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NeuWave | Base 4 OY's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Intent to Sole Source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45219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36C25026Q0545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08:00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45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811210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10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260 E. University Avenue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Cincinnati OH  45219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 T. Council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Christopher.Council@va.gov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216-447-8300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https://www.va.gov</w:t>
            </w: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homepage</w:t>
            </w: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A35C9" w:rsidRPr="007A35C9" w:rsidP="007A35C9">
      <w:pPr>
        <w:pageBreakBefore/>
        <w:rPr>
          <w:rFonts w:ascii="Arial" w:hAnsi="Arial" w:cs="Arial"/>
          <w:sz w:val="17"/>
          <w:szCs w:val="17"/>
        </w:rPr>
      </w:pPr>
      <w:r w:rsidRPr="007A35C9">
        <w:rPr>
          <w:rFonts w:ascii="Arial" w:hAnsi="Arial" w:cs="Arial"/>
          <w:sz w:val="17"/>
          <w:szCs w:val="17"/>
        </w:rPr>
        <w:t>The Department of Veteran Affairs, Veterans Health Administration, Network Contracting Office 10, Cincinnati OH 45219, intends to negotiate a sole source, Firm-Fixed Price Contract for a</w:t>
      </w:r>
      <w:r w:rsidR="009B7577">
        <w:rPr>
          <w:rFonts w:ascii="Arial" w:hAnsi="Arial" w:cs="Arial"/>
          <w:sz w:val="17"/>
          <w:szCs w:val="17"/>
        </w:rPr>
        <w:t xml:space="preserve"> </w:t>
      </w:r>
      <w:r w:rsidR="007B1212">
        <w:rPr>
          <w:rFonts w:ascii="Arial" w:hAnsi="Arial" w:cs="Arial"/>
          <w:sz w:val="17"/>
          <w:szCs w:val="17"/>
        </w:rPr>
        <w:t>Centrus Ablation</w:t>
      </w:r>
      <w:r w:rsidR="00E40D11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Service </w:t>
      </w:r>
      <w:r w:rsidR="000F5DC1">
        <w:rPr>
          <w:rFonts w:ascii="Arial" w:hAnsi="Arial" w:cs="Arial"/>
          <w:sz w:val="17"/>
          <w:szCs w:val="17"/>
        </w:rPr>
        <w:t xml:space="preserve">Agreement </w:t>
      </w:r>
      <w:r w:rsidRPr="007A35C9">
        <w:rPr>
          <w:rFonts w:ascii="Arial" w:hAnsi="Arial" w:cs="Arial"/>
          <w:sz w:val="17"/>
          <w:szCs w:val="17"/>
        </w:rPr>
        <w:t>to</w:t>
      </w:r>
      <w:bookmarkStart w:id="0" w:name="_Hlk55317068"/>
      <w:r w:rsidRPr="007A35C9">
        <w:rPr>
          <w:rFonts w:ascii="Arial" w:hAnsi="Arial" w:cs="Arial"/>
          <w:sz w:val="17"/>
          <w:szCs w:val="17"/>
        </w:rPr>
        <w:t xml:space="preserve"> </w:t>
      </w:r>
      <w:r w:rsidR="007B1212">
        <w:rPr>
          <w:rFonts w:ascii="Arial" w:hAnsi="Arial" w:cs="Arial"/>
          <w:sz w:val="17"/>
          <w:szCs w:val="17"/>
        </w:rPr>
        <w:t>Neuwave</w:t>
      </w:r>
      <w:r w:rsidR="007B1212">
        <w:rPr>
          <w:rFonts w:ascii="Arial" w:hAnsi="Arial" w:cs="Arial"/>
          <w:sz w:val="17"/>
          <w:szCs w:val="17"/>
        </w:rPr>
        <w:t xml:space="preserve"> Medical</w:t>
      </w:r>
      <w:r w:rsidRPr="007A35C9">
        <w:rPr>
          <w:rFonts w:ascii="Arial" w:hAnsi="Arial" w:cs="Arial"/>
          <w:sz w:val="17"/>
          <w:szCs w:val="17"/>
        </w:rPr>
        <w:t xml:space="preserve">, </w:t>
      </w:r>
      <w:bookmarkEnd w:id="0"/>
      <w:r w:rsidR="007B1212">
        <w:rPr>
          <w:rFonts w:ascii="Arial" w:hAnsi="Arial" w:cs="Arial"/>
          <w:sz w:val="17"/>
          <w:szCs w:val="17"/>
        </w:rPr>
        <w:t>3529 Anderson Street</w:t>
      </w:r>
      <w:r w:rsidR="004B4370">
        <w:rPr>
          <w:rFonts w:ascii="Arial" w:hAnsi="Arial" w:cs="Arial"/>
          <w:sz w:val="17"/>
          <w:szCs w:val="17"/>
        </w:rPr>
        <w:t xml:space="preserve"> </w:t>
      </w:r>
      <w:r w:rsidR="007B1212">
        <w:rPr>
          <w:rFonts w:ascii="Arial" w:hAnsi="Arial" w:cs="Arial"/>
          <w:sz w:val="17"/>
          <w:szCs w:val="17"/>
        </w:rPr>
        <w:t>Madison</w:t>
      </w:r>
      <w:r w:rsidR="004B4370">
        <w:rPr>
          <w:rFonts w:ascii="Arial" w:hAnsi="Arial" w:cs="Arial"/>
          <w:sz w:val="17"/>
          <w:szCs w:val="17"/>
        </w:rPr>
        <w:t xml:space="preserve">, </w:t>
      </w:r>
      <w:r w:rsidR="007B1212">
        <w:rPr>
          <w:rFonts w:ascii="Arial" w:hAnsi="Arial" w:cs="Arial"/>
          <w:sz w:val="17"/>
          <w:szCs w:val="17"/>
        </w:rPr>
        <w:t>WI</w:t>
      </w:r>
      <w:r w:rsidR="004B4370">
        <w:rPr>
          <w:rFonts w:ascii="Arial" w:hAnsi="Arial" w:cs="Arial"/>
          <w:sz w:val="17"/>
          <w:szCs w:val="17"/>
        </w:rPr>
        <w:t xml:space="preserve"> </w:t>
      </w:r>
      <w:r w:rsidRPr="007B1212" w:rsidR="007B1212">
        <w:rPr>
          <w:rFonts w:ascii="Arial" w:hAnsi="Arial" w:cs="Arial"/>
          <w:sz w:val="17"/>
          <w:szCs w:val="17"/>
        </w:rPr>
        <w:t>53704</w:t>
      </w:r>
      <w:r w:rsidR="007B1212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in accordance with FAR Subpart 13.2. This acquisition is for the </w:t>
      </w:r>
      <w:r w:rsidR="001D1718">
        <w:rPr>
          <w:rFonts w:ascii="Arial" w:hAnsi="Arial" w:cs="Arial"/>
          <w:sz w:val="17"/>
          <w:szCs w:val="17"/>
        </w:rPr>
        <w:t>Dayton</w:t>
      </w:r>
      <w:r w:rsidR="00793402">
        <w:rPr>
          <w:rFonts w:ascii="Arial" w:hAnsi="Arial" w:cs="Arial"/>
          <w:sz w:val="17"/>
          <w:szCs w:val="17"/>
        </w:rPr>
        <w:t xml:space="preserve"> VA </w:t>
      </w:r>
      <w:r w:rsidR="001D1718">
        <w:rPr>
          <w:rFonts w:ascii="Arial" w:hAnsi="Arial" w:cs="Arial"/>
          <w:sz w:val="17"/>
          <w:szCs w:val="17"/>
        </w:rPr>
        <w:t>Medical</w:t>
      </w:r>
      <w:r w:rsidR="00793402">
        <w:rPr>
          <w:rFonts w:ascii="Arial" w:hAnsi="Arial" w:cs="Arial"/>
          <w:sz w:val="17"/>
          <w:szCs w:val="17"/>
        </w:rPr>
        <w:t xml:space="preserve"> Center</w:t>
      </w:r>
      <w:r w:rsidRPr="007A35C9">
        <w:rPr>
          <w:rFonts w:ascii="Arial" w:hAnsi="Arial" w:cs="Arial"/>
          <w:sz w:val="17"/>
          <w:szCs w:val="17"/>
        </w:rPr>
        <w:t xml:space="preserve">, </w:t>
      </w:r>
      <w:r w:rsidR="001D1718">
        <w:rPr>
          <w:rFonts w:ascii="Arial" w:hAnsi="Arial" w:cs="Arial"/>
          <w:sz w:val="17"/>
          <w:szCs w:val="17"/>
        </w:rPr>
        <w:t>4100 West Third Street</w:t>
      </w:r>
      <w:r w:rsidR="00793402">
        <w:rPr>
          <w:rFonts w:ascii="Arial" w:hAnsi="Arial" w:cs="Arial"/>
          <w:sz w:val="17"/>
          <w:szCs w:val="17"/>
        </w:rPr>
        <w:t>,</w:t>
      </w:r>
      <w:r w:rsidR="004B4370">
        <w:rPr>
          <w:rFonts w:ascii="Arial" w:hAnsi="Arial" w:cs="Arial"/>
          <w:sz w:val="17"/>
          <w:szCs w:val="17"/>
        </w:rPr>
        <w:t xml:space="preserve"> </w:t>
      </w:r>
      <w:r w:rsidR="001D1718">
        <w:rPr>
          <w:rFonts w:ascii="Arial" w:hAnsi="Arial" w:cs="Arial"/>
          <w:sz w:val="17"/>
          <w:szCs w:val="17"/>
        </w:rPr>
        <w:t>Dayton</w:t>
      </w:r>
      <w:r w:rsidRPr="007A35C9">
        <w:rPr>
          <w:rFonts w:ascii="Arial" w:hAnsi="Arial" w:cs="Arial"/>
          <w:sz w:val="17"/>
          <w:szCs w:val="17"/>
        </w:rPr>
        <w:t xml:space="preserve">, OH </w:t>
      </w:r>
      <w:r w:rsidR="001D1718">
        <w:rPr>
          <w:rFonts w:ascii="Arial" w:hAnsi="Arial" w:cs="Arial"/>
          <w:sz w:val="17"/>
          <w:szCs w:val="17"/>
        </w:rPr>
        <w:t>45428</w:t>
      </w:r>
      <w:r>
        <w:rPr>
          <w:rFonts w:ascii="Arial" w:hAnsi="Arial" w:cs="Arial"/>
          <w:sz w:val="17"/>
          <w:szCs w:val="17"/>
        </w:rPr>
        <w:t>.</w:t>
      </w:r>
      <w:r w:rsidRPr="007A35C9">
        <w:rPr>
          <w:rFonts w:ascii="Arial" w:hAnsi="Arial" w:cs="Arial"/>
          <w:sz w:val="17"/>
          <w:szCs w:val="17"/>
        </w:rPr>
        <w:br/>
      </w:r>
      <w:r w:rsidRPr="007A35C9">
        <w:rPr>
          <w:rFonts w:ascii="Arial" w:hAnsi="Arial" w:cs="Arial"/>
          <w:sz w:val="17"/>
          <w:szCs w:val="17"/>
        </w:rPr>
        <w:br/>
        <w:t>The Government intends to award the contract</w:t>
      </w:r>
      <w:r w:rsidR="000F5DC1">
        <w:rPr>
          <w:rFonts w:ascii="Arial" w:hAnsi="Arial" w:cs="Arial"/>
          <w:sz w:val="17"/>
          <w:szCs w:val="17"/>
        </w:rPr>
        <w:t xml:space="preserve"> to</w:t>
      </w:r>
      <w:r w:rsidRPr="007A35C9">
        <w:rPr>
          <w:rFonts w:ascii="Arial" w:hAnsi="Arial" w:cs="Arial"/>
          <w:sz w:val="17"/>
          <w:szCs w:val="17"/>
        </w:rPr>
        <w:t xml:space="preserve"> </w:t>
      </w:r>
      <w:r w:rsidR="007B1212">
        <w:rPr>
          <w:rFonts w:ascii="Arial" w:hAnsi="Arial" w:cs="Arial"/>
          <w:sz w:val="17"/>
          <w:szCs w:val="17"/>
        </w:rPr>
        <w:t>Neuwave</w:t>
      </w:r>
      <w:r w:rsidR="007B1212">
        <w:rPr>
          <w:rFonts w:ascii="Arial" w:hAnsi="Arial" w:cs="Arial"/>
          <w:sz w:val="17"/>
          <w:szCs w:val="17"/>
        </w:rPr>
        <w:t xml:space="preserve"> Medical</w:t>
      </w:r>
      <w:r w:rsidRPr="007A35C9" w:rsidR="007B1212">
        <w:rPr>
          <w:rFonts w:ascii="Arial" w:hAnsi="Arial" w:cs="Arial"/>
          <w:sz w:val="17"/>
          <w:szCs w:val="17"/>
        </w:rPr>
        <w:t xml:space="preserve">, </w:t>
      </w:r>
      <w:r w:rsidR="007B1212">
        <w:rPr>
          <w:rFonts w:ascii="Arial" w:hAnsi="Arial" w:cs="Arial"/>
          <w:sz w:val="17"/>
          <w:szCs w:val="17"/>
        </w:rPr>
        <w:t xml:space="preserve">3529 Anderson Street Madison, WI </w:t>
      </w:r>
      <w:r w:rsidRPr="007B1212" w:rsidR="007B1212">
        <w:rPr>
          <w:rFonts w:ascii="Arial" w:hAnsi="Arial" w:cs="Arial"/>
          <w:sz w:val="17"/>
          <w:szCs w:val="17"/>
        </w:rPr>
        <w:t>53704</w:t>
      </w:r>
      <w:r w:rsidRPr="007A35C9">
        <w:rPr>
          <w:rFonts w:ascii="Arial" w:hAnsi="Arial" w:cs="Arial"/>
          <w:sz w:val="17"/>
          <w:szCs w:val="17"/>
        </w:rPr>
        <w:t xml:space="preserve">. </w:t>
      </w:r>
      <w:r w:rsidR="00E40D11">
        <w:rPr>
          <w:rFonts w:ascii="Arial" w:hAnsi="Arial" w:cs="Arial"/>
          <w:sz w:val="17"/>
          <w:szCs w:val="17"/>
        </w:rPr>
        <w:t>UEI</w:t>
      </w:r>
      <w:r w:rsidRPr="007A35C9">
        <w:rPr>
          <w:rFonts w:ascii="Arial" w:hAnsi="Arial" w:cs="Arial"/>
          <w:sz w:val="17"/>
          <w:szCs w:val="17"/>
        </w:rPr>
        <w:t>:</w:t>
      </w:r>
      <w:r w:rsidRPr="004B4370" w:rsidR="004B4370">
        <w:t xml:space="preserve"> </w:t>
      </w:r>
      <w:r w:rsidRPr="007B1212" w:rsidR="007B1212">
        <w:rPr>
          <w:rFonts w:ascii="Arial" w:hAnsi="Arial" w:cs="Arial"/>
          <w:sz w:val="17"/>
          <w:szCs w:val="17"/>
        </w:rPr>
        <w:t>GNEBBD3WFR34</w:t>
      </w:r>
      <w:r w:rsidRPr="007A35C9">
        <w:rPr>
          <w:rFonts w:ascii="Arial" w:hAnsi="Arial" w:cs="Arial"/>
          <w:sz w:val="17"/>
          <w:szCs w:val="17"/>
        </w:rPr>
        <w:t>.</w:t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="0078020B">
        <w:rPr>
          <w:rFonts w:ascii="Arial" w:hAnsi="Arial" w:cs="Arial"/>
          <w:sz w:val="17"/>
          <w:szCs w:val="17"/>
        </w:rPr>
        <w:tab/>
      </w:r>
      <w:r w:rsidRPr="007A35C9">
        <w:rPr>
          <w:rFonts w:ascii="Arial" w:hAnsi="Arial" w:cs="Arial"/>
          <w:sz w:val="17"/>
          <w:szCs w:val="17"/>
        </w:rPr>
        <w:t xml:space="preserve"> </w:t>
      </w:r>
      <w:r w:rsidRPr="0078020B" w:rsidR="0078020B">
        <w:rPr>
          <w:rFonts w:ascii="Arial" w:hAnsi="Arial" w:cs="Arial"/>
          <w:color w:val="FFFFFF" w:themeColor="background1"/>
          <w:sz w:val="17"/>
          <w:szCs w:val="17"/>
        </w:rPr>
        <w:t xml:space="preserve">This </w:t>
      </w:r>
      <w:r w:rsidR="0078020B">
        <w:rPr>
          <w:rFonts w:ascii="Arial" w:hAnsi="Arial" w:cs="Arial"/>
          <w:sz w:val="17"/>
          <w:szCs w:val="17"/>
        </w:rPr>
        <w:t>This</w:t>
      </w:r>
      <w:r w:rsidR="0078020B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notice satisfies the requirement at FAR 5.201(b)(1), requiring publication of the proposed contract action. This notice of intent is not a request for </w:t>
      </w:r>
      <w:r w:rsidRPr="007A35C9">
        <w:rPr>
          <w:rFonts w:ascii="Arial" w:hAnsi="Arial" w:cs="Arial"/>
          <w:sz w:val="17"/>
          <w:szCs w:val="17"/>
        </w:rPr>
        <w:t>quote</w:t>
      </w:r>
      <w:r w:rsidRPr="007A35C9">
        <w:rPr>
          <w:rFonts w:ascii="Arial" w:hAnsi="Arial" w:cs="Arial"/>
          <w:sz w:val="17"/>
          <w:szCs w:val="17"/>
        </w:rPr>
        <w:t xml:space="preserve"> and no solicitation shall be made available. IAW FAR 5.207(c)(16)(ii) Contractors may submit a capabilities statement or quotation which shall be considered by the agency. The government shall not pay for any costs incurred by responses to this notice.</w:t>
      </w:r>
    </w:p>
    <w:p w:rsidR="00363DB5" w:rsidP="007A35C9">
      <w:pPr>
        <w:rPr>
          <w:rFonts w:ascii="Arial" w:hAnsi="Arial" w:cs="Arial"/>
          <w:sz w:val="17"/>
          <w:szCs w:val="17"/>
        </w:rPr>
      </w:pPr>
      <w:r w:rsidRPr="007A35C9">
        <w:rPr>
          <w:rFonts w:ascii="Arial" w:hAnsi="Arial" w:cs="Arial"/>
          <w:sz w:val="17"/>
          <w:szCs w:val="17"/>
        </w:rPr>
        <w:t xml:space="preserve">Responses to this notice are due on or before </w:t>
      </w:r>
      <w:r w:rsidR="007B1212">
        <w:rPr>
          <w:rFonts w:ascii="Arial" w:hAnsi="Arial" w:cs="Arial"/>
          <w:sz w:val="17"/>
          <w:szCs w:val="17"/>
        </w:rPr>
        <w:t>Thursday</w:t>
      </w:r>
      <w:r w:rsidRPr="007A35C9">
        <w:rPr>
          <w:rFonts w:ascii="Arial" w:hAnsi="Arial" w:cs="Arial"/>
          <w:sz w:val="17"/>
          <w:szCs w:val="17"/>
        </w:rPr>
        <w:t xml:space="preserve">, </w:t>
      </w:r>
      <w:r w:rsidR="007E4A72">
        <w:rPr>
          <w:rFonts w:ascii="Arial" w:hAnsi="Arial" w:cs="Arial"/>
          <w:sz w:val="17"/>
          <w:szCs w:val="17"/>
        </w:rPr>
        <w:t>May</w:t>
      </w:r>
      <w:r w:rsidR="009B7577">
        <w:rPr>
          <w:rFonts w:ascii="Arial" w:hAnsi="Arial" w:cs="Arial"/>
          <w:sz w:val="17"/>
          <w:szCs w:val="17"/>
        </w:rPr>
        <w:t xml:space="preserve"> </w:t>
      </w:r>
      <w:r w:rsidR="007B1212">
        <w:rPr>
          <w:rFonts w:ascii="Arial" w:hAnsi="Arial" w:cs="Arial"/>
          <w:sz w:val="17"/>
          <w:szCs w:val="17"/>
        </w:rPr>
        <w:t>7</w:t>
      </w:r>
      <w:r w:rsidRPr="00417E81" w:rsidR="00417E81">
        <w:rPr>
          <w:rFonts w:ascii="Arial" w:hAnsi="Arial" w:cs="Arial"/>
          <w:sz w:val="17"/>
          <w:szCs w:val="17"/>
          <w:vertAlign w:val="superscript"/>
        </w:rPr>
        <w:t>th</w:t>
      </w:r>
      <w:r w:rsidR="00417E81">
        <w:rPr>
          <w:rFonts w:ascii="Arial" w:hAnsi="Arial" w:cs="Arial"/>
          <w:sz w:val="17"/>
          <w:szCs w:val="17"/>
        </w:rPr>
        <w:t xml:space="preserve"> </w:t>
      </w:r>
      <w:r w:rsidRPr="007A35C9">
        <w:rPr>
          <w:rFonts w:ascii="Arial" w:hAnsi="Arial" w:cs="Arial"/>
          <w:sz w:val="17"/>
          <w:szCs w:val="17"/>
        </w:rPr>
        <w:t xml:space="preserve">at </w:t>
      </w:r>
      <w:r w:rsidR="0078020B">
        <w:rPr>
          <w:rFonts w:ascii="Arial" w:hAnsi="Arial" w:cs="Arial"/>
          <w:sz w:val="17"/>
          <w:szCs w:val="17"/>
        </w:rPr>
        <w:t>08:00</w:t>
      </w:r>
      <w:r w:rsidRPr="007A35C9">
        <w:rPr>
          <w:rFonts w:ascii="Arial" w:hAnsi="Arial" w:cs="Arial"/>
          <w:sz w:val="17"/>
          <w:szCs w:val="17"/>
        </w:rPr>
        <w:t xml:space="preserve"> a.m. Eastern Time to </w:t>
      </w:r>
      <w:r w:rsidR="00E40D11">
        <w:rPr>
          <w:rFonts w:ascii="Arial" w:hAnsi="Arial" w:cs="Arial"/>
          <w:sz w:val="17"/>
          <w:szCs w:val="17"/>
        </w:rPr>
        <w:t>Christopher Council</w:t>
      </w:r>
      <w:r w:rsidRPr="007A35C9">
        <w:rPr>
          <w:rFonts w:ascii="Arial" w:hAnsi="Arial" w:cs="Arial"/>
          <w:sz w:val="17"/>
          <w:szCs w:val="17"/>
        </w:rPr>
        <w:t xml:space="preserve">, Contracting Officer, via email at </w:t>
      </w:r>
      <w:r>
        <w:fldChar w:fldCharType="begin"/>
      </w:r>
      <w:r>
        <w:instrText xml:space="preserve"> HYPERLINK "mailto:Christopher.Council@va.gov" </w:instrText>
      </w:r>
      <w:r>
        <w:fldChar w:fldCharType="separate"/>
      </w:r>
      <w:r w:rsidRPr="00D73250" w:rsidR="00E40D11">
        <w:rPr>
          <w:rStyle w:val="Hyperlink"/>
          <w:rFonts w:ascii="Arial" w:hAnsi="Arial" w:cs="Arial"/>
          <w:sz w:val="17"/>
          <w:szCs w:val="17"/>
        </w:rPr>
        <w:t>Christopher.Council@va.gov</w:t>
      </w:r>
      <w:r>
        <w:fldChar w:fldCharType="end"/>
      </w:r>
      <w:r w:rsidR="009222C5">
        <w:rPr>
          <w:rFonts w:ascii="Arial" w:hAnsi="Arial" w:cs="Arial"/>
          <w:sz w:val="17"/>
          <w:szCs w:val="17"/>
        </w:rPr>
        <w:t>.</w:t>
      </w:r>
    </w:p>
    <w:p w:rsidR="00C57A26" w:rsidP="007A35C9">
      <w:pPr>
        <w:rPr>
          <w:rFonts w:ascii="Arial" w:hAnsi="Arial" w:cs="Arial"/>
          <w:sz w:val="17"/>
          <w:szCs w:val="17"/>
        </w:rPr>
      </w:pPr>
      <w:r w:rsidRPr="00C57A26">
        <w:rPr>
          <w:rFonts w:ascii="Arial" w:hAnsi="Arial" w:cs="Arial"/>
          <w:sz w:val="17"/>
          <w:szCs w:val="17"/>
        </w:rPr>
        <w:t xml:space="preserve"> </w:t>
      </w:r>
      <w:r w:rsidRPr="00985C69" w:rsidR="00985C69">
        <w:rPr>
          <w:rFonts w:ascii="Arial" w:hAnsi="Arial" w:cs="Arial"/>
          <w:sz w:val="17"/>
          <w:szCs w:val="17"/>
        </w:rPr>
        <w:t xml:space="preserve">  </w:t>
      </w:r>
    </w:p>
    <w:p w:rsidR="00F543C3" w:rsidP="007A35C9">
      <w:r w:rsidRPr="007B1212">
        <w:rPr>
          <w:noProof/>
        </w:rPr>
        <w:drawing>
          <wp:inline distT="0" distB="0" distL="0" distR="0">
            <wp:extent cx="5943600" cy="7664450"/>
            <wp:effectExtent l="0" t="0" r="0" b="0"/>
            <wp:docPr id="2114063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6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1212">
        <w:rPr>
          <w:noProof/>
        </w:rPr>
        <w:drawing>
          <wp:inline distT="0" distB="0" distL="0" distR="0">
            <wp:extent cx="5943600" cy="3699510"/>
            <wp:effectExtent l="0" t="0" r="0" b="0"/>
            <wp:docPr id="355542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D1718" w:rsidR="001D1718">
        <w:rPr>
          <w:noProof/>
        </w:rPr>
        <w:t xml:space="preserve"> </w:t>
      </w:r>
    </w:p>
    <w:sectPr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6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6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543C3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543C3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image" Target="media/image2.emf" /><Relationship Id="rId6" Type="http://schemas.openxmlformats.org/officeDocument/2006/relationships/header" Target="header1.xml" /><Relationship Id="rId7" Type="http://schemas.openxmlformats.org/officeDocument/2006/relationships/footer" Target="footer1.xml" /><Relationship Id="rId8" Type="http://schemas.openxmlformats.org/officeDocument/2006/relationships/header" Target="header2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2026-04-30T19:02:39Z</dcterms:created>
  <dcterms:modified xsi:type="dcterms:W3CDTF">2026-04-30T19:02:39Z</dcterms:modified>
</cp:coreProperties>
</file>