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Modification</w:t>
            </w:r>
            <w:r w:rsidRPr="00F43FAC">
              <w:rPr>
                <w:rStyle w:val="AAMSKBFill-InHighlight"/>
                <w:color w:val="auto"/>
              </w:rPr>
              <w:t xml:space="preserve"> </w:t>
            </w:r>
            <w:r>
              <w:rPr>
                <w:rStyle w:val="AAMSKBFill-InHighlight"/>
                <w:color w:val="auto"/>
              </w:rPr>
              <w:t>Neptune Rovers, Dockers Systems and Spy Phi handheld imager</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94304-1207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36C26126Q0681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562211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 Christensen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gary.christensen@va.gov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C53A8" w:rsidP="00BC53A8">
      <w:pPr>
        <w:spacing w:line="240" w:lineRule="auto"/>
      </w:pPr>
      <w:r>
        <w:t xml:space="preserve">The Department of Veterans Affairs, Network Contracting Office (NCO) 21, on behalf of Veterans Affairs Southern Nevada Health Care System located </w:t>
      </w:r>
      <w:r w:rsidRPr="00585AF9">
        <w:t>6900 North Pecos Road</w:t>
      </w:r>
      <w:r>
        <w:t xml:space="preserve"> </w:t>
      </w:r>
      <w:r w:rsidRPr="00585AF9">
        <w:t>North Las Vegas, NV 89086-4400</w:t>
      </w:r>
      <w:r>
        <w:t xml:space="preserve"> is issuing this Notice of Intent (NOI) to inform industry contractors of the Government’s intent to execute a contract modification as a Sole Source Award under the authority of Federal Acquisition Regulation  (FAR) 6.103-1</w:t>
      </w:r>
      <w:r w:rsidRPr="008C3100">
        <w:t>, Only one responsible source and no other supplies or services will satisfy agency requirements.</w:t>
      </w:r>
    </w:p>
    <w:p w:rsidR="00BC53A8" w:rsidRPr="00130502" w:rsidP="00BC53A8">
      <w:pPr>
        <w:spacing w:after="0" w:line="240" w:lineRule="auto"/>
        <w:rPr>
          <w:b/>
          <w:bCs/>
        </w:rPr>
      </w:pPr>
      <w:r>
        <w:t xml:space="preserve">The intended contractor is </w:t>
      </w:r>
      <w:r>
        <w:rPr>
          <w:b/>
          <w:bCs/>
        </w:rPr>
        <w:t xml:space="preserve">Stryker </w:t>
      </w:r>
      <w:r>
        <w:rPr>
          <w:b/>
          <w:bCs/>
        </w:rPr>
        <w:t>Sales,</w:t>
      </w:r>
      <w:r>
        <w:rPr>
          <w:b/>
          <w:bCs/>
        </w:rPr>
        <w:t xml:space="preserve"> LLC</w:t>
      </w:r>
      <w:r>
        <w:t>, located at 1941 Stryker Way, Portage, MI, 49002.</w:t>
      </w:r>
    </w:p>
    <w:p w:rsidR="00BC53A8" w:rsidP="00BC53A8">
      <w:pPr>
        <w:spacing w:after="0" w:line="240" w:lineRule="auto"/>
      </w:pPr>
    </w:p>
    <w:p w:rsidR="00BC53A8" w:rsidP="00BC53A8">
      <w:pPr>
        <w:spacing w:after="0" w:line="240" w:lineRule="auto"/>
      </w:pPr>
      <w:r>
        <w:t xml:space="preserve">The Department of VA Southern Nevada Health Care System (VASNHCS) is seeking to negotiate a sole source award to </w:t>
      </w:r>
      <w:r>
        <w:rPr>
          <w:b/>
          <w:bCs/>
        </w:rPr>
        <w:t>Stryker Sales, LLC</w:t>
      </w:r>
      <w:r>
        <w:t xml:space="preserve">. for </w:t>
      </w:r>
      <w:r>
        <w:rPr>
          <w:rFonts w:ascii="ArialMT" w:hAnsi="ArialMT" w:cs="ArialMT"/>
          <w:color w:val="000000"/>
        </w:rPr>
        <w:t>maintenance or repair of the Neptune Rovers, Dockers Systems and Spy Phi handheld imager on site</w:t>
      </w:r>
      <w:r>
        <w:t xml:space="preserve">. </w:t>
      </w:r>
    </w:p>
    <w:p w:rsidR="00BC53A8" w:rsidP="00BC53A8">
      <w:pPr>
        <w:spacing w:after="0" w:line="240" w:lineRule="auto"/>
      </w:pPr>
    </w:p>
    <w:p w:rsidR="00BC53A8" w:rsidP="00BC53A8">
      <w:pPr>
        <w:spacing w:after="0" w:line="240" w:lineRule="auto"/>
      </w:pPr>
      <w:r>
        <w:t xml:space="preserve">The North American Industry Classification System (NAICS) for this requirement is, </w:t>
      </w:r>
      <w:r w:rsidRPr="00AF1588">
        <w:t>562211 Hazardous Waste Treatment and Disposal</w:t>
      </w:r>
      <w:r>
        <w:t>. Product of Service Code for this requirement is J065 - Maintenance, Repair, and Rebuilding of Equipment - Medical, Dental, and Veterinary Equipment and Supplies. The 2022 Small Business Administration (SBA) size standard for this sector is $47.0 Million.</w:t>
      </w:r>
    </w:p>
    <w:p w:rsidR="00BC53A8" w:rsidP="00BC53A8">
      <w:pPr>
        <w:spacing w:after="0" w:line="240" w:lineRule="auto"/>
      </w:pPr>
    </w:p>
    <w:p w:rsidR="00BC53A8" w:rsidP="00BC53A8">
      <w:pPr>
        <w:spacing w:after="0" w:line="240" w:lineRule="auto"/>
      </w:pPr>
      <w:r>
        <w:t xml:space="preserve">This notice of intent is neither a formal solicitation nor a request for competitive proposals. No solicitation document is </w:t>
      </w:r>
      <w:r>
        <w:t>available</w:t>
      </w:r>
      <w:r>
        <w:t xml:space="preserve"> and telephone requests will not be honored. No award will be made </w:t>
      </w:r>
      <w:r>
        <w:t>on the basis of</w:t>
      </w:r>
      <w:r>
        <w:t xml:space="preserve">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 normally be considered solely for the purpose of determining whether to conduct </w:t>
      </w:r>
      <w:r>
        <w:t>a competitive</w:t>
      </w:r>
      <w:r>
        <w:t xml:space="preserve"> procurement. A determination by the Government not to </w:t>
      </w:r>
      <w:r>
        <w:t>compete</w:t>
      </w:r>
      <w:r>
        <w:t xml:space="preserve"> this action based on this notice is solely within the discretion of the Government. </w:t>
      </w:r>
    </w:p>
    <w:p w:rsidR="00BC53A8" w:rsidP="00BC53A8">
      <w:pPr>
        <w:spacing w:after="0" w:line="240" w:lineRule="auto"/>
      </w:pPr>
    </w:p>
    <w:p w:rsidR="00BC53A8" w:rsidP="00BC53A8">
      <w:pPr>
        <w:spacing w:after="0" w:line="240" w:lineRule="auto"/>
      </w:pPr>
      <w:r>
        <w:t xml:space="preserve">All inquiries and concerns must be addressed in writing via e-mail to </w:t>
      </w:r>
      <w:r>
        <w:fldChar w:fldCharType="begin"/>
      </w:r>
      <w:r>
        <w:instrText xml:space="preserve"> HYPERLINK "mailto:gary.christensen@va.gov" </w:instrText>
      </w:r>
      <w:r>
        <w:fldChar w:fldCharType="separate"/>
      </w:r>
      <w:r w:rsidRPr="00FC2750">
        <w:rPr>
          <w:rStyle w:val="Hyperlink"/>
        </w:rPr>
        <w:t>gary.christensen@va.gov</w:t>
      </w:r>
      <w:r>
        <w:fldChar w:fldCharType="end"/>
      </w:r>
      <w:r>
        <w:t xml:space="preserve"> with “</w:t>
      </w:r>
      <w:r w:rsidRPr="00B00B68">
        <w:rPr>
          <w:rFonts w:cstheme="minorHAnsi"/>
        </w:rPr>
        <w:t>36C26126Q0681</w:t>
      </w:r>
      <w:r>
        <w:rPr>
          <w:rFonts w:cstheme="minorHAnsi"/>
        </w:rPr>
        <w:t xml:space="preserve"> Stryker Sales, LLC.</w:t>
      </w:r>
      <w:r>
        <w:t xml:space="preserve">” referenced in the subject line. A determination by the Government not to </w:t>
      </w:r>
      <w:r>
        <w:t>compete</w:t>
      </w:r>
      <w:r>
        <w:t xml:space="preserve"> this proposed procurement based on the responses to this notice is solely within the discretion of the Government. Information received will be considered solely for the purpose of determining whether to conduct </w:t>
      </w:r>
      <w:r>
        <w:t>a competitive</w:t>
      </w:r>
      <w:r>
        <w:t xml:space="preserve"> procurement.</w:t>
      </w:r>
    </w:p>
    <w:p w:rsidR="00BC53A8" w:rsidP="00BC53A8"/>
    <w:p w:rsidR="00BC53A8" w:rsidP="00BC53A8">
      <w:pPr>
        <w:ind w:left="360"/>
      </w:pPr>
      <w:r>
        <w:t>See attached document: Stryker Neptune Docker and Spy Phi</w:t>
      </w:r>
      <w:r w:rsidRPr="007A5F39">
        <w:t xml:space="preserve"> SOW DRAFT</w:t>
      </w:r>
      <w:r>
        <w:t xml:space="preserve">. </w:t>
      </w:r>
    </w:p>
    <w:p w:rsidR="00BC53A8" w:rsidP="00BC53A8"/>
    <w:p w:rsidR="00F139E8" w:rsidRPr="00BC53A8">
      <w:pPr>
        <w:rPr>
          <w:b/>
          <w:bCs/>
        </w:rPr>
      </w:pPr>
    </w:p>
    <w:p>
      <w:pPr>
        <w:ind w:left="360"/>
      </w:pPr>
      <w:r>
        <w:t>See attached document: Stryker Neptune Docker and Spy Phi SOW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56E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B56E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B56E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B56E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B5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E5"/>
    <w:rPr>
      <w:rFonts w:eastAsiaTheme="majorEastAsia" w:cstheme="majorBidi"/>
      <w:color w:val="272727" w:themeColor="text1" w:themeTint="D8"/>
    </w:rPr>
  </w:style>
  <w:style w:type="paragraph" w:styleId="Quote">
    <w:name w:val="Quote"/>
    <w:basedOn w:val="Normal"/>
    <w:next w:val="Normal"/>
    <w:link w:val="QuoteChar"/>
    <w:uiPriority w:val="29"/>
    <w:qFormat/>
    <w:rsid w:val="007B56E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B56E5"/>
    <w:rPr>
      <w:i/>
      <w:iCs/>
      <w:color w:val="404040" w:themeColor="text1" w:themeTint="BF"/>
    </w:rPr>
  </w:style>
  <w:style w:type="paragraph" w:styleId="IntenseQuote">
    <w:name w:val="Intense Quote"/>
    <w:basedOn w:val="Normal"/>
    <w:next w:val="Normal"/>
    <w:link w:val="IntenseQuoteChar"/>
    <w:uiPriority w:val="30"/>
    <w:qFormat/>
    <w:rsid w:val="007B56E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B56E5"/>
    <w:rPr>
      <w:i/>
      <w:iCs/>
      <w:color w:val="366092" w:themeColor="accent1" w:themeShade="BF"/>
    </w:rPr>
  </w:style>
  <w:style w:type="character" w:styleId="IntenseReference">
    <w:name w:val="Intense Reference"/>
    <w:basedOn w:val="DefaultParagraphFont"/>
    <w:uiPriority w:val="32"/>
    <w:qFormat/>
    <w:rsid w:val="007B56E5"/>
    <w:rPr>
      <w:b/>
      <w:bCs/>
      <w:smallCaps/>
      <w:color w:val="366092" w:themeColor="accent1" w:themeShade="BF"/>
      <w:spacing w:val="5"/>
    </w:rPr>
  </w:style>
  <w:style w:type="character" w:styleId="Hyperlink">
    <w:name w:val="Hyperlink"/>
    <w:basedOn w:val="DefaultParagraphFont"/>
    <w:uiPriority w:val="99"/>
    <w:unhideWhenUsed/>
    <w:rsid w:val="00BC53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2026-05-01T19:49:30Z</dcterms:created>
  <dcterms:modified xsi:type="dcterms:W3CDTF">2026-05-01T19:49:30Z</dcterms:modified>
</cp:coreProperties>
</file>