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E811BE" w14:textId="5F235A38" w:rsidR="003F475D" w:rsidRPr="00F96844" w:rsidRDefault="003F475D" w:rsidP="003F475D">
      <w:pPr>
        <w:jc w:val="center"/>
        <w:rPr>
          <w:rFonts w:asciiTheme="minorHAnsi" w:hAnsiTheme="minorHAnsi" w:cstheme="minorHAnsi"/>
          <w:b/>
          <w:bCs/>
          <w:sz w:val="28"/>
          <w:szCs w:val="28"/>
        </w:rPr>
      </w:pPr>
      <w:r w:rsidRPr="00F96844">
        <w:rPr>
          <w:rFonts w:asciiTheme="minorHAnsi" w:hAnsiTheme="minorHAnsi" w:cstheme="minorHAnsi"/>
          <w:b/>
          <w:bCs/>
          <w:sz w:val="28"/>
          <w:szCs w:val="28"/>
        </w:rPr>
        <w:t>STATEMENT OF WORK</w:t>
      </w:r>
    </w:p>
    <w:p w14:paraId="1CFDA0C2" w14:textId="77777777" w:rsidR="003F475D" w:rsidRPr="00F96844" w:rsidRDefault="003F475D" w:rsidP="003F475D">
      <w:pPr>
        <w:jc w:val="center"/>
        <w:rPr>
          <w:rFonts w:asciiTheme="minorHAnsi" w:hAnsiTheme="minorHAnsi" w:cstheme="minorHAnsi"/>
          <w:b/>
          <w:bCs/>
          <w:sz w:val="28"/>
          <w:szCs w:val="28"/>
        </w:rPr>
      </w:pPr>
      <w:r w:rsidRPr="00F96844">
        <w:rPr>
          <w:rFonts w:asciiTheme="minorHAnsi" w:hAnsiTheme="minorHAnsi" w:cstheme="minorHAnsi"/>
          <w:b/>
          <w:bCs/>
          <w:sz w:val="28"/>
          <w:szCs w:val="28"/>
        </w:rPr>
        <w:t>CENTRAL ARKANSAS VETERANS HEALTHCARE SYSTEM</w:t>
      </w:r>
    </w:p>
    <w:p w14:paraId="490CFA55" w14:textId="77777777" w:rsidR="003F475D" w:rsidRPr="00F96844" w:rsidRDefault="003F475D" w:rsidP="003F475D">
      <w:pPr>
        <w:jc w:val="center"/>
        <w:rPr>
          <w:rFonts w:asciiTheme="minorHAnsi" w:hAnsiTheme="minorHAnsi" w:cstheme="minorHAnsi"/>
          <w:b/>
          <w:bCs/>
          <w:sz w:val="28"/>
          <w:szCs w:val="28"/>
        </w:rPr>
      </w:pPr>
      <w:r w:rsidRPr="00F96844">
        <w:rPr>
          <w:rFonts w:asciiTheme="minorHAnsi" w:hAnsiTheme="minorHAnsi" w:cstheme="minorHAnsi"/>
          <w:b/>
          <w:bCs/>
          <w:sz w:val="28"/>
          <w:szCs w:val="28"/>
        </w:rPr>
        <w:t>Little Rock, AR</w:t>
      </w:r>
    </w:p>
    <w:p w14:paraId="3696BFB7" w14:textId="7B60702F" w:rsidR="003F475D" w:rsidRPr="00F96844" w:rsidRDefault="003F475D" w:rsidP="003F475D">
      <w:pPr>
        <w:jc w:val="center"/>
        <w:rPr>
          <w:rFonts w:asciiTheme="minorHAnsi" w:hAnsiTheme="minorHAnsi" w:cstheme="minorHAnsi"/>
          <w:b/>
          <w:bCs/>
          <w:sz w:val="28"/>
          <w:szCs w:val="28"/>
        </w:rPr>
      </w:pPr>
      <w:r>
        <w:rPr>
          <w:rFonts w:asciiTheme="minorHAnsi" w:hAnsiTheme="minorHAnsi" w:cstheme="minorHAnsi"/>
          <w:b/>
          <w:bCs/>
          <w:sz w:val="28"/>
          <w:szCs w:val="28"/>
        </w:rPr>
        <w:t>Posluma</w:t>
      </w:r>
      <w:r w:rsidRPr="00F96844">
        <w:rPr>
          <w:rFonts w:asciiTheme="minorHAnsi" w:hAnsiTheme="minorHAnsi" w:cstheme="minorHAnsi"/>
          <w:b/>
          <w:bCs/>
          <w:sz w:val="28"/>
          <w:szCs w:val="28"/>
        </w:rPr>
        <w:t xml:space="preserve"> for PET CT</w:t>
      </w:r>
    </w:p>
    <w:p w14:paraId="4075EAF2" w14:textId="77777777" w:rsidR="006C360B" w:rsidRDefault="006C360B" w:rsidP="000A32C5">
      <w:pPr>
        <w:rPr>
          <w:rFonts w:asciiTheme="minorHAnsi" w:hAnsiTheme="minorHAnsi" w:cstheme="minorHAnsi"/>
          <w:b/>
          <w:bCs/>
          <w:sz w:val="24"/>
          <w:szCs w:val="24"/>
        </w:rPr>
      </w:pPr>
    </w:p>
    <w:p w14:paraId="0666C3A2" w14:textId="77777777" w:rsidR="006C360B" w:rsidRDefault="006C360B" w:rsidP="000A32C5">
      <w:pPr>
        <w:rPr>
          <w:rFonts w:asciiTheme="minorHAnsi" w:hAnsiTheme="minorHAnsi" w:cstheme="minorHAnsi"/>
          <w:b/>
          <w:bCs/>
          <w:sz w:val="24"/>
          <w:szCs w:val="24"/>
        </w:rPr>
      </w:pPr>
    </w:p>
    <w:p w14:paraId="584FBDE8" w14:textId="77777777" w:rsidR="006C360B" w:rsidRDefault="006C360B" w:rsidP="000A32C5">
      <w:pPr>
        <w:rPr>
          <w:rFonts w:asciiTheme="minorHAnsi" w:hAnsiTheme="minorHAnsi" w:cstheme="minorHAnsi"/>
          <w:b/>
          <w:bCs/>
          <w:sz w:val="24"/>
          <w:szCs w:val="24"/>
        </w:rPr>
      </w:pPr>
    </w:p>
    <w:p w14:paraId="560A8C6F" w14:textId="2F6BDED1" w:rsidR="000A32C5" w:rsidRPr="004E57CD" w:rsidRDefault="000A32C5" w:rsidP="000A32C5">
      <w:pPr>
        <w:rPr>
          <w:rFonts w:asciiTheme="minorHAnsi" w:hAnsiTheme="minorHAnsi" w:cstheme="minorHAnsi"/>
          <w:b/>
          <w:bCs/>
          <w:sz w:val="24"/>
          <w:szCs w:val="24"/>
        </w:rPr>
      </w:pPr>
      <w:r w:rsidRPr="004E57CD">
        <w:rPr>
          <w:rFonts w:asciiTheme="minorHAnsi" w:hAnsiTheme="minorHAnsi" w:cstheme="minorHAnsi"/>
          <w:b/>
          <w:bCs/>
          <w:sz w:val="24"/>
          <w:szCs w:val="24"/>
        </w:rPr>
        <w:t xml:space="preserve">A. GENERAL INFORMATION </w:t>
      </w:r>
      <w:r w:rsidRPr="004E57CD">
        <w:rPr>
          <w:rFonts w:asciiTheme="minorHAnsi" w:hAnsiTheme="minorHAnsi" w:cstheme="minorHAnsi"/>
          <w:b/>
          <w:bCs/>
          <w:sz w:val="24"/>
          <w:szCs w:val="24"/>
        </w:rPr>
        <w:br/>
      </w:r>
    </w:p>
    <w:p w14:paraId="0DD25CC4" w14:textId="1053D6B4" w:rsidR="008C25C5" w:rsidRPr="003F475D" w:rsidRDefault="000A32C5" w:rsidP="008C25C5">
      <w:pPr>
        <w:rPr>
          <w:rFonts w:cs="Arial"/>
          <w:b/>
          <w:bCs/>
          <w:sz w:val="28"/>
          <w:szCs w:val="28"/>
        </w:rPr>
      </w:pPr>
      <w:r w:rsidRPr="003F475D">
        <w:rPr>
          <w:rFonts w:asciiTheme="minorHAnsi" w:hAnsiTheme="minorHAnsi" w:cstheme="minorHAnsi"/>
          <w:b/>
          <w:bCs/>
          <w:sz w:val="24"/>
          <w:szCs w:val="24"/>
        </w:rPr>
        <w:t xml:space="preserve">1. Title of Project: </w:t>
      </w:r>
      <w:r w:rsidR="008C25C5" w:rsidRPr="003F475D">
        <w:rPr>
          <w:rFonts w:asciiTheme="minorHAnsi" w:hAnsiTheme="minorHAnsi" w:cstheme="minorHAnsi"/>
          <w:b/>
          <w:bCs/>
          <w:sz w:val="24"/>
          <w:szCs w:val="24"/>
        </w:rPr>
        <w:t>Posluma for PET CT Imaging</w:t>
      </w:r>
    </w:p>
    <w:p w14:paraId="20569A9F" w14:textId="5A3D8BF1" w:rsidR="000A32C5" w:rsidRDefault="000A32C5" w:rsidP="00706583">
      <w:pPr>
        <w:rPr>
          <w:rFonts w:asciiTheme="minorHAnsi" w:hAnsiTheme="minorHAnsi" w:cstheme="minorHAnsi"/>
          <w:sz w:val="24"/>
          <w:szCs w:val="24"/>
        </w:rPr>
      </w:pPr>
    </w:p>
    <w:p w14:paraId="357694D0" w14:textId="5A057837" w:rsidR="000A32C5" w:rsidRPr="003850BF" w:rsidRDefault="000A32C5" w:rsidP="000A32C5">
      <w:pPr>
        <w:rPr>
          <w:rFonts w:asciiTheme="minorHAnsi" w:hAnsiTheme="minorHAnsi" w:cstheme="minorHAnsi"/>
          <w:sz w:val="24"/>
          <w:szCs w:val="24"/>
        </w:rPr>
      </w:pPr>
      <w:r w:rsidRPr="003F475D">
        <w:rPr>
          <w:rFonts w:asciiTheme="minorHAnsi" w:hAnsiTheme="minorHAnsi" w:cstheme="minorHAnsi"/>
          <w:b/>
          <w:bCs/>
          <w:sz w:val="24"/>
          <w:szCs w:val="24"/>
        </w:rPr>
        <w:t>2. Background:</w:t>
      </w:r>
      <w:r w:rsidRPr="003850BF">
        <w:rPr>
          <w:rFonts w:asciiTheme="minorHAnsi" w:hAnsiTheme="minorHAnsi" w:cstheme="minorHAnsi"/>
          <w:sz w:val="24"/>
          <w:szCs w:val="24"/>
        </w:rPr>
        <w:t xml:space="preserve"> Nuclear Medicine requires that all radiopharmaceuticals be delivered </w:t>
      </w:r>
      <w:r w:rsidR="001B6E18" w:rsidRPr="003850BF">
        <w:rPr>
          <w:rFonts w:asciiTheme="minorHAnsi" w:hAnsiTheme="minorHAnsi" w:cstheme="minorHAnsi"/>
          <w:sz w:val="24"/>
          <w:szCs w:val="24"/>
        </w:rPr>
        <w:t>within allowable</w:t>
      </w:r>
      <w:r w:rsidRPr="003850BF">
        <w:rPr>
          <w:rFonts w:asciiTheme="minorHAnsi" w:hAnsiTheme="minorHAnsi" w:cstheme="minorHAnsi"/>
          <w:sz w:val="24"/>
          <w:szCs w:val="24"/>
        </w:rPr>
        <w:t xml:space="preserve"> timeframes. There is a very short for most radiopharmaceuticals needed to perform required tests. In addition, this is a highly regulated service and must meet requirements </w:t>
      </w:r>
      <w:r w:rsidR="001B6E18" w:rsidRPr="003850BF">
        <w:rPr>
          <w:rFonts w:asciiTheme="minorHAnsi" w:hAnsiTheme="minorHAnsi" w:cstheme="minorHAnsi"/>
          <w:sz w:val="24"/>
          <w:szCs w:val="24"/>
        </w:rPr>
        <w:t>from the</w:t>
      </w:r>
      <w:r w:rsidRPr="003850BF">
        <w:rPr>
          <w:rFonts w:asciiTheme="minorHAnsi" w:hAnsiTheme="minorHAnsi" w:cstheme="minorHAnsi"/>
          <w:sz w:val="24"/>
          <w:szCs w:val="24"/>
        </w:rPr>
        <w:t xml:space="preserve"> Nuclear Regulatory Commission.</w:t>
      </w:r>
      <w:r w:rsidRPr="003850BF">
        <w:rPr>
          <w:rFonts w:asciiTheme="minorHAnsi" w:hAnsiTheme="minorHAnsi" w:cstheme="minorHAnsi"/>
          <w:sz w:val="24"/>
          <w:szCs w:val="24"/>
        </w:rPr>
        <w:br/>
      </w:r>
    </w:p>
    <w:p w14:paraId="51BFA354" w14:textId="6F7AEDF2" w:rsidR="00CD642B" w:rsidRPr="003850BF" w:rsidRDefault="000A32C5" w:rsidP="00D92FB8">
      <w:pPr>
        <w:rPr>
          <w:rFonts w:asciiTheme="minorHAnsi" w:hAnsiTheme="minorHAnsi" w:cstheme="minorHAnsi"/>
          <w:sz w:val="24"/>
          <w:szCs w:val="24"/>
        </w:rPr>
      </w:pPr>
      <w:r w:rsidRPr="003F475D">
        <w:rPr>
          <w:rFonts w:asciiTheme="minorHAnsi" w:hAnsiTheme="minorHAnsi" w:cstheme="minorHAnsi"/>
          <w:b/>
          <w:bCs/>
          <w:sz w:val="24"/>
          <w:szCs w:val="24"/>
        </w:rPr>
        <w:t>3. Scope of Work</w:t>
      </w:r>
      <w:r w:rsidRPr="003850BF">
        <w:rPr>
          <w:rFonts w:asciiTheme="minorHAnsi" w:hAnsiTheme="minorHAnsi" w:cstheme="minorHAnsi"/>
          <w:sz w:val="24"/>
          <w:szCs w:val="24"/>
        </w:rPr>
        <w:t xml:space="preserve">: The contractor shall provide all resources necessary to accomplish the deliverables described in this statement of work (SOW), except as may otherwise be specified. This shall include delivery of routine orders for next day </w:t>
      </w:r>
      <w:r w:rsidR="008F68E5">
        <w:rPr>
          <w:rFonts w:asciiTheme="minorHAnsi" w:hAnsiTheme="minorHAnsi" w:cstheme="minorHAnsi"/>
          <w:sz w:val="24"/>
          <w:szCs w:val="24"/>
        </w:rPr>
        <w:t>a</w:t>
      </w:r>
      <w:r w:rsidRPr="003850BF">
        <w:rPr>
          <w:rFonts w:asciiTheme="minorHAnsi" w:hAnsiTheme="minorHAnsi" w:cstheme="minorHAnsi"/>
          <w:sz w:val="24"/>
          <w:szCs w:val="24"/>
        </w:rPr>
        <w:t>nd delivery within one (1) hour for all urgent or emergent requests for</w:t>
      </w:r>
      <w:r w:rsidR="008C25C5">
        <w:rPr>
          <w:rFonts w:asciiTheme="minorHAnsi" w:hAnsiTheme="minorHAnsi" w:cstheme="minorHAnsi"/>
          <w:sz w:val="24"/>
          <w:szCs w:val="24"/>
        </w:rPr>
        <w:t xml:space="preserve"> Posluma </w:t>
      </w:r>
      <w:r w:rsidRPr="003850BF">
        <w:rPr>
          <w:rFonts w:asciiTheme="minorHAnsi" w:hAnsiTheme="minorHAnsi" w:cstheme="minorHAnsi"/>
          <w:sz w:val="24"/>
          <w:szCs w:val="24"/>
        </w:rPr>
        <w:t xml:space="preserve">using the proper transporting protocols and meeting the standard classifications to identify radiation limits established by the Department of Transportation and the Nuclear Regulatory Commission. </w:t>
      </w:r>
    </w:p>
    <w:p w14:paraId="039AAAA8" w14:textId="77777777" w:rsidR="00CD642B" w:rsidRPr="003850BF" w:rsidRDefault="00CD642B" w:rsidP="00CD642B">
      <w:pPr>
        <w:pStyle w:val="ListParagraph"/>
        <w:rPr>
          <w:rFonts w:asciiTheme="minorHAnsi" w:hAnsiTheme="minorHAnsi" w:cstheme="minorHAnsi"/>
          <w:sz w:val="24"/>
          <w:szCs w:val="24"/>
        </w:rPr>
      </w:pPr>
    </w:p>
    <w:p w14:paraId="3FCEC526" w14:textId="16B9D77A" w:rsidR="000A32C5" w:rsidRPr="003850BF" w:rsidRDefault="000A32C5" w:rsidP="000A32C5">
      <w:pPr>
        <w:rPr>
          <w:rFonts w:asciiTheme="minorHAnsi" w:hAnsiTheme="minorHAnsi" w:cstheme="minorHAnsi"/>
          <w:sz w:val="24"/>
          <w:szCs w:val="24"/>
        </w:rPr>
      </w:pPr>
      <w:r w:rsidRPr="003F475D">
        <w:rPr>
          <w:rFonts w:asciiTheme="minorHAnsi" w:hAnsiTheme="minorHAnsi" w:cstheme="minorHAnsi"/>
          <w:b/>
          <w:bCs/>
          <w:sz w:val="24"/>
          <w:szCs w:val="24"/>
        </w:rPr>
        <w:t>4. Performance Period:</w:t>
      </w:r>
      <w:r w:rsidRPr="003850BF">
        <w:rPr>
          <w:rFonts w:asciiTheme="minorHAnsi" w:hAnsiTheme="minorHAnsi" w:cstheme="minorHAnsi"/>
          <w:sz w:val="24"/>
          <w:szCs w:val="24"/>
        </w:rPr>
        <w:t xml:space="preserve"> Base (12 months) plus four (4) 12 months option period</w:t>
      </w:r>
      <w:r w:rsidR="002B44BC" w:rsidRPr="003850BF">
        <w:rPr>
          <w:rFonts w:asciiTheme="minorHAnsi" w:hAnsiTheme="minorHAnsi" w:cstheme="minorHAnsi"/>
          <w:sz w:val="24"/>
          <w:szCs w:val="24"/>
        </w:rPr>
        <w:t xml:space="preserve">s. </w:t>
      </w:r>
      <w:r w:rsidR="006F3102" w:rsidRPr="003850BF">
        <w:rPr>
          <w:rFonts w:asciiTheme="minorHAnsi" w:hAnsiTheme="minorHAnsi" w:cstheme="minorHAnsi"/>
          <w:sz w:val="24"/>
          <w:szCs w:val="24"/>
        </w:rPr>
        <w:t xml:space="preserve">Base year expected to begin </w:t>
      </w:r>
      <w:r w:rsidR="00F9731F" w:rsidRPr="003850BF">
        <w:rPr>
          <w:rFonts w:asciiTheme="minorHAnsi" w:hAnsiTheme="minorHAnsi" w:cstheme="minorHAnsi"/>
          <w:sz w:val="24"/>
          <w:szCs w:val="24"/>
        </w:rPr>
        <w:t xml:space="preserve">on </w:t>
      </w:r>
      <w:r w:rsidR="008F68E5">
        <w:rPr>
          <w:rFonts w:asciiTheme="minorHAnsi" w:hAnsiTheme="minorHAnsi" w:cstheme="minorHAnsi"/>
          <w:sz w:val="24"/>
          <w:szCs w:val="24"/>
        </w:rPr>
        <w:t>0</w:t>
      </w:r>
      <w:r w:rsidR="004D3E0A">
        <w:rPr>
          <w:rFonts w:asciiTheme="minorHAnsi" w:hAnsiTheme="minorHAnsi" w:cstheme="minorHAnsi"/>
          <w:sz w:val="24"/>
          <w:szCs w:val="24"/>
        </w:rPr>
        <w:t>9</w:t>
      </w:r>
      <w:r w:rsidR="00F9731F" w:rsidRPr="003850BF">
        <w:rPr>
          <w:rFonts w:asciiTheme="minorHAnsi" w:hAnsiTheme="minorHAnsi" w:cstheme="minorHAnsi"/>
          <w:sz w:val="24"/>
          <w:szCs w:val="24"/>
        </w:rPr>
        <w:t>/</w:t>
      </w:r>
      <w:r w:rsidR="003F3A91">
        <w:rPr>
          <w:rFonts w:asciiTheme="minorHAnsi" w:hAnsiTheme="minorHAnsi" w:cstheme="minorHAnsi"/>
          <w:sz w:val="24"/>
          <w:szCs w:val="24"/>
        </w:rPr>
        <w:t>30</w:t>
      </w:r>
      <w:r w:rsidR="00F9731F" w:rsidRPr="003850BF">
        <w:rPr>
          <w:rFonts w:asciiTheme="minorHAnsi" w:hAnsiTheme="minorHAnsi" w:cstheme="minorHAnsi"/>
          <w:sz w:val="24"/>
          <w:szCs w:val="24"/>
        </w:rPr>
        <w:t>/202</w:t>
      </w:r>
      <w:r w:rsidR="00AB6BB6">
        <w:rPr>
          <w:rFonts w:asciiTheme="minorHAnsi" w:hAnsiTheme="minorHAnsi" w:cstheme="minorHAnsi"/>
          <w:sz w:val="24"/>
          <w:szCs w:val="24"/>
        </w:rPr>
        <w:t>6</w:t>
      </w:r>
      <w:r w:rsidR="00F9731F" w:rsidRPr="003850BF">
        <w:rPr>
          <w:rFonts w:asciiTheme="minorHAnsi" w:hAnsiTheme="minorHAnsi" w:cstheme="minorHAnsi"/>
          <w:sz w:val="24"/>
          <w:szCs w:val="24"/>
        </w:rPr>
        <w:t xml:space="preserve">. </w:t>
      </w:r>
      <w:r w:rsidRPr="003850BF">
        <w:rPr>
          <w:rFonts w:asciiTheme="minorHAnsi" w:hAnsiTheme="minorHAnsi" w:cstheme="minorHAnsi"/>
          <w:sz w:val="24"/>
          <w:szCs w:val="24"/>
        </w:rPr>
        <w:br/>
      </w:r>
    </w:p>
    <w:p w14:paraId="3410AE1C" w14:textId="1C7A5B5B" w:rsidR="000A32C5" w:rsidRPr="000A32C5" w:rsidRDefault="000A32C5" w:rsidP="00BE6F43">
      <w:pPr>
        <w:rPr>
          <w:rFonts w:asciiTheme="minorHAnsi" w:hAnsiTheme="minorHAnsi" w:cstheme="minorHAnsi"/>
          <w:sz w:val="24"/>
          <w:szCs w:val="24"/>
        </w:rPr>
      </w:pPr>
      <w:r w:rsidRPr="003F475D">
        <w:rPr>
          <w:rFonts w:asciiTheme="minorHAnsi" w:hAnsiTheme="minorHAnsi" w:cstheme="minorHAnsi"/>
          <w:b/>
          <w:bCs/>
          <w:sz w:val="24"/>
          <w:szCs w:val="24"/>
        </w:rPr>
        <w:t>5.</w:t>
      </w:r>
      <w:r w:rsidRPr="000A32C5">
        <w:rPr>
          <w:rFonts w:asciiTheme="minorHAnsi" w:hAnsiTheme="minorHAnsi" w:cstheme="minorHAnsi"/>
          <w:sz w:val="24"/>
          <w:szCs w:val="24"/>
        </w:rPr>
        <w:t xml:space="preserve"> </w:t>
      </w:r>
      <w:bookmarkStart w:id="0" w:name="_Hlk192141652"/>
      <w:r w:rsidR="00BE6F43" w:rsidRPr="000A32C5">
        <w:rPr>
          <w:rFonts w:asciiTheme="minorHAnsi" w:hAnsiTheme="minorHAnsi" w:cstheme="minorHAnsi"/>
          <w:sz w:val="24"/>
          <w:szCs w:val="24"/>
        </w:rPr>
        <w:t>The contractor shall complete the work required under this SOW</w:t>
      </w:r>
      <w:r w:rsidR="00BE6F43">
        <w:rPr>
          <w:rFonts w:asciiTheme="minorHAnsi" w:hAnsiTheme="minorHAnsi" w:cstheme="minorHAnsi"/>
          <w:sz w:val="24"/>
          <w:szCs w:val="24"/>
        </w:rPr>
        <w:t xml:space="preserve"> 24 hours a day, 7 days a week.  This includes</w:t>
      </w:r>
      <w:r w:rsidR="00BE6F43" w:rsidRPr="000A32C5">
        <w:rPr>
          <w:rFonts w:asciiTheme="minorHAnsi" w:hAnsiTheme="minorHAnsi" w:cstheme="minorHAnsi"/>
          <w:sz w:val="24"/>
          <w:szCs w:val="24"/>
        </w:rPr>
        <w:t xml:space="preserve"> off</w:t>
      </w:r>
      <w:r w:rsidR="00BE6F43">
        <w:rPr>
          <w:rFonts w:asciiTheme="minorHAnsi" w:hAnsiTheme="minorHAnsi" w:cstheme="minorHAnsi"/>
          <w:sz w:val="24"/>
          <w:szCs w:val="24"/>
        </w:rPr>
        <w:t xml:space="preserve"> </w:t>
      </w:r>
      <w:r w:rsidR="00BE6F43" w:rsidRPr="000A32C5">
        <w:rPr>
          <w:rFonts w:asciiTheme="minorHAnsi" w:hAnsiTheme="minorHAnsi" w:cstheme="minorHAnsi"/>
          <w:sz w:val="24"/>
          <w:szCs w:val="24"/>
        </w:rPr>
        <w:t>hours, weekends, and Federal holidays as required for emergent or urgent cases from date of award, unless otherwise directed by the Contracting Of</w:t>
      </w:r>
      <w:r w:rsidR="00BE6F43">
        <w:rPr>
          <w:rFonts w:asciiTheme="minorHAnsi" w:hAnsiTheme="minorHAnsi" w:cstheme="minorHAnsi"/>
          <w:sz w:val="24"/>
          <w:szCs w:val="24"/>
        </w:rPr>
        <w:t xml:space="preserve">ficer. The Federal holidays are New Year’s Day, Martin Luther King Day, Presidents Day, Memorial Day, Juneteenth, Independence Day, Labor Day, Columbus Day, Veteran’s Day, Thanksgiving Day, and Christmas Day.  </w:t>
      </w:r>
      <w:r w:rsidR="00BE6F43" w:rsidRPr="000A32C5">
        <w:rPr>
          <w:rFonts w:asciiTheme="minorHAnsi" w:hAnsiTheme="minorHAnsi" w:cstheme="minorHAnsi"/>
          <w:sz w:val="24"/>
          <w:szCs w:val="24"/>
        </w:rPr>
        <w:br/>
      </w:r>
      <w:bookmarkEnd w:id="0"/>
      <w:r w:rsidR="00F9731F">
        <w:rPr>
          <w:rFonts w:asciiTheme="minorHAnsi" w:hAnsiTheme="minorHAnsi" w:cstheme="minorHAnsi"/>
          <w:sz w:val="24"/>
          <w:szCs w:val="24"/>
        </w:rPr>
        <w:t xml:space="preserve">. </w:t>
      </w:r>
      <w:r w:rsidRPr="000A32C5">
        <w:rPr>
          <w:rFonts w:asciiTheme="minorHAnsi" w:hAnsiTheme="minorHAnsi" w:cstheme="minorHAnsi"/>
          <w:sz w:val="24"/>
          <w:szCs w:val="24"/>
        </w:rPr>
        <w:br/>
      </w:r>
    </w:p>
    <w:p w14:paraId="7EF4490D" w14:textId="1EA78662" w:rsidR="000A32C5" w:rsidRDefault="000A32C5" w:rsidP="000A32C5">
      <w:pPr>
        <w:rPr>
          <w:rFonts w:asciiTheme="minorHAnsi" w:hAnsiTheme="minorHAnsi" w:cstheme="minorHAnsi"/>
          <w:sz w:val="24"/>
          <w:szCs w:val="24"/>
        </w:rPr>
      </w:pPr>
      <w:r w:rsidRPr="003F475D">
        <w:rPr>
          <w:rFonts w:asciiTheme="minorHAnsi" w:hAnsiTheme="minorHAnsi" w:cstheme="minorHAnsi"/>
          <w:b/>
          <w:bCs/>
          <w:sz w:val="24"/>
          <w:szCs w:val="24"/>
        </w:rPr>
        <w:t>6</w:t>
      </w:r>
      <w:r w:rsidR="00483F7E" w:rsidRPr="003F475D">
        <w:rPr>
          <w:rFonts w:asciiTheme="minorHAnsi" w:hAnsiTheme="minorHAnsi" w:cstheme="minorHAnsi"/>
          <w:b/>
          <w:bCs/>
          <w:sz w:val="24"/>
          <w:szCs w:val="24"/>
        </w:rPr>
        <w:t>.</w:t>
      </w:r>
      <w:r w:rsidRPr="003F475D">
        <w:rPr>
          <w:rFonts w:asciiTheme="minorHAnsi" w:hAnsiTheme="minorHAnsi" w:cstheme="minorHAnsi"/>
          <w:b/>
          <w:bCs/>
          <w:sz w:val="24"/>
          <w:szCs w:val="24"/>
        </w:rPr>
        <w:t xml:space="preserve"> Type of Contract</w:t>
      </w:r>
      <w:r w:rsidRPr="000A32C5">
        <w:rPr>
          <w:rFonts w:asciiTheme="minorHAnsi" w:hAnsiTheme="minorHAnsi" w:cstheme="minorHAnsi"/>
          <w:sz w:val="24"/>
          <w:szCs w:val="24"/>
        </w:rPr>
        <w:t xml:space="preserve">: </w:t>
      </w:r>
      <w:r w:rsidR="003850BF" w:rsidRPr="000A32C5">
        <w:rPr>
          <w:rFonts w:asciiTheme="minorHAnsi" w:hAnsiTheme="minorHAnsi" w:cstheme="minorHAnsi"/>
          <w:sz w:val="24"/>
          <w:szCs w:val="24"/>
        </w:rPr>
        <w:t>Firm</w:t>
      </w:r>
      <w:r w:rsidRPr="000A32C5">
        <w:rPr>
          <w:rFonts w:asciiTheme="minorHAnsi" w:hAnsiTheme="minorHAnsi" w:cstheme="minorHAnsi"/>
          <w:sz w:val="24"/>
          <w:szCs w:val="24"/>
        </w:rPr>
        <w:t xml:space="preserve">-Fixed-Price Indefinite Delivery Indefinite Quantity </w:t>
      </w:r>
    </w:p>
    <w:p w14:paraId="08E44931" w14:textId="77777777" w:rsidR="005F725B" w:rsidRDefault="005F725B" w:rsidP="000A32C5">
      <w:pPr>
        <w:rPr>
          <w:rFonts w:asciiTheme="minorHAnsi" w:hAnsiTheme="minorHAnsi" w:cstheme="minorHAnsi"/>
          <w:sz w:val="24"/>
          <w:szCs w:val="24"/>
        </w:rPr>
      </w:pPr>
    </w:p>
    <w:p w14:paraId="2B47993B" w14:textId="77777777" w:rsidR="005F725B" w:rsidRPr="00BF03B0" w:rsidRDefault="005F725B" w:rsidP="005F725B">
      <w:pPr>
        <w:rPr>
          <w:rFonts w:asciiTheme="minorHAnsi" w:hAnsiTheme="minorHAnsi" w:cstheme="minorHAnsi"/>
          <w:sz w:val="24"/>
          <w:szCs w:val="24"/>
        </w:rPr>
      </w:pPr>
      <w:r w:rsidRPr="00BF03B0">
        <w:rPr>
          <w:rFonts w:asciiTheme="minorHAnsi" w:hAnsiTheme="minorHAnsi" w:cstheme="minorHAnsi"/>
          <w:sz w:val="24"/>
          <w:szCs w:val="24"/>
        </w:rPr>
        <w:t>7. Applicable Documents: 10 Code of Federal Regulations Part 35: United States Nuclear Regulatory Commission- Medical Use of Byproduct Material 49 Code of Federal Regulations Part 173 Subpart I: Class 7 (Radioactive) Materials Department of Veteran Affairs Materials Permit: Reference # 03-01082-01 Amendment # 76.</w:t>
      </w:r>
    </w:p>
    <w:p w14:paraId="66C4E9BB" w14:textId="77777777" w:rsidR="005F725B" w:rsidRPr="000A32C5" w:rsidRDefault="005F725B" w:rsidP="000A32C5">
      <w:pPr>
        <w:rPr>
          <w:rFonts w:asciiTheme="minorHAnsi" w:hAnsiTheme="minorHAnsi" w:cstheme="minorHAnsi"/>
          <w:sz w:val="24"/>
          <w:szCs w:val="24"/>
        </w:rPr>
      </w:pPr>
    </w:p>
    <w:p w14:paraId="7CA3729A" w14:textId="77777777" w:rsidR="000A32C5" w:rsidRPr="000A32C5" w:rsidRDefault="000A32C5" w:rsidP="000A32C5">
      <w:pPr>
        <w:rPr>
          <w:rFonts w:asciiTheme="minorHAnsi" w:hAnsiTheme="minorHAnsi" w:cstheme="minorHAnsi"/>
          <w:sz w:val="24"/>
          <w:szCs w:val="24"/>
        </w:rPr>
      </w:pPr>
    </w:p>
    <w:p w14:paraId="257079F4" w14:textId="398D6128" w:rsidR="000A32C5" w:rsidRPr="003850BF" w:rsidRDefault="000A32C5" w:rsidP="000A32C5">
      <w:pPr>
        <w:rPr>
          <w:rFonts w:asciiTheme="minorHAnsi" w:hAnsiTheme="minorHAnsi" w:cstheme="minorHAnsi"/>
          <w:b/>
          <w:bCs/>
          <w:sz w:val="24"/>
          <w:szCs w:val="24"/>
        </w:rPr>
      </w:pPr>
      <w:r w:rsidRPr="003850BF">
        <w:rPr>
          <w:rFonts w:asciiTheme="minorHAnsi" w:hAnsiTheme="minorHAnsi" w:cstheme="minorHAnsi"/>
          <w:b/>
          <w:bCs/>
          <w:sz w:val="24"/>
          <w:szCs w:val="24"/>
        </w:rPr>
        <w:lastRenderedPageBreak/>
        <w:t xml:space="preserve">B. REQUIREMENTS </w:t>
      </w:r>
      <w:r w:rsidRPr="003850BF">
        <w:rPr>
          <w:rFonts w:asciiTheme="minorHAnsi" w:hAnsiTheme="minorHAnsi" w:cstheme="minorHAnsi"/>
          <w:b/>
          <w:bCs/>
          <w:sz w:val="24"/>
          <w:szCs w:val="24"/>
        </w:rPr>
        <w:br/>
      </w:r>
    </w:p>
    <w:p w14:paraId="6AD440E0" w14:textId="06C02E0A" w:rsidR="000A32C5" w:rsidRPr="000A32C5" w:rsidRDefault="00B61224" w:rsidP="000A32C5">
      <w:pPr>
        <w:rPr>
          <w:rFonts w:ascii="Calibri" w:hAnsi="Calibri" w:cs="Calibri"/>
          <w:sz w:val="24"/>
          <w:szCs w:val="24"/>
        </w:rPr>
      </w:pPr>
      <w:r>
        <w:rPr>
          <w:rFonts w:asciiTheme="minorHAnsi" w:hAnsiTheme="minorHAnsi" w:cstheme="minorHAnsi"/>
          <w:sz w:val="24"/>
          <w:szCs w:val="24"/>
        </w:rPr>
        <w:t xml:space="preserve">1. </w:t>
      </w:r>
      <w:r w:rsidR="000D1A89">
        <w:rPr>
          <w:rFonts w:asciiTheme="minorHAnsi" w:hAnsiTheme="minorHAnsi" w:cstheme="minorHAnsi"/>
          <w:sz w:val="24"/>
          <w:szCs w:val="24"/>
        </w:rPr>
        <w:t>The contractor shall p</w:t>
      </w:r>
      <w:r w:rsidR="000A32C5" w:rsidRPr="000A32C5">
        <w:rPr>
          <w:rFonts w:asciiTheme="minorHAnsi" w:hAnsiTheme="minorHAnsi" w:cstheme="minorHAnsi"/>
          <w:sz w:val="24"/>
          <w:szCs w:val="24"/>
        </w:rPr>
        <w:t xml:space="preserve">rovide delivery by 0630 a.m. on all routine orders for </w:t>
      </w:r>
      <w:r w:rsidR="008C25C5">
        <w:rPr>
          <w:rFonts w:asciiTheme="minorHAnsi" w:hAnsiTheme="minorHAnsi" w:cstheme="minorHAnsi"/>
          <w:sz w:val="24"/>
          <w:szCs w:val="24"/>
        </w:rPr>
        <w:t>Posluma and</w:t>
      </w:r>
      <w:r w:rsidR="000D1A89">
        <w:rPr>
          <w:rFonts w:asciiTheme="minorHAnsi" w:hAnsiTheme="minorHAnsi" w:cstheme="minorHAnsi"/>
          <w:sz w:val="24"/>
          <w:szCs w:val="24"/>
        </w:rPr>
        <w:t xml:space="preserve"> shall provide </w:t>
      </w:r>
      <w:r w:rsidR="000A32C5" w:rsidRPr="000A32C5">
        <w:rPr>
          <w:rFonts w:ascii="Calibri" w:hAnsi="Calibri" w:cs="Calibri"/>
          <w:sz w:val="24"/>
          <w:szCs w:val="24"/>
        </w:rPr>
        <w:t xml:space="preserve">delivery within </w:t>
      </w:r>
      <w:r>
        <w:rPr>
          <w:rFonts w:ascii="Calibri" w:hAnsi="Calibri" w:cs="Calibri"/>
          <w:sz w:val="24"/>
          <w:szCs w:val="24"/>
        </w:rPr>
        <w:t>1</w:t>
      </w:r>
      <w:r w:rsidR="000A32C5" w:rsidRPr="000A32C5">
        <w:rPr>
          <w:rFonts w:ascii="Calibri" w:hAnsi="Calibri" w:cs="Calibri"/>
          <w:sz w:val="24"/>
          <w:szCs w:val="24"/>
        </w:rPr>
        <w:t xml:space="preserve"> hour for all urgent or emergent requests </w:t>
      </w:r>
      <w:r w:rsidR="008C25C5">
        <w:rPr>
          <w:rFonts w:ascii="Calibri" w:hAnsi="Calibri" w:cs="Calibri"/>
          <w:sz w:val="24"/>
          <w:szCs w:val="24"/>
        </w:rPr>
        <w:t>Posluma.</w:t>
      </w:r>
      <w:r w:rsidR="000A32C5" w:rsidRPr="000A32C5">
        <w:rPr>
          <w:rFonts w:ascii="Calibri" w:hAnsi="Calibri" w:cs="Calibri"/>
          <w:sz w:val="24"/>
          <w:szCs w:val="24"/>
        </w:rPr>
        <w:br/>
      </w:r>
    </w:p>
    <w:p w14:paraId="5BC20CDA" w14:textId="04A8B591" w:rsidR="000A32C5" w:rsidRDefault="002D2003" w:rsidP="000A32C5">
      <w:pPr>
        <w:rPr>
          <w:rFonts w:ascii="Calibri" w:hAnsi="Calibri" w:cs="Calibri"/>
          <w:sz w:val="24"/>
          <w:szCs w:val="24"/>
        </w:rPr>
      </w:pPr>
      <w:r>
        <w:rPr>
          <w:rFonts w:ascii="Calibri" w:hAnsi="Calibri" w:cs="Calibri"/>
          <w:sz w:val="24"/>
          <w:szCs w:val="24"/>
        </w:rPr>
        <w:t>2</w:t>
      </w:r>
      <w:r w:rsidR="000A32C5" w:rsidRPr="000A32C5">
        <w:rPr>
          <w:rFonts w:ascii="Calibri" w:hAnsi="Calibri" w:cs="Calibri"/>
          <w:sz w:val="24"/>
          <w:szCs w:val="24"/>
        </w:rPr>
        <w:t xml:space="preserve">. </w:t>
      </w:r>
      <w:r>
        <w:rPr>
          <w:rFonts w:ascii="Calibri" w:hAnsi="Calibri" w:cs="Calibri"/>
          <w:sz w:val="24"/>
          <w:szCs w:val="24"/>
        </w:rPr>
        <w:t>The contractor shall ensure that a</w:t>
      </w:r>
      <w:r w:rsidR="000A32C5" w:rsidRPr="000A32C5">
        <w:rPr>
          <w:rFonts w:ascii="Calibri" w:hAnsi="Calibri" w:cs="Calibri"/>
          <w:sz w:val="24"/>
          <w:szCs w:val="24"/>
        </w:rPr>
        <w:t xml:space="preserve">ll deliveries to Central Arkansas Veterans Healthcare System (CAVHS) </w:t>
      </w:r>
      <w:r>
        <w:rPr>
          <w:rFonts w:ascii="Calibri" w:hAnsi="Calibri" w:cs="Calibri"/>
          <w:sz w:val="24"/>
          <w:szCs w:val="24"/>
        </w:rPr>
        <w:t xml:space="preserve">are </w:t>
      </w:r>
      <w:r w:rsidR="000A32C5" w:rsidRPr="000A32C5">
        <w:rPr>
          <w:rFonts w:ascii="Calibri" w:hAnsi="Calibri" w:cs="Calibri"/>
          <w:sz w:val="24"/>
          <w:szCs w:val="24"/>
        </w:rPr>
        <w:t>made following the proper transporting protocol</w:t>
      </w:r>
      <w:r w:rsidR="00D04D86">
        <w:rPr>
          <w:rFonts w:ascii="Calibri" w:hAnsi="Calibri" w:cs="Calibri"/>
          <w:sz w:val="24"/>
          <w:szCs w:val="24"/>
        </w:rPr>
        <w:t xml:space="preserve"> and that </w:t>
      </w:r>
      <w:r w:rsidR="000A32C5" w:rsidRPr="000A32C5">
        <w:rPr>
          <w:rFonts w:ascii="Calibri" w:hAnsi="Calibri" w:cs="Calibri"/>
          <w:sz w:val="24"/>
          <w:szCs w:val="24"/>
        </w:rPr>
        <w:t xml:space="preserve">the standard classification to </w:t>
      </w:r>
      <w:r w:rsidR="00D04D86">
        <w:rPr>
          <w:rFonts w:ascii="Calibri" w:hAnsi="Calibri" w:cs="Calibri"/>
          <w:sz w:val="24"/>
          <w:szCs w:val="24"/>
        </w:rPr>
        <w:t xml:space="preserve">identify </w:t>
      </w:r>
      <w:r w:rsidR="000A32C5" w:rsidRPr="000A32C5">
        <w:rPr>
          <w:rFonts w:ascii="Calibri" w:hAnsi="Calibri" w:cs="Calibri"/>
          <w:sz w:val="24"/>
          <w:szCs w:val="24"/>
        </w:rPr>
        <w:t>radiation limits established by the Depa</w:t>
      </w:r>
      <w:r w:rsidR="0081372A">
        <w:rPr>
          <w:rFonts w:ascii="Calibri" w:hAnsi="Calibri" w:cs="Calibri"/>
          <w:sz w:val="24"/>
          <w:szCs w:val="24"/>
        </w:rPr>
        <w:t>rt</w:t>
      </w:r>
      <w:r w:rsidR="000A32C5" w:rsidRPr="000A32C5">
        <w:rPr>
          <w:rFonts w:ascii="Calibri" w:hAnsi="Calibri" w:cs="Calibri"/>
          <w:sz w:val="24"/>
          <w:szCs w:val="24"/>
        </w:rPr>
        <w:t>ment of</w:t>
      </w:r>
      <w:r w:rsidR="0081372A">
        <w:rPr>
          <w:rFonts w:ascii="Calibri" w:hAnsi="Calibri" w:cs="Calibri"/>
          <w:sz w:val="24"/>
          <w:szCs w:val="24"/>
        </w:rPr>
        <w:t xml:space="preserve"> </w:t>
      </w:r>
      <w:r w:rsidR="000A32C5" w:rsidRPr="000A32C5">
        <w:rPr>
          <w:rFonts w:ascii="Calibri" w:hAnsi="Calibri" w:cs="Calibri"/>
          <w:sz w:val="24"/>
          <w:szCs w:val="24"/>
        </w:rPr>
        <w:t>Transpo</w:t>
      </w:r>
      <w:r w:rsidR="0081372A">
        <w:rPr>
          <w:rFonts w:ascii="Calibri" w:hAnsi="Calibri" w:cs="Calibri"/>
          <w:sz w:val="24"/>
          <w:szCs w:val="24"/>
        </w:rPr>
        <w:t>rt</w:t>
      </w:r>
      <w:r w:rsidR="000A32C5" w:rsidRPr="000A32C5">
        <w:rPr>
          <w:rFonts w:ascii="Calibri" w:hAnsi="Calibri" w:cs="Calibri"/>
          <w:sz w:val="24"/>
          <w:szCs w:val="24"/>
        </w:rPr>
        <w:t xml:space="preserve">ation and the Nuclear Regulatory Commission </w:t>
      </w:r>
      <w:r w:rsidR="0081372A">
        <w:rPr>
          <w:rFonts w:ascii="Calibri" w:hAnsi="Calibri" w:cs="Calibri"/>
          <w:sz w:val="24"/>
          <w:szCs w:val="24"/>
        </w:rPr>
        <w:t xml:space="preserve">are </w:t>
      </w:r>
      <w:r w:rsidR="000A32C5" w:rsidRPr="000A32C5">
        <w:rPr>
          <w:rFonts w:ascii="Calibri" w:hAnsi="Calibri" w:cs="Calibri"/>
          <w:sz w:val="24"/>
          <w:szCs w:val="24"/>
        </w:rPr>
        <w:t xml:space="preserve">met. </w:t>
      </w:r>
    </w:p>
    <w:p w14:paraId="0FBF9535" w14:textId="77777777" w:rsidR="0081372A" w:rsidRPr="000A32C5" w:rsidRDefault="0081372A" w:rsidP="000A32C5">
      <w:pPr>
        <w:rPr>
          <w:rFonts w:ascii="Calibri" w:hAnsi="Calibri" w:cs="Calibri"/>
          <w:sz w:val="24"/>
          <w:szCs w:val="24"/>
        </w:rPr>
      </w:pPr>
    </w:p>
    <w:p w14:paraId="33C552FE" w14:textId="0567FCCF" w:rsidR="000A32C5" w:rsidRPr="000A32C5" w:rsidRDefault="0081372A" w:rsidP="000A32C5">
      <w:pPr>
        <w:rPr>
          <w:rFonts w:ascii="Calibri" w:hAnsi="Calibri" w:cs="Calibri"/>
          <w:sz w:val="24"/>
          <w:szCs w:val="24"/>
        </w:rPr>
      </w:pPr>
      <w:r>
        <w:rPr>
          <w:rFonts w:ascii="Calibri" w:hAnsi="Calibri" w:cs="Calibri"/>
          <w:sz w:val="24"/>
          <w:szCs w:val="24"/>
        </w:rPr>
        <w:t xml:space="preserve">3. The </w:t>
      </w:r>
      <w:r w:rsidR="006E7DC8">
        <w:rPr>
          <w:rFonts w:ascii="Calibri" w:hAnsi="Calibri" w:cs="Calibri"/>
          <w:sz w:val="24"/>
          <w:szCs w:val="24"/>
        </w:rPr>
        <w:t>contractor shall be (or use) a c</w:t>
      </w:r>
      <w:r w:rsidR="000A32C5" w:rsidRPr="000A32C5">
        <w:rPr>
          <w:rFonts w:ascii="Calibri" w:hAnsi="Calibri" w:cs="Calibri"/>
          <w:sz w:val="24"/>
          <w:szCs w:val="24"/>
        </w:rPr>
        <w:t xml:space="preserve">ompounding pharmacy </w:t>
      </w:r>
      <w:r w:rsidR="006E7DC8">
        <w:rPr>
          <w:rFonts w:ascii="Calibri" w:hAnsi="Calibri" w:cs="Calibri"/>
          <w:sz w:val="24"/>
          <w:szCs w:val="24"/>
        </w:rPr>
        <w:t xml:space="preserve">that is </w:t>
      </w:r>
      <w:r w:rsidR="000A32C5" w:rsidRPr="000A32C5">
        <w:rPr>
          <w:rFonts w:ascii="Calibri" w:hAnsi="Calibri" w:cs="Calibri"/>
          <w:sz w:val="24"/>
          <w:szCs w:val="24"/>
        </w:rPr>
        <w:t>licensed by the State Board of</w:t>
      </w:r>
      <w:r w:rsidR="006E7DC8">
        <w:rPr>
          <w:rFonts w:ascii="Calibri" w:hAnsi="Calibri" w:cs="Calibri"/>
          <w:sz w:val="24"/>
          <w:szCs w:val="24"/>
        </w:rPr>
        <w:t xml:space="preserve"> </w:t>
      </w:r>
      <w:r w:rsidR="000A32C5" w:rsidRPr="000A32C5">
        <w:rPr>
          <w:rFonts w:ascii="Calibri" w:hAnsi="Calibri" w:cs="Calibri"/>
          <w:sz w:val="24"/>
          <w:szCs w:val="24"/>
        </w:rPr>
        <w:t xml:space="preserve">Pharmacy in which it is </w:t>
      </w:r>
      <w:r w:rsidR="0048515A" w:rsidRPr="000A32C5">
        <w:rPr>
          <w:rFonts w:ascii="Calibri" w:hAnsi="Calibri" w:cs="Calibri"/>
          <w:sz w:val="24"/>
          <w:szCs w:val="24"/>
        </w:rPr>
        <w:t>located,</w:t>
      </w:r>
      <w:r w:rsidR="000A32C5" w:rsidRPr="000A32C5">
        <w:rPr>
          <w:rFonts w:ascii="Calibri" w:hAnsi="Calibri" w:cs="Calibri"/>
          <w:sz w:val="24"/>
          <w:szCs w:val="24"/>
        </w:rPr>
        <w:t xml:space="preserve"> </w:t>
      </w:r>
      <w:r w:rsidR="009F0BAC">
        <w:rPr>
          <w:rFonts w:ascii="Calibri" w:hAnsi="Calibri" w:cs="Calibri"/>
          <w:sz w:val="24"/>
          <w:szCs w:val="24"/>
        </w:rPr>
        <w:t xml:space="preserve">and </w:t>
      </w:r>
      <w:r w:rsidR="000A32C5" w:rsidRPr="000A32C5">
        <w:rPr>
          <w:rFonts w:ascii="Calibri" w:hAnsi="Calibri" w:cs="Calibri"/>
          <w:sz w:val="24"/>
          <w:szCs w:val="24"/>
        </w:rPr>
        <w:t xml:space="preserve">which is in good standing (no actions pending or </w:t>
      </w:r>
      <w:r w:rsidR="009F0BAC">
        <w:rPr>
          <w:rFonts w:ascii="Calibri" w:hAnsi="Calibri" w:cs="Calibri"/>
          <w:sz w:val="24"/>
          <w:szCs w:val="24"/>
        </w:rPr>
        <w:t>u</w:t>
      </w:r>
      <w:r w:rsidR="000A32C5" w:rsidRPr="000A32C5">
        <w:rPr>
          <w:rFonts w:ascii="Calibri" w:hAnsi="Calibri" w:cs="Calibri"/>
          <w:sz w:val="24"/>
          <w:szCs w:val="24"/>
        </w:rPr>
        <w:t xml:space="preserve">nresolved </w:t>
      </w:r>
      <w:r w:rsidR="0048515A" w:rsidRPr="000A32C5">
        <w:rPr>
          <w:rFonts w:ascii="Calibri" w:hAnsi="Calibri" w:cs="Calibri"/>
          <w:sz w:val="24"/>
          <w:szCs w:val="24"/>
        </w:rPr>
        <w:t xml:space="preserve">such </w:t>
      </w:r>
      <w:r w:rsidR="0048515A">
        <w:rPr>
          <w:rFonts w:ascii="Calibri" w:hAnsi="Calibri" w:cs="Calibri"/>
          <w:sz w:val="24"/>
          <w:szCs w:val="24"/>
        </w:rPr>
        <w:t>as</w:t>
      </w:r>
      <w:r w:rsidR="000A32C5" w:rsidRPr="000A32C5">
        <w:rPr>
          <w:rFonts w:ascii="Calibri" w:hAnsi="Calibri" w:cs="Calibri"/>
          <w:sz w:val="24"/>
          <w:szCs w:val="24"/>
        </w:rPr>
        <w:t xml:space="preserve"> a probationary period). </w:t>
      </w:r>
      <w:r w:rsidR="000A32C5" w:rsidRPr="000A32C5">
        <w:rPr>
          <w:rFonts w:ascii="Calibri" w:hAnsi="Calibri" w:cs="Calibri"/>
          <w:sz w:val="24"/>
          <w:szCs w:val="24"/>
        </w:rPr>
        <w:br/>
      </w:r>
    </w:p>
    <w:p w14:paraId="0AAA0665" w14:textId="46E2A851" w:rsidR="000A32C5" w:rsidRPr="000A32C5" w:rsidRDefault="00436128" w:rsidP="000A32C5">
      <w:pPr>
        <w:rPr>
          <w:rFonts w:ascii="Calibri" w:hAnsi="Calibri" w:cs="Calibri"/>
          <w:sz w:val="24"/>
          <w:szCs w:val="24"/>
        </w:rPr>
      </w:pPr>
      <w:r>
        <w:rPr>
          <w:rFonts w:ascii="Calibri" w:hAnsi="Calibri" w:cs="Calibri"/>
          <w:sz w:val="24"/>
          <w:szCs w:val="24"/>
        </w:rPr>
        <w:t xml:space="preserve">4. The contractor shall ensure </w:t>
      </w:r>
      <w:r w:rsidR="000A32C5" w:rsidRPr="000A32C5">
        <w:rPr>
          <w:rFonts w:ascii="Calibri" w:hAnsi="Calibri" w:cs="Calibri"/>
          <w:sz w:val="24"/>
          <w:szCs w:val="24"/>
        </w:rPr>
        <w:t xml:space="preserve">that all transporting personnel have proper identification and documents </w:t>
      </w:r>
      <w:r w:rsidR="0048515A" w:rsidRPr="000A32C5">
        <w:rPr>
          <w:rFonts w:ascii="Calibri" w:hAnsi="Calibri" w:cs="Calibri"/>
          <w:sz w:val="24"/>
          <w:szCs w:val="24"/>
        </w:rPr>
        <w:t xml:space="preserve">when </w:t>
      </w:r>
      <w:r w:rsidR="0048515A">
        <w:rPr>
          <w:rFonts w:ascii="Calibri" w:hAnsi="Calibri" w:cs="Calibri"/>
          <w:sz w:val="24"/>
          <w:szCs w:val="24"/>
        </w:rPr>
        <w:t>delivering</w:t>
      </w:r>
      <w:r>
        <w:rPr>
          <w:rFonts w:ascii="Calibri" w:hAnsi="Calibri" w:cs="Calibri"/>
          <w:sz w:val="24"/>
          <w:szCs w:val="24"/>
        </w:rPr>
        <w:t xml:space="preserve"> </w:t>
      </w:r>
      <w:r w:rsidR="000A32C5" w:rsidRPr="000A32C5">
        <w:rPr>
          <w:rFonts w:ascii="Calibri" w:hAnsi="Calibri" w:cs="Calibri"/>
          <w:sz w:val="24"/>
          <w:szCs w:val="24"/>
        </w:rPr>
        <w:t xml:space="preserve">supplies to CAVHS. </w:t>
      </w:r>
      <w:r w:rsidR="000A32C5" w:rsidRPr="000A32C5">
        <w:rPr>
          <w:rFonts w:ascii="Calibri" w:hAnsi="Calibri" w:cs="Calibri"/>
          <w:sz w:val="24"/>
          <w:szCs w:val="24"/>
        </w:rPr>
        <w:br/>
      </w:r>
    </w:p>
    <w:p w14:paraId="60818CE9" w14:textId="77777777" w:rsidR="00092D44" w:rsidRDefault="00436128" w:rsidP="000A32C5">
      <w:pPr>
        <w:rPr>
          <w:rFonts w:ascii="Calibri" w:hAnsi="Calibri" w:cs="Calibri"/>
          <w:sz w:val="24"/>
          <w:szCs w:val="24"/>
        </w:rPr>
      </w:pPr>
      <w:r>
        <w:rPr>
          <w:rFonts w:ascii="Calibri" w:hAnsi="Calibri" w:cs="Calibri"/>
          <w:sz w:val="24"/>
          <w:szCs w:val="24"/>
        </w:rPr>
        <w:t>5. The contractor shall e</w:t>
      </w:r>
      <w:r w:rsidR="000A32C5" w:rsidRPr="000A32C5">
        <w:rPr>
          <w:rFonts w:ascii="Calibri" w:hAnsi="Calibri" w:cs="Calibri"/>
          <w:sz w:val="24"/>
          <w:szCs w:val="24"/>
        </w:rPr>
        <w:t>stablish a method to hand-off to the appropriate Nuclear Medicine personnel</w:t>
      </w:r>
      <w:r w:rsidR="00092D44">
        <w:rPr>
          <w:rFonts w:ascii="Calibri" w:hAnsi="Calibri" w:cs="Calibri"/>
          <w:sz w:val="24"/>
          <w:szCs w:val="24"/>
        </w:rPr>
        <w:t xml:space="preserve"> during delivery. </w:t>
      </w:r>
    </w:p>
    <w:p w14:paraId="3F6C1EDD" w14:textId="77777777" w:rsidR="00092D44" w:rsidRDefault="00092D44" w:rsidP="000A32C5">
      <w:pPr>
        <w:rPr>
          <w:rFonts w:ascii="Calibri" w:hAnsi="Calibri" w:cs="Calibri"/>
          <w:sz w:val="24"/>
          <w:szCs w:val="24"/>
        </w:rPr>
      </w:pPr>
    </w:p>
    <w:p w14:paraId="38B1962A" w14:textId="3660E1CE" w:rsidR="000A32C5" w:rsidRPr="000A32C5" w:rsidRDefault="00092D44" w:rsidP="000A32C5">
      <w:pPr>
        <w:rPr>
          <w:rFonts w:asciiTheme="minorHAnsi" w:hAnsiTheme="minorHAnsi" w:cstheme="minorHAnsi"/>
          <w:sz w:val="24"/>
          <w:szCs w:val="24"/>
        </w:rPr>
      </w:pPr>
      <w:r>
        <w:rPr>
          <w:rFonts w:ascii="Calibri" w:hAnsi="Calibri" w:cs="Calibri"/>
          <w:sz w:val="24"/>
          <w:szCs w:val="24"/>
        </w:rPr>
        <w:t>6. The contractor shall ensure that a</w:t>
      </w:r>
      <w:r w:rsidR="000A32C5" w:rsidRPr="000A32C5">
        <w:rPr>
          <w:rFonts w:ascii="Calibri" w:hAnsi="Calibri" w:cs="Calibri"/>
          <w:sz w:val="24"/>
          <w:szCs w:val="24"/>
        </w:rPr>
        <w:t xml:space="preserve">ll containers delivered to CAVHS </w:t>
      </w:r>
      <w:r>
        <w:rPr>
          <w:rFonts w:ascii="Calibri" w:hAnsi="Calibri" w:cs="Calibri"/>
          <w:sz w:val="24"/>
          <w:szCs w:val="24"/>
        </w:rPr>
        <w:t xml:space="preserve">are </w:t>
      </w:r>
      <w:r w:rsidR="000A32C5" w:rsidRPr="000A32C5">
        <w:rPr>
          <w:rFonts w:ascii="Calibri" w:hAnsi="Calibri" w:cs="Calibri"/>
          <w:sz w:val="24"/>
          <w:szCs w:val="24"/>
        </w:rPr>
        <w:t xml:space="preserve">sealed appropriately to </w:t>
      </w:r>
      <w:r w:rsidR="002C748C">
        <w:rPr>
          <w:rFonts w:ascii="Calibri" w:hAnsi="Calibri" w:cs="Calibri"/>
          <w:sz w:val="24"/>
          <w:szCs w:val="24"/>
        </w:rPr>
        <w:t xml:space="preserve">ensure </w:t>
      </w:r>
      <w:r w:rsidR="000A32C5" w:rsidRPr="000A32C5">
        <w:rPr>
          <w:rFonts w:ascii="Calibri" w:hAnsi="Calibri" w:cs="Calibri"/>
          <w:sz w:val="24"/>
          <w:szCs w:val="24"/>
        </w:rPr>
        <w:t xml:space="preserve">that the </w:t>
      </w:r>
      <w:r w:rsidR="000A32C5" w:rsidRPr="000A32C5">
        <w:rPr>
          <w:rFonts w:asciiTheme="minorHAnsi" w:hAnsiTheme="minorHAnsi" w:cstheme="minorHAnsi"/>
          <w:sz w:val="24"/>
          <w:szCs w:val="24"/>
        </w:rPr>
        <w:t xml:space="preserve">package has not been compromised during transportation. </w:t>
      </w:r>
      <w:r w:rsidR="000A32C5" w:rsidRPr="000A32C5">
        <w:rPr>
          <w:rFonts w:asciiTheme="minorHAnsi" w:hAnsiTheme="minorHAnsi" w:cstheme="minorHAnsi"/>
          <w:sz w:val="24"/>
          <w:szCs w:val="24"/>
        </w:rPr>
        <w:br/>
      </w:r>
    </w:p>
    <w:p w14:paraId="41EFAD95" w14:textId="6E4C7083" w:rsidR="000A32C5" w:rsidRPr="000A32C5" w:rsidRDefault="002C748C" w:rsidP="000A32C5">
      <w:pPr>
        <w:rPr>
          <w:rFonts w:asciiTheme="minorHAnsi" w:hAnsiTheme="minorHAnsi" w:cstheme="minorHAnsi"/>
          <w:sz w:val="24"/>
          <w:szCs w:val="24"/>
        </w:rPr>
      </w:pPr>
      <w:r>
        <w:rPr>
          <w:rFonts w:asciiTheme="minorHAnsi" w:hAnsiTheme="minorHAnsi" w:cstheme="minorHAnsi"/>
          <w:sz w:val="24"/>
          <w:szCs w:val="24"/>
        </w:rPr>
        <w:t>7</w:t>
      </w:r>
      <w:r w:rsidR="000E098F">
        <w:rPr>
          <w:rFonts w:asciiTheme="minorHAnsi" w:hAnsiTheme="minorHAnsi" w:cstheme="minorHAnsi"/>
          <w:sz w:val="24"/>
          <w:szCs w:val="24"/>
        </w:rPr>
        <w:t xml:space="preserve">. The contractor shall pick up </w:t>
      </w:r>
      <w:r w:rsidR="000A32C5" w:rsidRPr="000A32C5">
        <w:rPr>
          <w:rFonts w:asciiTheme="minorHAnsi" w:hAnsiTheme="minorHAnsi" w:cstheme="minorHAnsi"/>
          <w:sz w:val="24"/>
          <w:szCs w:val="24"/>
        </w:rPr>
        <w:t>WBC scans</w:t>
      </w:r>
      <w:r w:rsidR="00F22597">
        <w:rPr>
          <w:rFonts w:asciiTheme="minorHAnsi" w:hAnsiTheme="minorHAnsi" w:cstheme="minorHAnsi"/>
          <w:sz w:val="24"/>
          <w:szCs w:val="24"/>
        </w:rPr>
        <w:t xml:space="preserve"> w</w:t>
      </w:r>
      <w:r w:rsidR="000A32C5" w:rsidRPr="000A32C5">
        <w:rPr>
          <w:rFonts w:asciiTheme="minorHAnsi" w:hAnsiTheme="minorHAnsi" w:cstheme="minorHAnsi"/>
          <w:sz w:val="24"/>
          <w:szCs w:val="24"/>
        </w:rPr>
        <w:t xml:space="preserve">ithin 1 hour </w:t>
      </w:r>
      <w:r w:rsidR="00F22597">
        <w:rPr>
          <w:rFonts w:asciiTheme="minorHAnsi" w:hAnsiTheme="minorHAnsi" w:cstheme="minorHAnsi"/>
          <w:sz w:val="24"/>
          <w:szCs w:val="24"/>
        </w:rPr>
        <w:t xml:space="preserve">of </w:t>
      </w:r>
      <w:r w:rsidR="008C25C5" w:rsidRPr="000A32C5">
        <w:rPr>
          <w:rFonts w:asciiTheme="minorHAnsi" w:hAnsiTheme="minorHAnsi" w:cstheme="minorHAnsi"/>
          <w:sz w:val="24"/>
          <w:szCs w:val="24"/>
        </w:rPr>
        <w:t xml:space="preserve">notification </w:t>
      </w:r>
      <w:r w:rsidR="008C25C5">
        <w:rPr>
          <w:rFonts w:asciiTheme="minorHAnsi" w:hAnsiTheme="minorHAnsi" w:cstheme="minorHAnsi"/>
          <w:sz w:val="24"/>
          <w:szCs w:val="24"/>
        </w:rPr>
        <w:t>and</w:t>
      </w:r>
      <w:r w:rsidR="000A32C5" w:rsidRPr="000A32C5">
        <w:rPr>
          <w:rFonts w:asciiTheme="minorHAnsi" w:hAnsiTheme="minorHAnsi" w:cstheme="minorHAnsi"/>
          <w:sz w:val="24"/>
          <w:szCs w:val="24"/>
        </w:rPr>
        <w:t xml:space="preserve"> shall return the tagged blood to CAVHS within 3 hours of</w:t>
      </w:r>
      <w:r w:rsidR="00F22597">
        <w:rPr>
          <w:rFonts w:asciiTheme="minorHAnsi" w:hAnsiTheme="minorHAnsi" w:cstheme="minorHAnsi"/>
          <w:sz w:val="24"/>
          <w:szCs w:val="24"/>
        </w:rPr>
        <w:t xml:space="preserve"> </w:t>
      </w:r>
      <w:r w:rsidR="000A32C5" w:rsidRPr="000A32C5">
        <w:rPr>
          <w:rFonts w:asciiTheme="minorHAnsi" w:hAnsiTheme="minorHAnsi" w:cstheme="minorHAnsi"/>
          <w:sz w:val="24"/>
          <w:szCs w:val="24"/>
        </w:rPr>
        <w:t xml:space="preserve">time of pick-up. </w:t>
      </w:r>
      <w:r w:rsidR="000A32C5" w:rsidRPr="000A32C5">
        <w:rPr>
          <w:rFonts w:asciiTheme="minorHAnsi" w:hAnsiTheme="minorHAnsi" w:cstheme="minorHAnsi"/>
          <w:sz w:val="24"/>
          <w:szCs w:val="24"/>
        </w:rPr>
        <w:br/>
      </w:r>
    </w:p>
    <w:p w14:paraId="7B5860B6" w14:textId="3EFFF395" w:rsidR="000A32C5" w:rsidRPr="000A32C5" w:rsidRDefault="00EA242D" w:rsidP="000A32C5">
      <w:pPr>
        <w:rPr>
          <w:rFonts w:asciiTheme="minorHAnsi" w:hAnsiTheme="minorHAnsi" w:cstheme="minorHAnsi"/>
          <w:sz w:val="24"/>
          <w:szCs w:val="24"/>
        </w:rPr>
      </w:pPr>
      <w:r>
        <w:rPr>
          <w:rFonts w:asciiTheme="minorHAnsi" w:hAnsiTheme="minorHAnsi" w:cstheme="minorHAnsi"/>
          <w:sz w:val="24"/>
          <w:szCs w:val="24"/>
        </w:rPr>
        <w:t xml:space="preserve">8. The contractor shall ensure that </w:t>
      </w:r>
      <w:r w:rsidR="000A32C5" w:rsidRPr="000A32C5">
        <w:rPr>
          <w:rFonts w:asciiTheme="minorHAnsi" w:hAnsiTheme="minorHAnsi" w:cstheme="minorHAnsi"/>
          <w:sz w:val="24"/>
          <w:szCs w:val="24"/>
        </w:rPr>
        <w:t>sample</w:t>
      </w:r>
      <w:r>
        <w:rPr>
          <w:rFonts w:asciiTheme="minorHAnsi" w:hAnsiTheme="minorHAnsi" w:cstheme="minorHAnsi"/>
          <w:sz w:val="24"/>
          <w:szCs w:val="24"/>
        </w:rPr>
        <w:t xml:space="preserve">s are </w:t>
      </w:r>
      <w:r w:rsidR="000A32C5" w:rsidRPr="000A32C5">
        <w:rPr>
          <w:rFonts w:asciiTheme="minorHAnsi" w:hAnsiTheme="minorHAnsi" w:cstheme="minorHAnsi"/>
          <w:sz w:val="24"/>
          <w:szCs w:val="24"/>
        </w:rPr>
        <w:t xml:space="preserve">correctly labeled with patient identifiers when picked </w:t>
      </w:r>
      <w:r w:rsidR="008C25C5" w:rsidRPr="000A32C5">
        <w:rPr>
          <w:rFonts w:asciiTheme="minorHAnsi" w:hAnsiTheme="minorHAnsi" w:cstheme="minorHAnsi"/>
          <w:sz w:val="24"/>
          <w:szCs w:val="24"/>
        </w:rPr>
        <w:t xml:space="preserve">up </w:t>
      </w:r>
      <w:r w:rsidR="008C25C5">
        <w:rPr>
          <w:rFonts w:asciiTheme="minorHAnsi" w:hAnsiTheme="minorHAnsi" w:cstheme="minorHAnsi"/>
          <w:sz w:val="24"/>
          <w:szCs w:val="24"/>
        </w:rPr>
        <w:t>and</w:t>
      </w:r>
      <w:r w:rsidR="000A32C5" w:rsidRPr="000A32C5">
        <w:rPr>
          <w:rFonts w:asciiTheme="minorHAnsi" w:hAnsiTheme="minorHAnsi" w:cstheme="minorHAnsi"/>
          <w:sz w:val="24"/>
          <w:szCs w:val="24"/>
        </w:rPr>
        <w:t xml:space="preserve"> validated </w:t>
      </w:r>
      <w:r w:rsidR="00551E2E">
        <w:rPr>
          <w:rFonts w:asciiTheme="minorHAnsi" w:hAnsiTheme="minorHAnsi" w:cstheme="minorHAnsi"/>
          <w:sz w:val="24"/>
          <w:szCs w:val="24"/>
        </w:rPr>
        <w:t xml:space="preserve">upon delivery </w:t>
      </w:r>
      <w:r w:rsidR="000A32C5" w:rsidRPr="000A32C5">
        <w:rPr>
          <w:rFonts w:asciiTheme="minorHAnsi" w:hAnsiTheme="minorHAnsi" w:cstheme="minorHAnsi"/>
          <w:sz w:val="24"/>
          <w:szCs w:val="24"/>
        </w:rPr>
        <w:t xml:space="preserve">of the tagged product. </w:t>
      </w:r>
      <w:r w:rsidR="000A32C5" w:rsidRPr="000A32C5">
        <w:rPr>
          <w:rFonts w:asciiTheme="minorHAnsi" w:hAnsiTheme="minorHAnsi" w:cstheme="minorHAnsi"/>
          <w:sz w:val="24"/>
          <w:szCs w:val="24"/>
        </w:rPr>
        <w:br/>
      </w:r>
    </w:p>
    <w:p w14:paraId="7F238663" w14:textId="77777777" w:rsidR="00BE6F43" w:rsidRPr="000A32C5" w:rsidRDefault="00D259E7" w:rsidP="00BE6F43">
      <w:pPr>
        <w:rPr>
          <w:rFonts w:asciiTheme="minorHAnsi" w:hAnsiTheme="minorHAnsi" w:cstheme="minorHAnsi"/>
          <w:sz w:val="24"/>
          <w:szCs w:val="24"/>
        </w:rPr>
      </w:pPr>
      <w:r>
        <w:rPr>
          <w:rFonts w:asciiTheme="minorHAnsi" w:hAnsiTheme="minorHAnsi" w:cstheme="minorHAnsi"/>
          <w:sz w:val="24"/>
          <w:szCs w:val="24"/>
        </w:rPr>
        <w:t xml:space="preserve">9. </w:t>
      </w:r>
      <w:r w:rsidR="00BE6F43">
        <w:rPr>
          <w:rFonts w:asciiTheme="minorHAnsi" w:hAnsiTheme="minorHAnsi" w:cstheme="minorHAnsi"/>
          <w:sz w:val="24"/>
          <w:szCs w:val="24"/>
        </w:rPr>
        <w:t>The contractor shall ensure that a</w:t>
      </w:r>
      <w:r w:rsidR="00BE6F43" w:rsidRPr="000A32C5">
        <w:rPr>
          <w:rFonts w:asciiTheme="minorHAnsi" w:hAnsiTheme="minorHAnsi" w:cstheme="minorHAnsi"/>
          <w:sz w:val="24"/>
          <w:szCs w:val="24"/>
        </w:rPr>
        <w:t>ll counts of drugs be correct on delivery</w:t>
      </w:r>
      <w:r w:rsidR="00BE6F43">
        <w:rPr>
          <w:rFonts w:asciiTheme="minorHAnsi" w:hAnsiTheme="minorHAnsi" w:cstheme="minorHAnsi"/>
          <w:sz w:val="24"/>
          <w:szCs w:val="24"/>
        </w:rPr>
        <w:t xml:space="preserve">, </w:t>
      </w:r>
      <w:r w:rsidR="00BE6F43" w:rsidRPr="000A32C5">
        <w:rPr>
          <w:rFonts w:asciiTheme="minorHAnsi" w:hAnsiTheme="minorHAnsi" w:cstheme="minorHAnsi"/>
          <w:sz w:val="24"/>
          <w:szCs w:val="24"/>
        </w:rPr>
        <w:t xml:space="preserve">with no more than </w:t>
      </w:r>
      <w:r w:rsidR="00BE6F43">
        <w:rPr>
          <w:rFonts w:asciiTheme="minorHAnsi" w:hAnsiTheme="minorHAnsi" w:cstheme="minorHAnsi"/>
          <w:sz w:val="24"/>
          <w:szCs w:val="24"/>
        </w:rPr>
        <w:t>five e</w:t>
      </w:r>
      <w:r w:rsidR="00BE6F43" w:rsidRPr="000A32C5">
        <w:rPr>
          <w:rFonts w:asciiTheme="minorHAnsi" w:hAnsiTheme="minorHAnsi" w:cstheme="minorHAnsi"/>
          <w:sz w:val="24"/>
          <w:szCs w:val="24"/>
        </w:rPr>
        <w:t>rrors per year</w:t>
      </w:r>
      <w:r w:rsidR="00BE6F43">
        <w:rPr>
          <w:rFonts w:asciiTheme="minorHAnsi" w:hAnsiTheme="minorHAnsi" w:cstheme="minorHAnsi"/>
          <w:sz w:val="24"/>
          <w:szCs w:val="24"/>
        </w:rPr>
        <w:t xml:space="preserve"> and</w:t>
      </w:r>
      <w:r w:rsidR="00BE6F43" w:rsidRPr="000A32C5">
        <w:rPr>
          <w:rFonts w:asciiTheme="minorHAnsi" w:hAnsiTheme="minorHAnsi" w:cstheme="minorHAnsi"/>
          <w:sz w:val="24"/>
          <w:szCs w:val="24"/>
        </w:rPr>
        <w:t xml:space="preserve"> If</w:t>
      </w:r>
      <w:r w:rsidR="00BE6F43">
        <w:rPr>
          <w:rFonts w:asciiTheme="minorHAnsi" w:hAnsiTheme="minorHAnsi" w:cstheme="minorHAnsi"/>
          <w:sz w:val="24"/>
          <w:szCs w:val="24"/>
        </w:rPr>
        <w:t xml:space="preserve"> </w:t>
      </w:r>
      <w:r w:rsidR="00BE6F43" w:rsidRPr="000A32C5">
        <w:rPr>
          <w:rFonts w:asciiTheme="minorHAnsi" w:hAnsiTheme="minorHAnsi" w:cstheme="minorHAnsi"/>
          <w:sz w:val="24"/>
          <w:szCs w:val="24"/>
        </w:rPr>
        <w:t xml:space="preserve">for any </w:t>
      </w:r>
      <w:r w:rsidR="00BE6F43">
        <w:rPr>
          <w:rFonts w:asciiTheme="minorHAnsi" w:hAnsiTheme="minorHAnsi" w:cstheme="minorHAnsi"/>
          <w:sz w:val="24"/>
          <w:szCs w:val="24"/>
        </w:rPr>
        <w:t>r</w:t>
      </w:r>
      <w:r w:rsidR="00BE6F43" w:rsidRPr="000A32C5">
        <w:rPr>
          <w:rFonts w:asciiTheme="minorHAnsi" w:hAnsiTheme="minorHAnsi" w:cstheme="minorHAnsi"/>
          <w:sz w:val="24"/>
          <w:szCs w:val="24"/>
        </w:rPr>
        <w:t>eason</w:t>
      </w:r>
      <w:r w:rsidR="00BE6F43">
        <w:rPr>
          <w:rFonts w:asciiTheme="minorHAnsi" w:hAnsiTheme="minorHAnsi" w:cstheme="minorHAnsi"/>
          <w:sz w:val="24"/>
          <w:szCs w:val="24"/>
        </w:rPr>
        <w:t>,</w:t>
      </w:r>
      <w:r w:rsidR="00BE6F43" w:rsidRPr="000A32C5">
        <w:rPr>
          <w:rFonts w:asciiTheme="minorHAnsi" w:hAnsiTheme="minorHAnsi" w:cstheme="minorHAnsi"/>
          <w:sz w:val="24"/>
          <w:szCs w:val="24"/>
        </w:rPr>
        <w:t xml:space="preserve"> any deliverable cannot be delivered within the scheduled timeframe, the contractor </w:t>
      </w:r>
      <w:r w:rsidR="00BE6F43">
        <w:rPr>
          <w:rFonts w:asciiTheme="minorHAnsi" w:hAnsiTheme="minorHAnsi" w:cstheme="minorHAnsi"/>
          <w:sz w:val="24"/>
          <w:szCs w:val="24"/>
        </w:rPr>
        <w:t xml:space="preserve">shall explain </w:t>
      </w:r>
      <w:r w:rsidR="00BE6F43" w:rsidRPr="000A32C5">
        <w:rPr>
          <w:rFonts w:asciiTheme="minorHAnsi" w:hAnsiTheme="minorHAnsi" w:cstheme="minorHAnsi"/>
          <w:sz w:val="24"/>
          <w:szCs w:val="24"/>
        </w:rPr>
        <w:t>why in writing to the Contracting Officer</w:t>
      </w:r>
      <w:r w:rsidR="00BE6F43">
        <w:rPr>
          <w:rFonts w:asciiTheme="minorHAnsi" w:hAnsiTheme="minorHAnsi" w:cstheme="minorHAnsi"/>
          <w:sz w:val="24"/>
          <w:szCs w:val="24"/>
        </w:rPr>
        <w:t xml:space="preserve"> Representative (COR) and shall include a f</w:t>
      </w:r>
      <w:r w:rsidR="00BE6F43" w:rsidRPr="000A32C5">
        <w:rPr>
          <w:rFonts w:asciiTheme="minorHAnsi" w:hAnsiTheme="minorHAnsi" w:cstheme="minorHAnsi"/>
          <w:sz w:val="24"/>
          <w:szCs w:val="24"/>
        </w:rPr>
        <w:t xml:space="preserve">irm commitment of when the work </w:t>
      </w:r>
      <w:r w:rsidR="00BE6F43">
        <w:rPr>
          <w:rFonts w:asciiTheme="minorHAnsi" w:hAnsiTheme="minorHAnsi" w:cstheme="minorHAnsi"/>
          <w:sz w:val="24"/>
          <w:szCs w:val="24"/>
        </w:rPr>
        <w:t xml:space="preserve">will </w:t>
      </w:r>
      <w:r w:rsidR="00BE6F43" w:rsidRPr="000A32C5">
        <w:rPr>
          <w:rFonts w:asciiTheme="minorHAnsi" w:hAnsiTheme="minorHAnsi" w:cstheme="minorHAnsi"/>
          <w:sz w:val="24"/>
          <w:szCs w:val="24"/>
        </w:rPr>
        <w:t xml:space="preserve">be completed. This notice to the </w:t>
      </w:r>
      <w:r w:rsidR="00BE6F43">
        <w:rPr>
          <w:rFonts w:asciiTheme="minorHAnsi" w:hAnsiTheme="minorHAnsi" w:cstheme="minorHAnsi"/>
          <w:sz w:val="24"/>
          <w:szCs w:val="24"/>
        </w:rPr>
        <w:t xml:space="preserve">COR </w:t>
      </w:r>
      <w:r w:rsidR="00BE6F43" w:rsidRPr="000A32C5">
        <w:rPr>
          <w:rFonts w:asciiTheme="minorHAnsi" w:hAnsiTheme="minorHAnsi" w:cstheme="minorHAnsi"/>
          <w:sz w:val="24"/>
          <w:szCs w:val="24"/>
        </w:rPr>
        <w:t>s</w:t>
      </w:r>
      <w:r w:rsidR="00BE6F43">
        <w:rPr>
          <w:rFonts w:asciiTheme="minorHAnsi" w:hAnsiTheme="minorHAnsi" w:cstheme="minorHAnsi"/>
          <w:sz w:val="24"/>
          <w:szCs w:val="24"/>
        </w:rPr>
        <w:t>h</w:t>
      </w:r>
      <w:r w:rsidR="00BE6F43" w:rsidRPr="000A32C5">
        <w:rPr>
          <w:rFonts w:asciiTheme="minorHAnsi" w:hAnsiTheme="minorHAnsi" w:cstheme="minorHAnsi"/>
          <w:sz w:val="24"/>
          <w:szCs w:val="24"/>
        </w:rPr>
        <w:t xml:space="preserve">all cite the reasons for the delay. The Contracting Officer will then review the facts and issue a response in accordance with applicable regulations. </w:t>
      </w:r>
    </w:p>
    <w:p w14:paraId="10E784FF" w14:textId="77777777" w:rsidR="00BE6F43" w:rsidRDefault="00BE6F43" w:rsidP="00BE6F43">
      <w:pPr>
        <w:rPr>
          <w:rFonts w:asciiTheme="minorHAnsi" w:hAnsiTheme="minorHAnsi" w:cstheme="minorHAnsi"/>
          <w:sz w:val="24"/>
          <w:szCs w:val="24"/>
        </w:rPr>
      </w:pPr>
    </w:p>
    <w:p w14:paraId="367A805F" w14:textId="1CE5D606" w:rsidR="00F213A3" w:rsidRDefault="00F213A3" w:rsidP="000A32C5">
      <w:pPr>
        <w:rPr>
          <w:rFonts w:asciiTheme="minorHAnsi" w:hAnsiTheme="minorHAnsi" w:cstheme="minorHAnsi"/>
          <w:sz w:val="24"/>
          <w:szCs w:val="24"/>
        </w:rPr>
      </w:pPr>
    </w:p>
    <w:p w14:paraId="3B72B478" w14:textId="77777777" w:rsidR="00F314B0" w:rsidRDefault="00F213A3" w:rsidP="000A32C5">
      <w:pPr>
        <w:rPr>
          <w:rFonts w:asciiTheme="minorHAnsi" w:hAnsiTheme="minorHAnsi" w:cstheme="minorHAnsi"/>
          <w:sz w:val="24"/>
          <w:szCs w:val="24"/>
        </w:rPr>
      </w:pPr>
      <w:r>
        <w:rPr>
          <w:rFonts w:asciiTheme="minorHAnsi" w:hAnsiTheme="minorHAnsi" w:cstheme="minorHAnsi"/>
          <w:sz w:val="24"/>
          <w:szCs w:val="24"/>
        </w:rPr>
        <w:t xml:space="preserve">10. </w:t>
      </w:r>
      <w:r w:rsidR="00980355">
        <w:rPr>
          <w:rFonts w:asciiTheme="minorHAnsi" w:hAnsiTheme="minorHAnsi" w:cstheme="minorHAnsi"/>
          <w:sz w:val="24"/>
          <w:szCs w:val="24"/>
        </w:rPr>
        <w:t xml:space="preserve">The contractor shall deliver all products at no additional charge during normal business hours. </w:t>
      </w:r>
    </w:p>
    <w:p w14:paraId="61DCB93C" w14:textId="77777777" w:rsidR="00993A0A" w:rsidRDefault="00993A0A" w:rsidP="000A32C5">
      <w:pPr>
        <w:rPr>
          <w:rFonts w:asciiTheme="minorHAnsi" w:hAnsiTheme="minorHAnsi" w:cstheme="minorHAnsi"/>
          <w:sz w:val="24"/>
          <w:szCs w:val="24"/>
        </w:rPr>
      </w:pPr>
    </w:p>
    <w:p w14:paraId="10B100B5" w14:textId="77777777" w:rsidR="00993A0A" w:rsidRPr="00B42C5B" w:rsidRDefault="00993A0A" w:rsidP="00993A0A">
      <w:pPr>
        <w:rPr>
          <w:rFonts w:asciiTheme="minorHAnsi" w:hAnsiTheme="minorHAnsi" w:cstheme="minorHAnsi"/>
          <w:sz w:val="24"/>
          <w:szCs w:val="24"/>
        </w:rPr>
      </w:pPr>
      <w:r w:rsidRPr="00B42C5B">
        <w:rPr>
          <w:rFonts w:asciiTheme="minorHAnsi" w:hAnsiTheme="minorHAnsi" w:cstheme="minorHAnsi"/>
          <w:sz w:val="24"/>
          <w:szCs w:val="24"/>
        </w:rPr>
        <w:t>11. The Contractor shall obtain, maintain, and provide evidence of at the request of the Government, U.S. Food &amp; Drug Administration (FDA) approval of the radiopharmaceuticals prior to shipment.</w:t>
      </w:r>
    </w:p>
    <w:p w14:paraId="0305CDB3" w14:textId="77777777" w:rsidR="00993A0A" w:rsidRDefault="00993A0A" w:rsidP="000A32C5">
      <w:pPr>
        <w:rPr>
          <w:rFonts w:asciiTheme="minorHAnsi" w:hAnsiTheme="minorHAnsi" w:cstheme="minorHAnsi"/>
          <w:sz w:val="24"/>
          <w:szCs w:val="24"/>
        </w:rPr>
      </w:pPr>
    </w:p>
    <w:p w14:paraId="27540CB7" w14:textId="6F3DF383" w:rsidR="000A32C5" w:rsidRPr="000A32C5" w:rsidRDefault="000A32C5" w:rsidP="000A32C5">
      <w:pPr>
        <w:rPr>
          <w:rFonts w:asciiTheme="minorHAnsi" w:hAnsiTheme="minorHAnsi" w:cstheme="minorHAnsi"/>
          <w:sz w:val="24"/>
          <w:szCs w:val="24"/>
        </w:rPr>
      </w:pPr>
    </w:p>
    <w:p w14:paraId="59FE3FD2" w14:textId="21BB4D21" w:rsidR="000A32C5" w:rsidRPr="00BC4C21" w:rsidRDefault="00F711ED" w:rsidP="000A32C5">
      <w:pPr>
        <w:rPr>
          <w:rFonts w:asciiTheme="minorHAnsi" w:hAnsiTheme="minorHAnsi" w:cstheme="minorHAnsi"/>
          <w:b/>
          <w:bCs/>
          <w:sz w:val="24"/>
          <w:szCs w:val="24"/>
        </w:rPr>
      </w:pPr>
      <w:r>
        <w:rPr>
          <w:rFonts w:asciiTheme="minorHAnsi" w:hAnsiTheme="minorHAnsi" w:cstheme="minorHAnsi"/>
          <w:b/>
          <w:bCs/>
          <w:sz w:val="24"/>
          <w:szCs w:val="24"/>
        </w:rPr>
        <w:t>C</w:t>
      </w:r>
      <w:r w:rsidR="000A32C5" w:rsidRPr="00BC4C21">
        <w:rPr>
          <w:rFonts w:asciiTheme="minorHAnsi" w:hAnsiTheme="minorHAnsi" w:cstheme="minorHAnsi"/>
          <w:b/>
          <w:bCs/>
          <w:sz w:val="24"/>
          <w:szCs w:val="24"/>
        </w:rPr>
        <w:t xml:space="preserve">. SCHEDULE FOR DELIVERABLES </w:t>
      </w:r>
      <w:r w:rsidR="000A32C5" w:rsidRPr="00BC4C21">
        <w:rPr>
          <w:rFonts w:asciiTheme="minorHAnsi" w:hAnsiTheme="minorHAnsi" w:cstheme="minorHAnsi"/>
          <w:b/>
          <w:bCs/>
          <w:sz w:val="24"/>
          <w:szCs w:val="24"/>
        </w:rPr>
        <w:br/>
      </w:r>
    </w:p>
    <w:p w14:paraId="09E3356E" w14:textId="6B1CC4FA" w:rsidR="000A32C5" w:rsidRPr="000A32C5" w:rsidRDefault="000A32C5" w:rsidP="000A32C5">
      <w:pPr>
        <w:rPr>
          <w:rFonts w:asciiTheme="minorHAnsi" w:hAnsiTheme="minorHAnsi" w:cstheme="minorHAnsi"/>
          <w:sz w:val="24"/>
          <w:szCs w:val="24"/>
        </w:rPr>
      </w:pPr>
      <w:r w:rsidRPr="000A32C5">
        <w:rPr>
          <w:rFonts w:asciiTheme="minorHAnsi" w:hAnsiTheme="minorHAnsi" w:cstheme="minorHAnsi"/>
          <w:sz w:val="24"/>
          <w:szCs w:val="24"/>
        </w:rPr>
        <w:t>If</w:t>
      </w:r>
      <w:r w:rsidR="00714CF9">
        <w:rPr>
          <w:rFonts w:asciiTheme="minorHAnsi" w:hAnsiTheme="minorHAnsi" w:cstheme="minorHAnsi"/>
          <w:sz w:val="24"/>
          <w:szCs w:val="24"/>
        </w:rPr>
        <w:t xml:space="preserve"> </w:t>
      </w:r>
      <w:r w:rsidRPr="000A32C5">
        <w:rPr>
          <w:rFonts w:asciiTheme="minorHAnsi" w:hAnsiTheme="minorHAnsi" w:cstheme="minorHAnsi"/>
          <w:sz w:val="24"/>
          <w:szCs w:val="24"/>
        </w:rPr>
        <w:t xml:space="preserve">for any </w:t>
      </w:r>
      <w:r w:rsidR="00BC4C21">
        <w:rPr>
          <w:rFonts w:asciiTheme="minorHAnsi" w:hAnsiTheme="minorHAnsi" w:cstheme="minorHAnsi"/>
          <w:sz w:val="24"/>
          <w:szCs w:val="24"/>
        </w:rPr>
        <w:t>r</w:t>
      </w:r>
      <w:r w:rsidRPr="000A32C5">
        <w:rPr>
          <w:rFonts w:asciiTheme="minorHAnsi" w:hAnsiTheme="minorHAnsi" w:cstheme="minorHAnsi"/>
          <w:sz w:val="24"/>
          <w:szCs w:val="24"/>
        </w:rPr>
        <w:t>eason</w:t>
      </w:r>
      <w:r w:rsidR="00714CF9">
        <w:rPr>
          <w:rFonts w:asciiTheme="minorHAnsi" w:hAnsiTheme="minorHAnsi" w:cstheme="minorHAnsi"/>
          <w:sz w:val="24"/>
          <w:szCs w:val="24"/>
        </w:rPr>
        <w:t>,</w:t>
      </w:r>
      <w:r w:rsidRPr="000A32C5">
        <w:rPr>
          <w:rFonts w:asciiTheme="minorHAnsi" w:hAnsiTheme="minorHAnsi" w:cstheme="minorHAnsi"/>
          <w:sz w:val="24"/>
          <w:szCs w:val="24"/>
        </w:rPr>
        <w:t xml:space="preserve"> any deliverable cannot be delivered within the scheduled timeframe, the </w:t>
      </w:r>
    </w:p>
    <w:p w14:paraId="6C858424" w14:textId="47AFB67C" w:rsidR="000A32C5" w:rsidRPr="000A32C5" w:rsidRDefault="000A32C5" w:rsidP="000A32C5">
      <w:pPr>
        <w:rPr>
          <w:rFonts w:asciiTheme="minorHAnsi" w:hAnsiTheme="minorHAnsi" w:cstheme="minorHAnsi"/>
          <w:sz w:val="24"/>
          <w:szCs w:val="24"/>
        </w:rPr>
      </w:pPr>
      <w:r w:rsidRPr="000A32C5">
        <w:rPr>
          <w:rFonts w:asciiTheme="minorHAnsi" w:hAnsiTheme="minorHAnsi" w:cstheme="minorHAnsi"/>
          <w:sz w:val="24"/>
          <w:szCs w:val="24"/>
        </w:rPr>
        <w:t xml:space="preserve">contractor </w:t>
      </w:r>
      <w:r w:rsidR="00714CF9">
        <w:rPr>
          <w:rFonts w:asciiTheme="minorHAnsi" w:hAnsiTheme="minorHAnsi" w:cstheme="minorHAnsi"/>
          <w:sz w:val="24"/>
          <w:szCs w:val="24"/>
        </w:rPr>
        <w:t xml:space="preserve">shall explain </w:t>
      </w:r>
      <w:r w:rsidRPr="000A32C5">
        <w:rPr>
          <w:rFonts w:asciiTheme="minorHAnsi" w:hAnsiTheme="minorHAnsi" w:cstheme="minorHAnsi"/>
          <w:sz w:val="24"/>
          <w:szCs w:val="24"/>
        </w:rPr>
        <w:t>why in writing to the Contracting Officer</w:t>
      </w:r>
      <w:r w:rsidR="007D2C5F">
        <w:rPr>
          <w:rFonts w:asciiTheme="minorHAnsi" w:hAnsiTheme="minorHAnsi" w:cstheme="minorHAnsi"/>
          <w:sz w:val="24"/>
          <w:szCs w:val="24"/>
        </w:rPr>
        <w:t xml:space="preserve"> and shall include a f</w:t>
      </w:r>
      <w:r w:rsidRPr="000A32C5">
        <w:rPr>
          <w:rFonts w:asciiTheme="minorHAnsi" w:hAnsiTheme="minorHAnsi" w:cstheme="minorHAnsi"/>
          <w:sz w:val="24"/>
          <w:szCs w:val="24"/>
        </w:rPr>
        <w:t xml:space="preserve">irm </w:t>
      </w:r>
    </w:p>
    <w:p w14:paraId="045932FD" w14:textId="15EB4776" w:rsidR="000A32C5" w:rsidRPr="000A32C5" w:rsidRDefault="000A32C5" w:rsidP="000A32C5">
      <w:pPr>
        <w:rPr>
          <w:rFonts w:asciiTheme="minorHAnsi" w:hAnsiTheme="minorHAnsi" w:cstheme="minorHAnsi"/>
          <w:sz w:val="24"/>
          <w:szCs w:val="24"/>
        </w:rPr>
      </w:pPr>
      <w:r w:rsidRPr="000A32C5">
        <w:rPr>
          <w:rFonts w:asciiTheme="minorHAnsi" w:hAnsiTheme="minorHAnsi" w:cstheme="minorHAnsi"/>
          <w:sz w:val="24"/>
          <w:szCs w:val="24"/>
        </w:rPr>
        <w:t xml:space="preserve">commitment of when the work </w:t>
      </w:r>
      <w:r w:rsidR="007D2C5F">
        <w:rPr>
          <w:rFonts w:asciiTheme="minorHAnsi" w:hAnsiTheme="minorHAnsi" w:cstheme="minorHAnsi"/>
          <w:sz w:val="24"/>
          <w:szCs w:val="24"/>
        </w:rPr>
        <w:t xml:space="preserve">will </w:t>
      </w:r>
      <w:r w:rsidRPr="000A32C5">
        <w:rPr>
          <w:rFonts w:asciiTheme="minorHAnsi" w:hAnsiTheme="minorHAnsi" w:cstheme="minorHAnsi"/>
          <w:sz w:val="24"/>
          <w:szCs w:val="24"/>
        </w:rPr>
        <w:t>be completed. This notice to the Contracting Officer s</w:t>
      </w:r>
      <w:r w:rsidR="00714CF9">
        <w:rPr>
          <w:rFonts w:asciiTheme="minorHAnsi" w:hAnsiTheme="minorHAnsi" w:cstheme="minorHAnsi"/>
          <w:sz w:val="24"/>
          <w:szCs w:val="24"/>
        </w:rPr>
        <w:t>h</w:t>
      </w:r>
      <w:r w:rsidRPr="000A32C5">
        <w:rPr>
          <w:rFonts w:asciiTheme="minorHAnsi" w:hAnsiTheme="minorHAnsi" w:cstheme="minorHAnsi"/>
          <w:sz w:val="24"/>
          <w:szCs w:val="24"/>
        </w:rPr>
        <w:t xml:space="preserve">all </w:t>
      </w:r>
      <w:r w:rsidRPr="000A32C5">
        <w:rPr>
          <w:rFonts w:asciiTheme="minorHAnsi" w:hAnsiTheme="minorHAnsi" w:cstheme="minorHAnsi"/>
          <w:sz w:val="24"/>
          <w:szCs w:val="24"/>
        </w:rPr>
        <w:br/>
        <w:t xml:space="preserve">cite the reasons for the delay. The Contracting Officer will then review the facts and issue a </w:t>
      </w:r>
      <w:r w:rsidRPr="000A32C5">
        <w:rPr>
          <w:rFonts w:asciiTheme="minorHAnsi" w:hAnsiTheme="minorHAnsi" w:cstheme="minorHAnsi"/>
          <w:sz w:val="24"/>
          <w:szCs w:val="24"/>
        </w:rPr>
        <w:br/>
        <w:t xml:space="preserve">response in accordance with applicable regulations. </w:t>
      </w:r>
    </w:p>
    <w:p w14:paraId="6D05D612" w14:textId="77777777" w:rsidR="000A32C5" w:rsidRPr="000A32C5" w:rsidRDefault="000A32C5" w:rsidP="000A32C5">
      <w:pPr>
        <w:rPr>
          <w:rFonts w:asciiTheme="minorHAnsi" w:hAnsiTheme="minorHAnsi" w:cstheme="minorHAnsi"/>
          <w:sz w:val="24"/>
          <w:szCs w:val="24"/>
        </w:rPr>
      </w:pPr>
    </w:p>
    <w:p w14:paraId="4DE97292" w14:textId="4977842A" w:rsidR="000A32C5" w:rsidRPr="001B77CC" w:rsidRDefault="00F711ED" w:rsidP="000A32C5">
      <w:pPr>
        <w:rPr>
          <w:rFonts w:asciiTheme="minorHAnsi" w:hAnsiTheme="minorHAnsi" w:cstheme="minorHAnsi"/>
          <w:b/>
          <w:bCs/>
          <w:sz w:val="24"/>
          <w:szCs w:val="24"/>
        </w:rPr>
      </w:pPr>
      <w:r>
        <w:rPr>
          <w:rFonts w:asciiTheme="minorHAnsi" w:hAnsiTheme="minorHAnsi" w:cstheme="minorHAnsi"/>
          <w:b/>
          <w:bCs/>
          <w:sz w:val="24"/>
          <w:szCs w:val="24"/>
        </w:rPr>
        <w:t>D</w:t>
      </w:r>
      <w:r w:rsidR="001B77CC" w:rsidRPr="001B77CC">
        <w:rPr>
          <w:rFonts w:asciiTheme="minorHAnsi" w:hAnsiTheme="minorHAnsi" w:cstheme="minorHAnsi"/>
          <w:b/>
          <w:bCs/>
          <w:sz w:val="24"/>
          <w:szCs w:val="24"/>
        </w:rPr>
        <w:t>. DELIVERY LOCATION</w:t>
      </w:r>
      <w:r w:rsidR="000A32C5" w:rsidRPr="001B77CC">
        <w:rPr>
          <w:rFonts w:asciiTheme="minorHAnsi" w:hAnsiTheme="minorHAnsi" w:cstheme="minorHAnsi"/>
          <w:b/>
          <w:bCs/>
          <w:sz w:val="24"/>
          <w:szCs w:val="24"/>
        </w:rPr>
        <w:br/>
      </w:r>
    </w:p>
    <w:p w14:paraId="31A2B72A" w14:textId="77777777" w:rsidR="008A2ADB" w:rsidRDefault="008A2ADB" w:rsidP="000A32C5">
      <w:pPr>
        <w:rPr>
          <w:rFonts w:asciiTheme="minorHAnsi" w:hAnsiTheme="minorHAnsi" w:cstheme="minorHAnsi"/>
          <w:sz w:val="24"/>
          <w:szCs w:val="24"/>
        </w:rPr>
      </w:pPr>
      <w:r w:rsidRPr="000A32C5">
        <w:rPr>
          <w:rFonts w:asciiTheme="minorHAnsi" w:hAnsiTheme="minorHAnsi" w:cstheme="minorHAnsi"/>
          <w:sz w:val="24"/>
          <w:szCs w:val="24"/>
        </w:rPr>
        <w:t xml:space="preserve">Central Arkansas Veterans Healthcare System </w:t>
      </w:r>
      <w:r w:rsidRPr="000A32C5">
        <w:rPr>
          <w:rFonts w:asciiTheme="minorHAnsi" w:hAnsiTheme="minorHAnsi" w:cstheme="minorHAnsi"/>
          <w:sz w:val="24"/>
          <w:szCs w:val="24"/>
        </w:rPr>
        <w:br/>
        <w:t xml:space="preserve">4300 </w:t>
      </w:r>
      <w:r>
        <w:rPr>
          <w:rFonts w:asciiTheme="minorHAnsi" w:hAnsiTheme="minorHAnsi" w:cstheme="minorHAnsi"/>
          <w:sz w:val="24"/>
          <w:szCs w:val="24"/>
        </w:rPr>
        <w:t>W</w:t>
      </w:r>
      <w:r w:rsidRPr="000A32C5">
        <w:rPr>
          <w:rFonts w:asciiTheme="minorHAnsi" w:hAnsiTheme="minorHAnsi" w:cstheme="minorHAnsi"/>
          <w:sz w:val="24"/>
          <w:szCs w:val="24"/>
        </w:rPr>
        <w:t>est 7th Street</w:t>
      </w:r>
      <w:r>
        <w:rPr>
          <w:rFonts w:asciiTheme="minorHAnsi" w:hAnsiTheme="minorHAnsi" w:cstheme="minorHAnsi"/>
          <w:sz w:val="24"/>
          <w:szCs w:val="24"/>
        </w:rPr>
        <w:t>, Room 1D-178</w:t>
      </w:r>
      <w:r w:rsidRPr="000A32C5">
        <w:rPr>
          <w:rFonts w:asciiTheme="minorHAnsi" w:hAnsiTheme="minorHAnsi" w:cstheme="minorHAnsi"/>
          <w:sz w:val="24"/>
          <w:szCs w:val="24"/>
        </w:rPr>
        <w:br/>
        <w:t xml:space="preserve">Little Rock, AR 72205 </w:t>
      </w:r>
    </w:p>
    <w:p w14:paraId="5F830B71" w14:textId="74C12B30" w:rsidR="000A32C5" w:rsidRPr="00FF7DBE" w:rsidRDefault="00F711ED" w:rsidP="000A32C5">
      <w:pPr>
        <w:rPr>
          <w:rFonts w:ascii="Calibri" w:hAnsi="Calibri" w:cs="Calibri"/>
          <w:b/>
          <w:bCs/>
          <w:sz w:val="24"/>
          <w:szCs w:val="24"/>
        </w:rPr>
      </w:pPr>
      <w:r>
        <w:rPr>
          <w:rFonts w:ascii="Calibri" w:hAnsi="Calibri" w:cs="Calibri"/>
          <w:b/>
          <w:bCs/>
          <w:sz w:val="24"/>
          <w:szCs w:val="24"/>
        </w:rPr>
        <w:t>E</w:t>
      </w:r>
      <w:r w:rsidR="000A32C5" w:rsidRPr="00FF7DBE">
        <w:rPr>
          <w:rFonts w:ascii="Calibri" w:hAnsi="Calibri" w:cs="Calibri"/>
          <w:b/>
          <w:bCs/>
          <w:sz w:val="24"/>
          <w:szCs w:val="24"/>
        </w:rPr>
        <w:t xml:space="preserve">. CHANGES TO STATEMENT OF WORK </w:t>
      </w:r>
      <w:r w:rsidR="000A32C5" w:rsidRPr="00FF7DBE">
        <w:rPr>
          <w:rFonts w:ascii="Calibri" w:hAnsi="Calibri" w:cs="Calibri"/>
          <w:b/>
          <w:bCs/>
          <w:sz w:val="24"/>
          <w:szCs w:val="24"/>
        </w:rPr>
        <w:br/>
      </w:r>
    </w:p>
    <w:p w14:paraId="7B49B2DE" w14:textId="2A406A0D" w:rsidR="000A32C5" w:rsidRPr="000A32C5" w:rsidRDefault="00FF7DBE" w:rsidP="000A32C5">
      <w:pPr>
        <w:rPr>
          <w:rFonts w:ascii="Calibri" w:hAnsi="Calibri" w:cs="Calibri"/>
          <w:sz w:val="24"/>
          <w:szCs w:val="24"/>
        </w:rPr>
      </w:pPr>
      <w:r>
        <w:rPr>
          <w:rFonts w:ascii="Calibri" w:hAnsi="Calibri" w:cs="Calibri"/>
          <w:sz w:val="24"/>
          <w:szCs w:val="24"/>
        </w:rPr>
        <w:t>A</w:t>
      </w:r>
      <w:r w:rsidR="000A32C5" w:rsidRPr="000A32C5">
        <w:rPr>
          <w:rFonts w:ascii="Calibri" w:hAnsi="Calibri" w:cs="Calibri"/>
          <w:sz w:val="24"/>
          <w:szCs w:val="24"/>
        </w:rPr>
        <w:t>ny changes to this SOW shall be authorized and approved only through written correspondence from the Contracting Officer. A copy of</w:t>
      </w:r>
      <w:r>
        <w:rPr>
          <w:rFonts w:ascii="Calibri" w:hAnsi="Calibri" w:cs="Calibri"/>
          <w:sz w:val="24"/>
          <w:szCs w:val="24"/>
        </w:rPr>
        <w:t xml:space="preserve"> </w:t>
      </w:r>
      <w:r w:rsidR="000A32C5" w:rsidRPr="000A32C5">
        <w:rPr>
          <w:rFonts w:ascii="Calibri" w:hAnsi="Calibri" w:cs="Calibri"/>
          <w:sz w:val="24"/>
          <w:szCs w:val="24"/>
        </w:rPr>
        <w:t>ea</w:t>
      </w:r>
      <w:r w:rsidR="00443F45">
        <w:rPr>
          <w:rFonts w:ascii="Calibri" w:hAnsi="Calibri" w:cs="Calibri"/>
          <w:sz w:val="24"/>
          <w:szCs w:val="24"/>
        </w:rPr>
        <w:t>c</w:t>
      </w:r>
      <w:r w:rsidR="000A32C5" w:rsidRPr="000A32C5">
        <w:rPr>
          <w:rFonts w:ascii="Calibri" w:hAnsi="Calibri" w:cs="Calibri"/>
          <w:sz w:val="24"/>
          <w:szCs w:val="24"/>
        </w:rPr>
        <w:t>h change will be kept in a project folder along with all other products of</w:t>
      </w:r>
      <w:r w:rsidR="00443F45">
        <w:rPr>
          <w:rFonts w:ascii="Calibri" w:hAnsi="Calibri" w:cs="Calibri"/>
          <w:sz w:val="24"/>
          <w:szCs w:val="24"/>
        </w:rPr>
        <w:t xml:space="preserve"> </w:t>
      </w:r>
      <w:r w:rsidR="000A32C5" w:rsidRPr="000A32C5">
        <w:rPr>
          <w:rFonts w:ascii="Calibri" w:hAnsi="Calibri" w:cs="Calibri"/>
          <w:sz w:val="24"/>
          <w:szCs w:val="24"/>
        </w:rPr>
        <w:t>the project. Costs incurred by the contractor through the actions of</w:t>
      </w:r>
      <w:r w:rsidR="00443F45">
        <w:rPr>
          <w:rFonts w:ascii="Calibri" w:hAnsi="Calibri" w:cs="Calibri"/>
          <w:sz w:val="24"/>
          <w:szCs w:val="24"/>
        </w:rPr>
        <w:t xml:space="preserve"> </w:t>
      </w:r>
      <w:r w:rsidR="008C25C5" w:rsidRPr="000A32C5">
        <w:rPr>
          <w:rFonts w:ascii="Calibri" w:hAnsi="Calibri" w:cs="Calibri"/>
          <w:sz w:val="24"/>
          <w:szCs w:val="24"/>
        </w:rPr>
        <w:t xml:space="preserve">parties </w:t>
      </w:r>
      <w:r w:rsidR="008C25C5">
        <w:rPr>
          <w:rFonts w:ascii="Calibri" w:hAnsi="Calibri" w:cs="Calibri"/>
          <w:sz w:val="24"/>
          <w:szCs w:val="24"/>
        </w:rPr>
        <w:t>other</w:t>
      </w:r>
      <w:r w:rsidR="000A32C5" w:rsidRPr="000A32C5">
        <w:rPr>
          <w:rFonts w:ascii="Calibri" w:hAnsi="Calibri" w:cs="Calibri"/>
          <w:sz w:val="24"/>
          <w:szCs w:val="24"/>
        </w:rPr>
        <w:t xml:space="preserve"> than the Contracting Officer shall be borne by the contractor. </w:t>
      </w:r>
      <w:r w:rsidR="000A32C5" w:rsidRPr="000A32C5">
        <w:rPr>
          <w:rFonts w:ascii="Calibri" w:hAnsi="Calibri" w:cs="Calibri"/>
          <w:sz w:val="24"/>
          <w:szCs w:val="24"/>
        </w:rPr>
        <w:br/>
      </w:r>
    </w:p>
    <w:p w14:paraId="555FDA9E" w14:textId="7F6497C6" w:rsidR="000A32C5" w:rsidRPr="000A32C5" w:rsidRDefault="000A32C5" w:rsidP="000A32C5">
      <w:pPr>
        <w:rPr>
          <w:rFonts w:ascii="Calibri" w:hAnsi="Calibri" w:cs="Calibri"/>
          <w:sz w:val="24"/>
          <w:szCs w:val="24"/>
        </w:rPr>
      </w:pPr>
    </w:p>
    <w:p w14:paraId="59E3396E" w14:textId="20C660B4" w:rsidR="000A32C5" w:rsidRPr="00443F45" w:rsidRDefault="00F711ED" w:rsidP="000A32C5">
      <w:pPr>
        <w:rPr>
          <w:rFonts w:ascii="Calibri" w:hAnsi="Calibri" w:cs="Calibri"/>
          <w:b/>
          <w:bCs/>
          <w:sz w:val="24"/>
          <w:szCs w:val="24"/>
        </w:rPr>
      </w:pPr>
      <w:r>
        <w:rPr>
          <w:rFonts w:ascii="Calibri" w:hAnsi="Calibri" w:cs="Calibri"/>
          <w:b/>
          <w:bCs/>
          <w:sz w:val="24"/>
          <w:szCs w:val="24"/>
        </w:rPr>
        <w:t>F</w:t>
      </w:r>
      <w:r w:rsidR="000A32C5" w:rsidRPr="00443F45">
        <w:rPr>
          <w:rFonts w:ascii="Calibri" w:hAnsi="Calibri" w:cs="Calibri"/>
          <w:b/>
          <w:bCs/>
          <w:sz w:val="24"/>
          <w:szCs w:val="24"/>
        </w:rPr>
        <w:t xml:space="preserve">. GOVERNMENT RESPONSIBILITIES </w:t>
      </w:r>
      <w:r w:rsidR="000A32C5" w:rsidRPr="00443F45">
        <w:rPr>
          <w:rFonts w:ascii="Calibri" w:hAnsi="Calibri" w:cs="Calibri"/>
          <w:b/>
          <w:bCs/>
          <w:sz w:val="24"/>
          <w:szCs w:val="24"/>
        </w:rPr>
        <w:br/>
      </w:r>
    </w:p>
    <w:p w14:paraId="7D1F0900" w14:textId="4A186FE9" w:rsidR="000A32C5" w:rsidRPr="000A32C5" w:rsidRDefault="000A32C5" w:rsidP="000A32C5">
      <w:pPr>
        <w:rPr>
          <w:rFonts w:ascii="Calibri" w:hAnsi="Calibri" w:cs="Calibri"/>
          <w:sz w:val="24"/>
          <w:szCs w:val="24"/>
        </w:rPr>
      </w:pPr>
      <w:r w:rsidRPr="000A32C5">
        <w:rPr>
          <w:rFonts w:ascii="Calibri" w:hAnsi="Calibri" w:cs="Calibri"/>
          <w:sz w:val="24"/>
          <w:szCs w:val="24"/>
        </w:rPr>
        <w:t xml:space="preserve">Government </w:t>
      </w:r>
      <w:r w:rsidR="00F26851">
        <w:rPr>
          <w:rFonts w:ascii="Calibri" w:hAnsi="Calibri" w:cs="Calibri"/>
          <w:sz w:val="24"/>
          <w:szCs w:val="24"/>
        </w:rPr>
        <w:t xml:space="preserve">shall ensure </w:t>
      </w:r>
      <w:r w:rsidRPr="000A32C5">
        <w:rPr>
          <w:rFonts w:ascii="Calibri" w:hAnsi="Calibri" w:cs="Calibri"/>
          <w:sz w:val="24"/>
          <w:szCs w:val="24"/>
        </w:rPr>
        <w:t xml:space="preserve">that Nuclear Medicine staff </w:t>
      </w:r>
      <w:r w:rsidR="00F26851">
        <w:rPr>
          <w:rFonts w:ascii="Calibri" w:hAnsi="Calibri" w:cs="Calibri"/>
          <w:sz w:val="24"/>
          <w:szCs w:val="24"/>
        </w:rPr>
        <w:t xml:space="preserve">are </w:t>
      </w:r>
      <w:r w:rsidRPr="000A32C5">
        <w:rPr>
          <w:rFonts w:ascii="Calibri" w:hAnsi="Calibri" w:cs="Calibri"/>
          <w:sz w:val="24"/>
          <w:szCs w:val="24"/>
        </w:rPr>
        <w:t xml:space="preserve">available to accept delivery of </w:t>
      </w:r>
    </w:p>
    <w:p w14:paraId="2AA92F40" w14:textId="45F29E3B" w:rsidR="000A32C5" w:rsidRDefault="000A32C5" w:rsidP="000A32C5">
      <w:pPr>
        <w:rPr>
          <w:rFonts w:ascii="Calibri" w:hAnsi="Calibri" w:cs="Calibri"/>
          <w:sz w:val="24"/>
          <w:szCs w:val="24"/>
        </w:rPr>
      </w:pPr>
      <w:r w:rsidRPr="000A32C5">
        <w:rPr>
          <w:rFonts w:ascii="Calibri" w:hAnsi="Calibri" w:cs="Calibri"/>
          <w:sz w:val="24"/>
          <w:szCs w:val="24"/>
        </w:rPr>
        <w:t xml:space="preserve">radiopharmaceutical supplies </w:t>
      </w:r>
      <w:r w:rsidR="009B4D31">
        <w:rPr>
          <w:rFonts w:ascii="Calibri" w:hAnsi="Calibri" w:cs="Calibri"/>
          <w:sz w:val="24"/>
          <w:szCs w:val="24"/>
        </w:rPr>
        <w:t xml:space="preserve">at </w:t>
      </w:r>
      <w:r w:rsidRPr="000A32C5">
        <w:rPr>
          <w:rFonts w:ascii="Calibri" w:hAnsi="Calibri" w:cs="Calibri"/>
          <w:sz w:val="24"/>
          <w:szCs w:val="24"/>
        </w:rPr>
        <w:t xml:space="preserve">the </w:t>
      </w:r>
      <w:r w:rsidR="00D07F12">
        <w:rPr>
          <w:rFonts w:ascii="Calibri" w:hAnsi="Calibri" w:cs="Calibri"/>
          <w:sz w:val="24"/>
          <w:szCs w:val="24"/>
        </w:rPr>
        <w:t>CAVHS</w:t>
      </w:r>
      <w:r w:rsidRPr="000A32C5">
        <w:rPr>
          <w:rFonts w:ascii="Calibri" w:hAnsi="Calibri" w:cs="Calibri"/>
          <w:sz w:val="24"/>
          <w:szCs w:val="24"/>
        </w:rPr>
        <w:t xml:space="preserve">. </w:t>
      </w:r>
    </w:p>
    <w:p w14:paraId="3786739B" w14:textId="07AD07FE" w:rsidR="000A32C5" w:rsidRPr="000A32C5" w:rsidRDefault="000A32C5" w:rsidP="000A32C5">
      <w:pPr>
        <w:rPr>
          <w:rFonts w:ascii="Calibri" w:hAnsi="Calibri" w:cs="Calibri"/>
          <w:sz w:val="24"/>
          <w:szCs w:val="24"/>
        </w:rPr>
      </w:pPr>
    </w:p>
    <w:p w14:paraId="205FDB71" w14:textId="2FFFACF2" w:rsidR="000A32C5" w:rsidRPr="00D07F12" w:rsidRDefault="00F711ED" w:rsidP="000A32C5">
      <w:pPr>
        <w:rPr>
          <w:rFonts w:ascii="Calibri" w:hAnsi="Calibri" w:cs="Calibri"/>
          <w:b/>
          <w:bCs/>
          <w:sz w:val="24"/>
          <w:szCs w:val="24"/>
        </w:rPr>
      </w:pPr>
      <w:r>
        <w:rPr>
          <w:rFonts w:ascii="Calibri" w:hAnsi="Calibri" w:cs="Calibri"/>
          <w:b/>
          <w:bCs/>
          <w:sz w:val="24"/>
          <w:szCs w:val="24"/>
        </w:rPr>
        <w:t>G</w:t>
      </w:r>
      <w:r w:rsidR="000A32C5" w:rsidRPr="00D07F12">
        <w:rPr>
          <w:rFonts w:ascii="Calibri" w:hAnsi="Calibri" w:cs="Calibri"/>
          <w:b/>
          <w:bCs/>
          <w:sz w:val="24"/>
          <w:szCs w:val="24"/>
        </w:rPr>
        <w:t xml:space="preserve">. CONFIDENTIALITY AND NONDISCLOSURE </w:t>
      </w:r>
      <w:r w:rsidR="000A32C5" w:rsidRPr="00D07F12">
        <w:rPr>
          <w:rFonts w:ascii="Calibri" w:hAnsi="Calibri" w:cs="Calibri"/>
          <w:b/>
          <w:bCs/>
          <w:sz w:val="24"/>
          <w:szCs w:val="24"/>
        </w:rPr>
        <w:br/>
      </w:r>
    </w:p>
    <w:p w14:paraId="1872514D" w14:textId="77777777" w:rsidR="000A32C5" w:rsidRPr="000A32C5" w:rsidRDefault="000A32C5" w:rsidP="000A32C5">
      <w:pPr>
        <w:rPr>
          <w:rFonts w:ascii="Calibri" w:hAnsi="Calibri" w:cs="Calibri"/>
          <w:sz w:val="24"/>
          <w:szCs w:val="24"/>
        </w:rPr>
      </w:pPr>
      <w:r w:rsidRPr="000A32C5">
        <w:rPr>
          <w:rFonts w:ascii="Calibri" w:hAnsi="Calibri" w:cs="Calibri"/>
          <w:sz w:val="24"/>
          <w:szCs w:val="24"/>
        </w:rPr>
        <w:t xml:space="preserve">It is agreed that: </w:t>
      </w:r>
      <w:r w:rsidRPr="000A32C5">
        <w:rPr>
          <w:rFonts w:ascii="Calibri" w:hAnsi="Calibri" w:cs="Calibri"/>
          <w:sz w:val="24"/>
          <w:szCs w:val="24"/>
        </w:rPr>
        <w:br/>
      </w:r>
    </w:p>
    <w:p w14:paraId="6C573467" w14:textId="754C0542" w:rsidR="0036281F" w:rsidRDefault="00270CAF" w:rsidP="000A32C5">
      <w:pPr>
        <w:pStyle w:val="ListParagraph"/>
        <w:numPr>
          <w:ilvl w:val="0"/>
          <w:numId w:val="4"/>
        </w:numPr>
        <w:rPr>
          <w:rFonts w:ascii="Calibri" w:hAnsi="Calibri" w:cs="Calibri"/>
          <w:sz w:val="24"/>
          <w:szCs w:val="24"/>
        </w:rPr>
      </w:pPr>
      <w:r w:rsidRPr="0036281F">
        <w:rPr>
          <w:rFonts w:ascii="Calibri" w:hAnsi="Calibri" w:cs="Calibri"/>
          <w:sz w:val="24"/>
          <w:szCs w:val="24"/>
        </w:rPr>
        <w:t xml:space="preserve">The </w:t>
      </w:r>
      <w:r w:rsidR="000A32C5" w:rsidRPr="0036281F">
        <w:rPr>
          <w:rFonts w:ascii="Calibri" w:hAnsi="Calibri" w:cs="Calibri"/>
          <w:sz w:val="24"/>
          <w:szCs w:val="24"/>
        </w:rPr>
        <w:t xml:space="preserve">preliminary and final deliverables and all associated Working papers, application source code, and other material deemed relevant by VA which have been generated by the contractor </w:t>
      </w:r>
      <w:r w:rsidR="008C25C5" w:rsidRPr="0036281F">
        <w:rPr>
          <w:rFonts w:ascii="Calibri" w:hAnsi="Calibri" w:cs="Calibri"/>
          <w:sz w:val="24"/>
          <w:szCs w:val="24"/>
        </w:rPr>
        <w:t>in the</w:t>
      </w:r>
      <w:r w:rsidR="000A32C5" w:rsidRPr="0036281F">
        <w:rPr>
          <w:rFonts w:ascii="Calibri" w:hAnsi="Calibri" w:cs="Calibri"/>
          <w:sz w:val="24"/>
          <w:szCs w:val="24"/>
        </w:rPr>
        <w:t xml:space="preserve"> performance of</w:t>
      </w:r>
      <w:r w:rsidRPr="0036281F">
        <w:rPr>
          <w:rFonts w:ascii="Calibri" w:hAnsi="Calibri" w:cs="Calibri"/>
          <w:sz w:val="24"/>
          <w:szCs w:val="24"/>
        </w:rPr>
        <w:t xml:space="preserve"> </w:t>
      </w:r>
      <w:r w:rsidR="000A32C5" w:rsidRPr="0036281F">
        <w:rPr>
          <w:rFonts w:ascii="Calibri" w:hAnsi="Calibri" w:cs="Calibri"/>
          <w:sz w:val="24"/>
          <w:szCs w:val="24"/>
        </w:rPr>
        <w:t>this task order are the exclusive property of</w:t>
      </w:r>
      <w:r w:rsidRPr="0036281F">
        <w:rPr>
          <w:rFonts w:ascii="Calibri" w:hAnsi="Calibri" w:cs="Calibri"/>
          <w:sz w:val="24"/>
          <w:szCs w:val="24"/>
        </w:rPr>
        <w:t xml:space="preserve"> </w:t>
      </w:r>
      <w:r w:rsidR="000A32C5" w:rsidRPr="0036281F">
        <w:rPr>
          <w:rFonts w:ascii="Calibri" w:hAnsi="Calibri" w:cs="Calibri"/>
          <w:sz w:val="24"/>
          <w:szCs w:val="24"/>
        </w:rPr>
        <w:t>the U</w:t>
      </w:r>
      <w:r w:rsidR="0036281F" w:rsidRPr="0036281F">
        <w:rPr>
          <w:rFonts w:ascii="Calibri" w:hAnsi="Calibri" w:cs="Calibri"/>
          <w:sz w:val="24"/>
          <w:szCs w:val="24"/>
        </w:rPr>
        <w:t xml:space="preserve">.S. </w:t>
      </w:r>
      <w:r w:rsidR="000A32C5" w:rsidRPr="0036281F">
        <w:rPr>
          <w:rFonts w:ascii="Calibri" w:hAnsi="Calibri" w:cs="Calibri"/>
          <w:sz w:val="24"/>
          <w:szCs w:val="24"/>
        </w:rPr>
        <w:t xml:space="preserve">Government and shall be submitted to the Contracting Officer at the conclusion of the task order. </w:t>
      </w:r>
    </w:p>
    <w:p w14:paraId="694ABDE4" w14:textId="77777777" w:rsidR="0036281F" w:rsidRDefault="0036281F" w:rsidP="0036281F">
      <w:pPr>
        <w:pStyle w:val="ListParagraph"/>
        <w:rPr>
          <w:rFonts w:ascii="Calibri" w:hAnsi="Calibri" w:cs="Calibri"/>
          <w:sz w:val="24"/>
          <w:szCs w:val="24"/>
        </w:rPr>
      </w:pPr>
    </w:p>
    <w:p w14:paraId="0816F072" w14:textId="77777777" w:rsidR="0036281F" w:rsidRDefault="000A32C5" w:rsidP="000A32C5">
      <w:pPr>
        <w:pStyle w:val="ListParagraph"/>
        <w:numPr>
          <w:ilvl w:val="0"/>
          <w:numId w:val="4"/>
        </w:numPr>
        <w:rPr>
          <w:rFonts w:ascii="Calibri" w:hAnsi="Calibri" w:cs="Calibri"/>
          <w:sz w:val="24"/>
          <w:szCs w:val="24"/>
        </w:rPr>
      </w:pPr>
      <w:r w:rsidRPr="0036281F">
        <w:rPr>
          <w:rFonts w:ascii="Calibri" w:hAnsi="Calibri" w:cs="Calibri"/>
          <w:sz w:val="24"/>
          <w:szCs w:val="24"/>
        </w:rPr>
        <w:t xml:space="preserve">No information shall be released by the contractor. Any request for information relating to this task Older presented to </w:t>
      </w:r>
      <w:r w:rsidR="0036281F" w:rsidRPr="0036281F">
        <w:rPr>
          <w:rFonts w:ascii="Calibri" w:hAnsi="Calibri" w:cs="Calibri"/>
          <w:sz w:val="24"/>
          <w:szCs w:val="24"/>
        </w:rPr>
        <w:t>t</w:t>
      </w:r>
      <w:r w:rsidRPr="0036281F">
        <w:rPr>
          <w:rFonts w:ascii="Calibri" w:hAnsi="Calibri" w:cs="Calibri"/>
          <w:sz w:val="24"/>
          <w:szCs w:val="24"/>
        </w:rPr>
        <w:t xml:space="preserve">he contractor shall be submitted to the Contracting Officer for response. </w:t>
      </w:r>
    </w:p>
    <w:p w14:paraId="7312EE06" w14:textId="77777777" w:rsidR="0036281F" w:rsidRPr="0036281F" w:rsidRDefault="0036281F" w:rsidP="0036281F">
      <w:pPr>
        <w:pStyle w:val="ListParagraph"/>
        <w:rPr>
          <w:rFonts w:ascii="Calibri" w:hAnsi="Calibri" w:cs="Calibri"/>
          <w:sz w:val="24"/>
          <w:szCs w:val="24"/>
        </w:rPr>
      </w:pPr>
    </w:p>
    <w:p w14:paraId="1F751553" w14:textId="1AD6FEDF" w:rsidR="000A32C5" w:rsidRPr="0036281F" w:rsidRDefault="000A32C5" w:rsidP="006C6037">
      <w:pPr>
        <w:pStyle w:val="ListParagraph"/>
        <w:numPr>
          <w:ilvl w:val="0"/>
          <w:numId w:val="4"/>
        </w:numPr>
        <w:rPr>
          <w:rFonts w:ascii="Calibri" w:hAnsi="Calibri" w:cs="Calibri"/>
          <w:sz w:val="24"/>
          <w:szCs w:val="24"/>
        </w:rPr>
      </w:pPr>
      <w:r w:rsidRPr="0036281F">
        <w:rPr>
          <w:rFonts w:ascii="Calibri" w:hAnsi="Calibri" w:cs="Calibri"/>
          <w:sz w:val="24"/>
          <w:szCs w:val="24"/>
        </w:rPr>
        <w:t>Press releases, marketing material or any other printed or electronic documentation related to this project, shall not be publicized without the written approval of</w:t>
      </w:r>
      <w:r w:rsidR="0036281F">
        <w:rPr>
          <w:rFonts w:ascii="Calibri" w:hAnsi="Calibri" w:cs="Calibri"/>
          <w:sz w:val="24"/>
          <w:szCs w:val="24"/>
        </w:rPr>
        <w:t xml:space="preserve"> </w:t>
      </w:r>
      <w:r w:rsidRPr="0036281F">
        <w:rPr>
          <w:rFonts w:ascii="Calibri" w:hAnsi="Calibri" w:cs="Calibri"/>
          <w:sz w:val="24"/>
          <w:szCs w:val="24"/>
        </w:rPr>
        <w:t xml:space="preserve">the </w:t>
      </w:r>
      <w:r w:rsidRPr="0036281F">
        <w:rPr>
          <w:rFonts w:ascii="Calibri" w:hAnsi="Calibri" w:cs="Calibri"/>
          <w:sz w:val="24"/>
          <w:szCs w:val="24"/>
        </w:rPr>
        <w:lastRenderedPageBreak/>
        <w:t xml:space="preserve">Contracting Officer. </w:t>
      </w:r>
      <w:r w:rsidRPr="0036281F">
        <w:rPr>
          <w:rFonts w:ascii="Calibri" w:hAnsi="Calibri" w:cs="Calibri"/>
          <w:sz w:val="24"/>
          <w:szCs w:val="24"/>
        </w:rPr>
        <w:br/>
      </w:r>
    </w:p>
    <w:p w14:paraId="69BFD7BC" w14:textId="0BB8D669" w:rsidR="000A32C5" w:rsidRPr="0036281F" w:rsidRDefault="00F711ED" w:rsidP="000A32C5">
      <w:pPr>
        <w:rPr>
          <w:rFonts w:ascii="Calibri" w:hAnsi="Calibri" w:cs="Calibri"/>
          <w:b/>
          <w:bCs/>
          <w:sz w:val="24"/>
          <w:szCs w:val="24"/>
        </w:rPr>
      </w:pPr>
      <w:r>
        <w:rPr>
          <w:rFonts w:ascii="Calibri" w:hAnsi="Calibri" w:cs="Calibri"/>
          <w:b/>
          <w:bCs/>
          <w:sz w:val="24"/>
          <w:szCs w:val="24"/>
        </w:rPr>
        <w:t>H</w:t>
      </w:r>
      <w:r w:rsidR="000A32C5" w:rsidRPr="0036281F">
        <w:rPr>
          <w:rFonts w:ascii="Calibri" w:hAnsi="Calibri" w:cs="Calibri"/>
          <w:b/>
          <w:bCs/>
          <w:sz w:val="24"/>
          <w:szCs w:val="24"/>
        </w:rPr>
        <w:t xml:space="preserve">. </w:t>
      </w:r>
      <w:r w:rsidR="0036281F" w:rsidRPr="0036281F">
        <w:rPr>
          <w:rFonts w:ascii="Calibri" w:hAnsi="Calibri" w:cs="Calibri"/>
          <w:b/>
          <w:bCs/>
          <w:sz w:val="24"/>
          <w:szCs w:val="24"/>
        </w:rPr>
        <w:t>POST-AWARD CONFERENCE</w:t>
      </w:r>
      <w:r w:rsidR="000A32C5" w:rsidRPr="0036281F">
        <w:rPr>
          <w:rFonts w:ascii="Calibri" w:hAnsi="Calibri" w:cs="Calibri"/>
          <w:b/>
          <w:bCs/>
          <w:sz w:val="24"/>
          <w:szCs w:val="24"/>
        </w:rPr>
        <w:t xml:space="preserve"> </w:t>
      </w:r>
      <w:r w:rsidR="000A32C5" w:rsidRPr="0036281F">
        <w:rPr>
          <w:rFonts w:ascii="Calibri" w:hAnsi="Calibri" w:cs="Calibri"/>
          <w:b/>
          <w:bCs/>
          <w:sz w:val="24"/>
          <w:szCs w:val="24"/>
        </w:rPr>
        <w:br/>
      </w:r>
    </w:p>
    <w:p w14:paraId="12763D02" w14:textId="7CF9BFAC" w:rsidR="000A32C5" w:rsidRPr="000A32C5" w:rsidRDefault="0036281F" w:rsidP="000A32C5">
      <w:pPr>
        <w:rPr>
          <w:rFonts w:ascii="Calibri" w:hAnsi="Calibri" w:cs="Calibri"/>
          <w:sz w:val="24"/>
          <w:szCs w:val="24"/>
        </w:rPr>
      </w:pPr>
      <w:r>
        <w:rPr>
          <w:rFonts w:ascii="Calibri" w:hAnsi="Calibri" w:cs="Calibri"/>
          <w:sz w:val="24"/>
          <w:szCs w:val="24"/>
        </w:rPr>
        <w:t xml:space="preserve">The </w:t>
      </w:r>
      <w:r w:rsidR="00585C12">
        <w:rPr>
          <w:rFonts w:ascii="Calibri" w:hAnsi="Calibri" w:cs="Calibri"/>
          <w:sz w:val="24"/>
          <w:szCs w:val="24"/>
        </w:rPr>
        <w:t xml:space="preserve">contractor shall participate in a post-award conference unless waived by the Contracting Officer.  </w:t>
      </w:r>
      <w:r w:rsidR="000A32C5" w:rsidRPr="000A32C5">
        <w:rPr>
          <w:rFonts w:ascii="Calibri" w:hAnsi="Calibri" w:cs="Calibri"/>
          <w:sz w:val="24"/>
          <w:szCs w:val="24"/>
        </w:rPr>
        <w:t xml:space="preserve">This meeting shall provide an introduction between the Contractor personnel and Government personnel who will be involved with the contract. The meeting shall provide the opportunity </w:t>
      </w:r>
      <w:r w:rsidR="008C25C5" w:rsidRPr="000A32C5">
        <w:rPr>
          <w:rFonts w:ascii="Calibri" w:hAnsi="Calibri" w:cs="Calibri"/>
          <w:sz w:val="24"/>
          <w:szCs w:val="24"/>
        </w:rPr>
        <w:t xml:space="preserve">to </w:t>
      </w:r>
      <w:r w:rsidR="008C25C5">
        <w:rPr>
          <w:rFonts w:ascii="Calibri" w:hAnsi="Calibri" w:cs="Calibri"/>
          <w:sz w:val="24"/>
          <w:szCs w:val="24"/>
        </w:rPr>
        <w:t>discuss</w:t>
      </w:r>
      <w:r w:rsidR="000A32C5" w:rsidRPr="000A32C5">
        <w:rPr>
          <w:rFonts w:ascii="Calibri" w:hAnsi="Calibri" w:cs="Calibri"/>
          <w:sz w:val="24"/>
          <w:szCs w:val="24"/>
        </w:rPr>
        <w:t xml:space="preserve"> technical, management and security issues. The Post Award Conference will aid both the Government and Contractor in achieving a clear and mutual understanding of all requirements and identify and resolve any potential issues. Contractor shall be p</w:t>
      </w:r>
      <w:r w:rsidR="00131829">
        <w:rPr>
          <w:rFonts w:ascii="Calibri" w:hAnsi="Calibri" w:cs="Calibri"/>
          <w:sz w:val="24"/>
          <w:szCs w:val="24"/>
        </w:rPr>
        <w:t>re</w:t>
      </w:r>
      <w:r w:rsidR="000A32C5" w:rsidRPr="000A32C5">
        <w:rPr>
          <w:rFonts w:ascii="Calibri" w:hAnsi="Calibri" w:cs="Calibri"/>
          <w:sz w:val="24"/>
          <w:szCs w:val="24"/>
        </w:rPr>
        <w:t xml:space="preserve">pared to discuss any items requiring clarification and gather information as necessary </w:t>
      </w:r>
      <w:r w:rsidR="00131829">
        <w:rPr>
          <w:rFonts w:ascii="Calibri" w:hAnsi="Calibri" w:cs="Calibri"/>
          <w:sz w:val="24"/>
          <w:szCs w:val="24"/>
        </w:rPr>
        <w:t xml:space="preserve">to </w:t>
      </w:r>
      <w:r w:rsidR="000A32C5" w:rsidRPr="000A32C5">
        <w:rPr>
          <w:rFonts w:ascii="Calibri" w:hAnsi="Calibri" w:cs="Calibri"/>
          <w:sz w:val="24"/>
          <w:szCs w:val="24"/>
        </w:rPr>
        <w:t>support each deliverable. The VA will provide the Contractor with a written summary of</w:t>
      </w:r>
      <w:r w:rsidR="00131829">
        <w:rPr>
          <w:rFonts w:ascii="Calibri" w:hAnsi="Calibri" w:cs="Calibri"/>
          <w:sz w:val="24"/>
          <w:szCs w:val="24"/>
        </w:rPr>
        <w:t xml:space="preserve"> </w:t>
      </w:r>
      <w:r w:rsidR="000A32C5" w:rsidRPr="000A32C5">
        <w:rPr>
          <w:rFonts w:ascii="Calibri" w:hAnsi="Calibri" w:cs="Calibri"/>
          <w:sz w:val="24"/>
          <w:szCs w:val="24"/>
        </w:rPr>
        <w:t xml:space="preserve">the Post-Award Conference. </w:t>
      </w:r>
    </w:p>
    <w:sectPr w:rsidR="000A32C5" w:rsidRPr="000A32C5">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4CA665" w14:textId="77777777" w:rsidR="004D3E0A" w:rsidRDefault="004D3E0A" w:rsidP="004D3E0A">
      <w:r>
        <w:separator/>
      </w:r>
    </w:p>
  </w:endnote>
  <w:endnote w:type="continuationSeparator" w:id="0">
    <w:p w14:paraId="6C3C343C" w14:textId="77777777" w:rsidR="004D3E0A" w:rsidRDefault="004D3E0A" w:rsidP="004D3E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CB783" w14:textId="77777777" w:rsidR="004D3E0A" w:rsidRDefault="004D3E0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399FE" w14:textId="77777777" w:rsidR="004D3E0A" w:rsidRDefault="004D3E0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0BE19" w14:textId="77777777" w:rsidR="004D3E0A" w:rsidRDefault="004D3E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E24632" w14:textId="77777777" w:rsidR="004D3E0A" w:rsidRDefault="004D3E0A" w:rsidP="004D3E0A">
      <w:r>
        <w:separator/>
      </w:r>
    </w:p>
  </w:footnote>
  <w:footnote w:type="continuationSeparator" w:id="0">
    <w:p w14:paraId="43147377" w14:textId="77777777" w:rsidR="004D3E0A" w:rsidRDefault="004D3E0A" w:rsidP="004D3E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778AD" w14:textId="77777777" w:rsidR="004D3E0A" w:rsidRDefault="004D3E0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2992197"/>
      <w:docPartObj>
        <w:docPartGallery w:val="Watermarks"/>
        <w:docPartUnique/>
      </w:docPartObj>
    </w:sdtPr>
    <w:sdtContent>
      <w:p w14:paraId="2094BB5E" w14:textId="1E273959" w:rsidR="004D3E0A" w:rsidRDefault="004D3E0A">
        <w:pPr>
          <w:pStyle w:val="Header"/>
        </w:pPr>
        <w:r>
          <w:rPr>
            <w:noProof/>
          </w:rPr>
          <w:pict w14:anchorId="728C1B2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9489048" o:spid="_x0000_s2050" type="#_x0000_t136" style="position:absolute;margin-left:0;margin-top:0;width:412.4pt;height:247.45pt;rotation:315;z-index:-251657216;mso-position-horizontal:center;mso-position-horizontal-relative:margin;mso-position-vertical:center;mso-position-vertical-relative:margin" o:allowincell="f" fillcolor="#4f81bd [3204]" stroked="f">
              <v:fill opacity=".5"/>
              <v:textpath style="font-family:&quot;Calibri&quot;;font-size:1pt" string="DRAFT"/>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3353E" w14:textId="77777777" w:rsidR="004D3E0A" w:rsidRDefault="004D3E0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34B1B"/>
    <w:multiLevelType w:val="hybridMultilevel"/>
    <w:tmpl w:val="62A823C4"/>
    <w:lvl w:ilvl="0" w:tplc="3D986E00">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7F76E0"/>
    <w:multiLevelType w:val="hybridMultilevel"/>
    <w:tmpl w:val="AC6AC9B0"/>
    <w:lvl w:ilvl="0" w:tplc="9782D378">
      <w:start w:val="1"/>
      <w:numFmt w:val="upperRoman"/>
      <w:lvlText w:val="%1."/>
      <w:lvlJc w:val="left"/>
      <w:pPr>
        <w:tabs>
          <w:tab w:val="num" w:pos="1080"/>
        </w:tabs>
        <w:ind w:left="1080" w:hanging="720"/>
      </w:pPr>
      <w:rPr>
        <w:rFonts w:hint="default"/>
        <w:b/>
      </w:rPr>
    </w:lvl>
    <w:lvl w:ilvl="1" w:tplc="0409000F">
      <w:start w:val="1"/>
      <w:numFmt w:val="decimal"/>
      <w:lvlText w:val="%2."/>
      <w:lvlJc w:val="left"/>
      <w:pPr>
        <w:tabs>
          <w:tab w:val="num" w:pos="1440"/>
        </w:tabs>
        <w:ind w:left="1440" w:hanging="360"/>
      </w:pPr>
      <w:rPr>
        <w:rFonts w:hint="default"/>
        <w:b/>
      </w:rPr>
    </w:lvl>
    <w:lvl w:ilvl="2" w:tplc="21C035DC">
      <w:start w:val="1"/>
      <w:numFmt w:val="upperLetter"/>
      <w:lvlText w:val="%3."/>
      <w:lvlJc w:val="left"/>
      <w:pPr>
        <w:tabs>
          <w:tab w:val="num" w:pos="2415"/>
        </w:tabs>
        <w:ind w:left="2415" w:hanging="435"/>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2C75409D"/>
    <w:multiLevelType w:val="hybridMultilevel"/>
    <w:tmpl w:val="90E88C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9A56918"/>
    <w:multiLevelType w:val="hybridMultilevel"/>
    <w:tmpl w:val="F764792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19944959">
    <w:abstractNumId w:val="1"/>
  </w:num>
  <w:num w:numId="2" w16cid:durableId="1067072859">
    <w:abstractNumId w:val="0"/>
  </w:num>
  <w:num w:numId="3" w16cid:durableId="774709779">
    <w:abstractNumId w:val="3"/>
  </w:num>
  <w:num w:numId="4" w16cid:durableId="8891467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1C1A"/>
    <w:rsid w:val="00006E0F"/>
    <w:rsid w:val="00010275"/>
    <w:rsid w:val="00013F15"/>
    <w:rsid w:val="00032EC9"/>
    <w:rsid w:val="000417F8"/>
    <w:rsid w:val="000554E4"/>
    <w:rsid w:val="000644FA"/>
    <w:rsid w:val="00071833"/>
    <w:rsid w:val="00092D44"/>
    <w:rsid w:val="000A2179"/>
    <w:rsid w:val="000A32C5"/>
    <w:rsid w:val="000C0027"/>
    <w:rsid w:val="000D0BA9"/>
    <w:rsid w:val="000D1A89"/>
    <w:rsid w:val="000D3E6C"/>
    <w:rsid w:val="000E098F"/>
    <w:rsid w:val="000F694B"/>
    <w:rsid w:val="00112555"/>
    <w:rsid w:val="00127B9A"/>
    <w:rsid w:val="00131829"/>
    <w:rsid w:val="0013529C"/>
    <w:rsid w:val="00135C90"/>
    <w:rsid w:val="00141DE3"/>
    <w:rsid w:val="001537C4"/>
    <w:rsid w:val="00165EA5"/>
    <w:rsid w:val="001813E5"/>
    <w:rsid w:val="001B031A"/>
    <w:rsid w:val="001B6E18"/>
    <w:rsid w:val="001B77CC"/>
    <w:rsid w:val="001C6F43"/>
    <w:rsid w:val="001F398C"/>
    <w:rsid w:val="001F65E0"/>
    <w:rsid w:val="001F7D94"/>
    <w:rsid w:val="002322B6"/>
    <w:rsid w:val="002358A3"/>
    <w:rsid w:val="0023727C"/>
    <w:rsid w:val="00270CAF"/>
    <w:rsid w:val="00273F6B"/>
    <w:rsid w:val="00277AB0"/>
    <w:rsid w:val="00283693"/>
    <w:rsid w:val="00294102"/>
    <w:rsid w:val="002B1137"/>
    <w:rsid w:val="002B3317"/>
    <w:rsid w:val="002B44BC"/>
    <w:rsid w:val="002C748C"/>
    <w:rsid w:val="002D2003"/>
    <w:rsid w:val="002D515C"/>
    <w:rsid w:val="002D7BFB"/>
    <w:rsid w:val="002F1B8E"/>
    <w:rsid w:val="00311829"/>
    <w:rsid w:val="00313DF7"/>
    <w:rsid w:val="00340203"/>
    <w:rsid w:val="00345724"/>
    <w:rsid w:val="0036281F"/>
    <w:rsid w:val="003703BE"/>
    <w:rsid w:val="003850BF"/>
    <w:rsid w:val="003915D8"/>
    <w:rsid w:val="00396FB6"/>
    <w:rsid w:val="003A1AC9"/>
    <w:rsid w:val="003A37EF"/>
    <w:rsid w:val="003A4919"/>
    <w:rsid w:val="003A4DAB"/>
    <w:rsid w:val="003B6F1A"/>
    <w:rsid w:val="003C2A11"/>
    <w:rsid w:val="003C4058"/>
    <w:rsid w:val="003C5DEF"/>
    <w:rsid w:val="003C69CC"/>
    <w:rsid w:val="003D0007"/>
    <w:rsid w:val="003D7D28"/>
    <w:rsid w:val="003F09EB"/>
    <w:rsid w:val="003F3A91"/>
    <w:rsid w:val="003F475D"/>
    <w:rsid w:val="004043BF"/>
    <w:rsid w:val="00410016"/>
    <w:rsid w:val="00416A16"/>
    <w:rsid w:val="00421CBE"/>
    <w:rsid w:val="0043375A"/>
    <w:rsid w:val="00436128"/>
    <w:rsid w:val="004426C7"/>
    <w:rsid w:val="00443F45"/>
    <w:rsid w:val="00457D85"/>
    <w:rsid w:val="00475D64"/>
    <w:rsid w:val="00482C29"/>
    <w:rsid w:val="00483F7E"/>
    <w:rsid w:val="0048515A"/>
    <w:rsid w:val="0049419D"/>
    <w:rsid w:val="00497113"/>
    <w:rsid w:val="004A6C51"/>
    <w:rsid w:val="004B049A"/>
    <w:rsid w:val="004D3E0A"/>
    <w:rsid w:val="004D73C5"/>
    <w:rsid w:val="004E57CD"/>
    <w:rsid w:val="004E75ED"/>
    <w:rsid w:val="005166A6"/>
    <w:rsid w:val="005464EF"/>
    <w:rsid w:val="005501C3"/>
    <w:rsid w:val="00551E2E"/>
    <w:rsid w:val="005722FA"/>
    <w:rsid w:val="00585C12"/>
    <w:rsid w:val="00585EFB"/>
    <w:rsid w:val="005A64F0"/>
    <w:rsid w:val="005B2435"/>
    <w:rsid w:val="005B611F"/>
    <w:rsid w:val="005C0949"/>
    <w:rsid w:val="005F725B"/>
    <w:rsid w:val="005F79DD"/>
    <w:rsid w:val="00602110"/>
    <w:rsid w:val="00631135"/>
    <w:rsid w:val="00662DCB"/>
    <w:rsid w:val="00675819"/>
    <w:rsid w:val="006B0AF2"/>
    <w:rsid w:val="006C360B"/>
    <w:rsid w:val="006C6AAF"/>
    <w:rsid w:val="006D6833"/>
    <w:rsid w:val="006E7DC8"/>
    <w:rsid w:val="006F3102"/>
    <w:rsid w:val="00706583"/>
    <w:rsid w:val="00714CF9"/>
    <w:rsid w:val="007156DA"/>
    <w:rsid w:val="007170D1"/>
    <w:rsid w:val="00731912"/>
    <w:rsid w:val="007327FF"/>
    <w:rsid w:val="007361F4"/>
    <w:rsid w:val="007466BB"/>
    <w:rsid w:val="007556B9"/>
    <w:rsid w:val="007606C9"/>
    <w:rsid w:val="007664CD"/>
    <w:rsid w:val="0078771B"/>
    <w:rsid w:val="007A0DC5"/>
    <w:rsid w:val="007A27E0"/>
    <w:rsid w:val="007C5B95"/>
    <w:rsid w:val="007D2C5F"/>
    <w:rsid w:val="007E5879"/>
    <w:rsid w:val="007F2397"/>
    <w:rsid w:val="007F4CE9"/>
    <w:rsid w:val="00804883"/>
    <w:rsid w:val="0081038D"/>
    <w:rsid w:val="0081372A"/>
    <w:rsid w:val="00836923"/>
    <w:rsid w:val="008400F5"/>
    <w:rsid w:val="00845F2A"/>
    <w:rsid w:val="00852192"/>
    <w:rsid w:val="008633EF"/>
    <w:rsid w:val="00863524"/>
    <w:rsid w:val="00864BE2"/>
    <w:rsid w:val="00867575"/>
    <w:rsid w:val="00872936"/>
    <w:rsid w:val="00872F20"/>
    <w:rsid w:val="0087489E"/>
    <w:rsid w:val="00893216"/>
    <w:rsid w:val="008967EA"/>
    <w:rsid w:val="008A0254"/>
    <w:rsid w:val="008A2ADB"/>
    <w:rsid w:val="008C25C5"/>
    <w:rsid w:val="008E615B"/>
    <w:rsid w:val="008E67A5"/>
    <w:rsid w:val="008F68E5"/>
    <w:rsid w:val="00901C1A"/>
    <w:rsid w:val="00915E46"/>
    <w:rsid w:val="00921FDC"/>
    <w:rsid w:val="00925702"/>
    <w:rsid w:val="009356AB"/>
    <w:rsid w:val="00941391"/>
    <w:rsid w:val="0094671A"/>
    <w:rsid w:val="00951EE7"/>
    <w:rsid w:val="0095688D"/>
    <w:rsid w:val="009634AD"/>
    <w:rsid w:val="00964411"/>
    <w:rsid w:val="009663B7"/>
    <w:rsid w:val="00971E17"/>
    <w:rsid w:val="00980355"/>
    <w:rsid w:val="00993A0A"/>
    <w:rsid w:val="00996DE0"/>
    <w:rsid w:val="009A4A8B"/>
    <w:rsid w:val="009A6159"/>
    <w:rsid w:val="009B4D31"/>
    <w:rsid w:val="009D0F19"/>
    <w:rsid w:val="009F0BAC"/>
    <w:rsid w:val="009F2825"/>
    <w:rsid w:val="00A3059B"/>
    <w:rsid w:val="00A3764C"/>
    <w:rsid w:val="00A44410"/>
    <w:rsid w:val="00A81953"/>
    <w:rsid w:val="00A93F5B"/>
    <w:rsid w:val="00AA23B3"/>
    <w:rsid w:val="00AA764E"/>
    <w:rsid w:val="00AB6BB6"/>
    <w:rsid w:val="00AB6FA0"/>
    <w:rsid w:val="00AC744A"/>
    <w:rsid w:val="00AD3283"/>
    <w:rsid w:val="00AE5EFB"/>
    <w:rsid w:val="00B022BE"/>
    <w:rsid w:val="00B148D8"/>
    <w:rsid w:val="00B229F0"/>
    <w:rsid w:val="00B30C53"/>
    <w:rsid w:val="00B353C3"/>
    <w:rsid w:val="00B363BA"/>
    <w:rsid w:val="00B60D77"/>
    <w:rsid w:val="00B61224"/>
    <w:rsid w:val="00B70007"/>
    <w:rsid w:val="00B83162"/>
    <w:rsid w:val="00BA27D5"/>
    <w:rsid w:val="00BC4C21"/>
    <w:rsid w:val="00BE5BC0"/>
    <w:rsid w:val="00BE6F43"/>
    <w:rsid w:val="00BF4755"/>
    <w:rsid w:val="00C02443"/>
    <w:rsid w:val="00C034CF"/>
    <w:rsid w:val="00C119E5"/>
    <w:rsid w:val="00C16F32"/>
    <w:rsid w:val="00C25A6D"/>
    <w:rsid w:val="00C3444B"/>
    <w:rsid w:val="00C414A1"/>
    <w:rsid w:val="00C71AC8"/>
    <w:rsid w:val="00C91118"/>
    <w:rsid w:val="00CD642B"/>
    <w:rsid w:val="00CE2D36"/>
    <w:rsid w:val="00CE60D8"/>
    <w:rsid w:val="00D04D86"/>
    <w:rsid w:val="00D07F12"/>
    <w:rsid w:val="00D259E7"/>
    <w:rsid w:val="00D31B0F"/>
    <w:rsid w:val="00D44DC3"/>
    <w:rsid w:val="00D456D0"/>
    <w:rsid w:val="00D46984"/>
    <w:rsid w:val="00D540B6"/>
    <w:rsid w:val="00D637A0"/>
    <w:rsid w:val="00D7419A"/>
    <w:rsid w:val="00D77589"/>
    <w:rsid w:val="00D84355"/>
    <w:rsid w:val="00D8654D"/>
    <w:rsid w:val="00D92FB8"/>
    <w:rsid w:val="00D93F33"/>
    <w:rsid w:val="00D95B82"/>
    <w:rsid w:val="00DA4F3C"/>
    <w:rsid w:val="00DA6E32"/>
    <w:rsid w:val="00DB2B11"/>
    <w:rsid w:val="00DB6EC8"/>
    <w:rsid w:val="00DD629C"/>
    <w:rsid w:val="00E05532"/>
    <w:rsid w:val="00E05C71"/>
    <w:rsid w:val="00E103D4"/>
    <w:rsid w:val="00E17826"/>
    <w:rsid w:val="00E23A6F"/>
    <w:rsid w:val="00E308FE"/>
    <w:rsid w:val="00E50A9B"/>
    <w:rsid w:val="00E54ACD"/>
    <w:rsid w:val="00E66E4F"/>
    <w:rsid w:val="00E67B9F"/>
    <w:rsid w:val="00E67FA0"/>
    <w:rsid w:val="00E758E3"/>
    <w:rsid w:val="00E80FD2"/>
    <w:rsid w:val="00E927FD"/>
    <w:rsid w:val="00E95796"/>
    <w:rsid w:val="00E97CAC"/>
    <w:rsid w:val="00EA242D"/>
    <w:rsid w:val="00EB34C6"/>
    <w:rsid w:val="00EB4160"/>
    <w:rsid w:val="00EC5C8A"/>
    <w:rsid w:val="00EF0C36"/>
    <w:rsid w:val="00EF3A01"/>
    <w:rsid w:val="00EF71A3"/>
    <w:rsid w:val="00F20FE9"/>
    <w:rsid w:val="00F213A3"/>
    <w:rsid w:val="00F22597"/>
    <w:rsid w:val="00F26851"/>
    <w:rsid w:val="00F27510"/>
    <w:rsid w:val="00F314B0"/>
    <w:rsid w:val="00F64D23"/>
    <w:rsid w:val="00F711ED"/>
    <w:rsid w:val="00F7135E"/>
    <w:rsid w:val="00F77DC4"/>
    <w:rsid w:val="00F8162D"/>
    <w:rsid w:val="00F923EA"/>
    <w:rsid w:val="00F9731F"/>
    <w:rsid w:val="00F97602"/>
    <w:rsid w:val="00FA2B67"/>
    <w:rsid w:val="00FA31F8"/>
    <w:rsid w:val="00FD44A7"/>
    <w:rsid w:val="00FD4B3B"/>
    <w:rsid w:val="00FF7D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1"/>
    </o:shapelayout>
  </w:shapeDefaults>
  <w:decimalSymbol w:val="."/>
  <w:listSeparator w:val=","/>
  <w14:docId w14:val="19901C55"/>
  <w15:docId w15:val="{8C325BBB-8031-4E1F-8C36-1964403856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List" w:semiHidden="1" w:unhideWhenUsed="1"/>
    <w:lsdException w:name="List Bullet"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01C1A"/>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rsid w:val="00901C1A"/>
    <w:pPr>
      <w:spacing w:after="120"/>
      <w:ind w:left="360"/>
    </w:pPr>
  </w:style>
  <w:style w:type="paragraph" w:styleId="BalloonText">
    <w:name w:val="Balloon Text"/>
    <w:basedOn w:val="Normal"/>
    <w:semiHidden/>
    <w:rsid w:val="00E103D4"/>
    <w:rPr>
      <w:rFonts w:ascii="Tahoma" w:hAnsi="Tahoma" w:cs="Tahoma"/>
      <w:sz w:val="16"/>
      <w:szCs w:val="16"/>
    </w:rPr>
  </w:style>
  <w:style w:type="paragraph" w:styleId="ListParagraph">
    <w:name w:val="List Paragraph"/>
    <w:basedOn w:val="Normal"/>
    <w:uiPriority w:val="34"/>
    <w:qFormat/>
    <w:rsid w:val="00867575"/>
    <w:pPr>
      <w:ind w:left="720"/>
      <w:contextualSpacing/>
    </w:pPr>
  </w:style>
  <w:style w:type="character" w:styleId="CommentReference">
    <w:name w:val="annotation reference"/>
    <w:basedOn w:val="DefaultParagraphFont"/>
    <w:rsid w:val="00867575"/>
    <w:rPr>
      <w:sz w:val="16"/>
      <w:szCs w:val="16"/>
    </w:rPr>
  </w:style>
  <w:style w:type="paragraph" w:styleId="CommentText">
    <w:name w:val="annotation text"/>
    <w:basedOn w:val="Normal"/>
    <w:link w:val="CommentTextChar"/>
    <w:rsid w:val="00867575"/>
    <w:rPr>
      <w:sz w:val="20"/>
      <w:szCs w:val="20"/>
    </w:rPr>
  </w:style>
  <w:style w:type="character" w:customStyle="1" w:styleId="CommentTextChar">
    <w:name w:val="Comment Text Char"/>
    <w:basedOn w:val="DefaultParagraphFont"/>
    <w:link w:val="CommentText"/>
    <w:rsid w:val="00867575"/>
  </w:style>
  <w:style w:type="paragraph" w:styleId="CommentSubject">
    <w:name w:val="annotation subject"/>
    <w:basedOn w:val="CommentText"/>
    <w:next w:val="CommentText"/>
    <w:link w:val="CommentSubjectChar"/>
    <w:rsid w:val="00867575"/>
    <w:rPr>
      <w:b/>
      <w:bCs/>
    </w:rPr>
  </w:style>
  <w:style w:type="character" w:customStyle="1" w:styleId="CommentSubjectChar">
    <w:name w:val="Comment Subject Char"/>
    <w:basedOn w:val="CommentTextChar"/>
    <w:link w:val="CommentSubject"/>
    <w:rsid w:val="00867575"/>
    <w:rPr>
      <w:b/>
      <w:bCs/>
    </w:rPr>
  </w:style>
  <w:style w:type="paragraph" w:styleId="HTMLPreformatted">
    <w:name w:val="HTML Preformatted"/>
    <w:basedOn w:val="Normal"/>
    <w:link w:val="HTMLPreformattedChar"/>
    <w:uiPriority w:val="99"/>
    <w:semiHidden/>
    <w:unhideWhenUsed/>
    <w:rsid w:val="00D741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D7419A"/>
    <w:rPr>
      <w:rFonts w:ascii="Courier New" w:hAnsi="Courier New" w:cs="Courier New"/>
    </w:rPr>
  </w:style>
  <w:style w:type="paragraph" w:styleId="Header">
    <w:name w:val="header"/>
    <w:basedOn w:val="Normal"/>
    <w:link w:val="HeaderChar"/>
    <w:unhideWhenUsed/>
    <w:rsid w:val="004D3E0A"/>
    <w:pPr>
      <w:tabs>
        <w:tab w:val="center" w:pos="4680"/>
        <w:tab w:val="right" w:pos="9360"/>
      </w:tabs>
    </w:pPr>
  </w:style>
  <w:style w:type="character" w:customStyle="1" w:styleId="HeaderChar">
    <w:name w:val="Header Char"/>
    <w:basedOn w:val="DefaultParagraphFont"/>
    <w:link w:val="Header"/>
    <w:rsid w:val="004D3E0A"/>
    <w:rPr>
      <w:sz w:val="22"/>
      <w:szCs w:val="22"/>
    </w:rPr>
  </w:style>
  <w:style w:type="paragraph" w:styleId="Footer">
    <w:name w:val="footer"/>
    <w:basedOn w:val="Normal"/>
    <w:link w:val="FooterChar"/>
    <w:unhideWhenUsed/>
    <w:rsid w:val="004D3E0A"/>
    <w:pPr>
      <w:tabs>
        <w:tab w:val="center" w:pos="4680"/>
        <w:tab w:val="right" w:pos="9360"/>
      </w:tabs>
    </w:pPr>
  </w:style>
  <w:style w:type="character" w:customStyle="1" w:styleId="FooterChar">
    <w:name w:val="Footer Char"/>
    <w:basedOn w:val="DefaultParagraphFont"/>
    <w:link w:val="Footer"/>
    <w:rsid w:val="004D3E0A"/>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210040">
      <w:bodyDiv w:val="1"/>
      <w:marLeft w:val="0"/>
      <w:marRight w:val="0"/>
      <w:marTop w:val="0"/>
      <w:marBottom w:val="0"/>
      <w:divBdr>
        <w:top w:val="none" w:sz="0" w:space="0" w:color="auto"/>
        <w:left w:val="none" w:sz="0" w:space="0" w:color="auto"/>
        <w:bottom w:val="none" w:sz="0" w:space="0" w:color="auto"/>
        <w:right w:val="none" w:sz="0" w:space="0" w:color="auto"/>
      </w:divBdr>
    </w:div>
    <w:div w:id="490294094">
      <w:bodyDiv w:val="1"/>
      <w:marLeft w:val="0"/>
      <w:marRight w:val="0"/>
      <w:marTop w:val="0"/>
      <w:marBottom w:val="0"/>
      <w:divBdr>
        <w:top w:val="none" w:sz="0" w:space="0" w:color="auto"/>
        <w:left w:val="none" w:sz="0" w:space="0" w:color="auto"/>
        <w:bottom w:val="none" w:sz="0" w:space="0" w:color="auto"/>
        <w:right w:val="none" w:sz="0" w:space="0" w:color="auto"/>
      </w:divBdr>
    </w:div>
    <w:div w:id="687289346">
      <w:bodyDiv w:val="1"/>
      <w:marLeft w:val="0"/>
      <w:marRight w:val="0"/>
      <w:marTop w:val="0"/>
      <w:marBottom w:val="0"/>
      <w:divBdr>
        <w:top w:val="none" w:sz="0" w:space="0" w:color="auto"/>
        <w:left w:val="none" w:sz="0" w:space="0" w:color="auto"/>
        <w:bottom w:val="none" w:sz="0" w:space="0" w:color="auto"/>
        <w:right w:val="none" w:sz="0" w:space="0" w:color="auto"/>
      </w:divBdr>
    </w:div>
    <w:div w:id="807358449">
      <w:bodyDiv w:val="1"/>
      <w:marLeft w:val="0"/>
      <w:marRight w:val="0"/>
      <w:marTop w:val="0"/>
      <w:marBottom w:val="0"/>
      <w:divBdr>
        <w:top w:val="none" w:sz="0" w:space="0" w:color="auto"/>
        <w:left w:val="none" w:sz="0" w:space="0" w:color="auto"/>
        <w:bottom w:val="none" w:sz="0" w:space="0" w:color="auto"/>
        <w:right w:val="none" w:sz="0" w:space="0" w:color="auto"/>
      </w:divBdr>
    </w:div>
    <w:div w:id="886795583">
      <w:bodyDiv w:val="1"/>
      <w:marLeft w:val="0"/>
      <w:marRight w:val="0"/>
      <w:marTop w:val="0"/>
      <w:marBottom w:val="0"/>
      <w:divBdr>
        <w:top w:val="none" w:sz="0" w:space="0" w:color="auto"/>
        <w:left w:val="none" w:sz="0" w:space="0" w:color="auto"/>
        <w:bottom w:val="none" w:sz="0" w:space="0" w:color="auto"/>
        <w:right w:val="none" w:sz="0" w:space="0" w:color="auto"/>
      </w:divBdr>
    </w:div>
    <w:div w:id="1057583390">
      <w:bodyDiv w:val="1"/>
      <w:marLeft w:val="0"/>
      <w:marRight w:val="0"/>
      <w:marTop w:val="0"/>
      <w:marBottom w:val="0"/>
      <w:divBdr>
        <w:top w:val="none" w:sz="0" w:space="0" w:color="auto"/>
        <w:left w:val="none" w:sz="0" w:space="0" w:color="auto"/>
        <w:bottom w:val="none" w:sz="0" w:space="0" w:color="auto"/>
        <w:right w:val="none" w:sz="0" w:space="0" w:color="auto"/>
      </w:divBdr>
    </w:div>
    <w:div w:id="1183934362">
      <w:bodyDiv w:val="1"/>
      <w:marLeft w:val="0"/>
      <w:marRight w:val="0"/>
      <w:marTop w:val="0"/>
      <w:marBottom w:val="0"/>
      <w:divBdr>
        <w:top w:val="none" w:sz="0" w:space="0" w:color="auto"/>
        <w:left w:val="none" w:sz="0" w:space="0" w:color="auto"/>
        <w:bottom w:val="none" w:sz="0" w:space="0" w:color="auto"/>
        <w:right w:val="none" w:sz="0" w:space="0" w:color="auto"/>
      </w:divBdr>
    </w:div>
    <w:div w:id="1537309132">
      <w:bodyDiv w:val="1"/>
      <w:marLeft w:val="0"/>
      <w:marRight w:val="0"/>
      <w:marTop w:val="0"/>
      <w:marBottom w:val="0"/>
      <w:divBdr>
        <w:top w:val="none" w:sz="0" w:space="0" w:color="auto"/>
        <w:left w:val="none" w:sz="0" w:space="0" w:color="auto"/>
        <w:bottom w:val="none" w:sz="0" w:space="0" w:color="auto"/>
        <w:right w:val="none" w:sz="0" w:space="0" w:color="auto"/>
      </w:divBdr>
    </w:div>
    <w:div w:id="21423823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1</TotalTime>
  <Pages>4</Pages>
  <Words>1057</Words>
  <Characters>6025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I</vt:lpstr>
    </vt:vector>
  </TitlesOfParts>
  <Company>Michael E. DeBakey VA Medical Center</Company>
  <LinksUpToDate>false</LinksUpToDate>
  <CharactersWithSpaces>7068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c:title>
  <dc:creator>vhahounguyen</dc:creator>
  <cp:lastModifiedBy>Blade, Arlene (ALX)</cp:lastModifiedBy>
  <cp:revision>2</cp:revision>
  <dcterms:created xsi:type="dcterms:W3CDTF">2026-04-29T20:55:00Z</dcterms:created>
  <dcterms:modified xsi:type="dcterms:W3CDTF">2026-04-29T20:55:00Z</dcterms:modified>
</cp:coreProperties>
</file>