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EFB23" w14:textId="77777777" w:rsidR="00472BDE" w:rsidRDefault="3FA1C0BE" w:rsidP="00A706D5">
      <w:pPr>
        <w:spacing w:line="240" w:lineRule="auto"/>
        <w:contextualSpacing/>
        <w:jc w:val="center"/>
        <w:rPr>
          <w:rFonts w:asciiTheme="majorHAnsi" w:hAnsiTheme="majorHAnsi" w:cstheme="majorHAnsi"/>
          <w:b/>
          <w:bCs/>
          <w:sz w:val="24"/>
          <w:szCs w:val="24"/>
        </w:rPr>
      </w:pPr>
      <w:r w:rsidRPr="006129B1">
        <w:rPr>
          <w:rFonts w:asciiTheme="majorHAnsi" w:hAnsiTheme="majorHAnsi" w:cstheme="majorHAnsi"/>
          <w:b/>
          <w:bCs/>
          <w:sz w:val="24"/>
          <w:szCs w:val="24"/>
        </w:rPr>
        <w:t>REQUEST FOR INFORMATION (RFI) FOR DESCRIPTION FOR SERVICES</w:t>
      </w:r>
      <w:r w:rsidR="009C5C9C" w:rsidRPr="006129B1">
        <w:rPr>
          <w:rFonts w:asciiTheme="majorHAnsi" w:hAnsiTheme="majorHAnsi" w:cstheme="majorHAnsi"/>
          <w:sz w:val="24"/>
          <w:szCs w:val="24"/>
        </w:rPr>
        <w:br/>
      </w:r>
      <w:r w:rsidRPr="006129B1">
        <w:rPr>
          <w:rFonts w:asciiTheme="majorHAnsi" w:hAnsiTheme="majorHAnsi" w:cstheme="majorHAnsi"/>
          <w:b/>
          <w:bCs/>
          <w:sz w:val="24"/>
          <w:szCs w:val="24"/>
        </w:rPr>
        <w:t>Purpose-Built Attritable Systems (PBAS)</w:t>
      </w:r>
      <w:r w:rsidR="009C5C9C" w:rsidRPr="006129B1">
        <w:rPr>
          <w:rFonts w:asciiTheme="majorHAnsi" w:hAnsiTheme="majorHAnsi" w:cstheme="majorHAnsi"/>
          <w:sz w:val="24"/>
          <w:szCs w:val="24"/>
        </w:rPr>
        <w:br/>
      </w:r>
      <w:r w:rsidRPr="006129B1">
        <w:rPr>
          <w:rFonts w:asciiTheme="majorHAnsi" w:hAnsiTheme="majorHAnsi" w:cstheme="majorHAnsi"/>
          <w:b/>
          <w:bCs/>
          <w:sz w:val="24"/>
          <w:szCs w:val="24"/>
        </w:rPr>
        <w:t>Bomber Family of Systems Expansion</w:t>
      </w:r>
    </w:p>
    <w:p w14:paraId="1ABDC9C5" w14:textId="77777777" w:rsidR="008C61A8" w:rsidRPr="006129B1" w:rsidRDefault="008C61A8" w:rsidP="008C61A8">
      <w:pPr>
        <w:spacing w:line="240" w:lineRule="auto"/>
        <w:contextualSpacing/>
        <w:rPr>
          <w:rFonts w:asciiTheme="majorHAnsi" w:hAnsiTheme="majorHAnsi" w:cstheme="majorHAnsi"/>
          <w:sz w:val="24"/>
          <w:szCs w:val="24"/>
        </w:rPr>
      </w:pPr>
    </w:p>
    <w:p w14:paraId="10E55A70" w14:textId="77777777" w:rsidR="00472BDE" w:rsidRDefault="009C5C9C" w:rsidP="008C61A8">
      <w:pPr>
        <w:spacing w:line="240" w:lineRule="auto"/>
        <w:contextualSpacing/>
        <w:rPr>
          <w:rFonts w:asciiTheme="majorHAnsi" w:hAnsiTheme="majorHAnsi" w:cstheme="majorHAnsi"/>
          <w:b/>
          <w:sz w:val="24"/>
          <w:szCs w:val="24"/>
        </w:rPr>
      </w:pPr>
      <w:r w:rsidRPr="006129B1">
        <w:rPr>
          <w:rFonts w:asciiTheme="majorHAnsi" w:hAnsiTheme="majorHAnsi" w:cstheme="majorHAnsi"/>
          <w:b/>
          <w:sz w:val="24"/>
          <w:szCs w:val="24"/>
        </w:rPr>
        <w:t>1. INTRODUCTION</w:t>
      </w:r>
    </w:p>
    <w:p w14:paraId="5CBA1E9A" w14:textId="77777777" w:rsidR="008C61A8" w:rsidRPr="006129B1" w:rsidRDefault="008C61A8" w:rsidP="008C61A8">
      <w:pPr>
        <w:spacing w:line="240" w:lineRule="auto"/>
        <w:contextualSpacing/>
        <w:rPr>
          <w:rFonts w:asciiTheme="majorHAnsi" w:hAnsiTheme="majorHAnsi" w:cstheme="majorHAnsi"/>
          <w:sz w:val="24"/>
          <w:szCs w:val="24"/>
        </w:rPr>
      </w:pPr>
    </w:p>
    <w:p w14:paraId="49CB43AB" w14:textId="3675D228" w:rsidR="00472BDE" w:rsidRDefault="009C5C9C" w:rsidP="008C61A8">
      <w:pPr>
        <w:spacing w:line="240" w:lineRule="auto"/>
        <w:contextualSpacing/>
        <w:rPr>
          <w:rFonts w:asciiTheme="majorHAnsi" w:hAnsiTheme="majorHAnsi" w:cstheme="majorHAnsi"/>
          <w:sz w:val="24"/>
          <w:szCs w:val="24"/>
        </w:rPr>
      </w:pPr>
      <w:r w:rsidRPr="006129B1">
        <w:rPr>
          <w:rFonts w:asciiTheme="majorHAnsi" w:hAnsiTheme="majorHAnsi" w:cstheme="majorHAnsi"/>
          <w:sz w:val="24"/>
          <w:szCs w:val="24"/>
        </w:rPr>
        <w:t>The U.S. Army Contracting Command – Aberdeen Proving Ground (ACC-APG) is issuing this Request for Information (RFI) to conduct market research and assess industry capability and technology maturity to support the Purpose-Built Attritable Systems (PBAS) program.</w:t>
      </w:r>
      <w:r w:rsidRPr="006129B1">
        <w:rPr>
          <w:rFonts w:asciiTheme="majorHAnsi" w:hAnsiTheme="majorHAnsi" w:cstheme="majorHAnsi"/>
          <w:sz w:val="24"/>
          <w:szCs w:val="24"/>
        </w:rPr>
        <w:br/>
      </w:r>
      <w:r w:rsidRPr="006129B1">
        <w:rPr>
          <w:rFonts w:asciiTheme="majorHAnsi" w:hAnsiTheme="majorHAnsi" w:cstheme="majorHAnsi"/>
          <w:sz w:val="24"/>
          <w:szCs w:val="24"/>
        </w:rPr>
        <w:br/>
        <w:t xml:space="preserve">PBAS is focused on delivering small Uncrewed Aircraft Systems (sUAS) capable of employing lethal and non-lethal effects at the lowest tactical level. The Government is </w:t>
      </w:r>
      <w:r w:rsidR="00277896" w:rsidRPr="006129B1">
        <w:rPr>
          <w:rFonts w:asciiTheme="majorHAnsi" w:hAnsiTheme="majorHAnsi" w:cstheme="majorHAnsi"/>
          <w:sz w:val="24"/>
          <w:szCs w:val="24"/>
        </w:rPr>
        <w:t xml:space="preserve">interested in </w:t>
      </w:r>
      <w:r w:rsidRPr="006129B1">
        <w:rPr>
          <w:rFonts w:asciiTheme="majorHAnsi" w:hAnsiTheme="majorHAnsi" w:cstheme="majorHAnsi"/>
          <w:sz w:val="24"/>
          <w:szCs w:val="24"/>
        </w:rPr>
        <w:t xml:space="preserve">expanding the scope of PBAS to include a family of systems, incorporating both small and larger air vehicles capable of conducting </w:t>
      </w:r>
      <w:r w:rsidR="003C03E6" w:rsidRPr="006129B1">
        <w:rPr>
          <w:rFonts w:asciiTheme="majorHAnsi" w:hAnsiTheme="majorHAnsi" w:cstheme="majorHAnsi"/>
          <w:sz w:val="24"/>
          <w:szCs w:val="24"/>
        </w:rPr>
        <w:t xml:space="preserve">One-Way-Attack (OWA), </w:t>
      </w:r>
      <w:r w:rsidRPr="006129B1">
        <w:rPr>
          <w:rFonts w:asciiTheme="majorHAnsi" w:hAnsiTheme="majorHAnsi" w:cstheme="majorHAnsi"/>
          <w:sz w:val="24"/>
          <w:szCs w:val="24"/>
        </w:rPr>
        <w:t xml:space="preserve">droppable munition delivery, </w:t>
      </w:r>
      <w:r w:rsidR="00F35DFC" w:rsidRPr="006129B1">
        <w:rPr>
          <w:rFonts w:asciiTheme="majorHAnsi" w:hAnsiTheme="majorHAnsi" w:cstheme="majorHAnsi"/>
          <w:sz w:val="24"/>
          <w:szCs w:val="24"/>
        </w:rPr>
        <w:t>Reconnaissance</w:t>
      </w:r>
      <w:r w:rsidR="002018A8" w:rsidRPr="006129B1">
        <w:rPr>
          <w:rFonts w:asciiTheme="majorHAnsi" w:hAnsiTheme="majorHAnsi" w:cstheme="majorHAnsi"/>
          <w:sz w:val="24"/>
          <w:szCs w:val="24"/>
        </w:rPr>
        <w:t>,</w:t>
      </w:r>
      <w:r w:rsidR="00F35DFC" w:rsidRPr="006129B1">
        <w:rPr>
          <w:rFonts w:asciiTheme="majorHAnsi" w:hAnsiTheme="majorHAnsi" w:cstheme="majorHAnsi"/>
          <w:sz w:val="24"/>
          <w:szCs w:val="24"/>
        </w:rPr>
        <w:t xml:space="preserve"> Surveillance, and Target Acquisition (RSTA) </w:t>
      </w:r>
      <w:r w:rsidRPr="006129B1">
        <w:rPr>
          <w:rFonts w:asciiTheme="majorHAnsi" w:hAnsiTheme="majorHAnsi" w:cstheme="majorHAnsi"/>
          <w:sz w:val="24"/>
          <w:szCs w:val="24"/>
        </w:rPr>
        <w:t>and marsupial operations</w:t>
      </w:r>
      <w:r w:rsidR="000F3157" w:rsidRPr="006129B1">
        <w:rPr>
          <w:rFonts w:asciiTheme="majorHAnsi" w:hAnsiTheme="majorHAnsi" w:cstheme="majorHAnsi"/>
          <w:sz w:val="24"/>
          <w:szCs w:val="24"/>
        </w:rPr>
        <w:t>.  The larger variants are commonly referred to as bombers or bombardier.</w:t>
      </w:r>
      <w:r w:rsidRPr="006129B1">
        <w:rPr>
          <w:rFonts w:asciiTheme="majorHAnsi" w:hAnsiTheme="majorHAnsi" w:cstheme="majorHAnsi"/>
          <w:sz w:val="24"/>
          <w:szCs w:val="24"/>
        </w:rPr>
        <w:br/>
      </w:r>
      <w:r w:rsidRPr="006129B1">
        <w:rPr>
          <w:rFonts w:asciiTheme="majorHAnsi" w:hAnsiTheme="majorHAnsi" w:cstheme="majorHAnsi"/>
          <w:sz w:val="24"/>
          <w:szCs w:val="24"/>
        </w:rPr>
        <w:br/>
        <w:t>This RFI seeks information from industry on existing or emerging capabilities that support these mission sets.</w:t>
      </w:r>
      <w:r w:rsidRPr="006129B1">
        <w:rPr>
          <w:rFonts w:asciiTheme="majorHAnsi" w:hAnsiTheme="majorHAnsi" w:cstheme="majorHAnsi"/>
          <w:sz w:val="24"/>
          <w:szCs w:val="24"/>
        </w:rPr>
        <w:br/>
      </w:r>
      <w:r w:rsidRPr="006129B1">
        <w:rPr>
          <w:rFonts w:asciiTheme="majorHAnsi" w:hAnsiTheme="majorHAnsi" w:cstheme="majorHAnsi"/>
          <w:sz w:val="24"/>
          <w:szCs w:val="24"/>
        </w:rPr>
        <w:br/>
        <w:t>The U.S. Government may use the results of this market research to inform future solicitations under authorities including, but not limited to, 10 U.S.C. §4022 (Other Transaction Authority) and 10 U.S.C. §4023 (Procurement for Experimental Purposes). Multiple award strategies may be considered.</w:t>
      </w:r>
      <w:r w:rsidRPr="006129B1">
        <w:rPr>
          <w:rFonts w:asciiTheme="majorHAnsi" w:hAnsiTheme="majorHAnsi" w:cstheme="majorHAnsi"/>
          <w:sz w:val="24"/>
          <w:szCs w:val="24"/>
        </w:rPr>
        <w:br/>
      </w:r>
      <w:r w:rsidRPr="006129B1">
        <w:rPr>
          <w:rFonts w:asciiTheme="majorHAnsi" w:hAnsiTheme="majorHAnsi" w:cstheme="majorHAnsi"/>
          <w:sz w:val="24"/>
          <w:szCs w:val="24"/>
        </w:rPr>
        <w:br/>
        <w:t>This RFI is for informational purposes only and does not constitute a solicitation.</w:t>
      </w:r>
    </w:p>
    <w:p w14:paraId="52E98AA8" w14:textId="77777777" w:rsidR="008C61A8" w:rsidRPr="006129B1" w:rsidRDefault="008C61A8" w:rsidP="008C61A8">
      <w:pPr>
        <w:spacing w:line="240" w:lineRule="auto"/>
        <w:contextualSpacing/>
        <w:rPr>
          <w:rFonts w:asciiTheme="majorHAnsi" w:hAnsiTheme="majorHAnsi" w:cstheme="majorHAnsi"/>
          <w:sz w:val="24"/>
          <w:szCs w:val="24"/>
        </w:rPr>
      </w:pPr>
    </w:p>
    <w:p w14:paraId="15EFCDD1" w14:textId="77777777" w:rsidR="00472BDE" w:rsidRDefault="009C5C9C" w:rsidP="008C61A8">
      <w:pPr>
        <w:spacing w:line="240" w:lineRule="auto"/>
        <w:contextualSpacing/>
        <w:rPr>
          <w:rFonts w:asciiTheme="majorHAnsi" w:hAnsiTheme="majorHAnsi" w:cstheme="majorHAnsi"/>
          <w:b/>
          <w:sz w:val="24"/>
          <w:szCs w:val="24"/>
        </w:rPr>
      </w:pPr>
      <w:r w:rsidRPr="006129B1">
        <w:rPr>
          <w:rFonts w:asciiTheme="majorHAnsi" w:hAnsiTheme="majorHAnsi" w:cstheme="majorHAnsi"/>
          <w:b/>
          <w:sz w:val="24"/>
          <w:szCs w:val="24"/>
        </w:rPr>
        <w:t>2. PROGRAM BACKGROUND</w:t>
      </w:r>
    </w:p>
    <w:p w14:paraId="1E595046" w14:textId="77777777" w:rsidR="008C61A8" w:rsidRPr="006129B1" w:rsidRDefault="008C61A8" w:rsidP="008C61A8">
      <w:pPr>
        <w:spacing w:line="240" w:lineRule="auto"/>
        <w:contextualSpacing/>
        <w:rPr>
          <w:rFonts w:asciiTheme="majorHAnsi" w:hAnsiTheme="majorHAnsi" w:cstheme="majorHAnsi"/>
          <w:sz w:val="24"/>
          <w:szCs w:val="24"/>
        </w:rPr>
      </w:pPr>
    </w:p>
    <w:p w14:paraId="2BB78479" w14:textId="759ED253" w:rsidR="00472BDE" w:rsidRDefault="009C5C9C" w:rsidP="008C61A8">
      <w:pPr>
        <w:spacing w:line="240" w:lineRule="auto"/>
        <w:contextualSpacing/>
        <w:rPr>
          <w:rFonts w:asciiTheme="majorHAnsi" w:hAnsiTheme="majorHAnsi" w:cstheme="majorHAnsi"/>
          <w:sz w:val="24"/>
          <w:szCs w:val="24"/>
        </w:rPr>
      </w:pPr>
      <w:r w:rsidRPr="006129B1">
        <w:rPr>
          <w:rFonts w:asciiTheme="majorHAnsi" w:hAnsiTheme="majorHAnsi" w:cstheme="majorHAnsi"/>
          <w:sz w:val="24"/>
          <w:szCs w:val="24"/>
        </w:rPr>
        <w:t>The employment of Small Uncrewed Aircraft Systems (sUAS) provides maneuver leaders increased situational awareness and extends the range of both lethal and non-lethal effects at the tactical edge.</w:t>
      </w:r>
      <w:r w:rsidRPr="006129B1">
        <w:rPr>
          <w:rFonts w:asciiTheme="majorHAnsi" w:hAnsiTheme="majorHAnsi" w:cstheme="majorHAnsi"/>
          <w:sz w:val="24"/>
          <w:szCs w:val="24"/>
        </w:rPr>
        <w:br/>
      </w:r>
      <w:r w:rsidRPr="006129B1">
        <w:rPr>
          <w:rFonts w:asciiTheme="majorHAnsi" w:hAnsiTheme="majorHAnsi" w:cstheme="majorHAnsi"/>
          <w:sz w:val="24"/>
          <w:szCs w:val="24"/>
        </w:rPr>
        <w:br/>
        <w:t>Current ISR</w:t>
      </w:r>
      <w:r w:rsidR="00227614">
        <w:rPr>
          <w:rFonts w:asciiTheme="majorHAnsi" w:hAnsiTheme="majorHAnsi" w:cstheme="majorHAnsi"/>
          <w:sz w:val="24"/>
          <w:szCs w:val="24"/>
        </w:rPr>
        <w:t>/RSTA</w:t>
      </w:r>
      <w:r w:rsidRPr="006129B1">
        <w:rPr>
          <w:rFonts w:asciiTheme="majorHAnsi" w:hAnsiTheme="majorHAnsi" w:cstheme="majorHAnsi"/>
          <w:sz w:val="24"/>
          <w:szCs w:val="24"/>
        </w:rPr>
        <w:t>-focused sUAS lack the ability to:</w:t>
      </w:r>
      <w:r w:rsidRPr="006129B1">
        <w:rPr>
          <w:rFonts w:asciiTheme="majorHAnsi" w:hAnsiTheme="majorHAnsi" w:cstheme="majorHAnsi"/>
          <w:sz w:val="24"/>
          <w:szCs w:val="24"/>
        </w:rPr>
        <w:br/>
        <w:t xml:space="preserve">- Provide scalable, low-cost, and attritable strike capability  </w:t>
      </w:r>
      <w:r w:rsidR="594AADCC" w:rsidRPr="006129B1">
        <w:rPr>
          <w:rFonts w:asciiTheme="majorHAnsi" w:hAnsiTheme="majorHAnsi" w:cstheme="majorHAnsi"/>
          <w:sz w:val="24"/>
          <w:szCs w:val="24"/>
        </w:rPr>
        <w:t>that delivers to the operational force</w:t>
      </w:r>
      <w:r w:rsidR="16F098AF" w:rsidRPr="006129B1">
        <w:rPr>
          <w:rFonts w:asciiTheme="majorHAnsi" w:hAnsiTheme="majorHAnsi" w:cstheme="majorHAnsi"/>
          <w:sz w:val="24"/>
          <w:szCs w:val="24"/>
        </w:rPr>
        <w:t xml:space="preserve"> necessary</w:t>
      </w:r>
      <w:r w:rsidR="5B7CBA8E" w:rsidRPr="006129B1">
        <w:rPr>
          <w:rFonts w:asciiTheme="majorHAnsi" w:hAnsiTheme="majorHAnsi" w:cstheme="majorHAnsi"/>
          <w:sz w:val="24"/>
          <w:szCs w:val="24"/>
        </w:rPr>
        <w:t xml:space="preserve"> </w:t>
      </w:r>
      <w:r w:rsidR="422E7AA8" w:rsidRPr="006129B1">
        <w:rPr>
          <w:rFonts w:asciiTheme="majorHAnsi" w:hAnsiTheme="majorHAnsi" w:cstheme="majorHAnsi"/>
          <w:sz w:val="24"/>
          <w:szCs w:val="24"/>
        </w:rPr>
        <w:t>organic</w:t>
      </w:r>
      <w:r w:rsidR="5B7CBA8E" w:rsidRPr="006129B1">
        <w:rPr>
          <w:rFonts w:asciiTheme="majorHAnsi" w:hAnsiTheme="majorHAnsi" w:cstheme="majorHAnsi"/>
          <w:sz w:val="24"/>
          <w:szCs w:val="24"/>
        </w:rPr>
        <w:t xml:space="preserve"> Hunter-Killer</w:t>
      </w:r>
      <w:r w:rsidR="6359DD83" w:rsidRPr="006129B1">
        <w:rPr>
          <w:rFonts w:asciiTheme="majorHAnsi" w:hAnsiTheme="majorHAnsi" w:cstheme="majorHAnsi"/>
          <w:sz w:val="24"/>
          <w:szCs w:val="24"/>
        </w:rPr>
        <w:t xml:space="preserve"> capability at scale</w:t>
      </w:r>
      <w:r w:rsidRPr="006129B1">
        <w:rPr>
          <w:rFonts w:asciiTheme="majorHAnsi" w:hAnsiTheme="majorHAnsi" w:cstheme="majorHAnsi"/>
          <w:sz w:val="24"/>
          <w:szCs w:val="24"/>
        </w:rPr>
        <w:br/>
      </w:r>
      <w:r w:rsidRPr="006129B1">
        <w:rPr>
          <w:rFonts w:asciiTheme="majorHAnsi" w:hAnsiTheme="majorHAnsi" w:cstheme="majorHAnsi"/>
          <w:sz w:val="24"/>
          <w:szCs w:val="24"/>
        </w:rPr>
        <w:br/>
        <w:t>PBAS addresses this gap by enabling:</w:t>
      </w:r>
      <w:r w:rsidRPr="006129B1">
        <w:rPr>
          <w:rFonts w:asciiTheme="majorHAnsi" w:hAnsiTheme="majorHAnsi" w:cstheme="majorHAnsi"/>
          <w:sz w:val="24"/>
          <w:szCs w:val="24"/>
        </w:rPr>
        <w:br/>
        <w:t xml:space="preserve">- Droppable and integrated lethality  </w:t>
      </w:r>
      <w:r w:rsidRPr="006129B1">
        <w:rPr>
          <w:rFonts w:asciiTheme="majorHAnsi" w:hAnsiTheme="majorHAnsi" w:cstheme="majorHAnsi"/>
          <w:sz w:val="24"/>
          <w:szCs w:val="24"/>
        </w:rPr>
        <w:br/>
        <w:t xml:space="preserve">- Improved maneuverability and concealability  </w:t>
      </w:r>
      <w:r w:rsidRPr="006129B1">
        <w:rPr>
          <w:rFonts w:asciiTheme="majorHAnsi" w:hAnsiTheme="majorHAnsi" w:cstheme="majorHAnsi"/>
          <w:sz w:val="24"/>
          <w:szCs w:val="24"/>
        </w:rPr>
        <w:br/>
        <w:t xml:space="preserve">- Low-cost, scalable employment at the platoon level and below  </w:t>
      </w:r>
      <w:r w:rsidRPr="006129B1">
        <w:rPr>
          <w:rFonts w:asciiTheme="majorHAnsi" w:hAnsiTheme="majorHAnsi" w:cstheme="majorHAnsi"/>
          <w:sz w:val="24"/>
          <w:szCs w:val="24"/>
        </w:rPr>
        <w:br/>
      </w:r>
      <w:r w:rsidRPr="006129B1">
        <w:rPr>
          <w:rFonts w:asciiTheme="majorHAnsi" w:hAnsiTheme="majorHAnsi" w:cstheme="majorHAnsi"/>
          <w:sz w:val="24"/>
          <w:szCs w:val="24"/>
        </w:rPr>
        <w:br/>
      </w:r>
      <w:r w:rsidRPr="006129B1">
        <w:rPr>
          <w:rFonts w:asciiTheme="majorHAnsi" w:hAnsiTheme="majorHAnsi" w:cstheme="majorHAnsi"/>
          <w:sz w:val="24"/>
          <w:szCs w:val="24"/>
        </w:rPr>
        <w:lastRenderedPageBreak/>
        <w:t xml:space="preserve">The Government is </w:t>
      </w:r>
      <w:r w:rsidR="00C3784B" w:rsidRPr="006129B1">
        <w:rPr>
          <w:rFonts w:asciiTheme="majorHAnsi" w:hAnsiTheme="majorHAnsi" w:cstheme="majorHAnsi"/>
          <w:sz w:val="24"/>
          <w:szCs w:val="24"/>
        </w:rPr>
        <w:t>looking to expand P</w:t>
      </w:r>
      <w:r w:rsidRPr="006129B1">
        <w:rPr>
          <w:rFonts w:asciiTheme="majorHAnsi" w:hAnsiTheme="majorHAnsi" w:cstheme="majorHAnsi"/>
          <w:sz w:val="24"/>
          <w:szCs w:val="24"/>
        </w:rPr>
        <w:t>BAS to include larger bomber-class air vehicles capable of extending range, payload capacity, and mission flexibility.</w:t>
      </w:r>
    </w:p>
    <w:p w14:paraId="2DABB741" w14:textId="77777777" w:rsidR="008C61A8" w:rsidRPr="006129B1" w:rsidRDefault="008C61A8" w:rsidP="008C61A8">
      <w:pPr>
        <w:spacing w:line="240" w:lineRule="auto"/>
        <w:contextualSpacing/>
        <w:rPr>
          <w:rFonts w:asciiTheme="majorHAnsi" w:hAnsiTheme="majorHAnsi" w:cstheme="majorHAnsi"/>
          <w:sz w:val="24"/>
          <w:szCs w:val="24"/>
        </w:rPr>
      </w:pPr>
    </w:p>
    <w:p w14:paraId="3A61DC9D" w14:textId="77777777" w:rsidR="00472BDE" w:rsidRDefault="009C5C9C" w:rsidP="008C61A8">
      <w:pPr>
        <w:spacing w:line="240" w:lineRule="auto"/>
        <w:contextualSpacing/>
        <w:rPr>
          <w:rFonts w:asciiTheme="majorHAnsi" w:hAnsiTheme="majorHAnsi" w:cstheme="majorHAnsi"/>
          <w:b/>
          <w:bCs/>
          <w:sz w:val="24"/>
          <w:szCs w:val="24"/>
        </w:rPr>
      </w:pPr>
      <w:r w:rsidRPr="006129B1">
        <w:rPr>
          <w:rFonts w:asciiTheme="majorHAnsi" w:hAnsiTheme="majorHAnsi" w:cstheme="majorHAnsi"/>
          <w:b/>
          <w:bCs/>
          <w:sz w:val="24"/>
          <w:szCs w:val="24"/>
        </w:rPr>
        <w:t>3. REQUIRED CAPABILITY</w:t>
      </w:r>
    </w:p>
    <w:p w14:paraId="10DA9F01" w14:textId="77777777" w:rsidR="008C61A8" w:rsidRPr="006129B1" w:rsidRDefault="008C61A8" w:rsidP="008C61A8">
      <w:pPr>
        <w:spacing w:line="240" w:lineRule="auto"/>
        <w:contextualSpacing/>
        <w:rPr>
          <w:rFonts w:asciiTheme="majorHAnsi" w:hAnsiTheme="majorHAnsi" w:cstheme="majorHAnsi"/>
          <w:b/>
          <w:bCs/>
          <w:sz w:val="24"/>
          <w:szCs w:val="24"/>
        </w:rPr>
      </w:pPr>
    </w:p>
    <w:p w14:paraId="06FDA46D" w14:textId="77777777" w:rsidR="001F1E0E" w:rsidRDefault="009C5C9C" w:rsidP="008C61A8">
      <w:pPr>
        <w:spacing w:line="240" w:lineRule="auto"/>
        <w:contextualSpacing/>
        <w:rPr>
          <w:rFonts w:asciiTheme="majorHAnsi" w:hAnsiTheme="majorHAnsi" w:cstheme="majorHAnsi"/>
          <w:sz w:val="24"/>
          <w:szCs w:val="24"/>
        </w:rPr>
      </w:pPr>
      <w:r w:rsidRPr="006129B1">
        <w:rPr>
          <w:rFonts w:asciiTheme="majorHAnsi" w:hAnsiTheme="majorHAnsi" w:cstheme="majorHAnsi"/>
          <w:sz w:val="24"/>
          <w:szCs w:val="24"/>
        </w:rPr>
        <w:t>The U.S. Army has an immediate need for PBAS to integrate droppable lethality into air vehicles to achieve and maintain overmatch capability.</w:t>
      </w:r>
      <w:r w:rsidR="00D535AF" w:rsidRPr="006129B1">
        <w:rPr>
          <w:rFonts w:asciiTheme="majorHAnsi" w:hAnsiTheme="majorHAnsi" w:cstheme="majorHAnsi"/>
          <w:sz w:val="24"/>
          <w:szCs w:val="24"/>
        </w:rPr>
        <w:t xml:space="preserve"> </w:t>
      </w:r>
      <w:r w:rsidR="00062F56" w:rsidRPr="00062F56">
        <w:rPr>
          <w:rFonts w:asciiTheme="majorHAnsi" w:hAnsiTheme="majorHAnsi" w:cstheme="majorHAnsi"/>
          <w:sz w:val="24"/>
          <w:szCs w:val="24"/>
        </w:rPr>
        <w:t>Common Lethality Integration Kit (CLIK)</w:t>
      </w:r>
      <w:r w:rsidR="00062F56">
        <w:rPr>
          <w:rFonts w:asciiTheme="majorHAnsi" w:hAnsiTheme="majorHAnsi" w:cstheme="majorHAnsi"/>
          <w:sz w:val="24"/>
          <w:szCs w:val="24"/>
        </w:rPr>
        <w:t xml:space="preserve"> </w:t>
      </w:r>
      <w:r w:rsidR="001D4294">
        <w:rPr>
          <w:rFonts w:asciiTheme="majorHAnsi" w:hAnsiTheme="majorHAnsi" w:cstheme="majorHAnsi"/>
          <w:sz w:val="24"/>
          <w:szCs w:val="24"/>
        </w:rPr>
        <w:t xml:space="preserve">or </w:t>
      </w:r>
      <w:r w:rsidR="00CA6BF9">
        <w:rPr>
          <w:rFonts w:asciiTheme="majorHAnsi" w:hAnsiTheme="majorHAnsi" w:cstheme="majorHAnsi"/>
          <w:sz w:val="24"/>
          <w:szCs w:val="24"/>
        </w:rPr>
        <w:t>Mallet</w:t>
      </w:r>
      <w:r w:rsidR="002D7485" w:rsidRPr="006129B1">
        <w:rPr>
          <w:rFonts w:asciiTheme="majorHAnsi" w:hAnsiTheme="majorHAnsi" w:cstheme="majorHAnsi"/>
          <w:sz w:val="24"/>
          <w:szCs w:val="24"/>
        </w:rPr>
        <w:t xml:space="preserve"> interface compliance is desired.</w:t>
      </w:r>
      <w:r w:rsidR="00CA6BF9">
        <w:rPr>
          <w:rFonts w:asciiTheme="majorHAnsi" w:hAnsiTheme="majorHAnsi" w:cstheme="majorHAnsi"/>
          <w:sz w:val="24"/>
          <w:szCs w:val="24"/>
        </w:rPr>
        <w:t xml:space="preserve">  </w:t>
      </w:r>
    </w:p>
    <w:p w14:paraId="61F49380" w14:textId="77777777" w:rsidR="001F1E0E" w:rsidRDefault="001F1E0E" w:rsidP="008C61A8">
      <w:pPr>
        <w:spacing w:line="240" w:lineRule="auto"/>
        <w:contextualSpacing/>
        <w:rPr>
          <w:rFonts w:asciiTheme="majorHAnsi" w:hAnsiTheme="majorHAnsi" w:cstheme="majorHAnsi"/>
          <w:sz w:val="24"/>
          <w:szCs w:val="24"/>
        </w:rPr>
      </w:pPr>
    </w:p>
    <w:p w14:paraId="3BC2F45F" w14:textId="182BEECD" w:rsidR="004B15A2" w:rsidRPr="006129B1" w:rsidRDefault="003D0335" w:rsidP="008C61A8">
      <w:pPr>
        <w:spacing w:line="240" w:lineRule="auto"/>
        <w:contextualSpacing/>
        <w:rPr>
          <w:rFonts w:asciiTheme="majorHAnsi" w:hAnsiTheme="majorHAnsi" w:cstheme="majorHAnsi"/>
          <w:sz w:val="24"/>
          <w:szCs w:val="24"/>
        </w:rPr>
      </w:pPr>
      <w:r>
        <w:rPr>
          <w:rFonts w:asciiTheme="majorHAnsi" w:hAnsiTheme="majorHAnsi" w:cstheme="majorHAnsi"/>
          <w:sz w:val="24"/>
          <w:szCs w:val="24"/>
        </w:rPr>
        <w:t>Mallet is a fuze conversion kit that enables existing munitions to be safely and effectively employed as sUAS-delivered drop munitions without modifying the original munition.</w:t>
      </w:r>
      <w:r w:rsidR="00F10834">
        <w:rPr>
          <w:rFonts w:asciiTheme="majorHAnsi" w:hAnsiTheme="majorHAnsi" w:cstheme="majorHAnsi"/>
          <w:sz w:val="24"/>
          <w:szCs w:val="24"/>
        </w:rPr>
        <w:t xml:space="preserve">  It is the munitions adapter/fuze layer that enables legacy munitions</w:t>
      </w:r>
      <w:r w:rsidR="000A3AF7">
        <w:rPr>
          <w:rFonts w:asciiTheme="majorHAnsi" w:hAnsiTheme="majorHAnsi" w:cstheme="majorHAnsi"/>
          <w:sz w:val="24"/>
          <w:szCs w:val="24"/>
        </w:rPr>
        <w:t xml:space="preserve"> for drone-delivered effects.</w:t>
      </w:r>
      <w:r w:rsidR="009C5C9C" w:rsidRPr="006129B1">
        <w:rPr>
          <w:rFonts w:asciiTheme="majorHAnsi" w:hAnsiTheme="majorHAnsi" w:cstheme="majorHAnsi"/>
          <w:sz w:val="24"/>
          <w:szCs w:val="24"/>
        </w:rPr>
        <w:br/>
      </w:r>
      <w:r w:rsidR="009C5C9C" w:rsidRPr="006129B1">
        <w:rPr>
          <w:rFonts w:asciiTheme="majorHAnsi" w:hAnsiTheme="majorHAnsi" w:cstheme="majorHAnsi"/>
          <w:sz w:val="24"/>
          <w:szCs w:val="24"/>
        </w:rPr>
        <w:br/>
        <w:t>Desired engagement capabilities include:</w:t>
      </w:r>
    </w:p>
    <w:p w14:paraId="7B1B5A9A" w14:textId="47B927DD" w:rsidR="004B15A2" w:rsidRPr="006129B1" w:rsidRDefault="009C5C9C" w:rsidP="008C61A8">
      <w:pPr>
        <w:pStyle w:val="ListParagraph"/>
        <w:numPr>
          <w:ilvl w:val="0"/>
          <w:numId w:val="10"/>
        </w:numPr>
        <w:spacing w:line="240" w:lineRule="auto"/>
        <w:rPr>
          <w:rFonts w:asciiTheme="majorHAnsi" w:hAnsiTheme="majorHAnsi" w:cstheme="majorHAnsi"/>
          <w:sz w:val="24"/>
          <w:szCs w:val="24"/>
        </w:rPr>
      </w:pPr>
      <w:r w:rsidRPr="006129B1">
        <w:rPr>
          <w:rFonts w:asciiTheme="majorHAnsi" w:hAnsiTheme="majorHAnsi" w:cstheme="majorHAnsi"/>
          <w:sz w:val="24"/>
          <w:szCs w:val="24"/>
        </w:rPr>
        <w:t>Personnel targets</w:t>
      </w:r>
      <w:r w:rsidR="00733F5C" w:rsidRPr="006129B1">
        <w:rPr>
          <w:rFonts w:asciiTheme="majorHAnsi" w:hAnsiTheme="majorHAnsi" w:cstheme="majorHAnsi"/>
          <w:sz w:val="24"/>
          <w:szCs w:val="24"/>
        </w:rPr>
        <w:t xml:space="preserve"> </w:t>
      </w:r>
      <w:r w:rsidR="00174914" w:rsidRPr="006129B1">
        <w:rPr>
          <w:rFonts w:asciiTheme="majorHAnsi" w:hAnsiTheme="majorHAnsi" w:cstheme="majorHAnsi"/>
          <w:sz w:val="24"/>
          <w:szCs w:val="24"/>
        </w:rPr>
        <w:t>–</w:t>
      </w:r>
      <w:r w:rsidR="00733F5C" w:rsidRPr="006129B1">
        <w:rPr>
          <w:rFonts w:asciiTheme="majorHAnsi" w:hAnsiTheme="majorHAnsi" w:cstheme="majorHAnsi"/>
          <w:sz w:val="24"/>
          <w:szCs w:val="24"/>
        </w:rPr>
        <w:t xml:space="preserve"> </w:t>
      </w:r>
      <w:r w:rsidR="00174914" w:rsidRPr="006129B1">
        <w:rPr>
          <w:rFonts w:asciiTheme="majorHAnsi" w:hAnsiTheme="majorHAnsi" w:cstheme="majorHAnsi"/>
          <w:sz w:val="24"/>
          <w:szCs w:val="24"/>
        </w:rPr>
        <w:t>Effects intended to incapacitate or eliminate individual or grouped personnel.</w:t>
      </w:r>
    </w:p>
    <w:p w14:paraId="1454FC03" w14:textId="51886CD9" w:rsidR="004B15A2" w:rsidRPr="006129B1" w:rsidRDefault="009C5C9C" w:rsidP="008C61A8">
      <w:pPr>
        <w:pStyle w:val="ListParagraph"/>
        <w:numPr>
          <w:ilvl w:val="0"/>
          <w:numId w:val="10"/>
        </w:numPr>
        <w:spacing w:line="240" w:lineRule="auto"/>
        <w:rPr>
          <w:rFonts w:asciiTheme="majorHAnsi" w:hAnsiTheme="majorHAnsi" w:cstheme="majorHAnsi"/>
          <w:sz w:val="24"/>
          <w:szCs w:val="24"/>
        </w:rPr>
      </w:pPr>
      <w:r w:rsidRPr="006129B1">
        <w:rPr>
          <w:rFonts w:asciiTheme="majorHAnsi" w:hAnsiTheme="majorHAnsi" w:cstheme="majorHAnsi"/>
          <w:sz w:val="24"/>
          <w:szCs w:val="24"/>
        </w:rPr>
        <w:t>Light to medium materiel targets</w:t>
      </w:r>
      <w:r w:rsidR="00174914" w:rsidRPr="006129B1">
        <w:rPr>
          <w:rFonts w:asciiTheme="majorHAnsi" w:hAnsiTheme="majorHAnsi" w:cstheme="majorHAnsi"/>
          <w:sz w:val="24"/>
          <w:szCs w:val="24"/>
        </w:rPr>
        <w:t xml:space="preserve"> </w:t>
      </w:r>
      <w:r w:rsidR="00D156CC" w:rsidRPr="006129B1">
        <w:rPr>
          <w:rFonts w:asciiTheme="majorHAnsi" w:hAnsiTheme="majorHAnsi" w:cstheme="majorHAnsi"/>
          <w:sz w:val="24"/>
          <w:szCs w:val="24"/>
        </w:rPr>
        <w:t>–</w:t>
      </w:r>
      <w:r w:rsidR="00174914" w:rsidRPr="006129B1">
        <w:rPr>
          <w:rFonts w:asciiTheme="majorHAnsi" w:hAnsiTheme="majorHAnsi" w:cstheme="majorHAnsi"/>
          <w:sz w:val="24"/>
          <w:szCs w:val="24"/>
        </w:rPr>
        <w:t xml:space="preserve"> </w:t>
      </w:r>
      <w:r w:rsidR="00D156CC" w:rsidRPr="006129B1">
        <w:rPr>
          <w:rFonts w:asciiTheme="majorHAnsi" w:hAnsiTheme="majorHAnsi" w:cstheme="majorHAnsi"/>
          <w:sz w:val="24"/>
          <w:szCs w:val="24"/>
        </w:rPr>
        <w:t xml:space="preserve">Effects designed to damage or disable equipment such as </w:t>
      </w:r>
      <w:r w:rsidR="00583610" w:rsidRPr="006129B1">
        <w:rPr>
          <w:rFonts w:asciiTheme="majorHAnsi" w:hAnsiTheme="majorHAnsi" w:cstheme="majorHAnsi"/>
          <w:sz w:val="24"/>
          <w:szCs w:val="24"/>
        </w:rPr>
        <w:t>unarmored</w:t>
      </w:r>
      <w:r w:rsidR="00D156CC" w:rsidRPr="006129B1">
        <w:rPr>
          <w:rFonts w:asciiTheme="majorHAnsi" w:hAnsiTheme="majorHAnsi" w:cstheme="majorHAnsi"/>
          <w:sz w:val="24"/>
          <w:szCs w:val="24"/>
        </w:rPr>
        <w:t xml:space="preserve"> or lightly </w:t>
      </w:r>
      <w:r w:rsidR="00583610" w:rsidRPr="006129B1">
        <w:rPr>
          <w:rFonts w:asciiTheme="majorHAnsi" w:hAnsiTheme="majorHAnsi" w:cstheme="majorHAnsi"/>
          <w:sz w:val="24"/>
          <w:szCs w:val="24"/>
        </w:rPr>
        <w:t>armored</w:t>
      </w:r>
      <w:r w:rsidR="00D156CC" w:rsidRPr="006129B1">
        <w:rPr>
          <w:rFonts w:asciiTheme="majorHAnsi" w:hAnsiTheme="majorHAnsi" w:cstheme="majorHAnsi"/>
          <w:sz w:val="24"/>
          <w:szCs w:val="24"/>
        </w:rPr>
        <w:t xml:space="preserve"> vehicles, sensors, and </w:t>
      </w:r>
      <w:r w:rsidR="00583610" w:rsidRPr="006129B1">
        <w:rPr>
          <w:rFonts w:asciiTheme="majorHAnsi" w:hAnsiTheme="majorHAnsi" w:cstheme="majorHAnsi"/>
          <w:sz w:val="24"/>
          <w:szCs w:val="24"/>
        </w:rPr>
        <w:t>infrastructure.</w:t>
      </w:r>
    </w:p>
    <w:p w14:paraId="5004AFC7" w14:textId="2C8D80A6" w:rsidR="004B15A2" w:rsidRPr="006129B1" w:rsidRDefault="009C5C9C" w:rsidP="008C61A8">
      <w:pPr>
        <w:pStyle w:val="ListParagraph"/>
        <w:numPr>
          <w:ilvl w:val="0"/>
          <w:numId w:val="10"/>
        </w:numPr>
        <w:spacing w:line="240" w:lineRule="auto"/>
        <w:rPr>
          <w:rFonts w:asciiTheme="majorHAnsi" w:hAnsiTheme="majorHAnsi" w:cstheme="majorHAnsi"/>
          <w:sz w:val="24"/>
          <w:szCs w:val="24"/>
        </w:rPr>
      </w:pPr>
      <w:r w:rsidRPr="006129B1">
        <w:rPr>
          <w:rFonts w:asciiTheme="majorHAnsi" w:hAnsiTheme="majorHAnsi" w:cstheme="majorHAnsi"/>
          <w:sz w:val="24"/>
          <w:szCs w:val="24"/>
        </w:rPr>
        <w:t>Neutralization, obscuration, and deception effects</w:t>
      </w:r>
      <w:r w:rsidR="00D156CC" w:rsidRPr="006129B1">
        <w:rPr>
          <w:rFonts w:asciiTheme="majorHAnsi" w:hAnsiTheme="majorHAnsi" w:cstheme="majorHAnsi"/>
          <w:sz w:val="24"/>
          <w:szCs w:val="24"/>
        </w:rPr>
        <w:t xml:space="preserve"> – Effects that degrade enemy capability</w:t>
      </w:r>
      <w:r w:rsidR="007D550B" w:rsidRPr="006129B1">
        <w:rPr>
          <w:rFonts w:asciiTheme="majorHAnsi" w:hAnsiTheme="majorHAnsi" w:cstheme="majorHAnsi"/>
          <w:sz w:val="24"/>
          <w:szCs w:val="24"/>
        </w:rPr>
        <w:t xml:space="preserve"> by suppressing activity, limiting visibility and preventing or delaying enemy movement.</w:t>
      </w:r>
    </w:p>
    <w:p w14:paraId="51175EEB" w14:textId="7913F134" w:rsidR="00D535AF" w:rsidRPr="006129B1" w:rsidRDefault="7129DEFA" w:rsidP="008C61A8">
      <w:pPr>
        <w:pStyle w:val="ListParagraph"/>
        <w:numPr>
          <w:ilvl w:val="0"/>
          <w:numId w:val="10"/>
        </w:numPr>
        <w:spacing w:line="240" w:lineRule="auto"/>
        <w:rPr>
          <w:rFonts w:asciiTheme="majorHAnsi" w:hAnsiTheme="majorHAnsi" w:cstheme="majorHAnsi"/>
          <w:sz w:val="24"/>
          <w:szCs w:val="24"/>
        </w:rPr>
      </w:pPr>
      <w:r w:rsidRPr="006129B1">
        <w:rPr>
          <w:rFonts w:asciiTheme="majorHAnsi" w:hAnsiTheme="majorHAnsi" w:cstheme="majorHAnsi"/>
          <w:sz w:val="24"/>
          <w:szCs w:val="24"/>
        </w:rPr>
        <w:t>Hardened structures</w:t>
      </w:r>
      <w:r w:rsidR="000F6CE4" w:rsidRPr="006129B1">
        <w:rPr>
          <w:rFonts w:asciiTheme="majorHAnsi" w:hAnsiTheme="majorHAnsi" w:cstheme="majorHAnsi"/>
          <w:sz w:val="24"/>
          <w:szCs w:val="24"/>
        </w:rPr>
        <w:t xml:space="preserve"> – Effects capable of penetrating, damaging, or destroying fortified or reinforced positions such as bunkers or hardened facilities.</w:t>
      </w:r>
    </w:p>
    <w:p w14:paraId="30C029C4" w14:textId="3D245524" w:rsidR="00FC7DA3" w:rsidRPr="006129B1" w:rsidRDefault="00F3390B" w:rsidP="008C61A8">
      <w:pPr>
        <w:spacing w:line="240" w:lineRule="auto"/>
        <w:contextualSpacing/>
        <w:rPr>
          <w:rFonts w:asciiTheme="majorHAnsi" w:hAnsiTheme="majorHAnsi" w:cstheme="majorHAnsi"/>
          <w:sz w:val="24"/>
          <w:szCs w:val="24"/>
        </w:rPr>
      </w:pPr>
      <w:r w:rsidRPr="006129B1">
        <w:rPr>
          <w:rFonts w:asciiTheme="majorHAnsi" w:hAnsiTheme="majorHAnsi" w:cstheme="majorHAnsi"/>
          <w:sz w:val="24"/>
          <w:szCs w:val="24"/>
        </w:rPr>
        <w:t xml:space="preserve">Multiple (2 or more) munitions are desired for payload capacity. </w:t>
      </w:r>
      <w:r w:rsidR="00FC7DA3" w:rsidRPr="006129B1">
        <w:rPr>
          <w:rFonts w:asciiTheme="majorHAnsi" w:hAnsiTheme="majorHAnsi" w:cstheme="majorHAnsi"/>
          <w:sz w:val="24"/>
          <w:szCs w:val="24"/>
        </w:rPr>
        <w:t xml:space="preserve">Munition </w:t>
      </w:r>
      <w:r w:rsidRPr="006129B1">
        <w:rPr>
          <w:rFonts w:asciiTheme="majorHAnsi" w:hAnsiTheme="majorHAnsi" w:cstheme="majorHAnsi"/>
          <w:sz w:val="24"/>
          <w:szCs w:val="24"/>
        </w:rPr>
        <w:t>e</w:t>
      </w:r>
      <w:r w:rsidR="00FC7DA3" w:rsidRPr="006129B1">
        <w:rPr>
          <w:rFonts w:asciiTheme="majorHAnsi" w:hAnsiTheme="majorHAnsi" w:cstheme="majorHAnsi"/>
          <w:sz w:val="24"/>
          <w:szCs w:val="24"/>
        </w:rPr>
        <w:t>xamples include, but are not limited to:</w:t>
      </w:r>
    </w:p>
    <w:p w14:paraId="27FC6526" w14:textId="697A5D6A" w:rsidR="00E51CB5" w:rsidRPr="006129B1" w:rsidRDefault="00E51CB5" w:rsidP="008C61A8">
      <w:pPr>
        <w:pStyle w:val="ListParagraph"/>
        <w:numPr>
          <w:ilvl w:val="0"/>
          <w:numId w:val="11"/>
        </w:numPr>
        <w:spacing w:line="240" w:lineRule="auto"/>
        <w:rPr>
          <w:rFonts w:asciiTheme="majorHAnsi" w:hAnsiTheme="majorHAnsi" w:cstheme="majorHAnsi"/>
          <w:sz w:val="24"/>
          <w:szCs w:val="24"/>
        </w:rPr>
      </w:pPr>
      <w:r w:rsidRPr="006129B1">
        <w:rPr>
          <w:rFonts w:asciiTheme="majorHAnsi" w:hAnsiTheme="majorHAnsi" w:cstheme="majorHAnsi"/>
          <w:sz w:val="24"/>
          <w:szCs w:val="24"/>
        </w:rPr>
        <w:t>60mm mortars</w:t>
      </w:r>
    </w:p>
    <w:p w14:paraId="38DF1CB2" w14:textId="671AB550" w:rsidR="00F3390B" w:rsidRPr="006129B1" w:rsidRDefault="00DA379D" w:rsidP="008C61A8">
      <w:pPr>
        <w:pStyle w:val="ListParagraph"/>
        <w:numPr>
          <w:ilvl w:val="0"/>
          <w:numId w:val="11"/>
        </w:numPr>
        <w:spacing w:line="240" w:lineRule="auto"/>
        <w:rPr>
          <w:rFonts w:asciiTheme="majorHAnsi" w:hAnsiTheme="majorHAnsi" w:cstheme="majorHAnsi"/>
          <w:sz w:val="24"/>
          <w:szCs w:val="24"/>
        </w:rPr>
      </w:pPr>
      <w:r w:rsidRPr="006129B1">
        <w:rPr>
          <w:rFonts w:asciiTheme="majorHAnsi" w:hAnsiTheme="majorHAnsi" w:cstheme="majorHAnsi"/>
          <w:sz w:val="24"/>
          <w:szCs w:val="24"/>
        </w:rPr>
        <w:t>8</w:t>
      </w:r>
      <w:r>
        <w:rPr>
          <w:rFonts w:asciiTheme="majorHAnsi" w:hAnsiTheme="majorHAnsi" w:cstheme="majorHAnsi"/>
          <w:sz w:val="24"/>
          <w:szCs w:val="24"/>
        </w:rPr>
        <w:t>1</w:t>
      </w:r>
      <w:r w:rsidRPr="006129B1">
        <w:rPr>
          <w:rFonts w:asciiTheme="majorHAnsi" w:hAnsiTheme="majorHAnsi" w:cstheme="majorHAnsi"/>
          <w:sz w:val="24"/>
          <w:szCs w:val="24"/>
        </w:rPr>
        <w:t xml:space="preserve">mm </w:t>
      </w:r>
      <w:r w:rsidR="003315F8" w:rsidRPr="006129B1">
        <w:rPr>
          <w:rFonts w:asciiTheme="majorHAnsi" w:hAnsiTheme="majorHAnsi" w:cstheme="majorHAnsi"/>
          <w:sz w:val="24"/>
          <w:szCs w:val="24"/>
        </w:rPr>
        <w:t>mortars</w:t>
      </w:r>
    </w:p>
    <w:p w14:paraId="2B185944" w14:textId="03DC636E" w:rsidR="00F3390B" w:rsidRPr="006129B1" w:rsidRDefault="00F3390B" w:rsidP="008C61A8">
      <w:pPr>
        <w:pStyle w:val="ListParagraph"/>
        <w:numPr>
          <w:ilvl w:val="0"/>
          <w:numId w:val="11"/>
        </w:numPr>
        <w:spacing w:line="240" w:lineRule="auto"/>
        <w:rPr>
          <w:rFonts w:asciiTheme="majorHAnsi" w:hAnsiTheme="majorHAnsi" w:cstheme="majorHAnsi"/>
          <w:sz w:val="24"/>
          <w:szCs w:val="24"/>
        </w:rPr>
      </w:pPr>
      <w:r w:rsidRPr="006129B1">
        <w:rPr>
          <w:rFonts w:asciiTheme="majorHAnsi" w:hAnsiTheme="majorHAnsi" w:cstheme="majorHAnsi"/>
          <w:sz w:val="24"/>
          <w:szCs w:val="24"/>
        </w:rPr>
        <w:t>MK118 cluster munitions</w:t>
      </w:r>
    </w:p>
    <w:p w14:paraId="06850CB1" w14:textId="77777777" w:rsidR="00981550" w:rsidRDefault="00D535AF" w:rsidP="008C61A8">
      <w:pPr>
        <w:pStyle w:val="ListParagraph"/>
        <w:numPr>
          <w:ilvl w:val="0"/>
          <w:numId w:val="11"/>
        </w:numPr>
        <w:spacing w:line="240" w:lineRule="auto"/>
        <w:rPr>
          <w:rFonts w:asciiTheme="majorHAnsi" w:hAnsiTheme="majorHAnsi" w:cstheme="majorHAnsi"/>
          <w:sz w:val="24"/>
          <w:szCs w:val="24"/>
        </w:rPr>
      </w:pPr>
      <w:r w:rsidRPr="006129B1">
        <w:rPr>
          <w:rFonts w:asciiTheme="majorHAnsi" w:hAnsiTheme="majorHAnsi" w:cstheme="majorHAnsi"/>
          <w:sz w:val="24"/>
          <w:szCs w:val="24"/>
        </w:rPr>
        <w:t>M67 Grenade</w:t>
      </w:r>
    </w:p>
    <w:p w14:paraId="176C4262" w14:textId="77777777" w:rsidR="00981550" w:rsidRDefault="00981550" w:rsidP="008C61A8">
      <w:pPr>
        <w:pStyle w:val="ListParagraph"/>
        <w:spacing w:line="240" w:lineRule="auto"/>
        <w:rPr>
          <w:rFonts w:asciiTheme="majorHAnsi" w:hAnsiTheme="majorHAnsi" w:cstheme="majorHAnsi"/>
          <w:sz w:val="24"/>
          <w:szCs w:val="24"/>
        </w:rPr>
      </w:pPr>
    </w:p>
    <w:p w14:paraId="3FE266B5" w14:textId="77777777" w:rsidR="009A1B46" w:rsidRDefault="009C5C9C" w:rsidP="008C61A8">
      <w:pPr>
        <w:pStyle w:val="ListParagraph"/>
        <w:spacing w:line="240" w:lineRule="auto"/>
        <w:ind w:left="0"/>
        <w:rPr>
          <w:rFonts w:asciiTheme="majorHAnsi" w:hAnsiTheme="majorHAnsi" w:cstheme="majorHAnsi"/>
          <w:sz w:val="24"/>
          <w:szCs w:val="24"/>
        </w:rPr>
      </w:pPr>
      <w:r w:rsidRPr="006129B1">
        <w:rPr>
          <w:rFonts w:asciiTheme="majorHAnsi" w:hAnsiTheme="majorHAnsi" w:cstheme="majorHAnsi"/>
          <w:sz w:val="24"/>
          <w:szCs w:val="24"/>
        </w:rPr>
        <w:t>Air vehicles shall demonstrate the ability to:</w:t>
      </w:r>
    </w:p>
    <w:p w14:paraId="1846F77F" w14:textId="77777777" w:rsidR="008C61A8" w:rsidRDefault="008C61A8" w:rsidP="008C61A8">
      <w:pPr>
        <w:pStyle w:val="ListParagraph"/>
        <w:spacing w:line="240" w:lineRule="auto"/>
        <w:ind w:left="0"/>
        <w:rPr>
          <w:rFonts w:asciiTheme="majorHAnsi" w:hAnsiTheme="majorHAnsi" w:cstheme="majorHAnsi"/>
          <w:sz w:val="24"/>
          <w:szCs w:val="24"/>
        </w:rPr>
      </w:pPr>
    </w:p>
    <w:p w14:paraId="375B60D4" w14:textId="53DD5DA4" w:rsidR="009A1B46" w:rsidRDefault="009C5C9C" w:rsidP="008C61A8">
      <w:pPr>
        <w:pStyle w:val="ListParagraph"/>
        <w:numPr>
          <w:ilvl w:val="0"/>
          <w:numId w:val="16"/>
        </w:numPr>
        <w:spacing w:line="240" w:lineRule="auto"/>
        <w:rPr>
          <w:rFonts w:asciiTheme="majorHAnsi" w:hAnsiTheme="majorHAnsi" w:cstheme="majorHAnsi"/>
          <w:sz w:val="24"/>
          <w:szCs w:val="24"/>
        </w:rPr>
      </w:pPr>
      <w:r w:rsidRPr="006129B1">
        <w:rPr>
          <w:rFonts w:asciiTheme="majorHAnsi" w:hAnsiTheme="majorHAnsi" w:cstheme="majorHAnsi"/>
          <w:sz w:val="24"/>
          <w:szCs w:val="24"/>
        </w:rPr>
        <w:t xml:space="preserve">Deploy droppable munitions against enemy targets </w:t>
      </w:r>
      <w:r w:rsidR="767F366A" w:rsidRPr="006129B1">
        <w:rPr>
          <w:rFonts w:asciiTheme="majorHAnsi" w:hAnsiTheme="majorHAnsi" w:cstheme="majorHAnsi"/>
          <w:sz w:val="24"/>
          <w:szCs w:val="24"/>
        </w:rPr>
        <w:t xml:space="preserve">during night/low-light </w:t>
      </w:r>
      <w:r w:rsidR="0010296C" w:rsidRPr="006129B1">
        <w:rPr>
          <w:rFonts w:asciiTheme="majorHAnsi" w:hAnsiTheme="majorHAnsi" w:cstheme="majorHAnsi"/>
          <w:sz w:val="24"/>
          <w:szCs w:val="24"/>
        </w:rPr>
        <w:t>conditions in addition to thermal capability</w:t>
      </w:r>
    </w:p>
    <w:p w14:paraId="799417A7" w14:textId="77777777" w:rsidR="009A1B46" w:rsidRDefault="009C5C9C" w:rsidP="008C61A8">
      <w:pPr>
        <w:pStyle w:val="ListParagraph"/>
        <w:numPr>
          <w:ilvl w:val="0"/>
          <w:numId w:val="16"/>
        </w:numPr>
        <w:spacing w:line="240" w:lineRule="auto"/>
        <w:rPr>
          <w:rFonts w:asciiTheme="majorHAnsi" w:hAnsiTheme="majorHAnsi" w:cstheme="majorHAnsi"/>
          <w:sz w:val="24"/>
          <w:szCs w:val="24"/>
        </w:rPr>
      </w:pPr>
      <w:r w:rsidRPr="006129B1">
        <w:rPr>
          <w:rFonts w:asciiTheme="majorHAnsi" w:hAnsiTheme="majorHAnsi" w:cstheme="majorHAnsi"/>
          <w:sz w:val="24"/>
          <w:szCs w:val="24"/>
        </w:rPr>
        <w:t xml:space="preserve">Maintain stable flight during payload release  </w:t>
      </w:r>
    </w:p>
    <w:p w14:paraId="582E2E79" w14:textId="33318C51" w:rsidR="008C61A8" w:rsidRDefault="2B12D4A2" w:rsidP="008C61A8">
      <w:pPr>
        <w:spacing w:line="240" w:lineRule="auto"/>
        <w:contextualSpacing/>
        <w:rPr>
          <w:rFonts w:asciiTheme="majorHAnsi" w:hAnsiTheme="majorHAnsi" w:cstheme="majorHAnsi"/>
          <w:sz w:val="24"/>
          <w:szCs w:val="24"/>
        </w:rPr>
      </w:pPr>
      <w:r w:rsidRPr="009A1B46">
        <w:rPr>
          <w:rFonts w:asciiTheme="majorHAnsi" w:hAnsiTheme="majorHAnsi" w:cstheme="majorHAnsi"/>
          <w:sz w:val="24"/>
          <w:szCs w:val="24"/>
        </w:rPr>
        <w:t xml:space="preserve">Cost of platform is meant to be attritable. This platform will drop </w:t>
      </w:r>
      <w:r w:rsidR="18BAF434" w:rsidRPr="009A1B46">
        <w:rPr>
          <w:rFonts w:asciiTheme="majorHAnsi" w:hAnsiTheme="majorHAnsi" w:cstheme="majorHAnsi"/>
          <w:sz w:val="24"/>
          <w:szCs w:val="24"/>
        </w:rPr>
        <w:t>payloads</w:t>
      </w:r>
      <w:r w:rsidRPr="009A1B46">
        <w:rPr>
          <w:rFonts w:asciiTheme="majorHAnsi" w:hAnsiTheme="majorHAnsi" w:cstheme="majorHAnsi"/>
          <w:sz w:val="24"/>
          <w:szCs w:val="24"/>
        </w:rPr>
        <w:t xml:space="preserve"> and return</w:t>
      </w:r>
      <w:r w:rsidR="001D4294">
        <w:rPr>
          <w:rFonts w:asciiTheme="majorHAnsi" w:hAnsiTheme="majorHAnsi" w:cstheme="majorHAnsi"/>
          <w:sz w:val="24"/>
          <w:szCs w:val="24"/>
        </w:rPr>
        <w:t>-</w:t>
      </w:r>
      <w:r w:rsidRPr="009A1B46">
        <w:rPr>
          <w:rFonts w:asciiTheme="majorHAnsi" w:hAnsiTheme="majorHAnsi" w:cstheme="majorHAnsi"/>
          <w:sz w:val="24"/>
          <w:szCs w:val="24"/>
        </w:rPr>
        <w:t>to</w:t>
      </w:r>
      <w:r w:rsidR="001D4294">
        <w:rPr>
          <w:rFonts w:asciiTheme="majorHAnsi" w:hAnsiTheme="majorHAnsi" w:cstheme="majorHAnsi"/>
          <w:sz w:val="24"/>
          <w:szCs w:val="24"/>
        </w:rPr>
        <w:t>-</w:t>
      </w:r>
      <w:r w:rsidRPr="009A1B46">
        <w:rPr>
          <w:rFonts w:asciiTheme="majorHAnsi" w:hAnsiTheme="majorHAnsi" w:cstheme="majorHAnsi"/>
          <w:sz w:val="24"/>
          <w:szCs w:val="24"/>
        </w:rPr>
        <w:t xml:space="preserve">home, but the useful life of the platform in an </w:t>
      </w:r>
      <w:r w:rsidR="009FEA5E" w:rsidRPr="009A1B46">
        <w:rPr>
          <w:rFonts w:asciiTheme="majorHAnsi" w:hAnsiTheme="majorHAnsi" w:cstheme="majorHAnsi"/>
          <w:sz w:val="24"/>
          <w:szCs w:val="24"/>
        </w:rPr>
        <w:t>operating</w:t>
      </w:r>
      <w:r w:rsidRPr="009A1B46">
        <w:rPr>
          <w:rFonts w:asciiTheme="majorHAnsi" w:hAnsiTheme="majorHAnsi" w:cstheme="majorHAnsi"/>
          <w:sz w:val="24"/>
          <w:szCs w:val="24"/>
        </w:rPr>
        <w:t xml:space="preserve"> </w:t>
      </w:r>
      <w:r w:rsidR="3A29575D" w:rsidRPr="009A1B46">
        <w:rPr>
          <w:rFonts w:asciiTheme="majorHAnsi" w:hAnsiTheme="majorHAnsi" w:cstheme="majorHAnsi"/>
          <w:sz w:val="24"/>
          <w:szCs w:val="24"/>
        </w:rPr>
        <w:t>environment</w:t>
      </w:r>
      <w:r w:rsidRPr="009A1B46">
        <w:rPr>
          <w:rFonts w:asciiTheme="majorHAnsi" w:hAnsiTheme="majorHAnsi" w:cstheme="majorHAnsi"/>
          <w:sz w:val="24"/>
          <w:szCs w:val="24"/>
        </w:rPr>
        <w:t xml:space="preserve"> will be low </w:t>
      </w:r>
      <w:r w:rsidR="3C8E1428" w:rsidRPr="009A1B46">
        <w:rPr>
          <w:rFonts w:asciiTheme="majorHAnsi" w:hAnsiTheme="majorHAnsi" w:cstheme="majorHAnsi"/>
          <w:sz w:val="24"/>
          <w:szCs w:val="24"/>
        </w:rPr>
        <w:t xml:space="preserve">(measured in no more than 20 </w:t>
      </w:r>
      <w:r w:rsidR="00B63BAB" w:rsidRPr="009A1B46">
        <w:rPr>
          <w:rFonts w:asciiTheme="majorHAnsi" w:hAnsiTheme="majorHAnsi" w:cstheme="majorHAnsi"/>
          <w:sz w:val="24"/>
          <w:szCs w:val="24"/>
        </w:rPr>
        <w:t>successful</w:t>
      </w:r>
      <w:r w:rsidR="3C8E1428" w:rsidRPr="009A1B46">
        <w:rPr>
          <w:rFonts w:asciiTheme="majorHAnsi" w:hAnsiTheme="majorHAnsi" w:cstheme="majorHAnsi"/>
          <w:sz w:val="24"/>
          <w:szCs w:val="24"/>
        </w:rPr>
        <w:t xml:space="preserve"> mission)</w:t>
      </w:r>
      <w:r w:rsidR="00AD00DB">
        <w:rPr>
          <w:rFonts w:asciiTheme="majorHAnsi" w:hAnsiTheme="majorHAnsi" w:cstheme="majorHAnsi"/>
          <w:sz w:val="24"/>
          <w:szCs w:val="24"/>
        </w:rPr>
        <w:t>.</w:t>
      </w:r>
      <w:r w:rsidR="3C8E1428" w:rsidRPr="009A1B46">
        <w:rPr>
          <w:rFonts w:asciiTheme="majorHAnsi" w:hAnsiTheme="majorHAnsi" w:cstheme="majorHAnsi"/>
          <w:sz w:val="24"/>
          <w:szCs w:val="24"/>
        </w:rPr>
        <w:t xml:space="preserve"> </w:t>
      </w:r>
      <w:r w:rsidR="00AD00DB">
        <w:rPr>
          <w:rFonts w:asciiTheme="majorHAnsi" w:hAnsiTheme="majorHAnsi" w:cstheme="majorHAnsi"/>
          <w:sz w:val="24"/>
          <w:szCs w:val="24"/>
        </w:rPr>
        <w:t>Due</w:t>
      </w:r>
      <w:r w:rsidR="00AD00DB" w:rsidRPr="009A1B46">
        <w:rPr>
          <w:rFonts w:asciiTheme="majorHAnsi" w:hAnsiTheme="majorHAnsi" w:cstheme="majorHAnsi"/>
          <w:sz w:val="24"/>
          <w:szCs w:val="24"/>
        </w:rPr>
        <w:t xml:space="preserve"> </w:t>
      </w:r>
      <w:r w:rsidRPr="009A1B46">
        <w:rPr>
          <w:rFonts w:asciiTheme="majorHAnsi" w:hAnsiTheme="majorHAnsi" w:cstheme="majorHAnsi"/>
          <w:sz w:val="24"/>
          <w:szCs w:val="24"/>
        </w:rPr>
        <w:t xml:space="preserve">to low cost and high </w:t>
      </w:r>
      <w:r w:rsidR="4D76F955" w:rsidRPr="009A1B46">
        <w:rPr>
          <w:rFonts w:asciiTheme="majorHAnsi" w:hAnsiTheme="majorHAnsi" w:cstheme="majorHAnsi"/>
          <w:sz w:val="24"/>
          <w:szCs w:val="24"/>
        </w:rPr>
        <w:lastRenderedPageBreak/>
        <w:t>performance</w:t>
      </w:r>
      <w:r w:rsidRPr="009A1B46">
        <w:rPr>
          <w:rFonts w:asciiTheme="majorHAnsi" w:hAnsiTheme="majorHAnsi" w:cstheme="majorHAnsi"/>
          <w:sz w:val="24"/>
          <w:szCs w:val="24"/>
        </w:rPr>
        <w:t xml:space="preserve">, </w:t>
      </w:r>
      <w:r w:rsidR="00AD00DB">
        <w:rPr>
          <w:rFonts w:asciiTheme="majorHAnsi" w:hAnsiTheme="majorHAnsi" w:cstheme="majorHAnsi"/>
          <w:sz w:val="24"/>
          <w:szCs w:val="24"/>
        </w:rPr>
        <w:t xml:space="preserve">the system </w:t>
      </w:r>
      <w:r w:rsidRPr="009A1B46">
        <w:rPr>
          <w:rFonts w:asciiTheme="majorHAnsi" w:hAnsiTheme="majorHAnsi" w:cstheme="majorHAnsi"/>
          <w:sz w:val="24"/>
          <w:szCs w:val="24"/>
        </w:rPr>
        <w:t xml:space="preserve">will </w:t>
      </w:r>
      <w:r w:rsidR="05F0CF12" w:rsidRPr="009A1B46">
        <w:rPr>
          <w:rFonts w:asciiTheme="majorHAnsi" w:hAnsiTheme="majorHAnsi" w:cstheme="majorHAnsi"/>
          <w:sz w:val="24"/>
          <w:szCs w:val="24"/>
        </w:rPr>
        <w:t>allow</w:t>
      </w:r>
      <w:r w:rsidRPr="009A1B46">
        <w:rPr>
          <w:rFonts w:asciiTheme="majorHAnsi" w:hAnsiTheme="majorHAnsi" w:cstheme="majorHAnsi"/>
          <w:sz w:val="24"/>
          <w:szCs w:val="24"/>
        </w:rPr>
        <w:t xml:space="preserve"> soldiers to take on more risk with </w:t>
      </w:r>
      <w:r w:rsidR="00B63BAB" w:rsidRPr="009A1B46">
        <w:rPr>
          <w:rFonts w:asciiTheme="majorHAnsi" w:hAnsiTheme="majorHAnsi" w:cstheme="majorHAnsi"/>
          <w:sz w:val="24"/>
          <w:szCs w:val="24"/>
        </w:rPr>
        <w:t>employment,</w:t>
      </w:r>
      <w:r w:rsidR="21AF3B8C" w:rsidRPr="009A1B46">
        <w:rPr>
          <w:rFonts w:asciiTheme="majorHAnsi" w:hAnsiTheme="majorHAnsi" w:cstheme="majorHAnsi"/>
          <w:sz w:val="24"/>
          <w:szCs w:val="24"/>
        </w:rPr>
        <w:t xml:space="preserve"> and </w:t>
      </w:r>
      <w:r w:rsidR="00AD00DB">
        <w:rPr>
          <w:rFonts w:asciiTheme="majorHAnsi" w:hAnsiTheme="majorHAnsi" w:cstheme="majorHAnsi"/>
          <w:sz w:val="24"/>
          <w:szCs w:val="24"/>
        </w:rPr>
        <w:t>the</w:t>
      </w:r>
      <w:r w:rsidR="00AD00DB" w:rsidRPr="009A1B46">
        <w:rPr>
          <w:rFonts w:asciiTheme="majorHAnsi" w:hAnsiTheme="majorHAnsi" w:cstheme="majorHAnsi"/>
          <w:sz w:val="24"/>
          <w:szCs w:val="24"/>
        </w:rPr>
        <w:t xml:space="preserve"> </w:t>
      </w:r>
      <w:r w:rsidR="21AF3B8C" w:rsidRPr="009A1B46">
        <w:rPr>
          <w:rFonts w:asciiTheme="majorHAnsi" w:hAnsiTheme="majorHAnsi" w:cstheme="majorHAnsi"/>
          <w:sz w:val="24"/>
          <w:szCs w:val="24"/>
        </w:rPr>
        <w:t xml:space="preserve">program office </w:t>
      </w:r>
      <w:r w:rsidR="00AD00DB">
        <w:rPr>
          <w:rFonts w:asciiTheme="majorHAnsi" w:hAnsiTheme="majorHAnsi" w:cstheme="majorHAnsi"/>
          <w:sz w:val="24"/>
          <w:szCs w:val="24"/>
        </w:rPr>
        <w:t xml:space="preserve">will be able </w:t>
      </w:r>
      <w:r w:rsidR="21AF3B8C" w:rsidRPr="009A1B46">
        <w:rPr>
          <w:rFonts w:asciiTheme="majorHAnsi" w:hAnsiTheme="majorHAnsi" w:cstheme="majorHAnsi"/>
          <w:sz w:val="24"/>
          <w:szCs w:val="24"/>
        </w:rPr>
        <w:t xml:space="preserve">to replenish systems </w:t>
      </w:r>
      <w:r w:rsidR="00AD00DB" w:rsidRPr="009A1B46">
        <w:rPr>
          <w:rFonts w:asciiTheme="majorHAnsi" w:hAnsiTheme="majorHAnsi" w:cstheme="majorHAnsi"/>
          <w:sz w:val="24"/>
          <w:szCs w:val="24"/>
        </w:rPr>
        <w:t>affordably</w:t>
      </w:r>
      <w:r w:rsidR="21AF3B8C" w:rsidRPr="009A1B46">
        <w:rPr>
          <w:rFonts w:asciiTheme="majorHAnsi" w:hAnsiTheme="majorHAnsi" w:cstheme="majorHAnsi"/>
          <w:sz w:val="24"/>
          <w:szCs w:val="24"/>
        </w:rPr>
        <w:t xml:space="preserve">. </w:t>
      </w:r>
    </w:p>
    <w:p w14:paraId="0EA8764F" w14:textId="0EE0BC7F" w:rsidR="008C61A8" w:rsidRDefault="009C5C9C" w:rsidP="008C61A8">
      <w:pPr>
        <w:pStyle w:val="ListParagraph"/>
        <w:numPr>
          <w:ilvl w:val="0"/>
          <w:numId w:val="17"/>
        </w:numPr>
        <w:spacing w:line="240" w:lineRule="auto"/>
        <w:rPr>
          <w:rFonts w:asciiTheme="majorHAnsi" w:hAnsiTheme="majorHAnsi" w:cstheme="majorHAnsi"/>
          <w:sz w:val="24"/>
          <w:szCs w:val="24"/>
        </w:rPr>
      </w:pPr>
      <w:r w:rsidRPr="008C61A8">
        <w:rPr>
          <w:rFonts w:asciiTheme="majorHAnsi" w:hAnsiTheme="majorHAnsi" w:cstheme="majorHAnsi"/>
          <w:sz w:val="24"/>
          <w:szCs w:val="24"/>
        </w:rPr>
        <w:t>Return to the operator or designated recovery point for reloading and re-employment</w:t>
      </w:r>
    </w:p>
    <w:p w14:paraId="004F2711" w14:textId="05745A26" w:rsidR="00472BDE" w:rsidRPr="008C61A8" w:rsidRDefault="008C61A8" w:rsidP="008C61A8">
      <w:pPr>
        <w:pStyle w:val="ListParagraph"/>
        <w:numPr>
          <w:ilvl w:val="0"/>
          <w:numId w:val="17"/>
        </w:numPr>
        <w:spacing w:line="240" w:lineRule="auto"/>
        <w:rPr>
          <w:rFonts w:asciiTheme="majorHAnsi" w:hAnsiTheme="majorHAnsi" w:cstheme="majorHAnsi"/>
          <w:sz w:val="24"/>
          <w:szCs w:val="24"/>
        </w:rPr>
      </w:pPr>
      <w:r>
        <w:rPr>
          <w:rFonts w:asciiTheme="majorHAnsi" w:eastAsia="Cambria" w:hAnsiTheme="majorHAnsi" w:cstheme="majorHAnsi"/>
          <w:sz w:val="24"/>
          <w:szCs w:val="24"/>
        </w:rPr>
        <w:t>H</w:t>
      </w:r>
      <w:r w:rsidR="12375B98" w:rsidRPr="008C61A8">
        <w:rPr>
          <w:rFonts w:asciiTheme="majorHAnsi" w:eastAsia="Cambria" w:hAnsiTheme="majorHAnsi" w:cstheme="majorHAnsi"/>
          <w:sz w:val="24"/>
          <w:szCs w:val="24"/>
        </w:rPr>
        <w:t>ave a damaged airframe repaired forward</w:t>
      </w:r>
      <w:r w:rsidR="74BCB3A0" w:rsidRPr="008C61A8">
        <w:rPr>
          <w:rFonts w:asciiTheme="majorHAnsi" w:eastAsia="Cambria" w:hAnsiTheme="majorHAnsi" w:cstheme="majorHAnsi"/>
          <w:sz w:val="24"/>
          <w:szCs w:val="24"/>
        </w:rPr>
        <w:t xml:space="preserve"> by Soldiers</w:t>
      </w:r>
      <w:r w:rsidR="12375B98" w:rsidRPr="008C61A8">
        <w:rPr>
          <w:rFonts w:asciiTheme="majorHAnsi" w:eastAsia="Cambria" w:hAnsiTheme="majorHAnsi" w:cstheme="majorHAnsi"/>
          <w:sz w:val="24"/>
          <w:szCs w:val="24"/>
        </w:rPr>
        <w:t xml:space="preserve"> with readily available components</w:t>
      </w:r>
      <w:r w:rsidR="73B4E7B4" w:rsidRPr="008C61A8">
        <w:rPr>
          <w:rFonts w:asciiTheme="majorHAnsi" w:eastAsia="Cambria" w:hAnsiTheme="majorHAnsi" w:cstheme="majorHAnsi"/>
          <w:sz w:val="24"/>
          <w:szCs w:val="24"/>
        </w:rPr>
        <w:t xml:space="preserve">, </w:t>
      </w:r>
      <w:r w:rsidR="2535D8A4" w:rsidRPr="008C61A8">
        <w:rPr>
          <w:rFonts w:asciiTheme="majorHAnsi" w:eastAsia="Cambria" w:hAnsiTheme="majorHAnsi" w:cstheme="majorHAnsi"/>
          <w:sz w:val="24"/>
          <w:szCs w:val="24"/>
        </w:rPr>
        <w:t>rapidly design</w:t>
      </w:r>
      <w:r w:rsidR="73499E8D" w:rsidRPr="008C61A8">
        <w:rPr>
          <w:rFonts w:asciiTheme="majorHAnsi" w:eastAsia="Cambria" w:hAnsiTheme="majorHAnsi" w:cstheme="majorHAnsi"/>
          <w:sz w:val="24"/>
          <w:szCs w:val="24"/>
        </w:rPr>
        <w:t>ed and printed repair parts</w:t>
      </w:r>
      <w:r w:rsidR="349B12AF" w:rsidRPr="008C61A8">
        <w:rPr>
          <w:rFonts w:asciiTheme="majorHAnsi" w:eastAsia="Cambria" w:hAnsiTheme="majorHAnsi" w:cstheme="majorHAnsi"/>
          <w:sz w:val="24"/>
          <w:szCs w:val="24"/>
        </w:rPr>
        <w:t>, while forward</w:t>
      </w:r>
      <w:r w:rsidR="73499E8D" w:rsidRPr="008C61A8">
        <w:rPr>
          <w:rFonts w:asciiTheme="majorHAnsi" w:eastAsia="Cambria" w:hAnsiTheme="majorHAnsi" w:cstheme="majorHAnsi"/>
          <w:sz w:val="24"/>
          <w:szCs w:val="24"/>
        </w:rPr>
        <w:t xml:space="preserve"> in the field,</w:t>
      </w:r>
      <w:r w:rsidR="12375B98" w:rsidRPr="008C61A8">
        <w:rPr>
          <w:rFonts w:asciiTheme="majorHAnsi" w:eastAsia="Cambria" w:hAnsiTheme="majorHAnsi" w:cstheme="majorHAnsi"/>
          <w:sz w:val="24"/>
          <w:szCs w:val="24"/>
        </w:rPr>
        <w:t xml:space="preserve"> </w:t>
      </w:r>
      <w:r w:rsidR="5CE5EDEA" w:rsidRPr="008C61A8">
        <w:rPr>
          <w:rFonts w:asciiTheme="majorHAnsi" w:eastAsia="Cambria" w:hAnsiTheme="majorHAnsi" w:cstheme="majorHAnsi"/>
          <w:sz w:val="24"/>
          <w:szCs w:val="24"/>
        </w:rPr>
        <w:t xml:space="preserve">and </w:t>
      </w:r>
      <w:r w:rsidR="12375B98" w:rsidRPr="008C61A8">
        <w:rPr>
          <w:rFonts w:asciiTheme="majorHAnsi" w:eastAsia="Cambria" w:hAnsiTheme="majorHAnsi" w:cstheme="majorHAnsi"/>
          <w:sz w:val="24"/>
          <w:szCs w:val="24"/>
        </w:rPr>
        <w:t>returned to</w:t>
      </w:r>
      <w:r w:rsidR="54BA859F" w:rsidRPr="008C61A8">
        <w:rPr>
          <w:rFonts w:asciiTheme="majorHAnsi" w:eastAsia="Cambria" w:hAnsiTheme="majorHAnsi" w:cstheme="majorHAnsi"/>
          <w:sz w:val="24"/>
          <w:szCs w:val="24"/>
        </w:rPr>
        <w:t xml:space="preserve"> operators </w:t>
      </w:r>
      <w:r w:rsidR="26DB81B2" w:rsidRPr="008C61A8">
        <w:rPr>
          <w:rFonts w:asciiTheme="majorHAnsi" w:eastAsia="Cambria" w:hAnsiTheme="majorHAnsi" w:cstheme="majorHAnsi"/>
          <w:sz w:val="24"/>
          <w:szCs w:val="24"/>
        </w:rPr>
        <w:t>with minimal downtime.</w:t>
      </w:r>
    </w:p>
    <w:p w14:paraId="2D740B31" w14:textId="77777777" w:rsidR="008C61A8" w:rsidRDefault="5FBA5C86" w:rsidP="008C61A8">
      <w:pPr>
        <w:spacing w:after="160" w:line="240" w:lineRule="auto"/>
        <w:contextualSpacing/>
        <w:rPr>
          <w:rFonts w:asciiTheme="majorHAnsi" w:eastAsia="Cambria" w:hAnsiTheme="majorHAnsi" w:cstheme="majorHAnsi"/>
          <w:sz w:val="24"/>
          <w:szCs w:val="24"/>
        </w:rPr>
      </w:pPr>
      <w:r w:rsidRPr="006129B1">
        <w:rPr>
          <w:rFonts w:asciiTheme="majorHAnsi" w:eastAsia="Cambria" w:hAnsiTheme="majorHAnsi" w:cstheme="majorHAnsi"/>
          <w:sz w:val="24"/>
          <w:szCs w:val="24"/>
        </w:rPr>
        <w:t xml:space="preserve">The ability to </w:t>
      </w:r>
      <w:r w:rsidR="1C118CB9" w:rsidRPr="006129B1">
        <w:rPr>
          <w:rFonts w:asciiTheme="majorHAnsi" w:eastAsia="Cambria" w:hAnsiTheme="majorHAnsi" w:cstheme="majorHAnsi"/>
          <w:sz w:val="24"/>
          <w:szCs w:val="24"/>
        </w:rPr>
        <w:t>process</w:t>
      </w:r>
      <w:r w:rsidR="6BEA99A9" w:rsidRPr="006129B1">
        <w:rPr>
          <w:rFonts w:asciiTheme="majorHAnsi" w:eastAsia="Cambria" w:hAnsiTheme="majorHAnsi" w:cstheme="majorHAnsi"/>
          <w:sz w:val="24"/>
          <w:szCs w:val="24"/>
        </w:rPr>
        <w:t xml:space="preserve"> </w:t>
      </w:r>
      <w:r w:rsidR="1C118CB9" w:rsidRPr="006129B1">
        <w:rPr>
          <w:rFonts w:asciiTheme="majorHAnsi" w:eastAsia="Cambria" w:hAnsiTheme="majorHAnsi" w:cstheme="majorHAnsi"/>
          <w:sz w:val="24"/>
          <w:szCs w:val="24"/>
        </w:rPr>
        <w:t>and share the video and</w:t>
      </w:r>
      <w:r w:rsidR="51936361" w:rsidRPr="006129B1">
        <w:rPr>
          <w:rFonts w:asciiTheme="majorHAnsi" w:eastAsia="Cambria" w:hAnsiTheme="majorHAnsi" w:cstheme="majorHAnsi"/>
          <w:sz w:val="24"/>
          <w:szCs w:val="24"/>
        </w:rPr>
        <w:t>/or</w:t>
      </w:r>
      <w:r w:rsidR="1C118CB9" w:rsidRPr="006129B1">
        <w:rPr>
          <w:rFonts w:asciiTheme="majorHAnsi" w:eastAsia="Cambria" w:hAnsiTheme="majorHAnsi" w:cstheme="majorHAnsi"/>
          <w:sz w:val="24"/>
          <w:szCs w:val="24"/>
        </w:rPr>
        <w:t xml:space="preserve"> metadata output</w:t>
      </w:r>
      <w:r w:rsidR="6D9B7277" w:rsidRPr="006129B1">
        <w:rPr>
          <w:rFonts w:asciiTheme="majorHAnsi" w:eastAsia="Cambria" w:hAnsiTheme="majorHAnsi" w:cstheme="majorHAnsi"/>
          <w:sz w:val="24"/>
          <w:szCs w:val="24"/>
        </w:rPr>
        <w:t xml:space="preserve"> </w:t>
      </w:r>
      <w:r w:rsidR="1C118CB9" w:rsidRPr="006129B1">
        <w:rPr>
          <w:rFonts w:asciiTheme="majorHAnsi" w:eastAsia="Cambria" w:hAnsiTheme="majorHAnsi" w:cstheme="majorHAnsi"/>
          <w:sz w:val="24"/>
          <w:szCs w:val="24"/>
        </w:rPr>
        <w:t>in an open format, without vendor permission or proprietary tooling.</w:t>
      </w:r>
    </w:p>
    <w:p w14:paraId="7F3E92C8" w14:textId="000A1E3A" w:rsidR="00BA21C7" w:rsidRDefault="009C5C9C" w:rsidP="008C61A8">
      <w:pPr>
        <w:spacing w:after="160" w:line="240" w:lineRule="auto"/>
        <w:contextualSpacing/>
        <w:rPr>
          <w:rFonts w:asciiTheme="majorHAnsi" w:hAnsiTheme="majorHAnsi" w:cstheme="majorHAnsi"/>
          <w:sz w:val="24"/>
          <w:szCs w:val="24"/>
        </w:rPr>
      </w:pPr>
      <w:r w:rsidRPr="006129B1">
        <w:rPr>
          <w:rFonts w:asciiTheme="majorHAnsi" w:hAnsiTheme="majorHAnsi" w:cstheme="majorHAnsi"/>
          <w:sz w:val="24"/>
          <w:szCs w:val="24"/>
        </w:rPr>
        <w:br/>
        <w:t xml:space="preserve">Air vehicles within Group 1 and Group 2 categories </w:t>
      </w:r>
      <w:r w:rsidR="42A40F3D" w:rsidRPr="006129B1">
        <w:rPr>
          <w:rFonts w:asciiTheme="majorHAnsi" w:hAnsiTheme="majorHAnsi" w:cstheme="majorHAnsi"/>
          <w:sz w:val="24"/>
          <w:szCs w:val="24"/>
        </w:rPr>
        <w:t xml:space="preserve">(up to 55 lbs.) </w:t>
      </w:r>
      <w:r w:rsidRPr="006129B1">
        <w:rPr>
          <w:rFonts w:asciiTheme="majorHAnsi" w:hAnsiTheme="majorHAnsi" w:cstheme="majorHAnsi"/>
          <w:sz w:val="24"/>
          <w:szCs w:val="24"/>
        </w:rPr>
        <w:t xml:space="preserve">are desired. Group 3 </w:t>
      </w:r>
      <w:r w:rsidR="1A7A137F" w:rsidRPr="006129B1">
        <w:rPr>
          <w:rFonts w:asciiTheme="majorHAnsi" w:hAnsiTheme="majorHAnsi" w:cstheme="majorHAnsi"/>
          <w:sz w:val="24"/>
          <w:szCs w:val="24"/>
        </w:rPr>
        <w:t xml:space="preserve">(greater than 55 lbs,) </w:t>
      </w:r>
      <w:r w:rsidRPr="006129B1">
        <w:rPr>
          <w:rFonts w:asciiTheme="majorHAnsi" w:hAnsiTheme="majorHAnsi" w:cstheme="majorHAnsi"/>
          <w:sz w:val="24"/>
          <w:szCs w:val="24"/>
        </w:rPr>
        <w:t>or larger systems should not be submitted.</w:t>
      </w:r>
      <w:r w:rsidR="4132C7C8" w:rsidRPr="006129B1">
        <w:rPr>
          <w:rFonts w:asciiTheme="majorHAnsi" w:hAnsiTheme="majorHAnsi" w:cstheme="majorHAnsi"/>
          <w:sz w:val="24"/>
          <w:szCs w:val="24"/>
        </w:rPr>
        <w:t xml:space="preserve"> </w:t>
      </w:r>
      <w:r w:rsidR="00DC36DC" w:rsidRPr="00DC36DC">
        <w:rPr>
          <w:rFonts w:asciiTheme="majorHAnsi" w:hAnsiTheme="majorHAnsi" w:cstheme="majorHAnsi"/>
          <w:sz w:val="24"/>
          <w:szCs w:val="24"/>
        </w:rPr>
        <w:t>The weight classification specifically refers to the Maximum Gross Takeoff Weight (MGTOW), which includes the weight of the air vehicle, its fuel, and its payload.</w:t>
      </w:r>
    </w:p>
    <w:p w14:paraId="68AE34A3" w14:textId="77777777" w:rsidR="008C61A8" w:rsidRPr="008C61A8" w:rsidRDefault="008C61A8" w:rsidP="008C61A8">
      <w:pPr>
        <w:spacing w:after="160" w:line="240" w:lineRule="auto"/>
        <w:contextualSpacing/>
        <w:rPr>
          <w:rFonts w:asciiTheme="majorHAnsi" w:eastAsia="Cambria" w:hAnsiTheme="majorHAnsi" w:cstheme="majorHAnsi"/>
          <w:sz w:val="24"/>
          <w:szCs w:val="24"/>
        </w:rPr>
      </w:pPr>
    </w:p>
    <w:p w14:paraId="198D8C0A" w14:textId="77777777" w:rsidR="00472BDE" w:rsidRDefault="009C5C9C" w:rsidP="008C61A8">
      <w:pPr>
        <w:spacing w:line="240" w:lineRule="auto"/>
        <w:contextualSpacing/>
        <w:rPr>
          <w:rFonts w:asciiTheme="majorHAnsi" w:hAnsiTheme="majorHAnsi" w:cstheme="majorHAnsi"/>
          <w:b/>
          <w:sz w:val="24"/>
          <w:szCs w:val="24"/>
        </w:rPr>
      </w:pPr>
      <w:r w:rsidRPr="006129B1">
        <w:rPr>
          <w:rFonts w:asciiTheme="majorHAnsi" w:hAnsiTheme="majorHAnsi" w:cstheme="majorHAnsi"/>
          <w:b/>
          <w:sz w:val="24"/>
          <w:szCs w:val="24"/>
        </w:rPr>
        <w:t>4. ADDITIONAL REQUIRED CAPABILITY – BOMBER FAMILY OF SYSTEMS</w:t>
      </w:r>
    </w:p>
    <w:p w14:paraId="1AE0F7A8" w14:textId="77777777" w:rsidR="008C61A8" w:rsidRPr="006129B1" w:rsidRDefault="008C61A8" w:rsidP="008C61A8">
      <w:pPr>
        <w:spacing w:line="240" w:lineRule="auto"/>
        <w:contextualSpacing/>
        <w:rPr>
          <w:rFonts w:asciiTheme="majorHAnsi" w:hAnsiTheme="majorHAnsi" w:cstheme="majorHAnsi"/>
          <w:sz w:val="24"/>
          <w:szCs w:val="24"/>
        </w:rPr>
      </w:pPr>
    </w:p>
    <w:p w14:paraId="664216AD" w14:textId="66EE0FD5" w:rsidR="00472BDE" w:rsidRDefault="3FA1C0BE" w:rsidP="008C61A8">
      <w:pPr>
        <w:spacing w:line="240" w:lineRule="auto"/>
        <w:contextualSpacing/>
        <w:rPr>
          <w:rFonts w:asciiTheme="majorHAnsi" w:hAnsiTheme="majorHAnsi" w:cstheme="majorHAnsi"/>
          <w:sz w:val="24"/>
          <w:szCs w:val="24"/>
        </w:rPr>
      </w:pPr>
      <w:r w:rsidRPr="006129B1">
        <w:rPr>
          <w:rFonts w:asciiTheme="majorHAnsi" w:hAnsiTheme="majorHAnsi" w:cstheme="majorHAnsi"/>
          <w:sz w:val="24"/>
          <w:szCs w:val="24"/>
        </w:rPr>
        <w:t>The Government is specifically interested in industry capabilities that support expansion of PBAS into a family of systems, to include larger “bomber” variants.</w:t>
      </w:r>
      <w:r w:rsidRPr="006129B1">
        <w:rPr>
          <w:rFonts w:asciiTheme="majorHAnsi" w:hAnsiTheme="majorHAnsi" w:cstheme="majorHAnsi"/>
          <w:sz w:val="24"/>
          <w:szCs w:val="24"/>
        </w:rPr>
        <w:br/>
      </w:r>
      <w:r w:rsidRPr="006129B1">
        <w:rPr>
          <w:rFonts w:asciiTheme="majorHAnsi" w:hAnsiTheme="majorHAnsi" w:cstheme="majorHAnsi"/>
          <w:sz w:val="24"/>
          <w:szCs w:val="24"/>
        </w:rPr>
        <w:br/>
        <w:t>Respondents should address one or more of the following mission areas:</w:t>
      </w:r>
      <w:r w:rsidRPr="006129B1">
        <w:rPr>
          <w:rFonts w:asciiTheme="majorHAnsi" w:hAnsiTheme="majorHAnsi" w:cstheme="majorHAnsi"/>
          <w:sz w:val="24"/>
          <w:szCs w:val="24"/>
        </w:rPr>
        <w:br/>
      </w:r>
      <w:r w:rsidRPr="006129B1">
        <w:rPr>
          <w:rFonts w:asciiTheme="majorHAnsi" w:hAnsiTheme="majorHAnsi" w:cstheme="majorHAnsi"/>
          <w:sz w:val="24"/>
          <w:szCs w:val="24"/>
        </w:rPr>
        <w:br/>
        <w:t xml:space="preserve">a. Droppable Munition Delivery  </w:t>
      </w:r>
      <w:r w:rsidRPr="006129B1">
        <w:rPr>
          <w:rFonts w:asciiTheme="majorHAnsi" w:hAnsiTheme="majorHAnsi" w:cstheme="majorHAnsi"/>
          <w:sz w:val="24"/>
          <w:szCs w:val="24"/>
        </w:rPr>
        <w:br/>
        <w:t>Air vehicles capable of carrying and deploying one or more droppable munitions against designated targets.</w:t>
      </w:r>
      <w:r w:rsidRPr="006129B1">
        <w:rPr>
          <w:rFonts w:asciiTheme="majorHAnsi" w:hAnsiTheme="majorHAnsi" w:cstheme="majorHAnsi"/>
          <w:sz w:val="24"/>
          <w:szCs w:val="24"/>
        </w:rPr>
        <w:br/>
      </w:r>
      <w:r w:rsidRPr="006129B1">
        <w:rPr>
          <w:rFonts w:asciiTheme="majorHAnsi" w:hAnsiTheme="majorHAnsi" w:cstheme="majorHAnsi"/>
          <w:sz w:val="24"/>
          <w:szCs w:val="24"/>
        </w:rPr>
        <w:br/>
        <w:t xml:space="preserve">b. Reusable Strike Capability  </w:t>
      </w:r>
      <w:r w:rsidRPr="006129B1">
        <w:rPr>
          <w:rFonts w:asciiTheme="majorHAnsi" w:hAnsiTheme="majorHAnsi" w:cstheme="majorHAnsi"/>
          <w:sz w:val="24"/>
          <w:szCs w:val="24"/>
        </w:rPr>
        <w:br/>
        <w:t>Ability to conduct munition delivery and return for rapid reloading and re-employment.</w:t>
      </w:r>
      <w:r w:rsidRPr="006129B1">
        <w:rPr>
          <w:rFonts w:asciiTheme="majorHAnsi" w:hAnsiTheme="majorHAnsi" w:cstheme="majorHAnsi"/>
          <w:sz w:val="24"/>
          <w:szCs w:val="24"/>
        </w:rPr>
        <w:br/>
      </w:r>
      <w:r w:rsidRPr="006129B1">
        <w:rPr>
          <w:rFonts w:asciiTheme="majorHAnsi" w:hAnsiTheme="majorHAnsi" w:cstheme="majorHAnsi"/>
          <w:sz w:val="24"/>
          <w:szCs w:val="24"/>
        </w:rPr>
        <w:br/>
        <w:t xml:space="preserve">c. Marsupial Operations  </w:t>
      </w:r>
      <w:r w:rsidRPr="006129B1">
        <w:rPr>
          <w:rFonts w:asciiTheme="majorHAnsi" w:hAnsiTheme="majorHAnsi" w:cstheme="majorHAnsi"/>
          <w:sz w:val="24"/>
          <w:szCs w:val="24"/>
        </w:rPr>
        <w:br/>
        <w:t>Air vehicles capable of carrying</w:t>
      </w:r>
      <w:r w:rsidR="0005611A" w:rsidRPr="006129B1">
        <w:rPr>
          <w:rFonts w:asciiTheme="majorHAnsi" w:hAnsiTheme="majorHAnsi" w:cstheme="majorHAnsi"/>
          <w:sz w:val="24"/>
          <w:szCs w:val="24"/>
        </w:rPr>
        <w:t xml:space="preserve"> and </w:t>
      </w:r>
      <w:r w:rsidRPr="006129B1">
        <w:rPr>
          <w:rFonts w:asciiTheme="majorHAnsi" w:hAnsiTheme="majorHAnsi" w:cstheme="majorHAnsi"/>
          <w:sz w:val="24"/>
          <w:szCs w:val="24"/>
        </w:rPr>
        <w:t>deploying</w:t>
      </w:r>
      <w:r w:rsidR="0005611A" w:rsidRPr="006129B1">
        <w:rPr>
          <w:rFonts w:asciiTheme="majorHAnsi" w:hAnsiTheme="majorHAnsi" w:cstheme="majorHAnsi"/>
          <w:sz w:val="24"/>
          <w:szCs w:val="24"/>
        </w:rPr>
        <w:t xml:space="preserve"> s</w:t>
      </w:r>
      <w:r w:rsidRPr="006129B1">
        <w:rPr>
          <w:rFonts w:asciiTheme="majorHAnsi" w:hAnsiTheme="majorHAnsi" w:cstheme="majorHAnsi"/>
          <w:sz w:val="24"/>
          <w:szCs w:val="24"/>
        </w:rPr>
        <w:t>maller</w:t>
      </w:r>
      <w:r w:rsidR="0005611A" w:rsidRPr="006129B1">
        <w:rPr>
          <w:rFonts w:asciiTheme="majorHAnsi" w:hAnsiTheme="majorHAnsi" w:cstheme="majorHAnsi"/>
          <w:sz w:val="24"/>
          <w:szCs w:val="24"/>
        </w:rPr>
        <w:t xml:space="preserve"> </w:t>
      </w:r>
      <w:r w:rsidRPr="006129B1">
        <w:rPr>
          <w:rFonts w:asciiTheme="majorHAnsi" w:hAnsiTheme="majorHAnsi" w:cstheme="majorHAnsi"/>
          <w:sz w:val="24"/>
          <w:szCs w:val="24"/>
        </w:rPr>
        <w:t>UAS (e.g., 5-inch class systems) to extend operational reach and enable distributed effects.</w:t>
      </w:r>
      <w:r w:rsidRPr="006129B1">
        <w:rPr>
          <w:rFonts w:asciiTheme="majorHAnsi" w:hAnsiTheme="majorHAnsi" w:cstheme="majorHAnsi"/>
          <w:sz w:val="24"/>
          <w:szCs w:val="24"/>
        </w:rPr>
        <w:br/>
      </w:r>
      <w:r w:rsidRPr="006129B1">
        <w:rPr>
          <w:rFonts w:asciiTheme="majorHAnsi" w:hAnsiTheme="majorHAnsi" w:cstheme="majorHAnsi"/>
          <w:sz w:val="24"/>
          <w:szCs w:val="24"/>
        </w:rPr>
        <w:br/>
        <w:t xml:space="preserve">d. </w:t>
      </w:r>
      <w:r w:rsidR="4114CE03" w:rsidRPr="006129B1">
        <w:rPr>
          <w:rFonts w:asciiTheme="majorHAnsi" w:hAnsiTheme="majorHAnsi" w:cstheme="majorHAnsi"/>
          <w:sz w:val="24"/>
          <w:szCs w:val="24"/>
        </w:rPr>
        <w:t>RSTA</w:t>
      </w:r>
      <w:r w:rsidRPr="006129B1">
        <w:rPr>
          <w:rFonts w:asciiTheme="majorHAnsi" w:hAnsiTheme="majorHAnsi" w:cstheme="majorHAnsi"/>
          <w:sz w:val="24"/>
          <w:szCs w:val="24"/>
        </w:rPr>
        <w:t xml:space="preserve"> </w:t>
      </w:r>
      <w:r w:rsidR="50657607" w:rsidRPr="006129B1">
        <w:rPr>
          <w:rFonts w:asciiTheme="majorHAnsi" w:hAnsiTheme="majorHAnsi" w:cstheme="majorHAnsi"/>
          <w:sz w:val="24"/>
          <w:szCs w:val="24"/>
        </w:rPr>
        <w:t>Integration</w:t>
      </w:r>
      <w:r w:rsidRPr="006129B1">
        <w:rPr>
          <w:rFonts w:asciiTheme="majorHAnsi" w:hAnsiTheme="majorHAnsi" w:cstheme="majorHAnsi"/>
          <w:sz w:val="24"/>
          <w:szCs w:val="24"/>
        </w:rPr>
        <w:br/>
        <w:t xml:space="preserve">Persistent </w:t>
      </w:r>
      <w:r w:rsidR="000A0EA2" w:rsidRPr="006129B1">
        <w:rPr>
          <w:rFonts w:asciiTheme="majorHAnsi" w:hAnsiTheme="majorHAnsi" w:cstheme="majorHAnsi"/>
          <w:sz w:val="24"/>
          <w:szCs w:val="24"/>
        </w:rPr>
        <w:t>R</w:t>
      </w:r>
      <w:r w:rsidR="2788F9C6" w:rsidRPr="006129B1">
        <w:rPr>
          <w:rFonts w:asciiTheme="majorHAnsi" w:hAnsiTheme="majorHAnsi" w:cstheme="majorHAnsi"/>
          <w:sz w:val="24"/>
          <w:szCs w:val="24"/>
        </w:rPr>
        <w:t>STA</w:t>
      </w:r>
      <w:r w:rsidRPr="006129B1">
        <w:rPr>
          <w:rFonts w:asciiTheme="majorHAnsi" w:hAnsiTheme="majorHAnsi" w:cstheme="majorHAnsi"/>
          <w:sz w:val="24"/>
          <w:szCs w:val="24"/>
        </w:rPr>
        <w:t xml:space="preserve"> capability to support target identification, tracking, and battle damage assessment (BDA).</w:t>
      </w:r>
    </w:p>
    <w:p w14:paraId="26491F37" w14:textId="77777777" w:rsidR="00CD1945" w:rsidRPr="006129B1" w:rsidRDefault="00CD1945" w:rsidP="008C61A8">
      <w:pPr>
        <w:spacing w:line="240" w:lineRule="auto"/>
        <w:contextualSpacing/>
        <w:rPr>
          <w:rFonts w:asciiTheme="majorHAnsi" w:hAnsiTheme="majorHAnsi" w:cstheme="majorHAnsi"/>
          <w:sz w:val="24"/>
          <w:szCs w:val="24"/>
        </w:rPr>
      </w:pPr>
    </w:p>
    <w:p w14:paraId="1701C6A9" w14:textId="3C4BCB17" w:rsidR="00435269" w:rsidRDefault="00435269" w:rsidP="008C61A8">
      <w:pPr>
        <w:spacing w:line="240" w:lineRule="auto"/>
        <w:contextualSpacing/>
        <w:rPr>
          <w:rFonts w:asciiTheme="majorHAnsi" w:hAnsiTheme="majorHAnsi" w:cstheme="majorHAnsi"/>
          <w:sz w:val="24"/>
          <w:szCs w:val="24"/>
        </w:rPr>
      </w:pPr>
      <w:r w:rsidRPr="006129B1">
        <w:rPr>
          <w:rFonts w:asciiTheme="majorHAnsi" w:hAnsiTheme="majorHAnsi" w:cstheme="majorHAnsi"/>
          <w:sz w:val="24"/>
          <w:szCs w:val="24"/>
        </w:rPr>
        <w:t>e. Aiming and targeting software</w:t>
      </w:r>
      <w:r w:rsidR="000A0EA2" w:rsidRPr="006129B1">
        <w:rPr>
          <w:rFonts w:asciiTheme="majorHAnsi" w:hAnsiTheme="majorHAnsi" w:cstheme="majorHAnsi"/>
          <w:sz w:val="24"/>
          <w:szCs w:val="24"/>
        </w:rPr>
        <w:t xml:space="preserve"> to reduce cognitive load on soldiers and assist in executing targets.</w:t>
      </w:r>
    </w:p>
    <w:p w14:paraId="1425FAC6" w14:textId="77777777" w:rsidR="00A706D5" w:rsidRDefault="00A706D5" w:rsidP="008C61A8">
      <w:pPr>
        <w:spacing w:line="240" w:lineRule="auto"/>
        <w:contextualSpacing/>
        <w:rPr>
          <w:rFonts w:asciiTheme="majorHAnsi" w:hAnsiTheme="majorHAnsi" w:cstheme="majorHAnsi"/>
          <w:sz w:val="24"/>
          <w:szCs w:val="24"/>
        </w:rPr>
      </w:pPr>
    </w:p>
    <w:p w14:paraId="486368EE" w14:textId="77777777" w:rsidR="00A706D5" w:rsidRDefault="00A706D5" w:rsidP="008C61A8">
      <w:pPr>
        <w:spacing w:line="240" w:lineRule="auto"/>
        <w:contextualSpacing/>
        <w:rPr>
          <w:rFonts w:asciiTheme="majorHAnsi" w:hAnsiTheme="majorHAnsi" w:cstheme="majorHAnsi"/>
          <w:sz w:val="24"/>
          <w:szCs w:val="24"/>
        </w:rPr>
      </w:pPr>
    </w:p>
    <w:p w14:paraId="757A3707" w14:textId="77777777" w:rsidR="008C61A8" w:rsidRPr="006129B1" w:rsidRDefault="008C61A8" w:rsidP="008C61A8">
      <w:pPr>
        <w:spacing w:line="240" w:lineRule="auto"/>
        <w:contextualSpacing/>
        <w:rPr>
          <w:rFonts w:asciiTheme="majorHAnsi" w:hAnsiTheme="majorHAnsi" w:cstheme="majorHAnsi"/>
          <w:sz w:val="24"/>
          <w:szCs w:val="24"/>
        </w:rPr>
      </w:pPr>
    </w:p>
    <w:p w14:paraId="106CC9C9" w14:textId="77777777" w:rsidR="00472BDE" w:rsidRDefault="009C5C9C" w:rsidP="008C61A8">
      <w:pPr>
        <w:spacing w:line="240" w:lineRule="auto"/>
        <w:contextualSpacing/>
        <w:rPr>
          <w:rFonts w:asciiTheme="majorHAnsi" w:hAnsiTheme="majorHAnsi" w:cstheme="majorHAnsi"/>
          <w:b/>
          <w:sz w:val="24"/>
          <w:szCs w:val="24"/>
        </w:rPr>
      </w:pPr>
      <w:r w:rsidRPr="006129B1">
        <w:rPr>
          <w:rFonts w:asciiTheme="majorHAnsi" w:hAnsiTheme="majorHAnsi" w:cstheme="majorHAnsi"/>
          <w:b/>
          <w:sz w:val="24"/>
          <w:szCs w:val="24"/>
        </w:rPr>
        <w:lastRenderedPageBreak/>
        <w:t>5. SYSTEM ATTRIBUTES AND CONSTRAINTS</w:t>
      </w:r>
    </w:p>
    <w:p w14:paraId="053D207B" w14:textId="77777777" w:rsidR="008C61A8" w:rsidRPr="006129B1" w:rsidRDefault="008C61A8" w:rsidP="008C61A8">
      <w:pPr>
        <w:spacing w:line="240" w:lineRule="auto"/>
        <w:contextualSpacing/>
        <w:rPr>
          <w:rFonts w:asciiTheme="majorHAnsi" w:hAnsiTheme="majorHAnsi" w:cstheme="majorHAnsi"/>
          <w:sz w:val="24"/>
          <w:szCs w:val="24"/>
        </w:rPr>
      </w:pPr>
    </w:p>
    <w:p w14:paraId="3497BB8F" w14:textId="77777777" w:rsidR="005B366B" w:rsidRPr="006129B1" w:rsidRDefault="009C5C9C" w:rsidP="008C61A8">
      <w:pPr>
        <w:spacing w:line="240" w:lineRule="auto"/>
        <w:contextualSpacing/>
        <w:rPr>
          <w:rFonts w:asciiTheme="majorHAnsi" w:hAnsiTheme="majorHAnsi" w:cstheme="majorHAnsi"/>
          <w:sz w:val="24"/>
          <w:szCs w:val="24"/>
        </w:rPr>
      </w:pPr>
      <w:r w:rsidRPr="006129B1">
        <w:rPr>
          <w:rFonts w:asciiTheme="majorHAnsi" w:hAnsiTheme="majorHAnsi" w:cstheme="majorHAnsi"/>
          <w:sz w:val="24"/>
          <w:szCs w:val="24"/>
        </w:rPr>
        <w:t>Respondents should address system performance against the following parameters:</w:t>
      </w:r>
    </w:p>
    <w:p w14:paraId="2814463B" w14:textId="4F3AD413" w:rsidR="005B366B" w:rsidRPr="006129B1" w:rsidRDefault="009C5C9C" w:rsidP="008C61A8">
      <w:pPr>
        <w:pStyle w:val="ListParagraph"/>
        <w:numPr>
          <w:ilvl w:val="0"/>
          <w:numId w:val="14"/>
        </w:numPr>
        <w:spacing w:line="240" w:lineRule="auto"/>
        <w:rPr>
          <w:rFonts w:asciiTheme="majorHAnsi" w:hAnsiTheme="majorHAnsi" w:cstheme="majorHAnsi"/>
          <w:sz w:val="24"/>
          <w:szCs w:val="24"/>
        </w:rPr>
      </w:pPr>
      <w:r w:rsidRPr="006129B1">
        <w:rPr>
          <w:rFonts w:asciiTheme="majorHAnsi" w:hAnsiTheme="majorHAnsi" w:cstheme="majorHAnsi"/>
          <w:sz w:val="24"/>
          <w:szCs w:val="24"/>
        </w:rPr>
        <w:t xml:space="preserve">Maximum System Weight: </w:t>
      </w:r>
      <w:r w:rsidR="00DC36DC" w:rsidRPr="00DC36DC">
        <w:rPr>
          <w:rFonts w:asciiTheme="majorHAnsi" w:hAnsiTheme="majorHAnsi" w:cstheme="majorHAnsi"/>
          <w:sz w:val="24"/>
          <w:szCs w:val="24"/>
        </w:rPr>
        <w:t>The weight classification specifically refers to the Maximum Gross Takeoff Weight (MGTOW), which includes the weight of the air vehicle and its payload(s).</w:t>
      </w:r>
    </w:p>
    <w:p w14:paraId="2873F3FE" w14:textId="77777777" w:rsidR="005B366B" w:rsidRPr="006129B1" w:rsidRDefault="009C5C9C" w:rsidP="008C61A8">
      <w:pPr>
        <w:pStyle w:val="ListParagraph"/>
        <w:numPr>
          <w:ilvl w:val="0"/>
          <w:numId w:val="14"/>
        </w:numPr>
        <w:spacing w:line="240" w:lineRule="auto"/>
        <w:rPr>
          <w:rFonts w:asciiTheme="majorHAnsi" w:hAnsiTheme="majorHAnsi" w:cstheme="majorHAnsi"/>
          <w:sz w:val="24"/>
          <w:szCs w:val="24"/>
        </w:rPr>
      </w:pPr>
      <w:r w:rsidRPr="006129B1">
        <w:rPr>
          <w:rFonts w:asciiTheme="majorHAnsi" w:hAnsiTheme="majorHAnsi" w:cstheme="majorHAnsi"/>
          <w:sz w:val="24"/>
          <w:szCs w:val="24"/>
        </w:rPr>
        <w:t xml:space="preserve">Operational Range: Desired range of 20–40 km  </w:t>
      </w:r>
    </w:p>
    <w:p w14:paraId="645423C5" w14:textId="77777777" w:rsidR="005B366B" w:rsidRPr="006129B1" w:rsidRDefault="009C5C9C" w:rsidP="008C61A8">
      <w:pPr>
        <w:pStyle w:val="ListParagraph"/>
        <w:numPr>
          <w:ilvl w:val="0"/>
          <w:numId w:val="14"/>
        </w:numPr>
        <w:spacing w:line="240" w:lineRule="auto"/>
        <w:rPr>
          <w:rFonts w:asciiTheme="majorHAnsi" w:hAnsiTheme="majorHAnsi" w:cstheme="majorHAnsi"/>
          <w:sz w:val="24"/>
          <w:szCs w:val="24"/>
        </w:rPr>
      </w:pPr>
      <w:r w:rsidRPr="006129B1">
        <w:rPr>
          <w:rFonts w:asciiTheme="majorHAnsi" w:hAnsiTheme="majorHAnsi" w:cstheme="majorHAnsi"/>
          <w:sz w:val="24"/>
          <w:szCs w:val="24"/>
        </w:rPr>
        <w:t>System Classes of Interest:</w:t>
      </w:r>
    </w:p>
    <w:p w14:paraId="408C6AD6" w14:textId="77777777" w:rsidR="005B366B" w:rsidRPr="006129B1" w:rsidRDefault="009C5C9C" w:rsidP="008C61A8">
      <w:pPr>
        <w:pStyle w:val="ListParagraph"/>
        <w:numPr>
          <w:ilvl w:val="1"/>
          <w:numId w:val="14"/>
        </w:numPr>
        <w:spacing w:line="240" w:lineRule="auto"/>
        <w:rPr>
          <w:rFonts w:asciiTheme="majorHAnsi" w:hAnsiTheme="majorHAnsi" w:cstheme="majorHAnsi"/>
          <w:sz w:val="24"/>
          <w:szCs w:val="24"/>
        </w:rPr>
      </w:pPr>
      <w:r w:rsidRPr="006129B1">
        <w:rPr>
          <w:rFonts w:asciiTheme="majorHAnsi" w:hAnsiTheme="majorHAnsi" w:cstheme="majorHAnsi"/>
          <w:sz w:val="24"/>
          <w:szCs w:val="24"/>
        </w:rPr>
        <w:t xml:space="preserve">Group 1 / Group 2 bomber-class systems  </w:t>
      </w:r>
    </w:p>
    <w:p w14:paraId="42C1C65E" w14:textId="2302B265" w:rsidR="005B366B" w:rsidRPr="006129B1" w:rsidRDefault="009C5C9C" w:rsidP="008C61A8">
      <w:pPr>
        <w:pStyle w:val="ListParagraph"/>
        <w:numPr>
          <w:ilvl w:val="0"/>
          <w:numId w:val="14"/>
        </w:numPr>
        <w:spacing w:line="240" w:lineRule="auto"/>
        <w:rPr>
          <w:rFonts w:asciiTheme="majorHAnsi" w:hAnsiTheme="majorHAnsi" w:cstheme="majorHAnsi"/>
          <w:sz w:val="24"/>
          <w:szCs w:val="24"/>
        </w:rPr>
      </w:pPr>
      <w:r w:rsidRPr="006129B1">
        <w:rPr>
          <w:rFonts w:asciiTheme="majorHAnsi" w:hAnsiTheme="majorHAnsi" w:cstheme="majorHAnsi"/>
          <w:sz w:val="24"/>
          <w:szCs w:val="24"/>
        </w:rPr>
        <w:t xml:space="preserve">Payload Modularity: Systems should support modular payload integration (e.g., </w:t>
      </w:r>
      <w:r w:rsidR="005B366B" w:rsidRPr="006129B1">
        <w:rPr>
          <w:rFonts w:asciiTheme="majorHAnsi" w:hAnsiTheme="majorHAnsi" w:cstheme="majorHAnsi"/>
          <w:sz w:val="24"/>
          <w:szCs w:val="24"/>
        </w:rPr>
        <w:t>CLIK</w:t>
      </w:r>
      <w:r w:rsidR="00664A9C">
        <w:rPr>
          <w:rFonts w:asciiTheme="majorHAnsi" w:hAnsiTheme="majorHAnsi" w:cstheme="majorHAnsi"/>
          <w:sz w:val="24"/>
          <w:szCs w:val="24"/>
        </w:rPr>
        <w:t xml:space="preserve"> and </w:t>
      </w:r>
      <w:r w:rsidR="001D4294">
        <w:rPr>
          <w:rFonts w:asciiTheme="majorHAnsi" w:hAnsiTheme="majorHAnsi" w:cstheme="majorHAnsi"/>
          <w:sz w:val="24"/>
          <w:szCs w:val="24"/>
        </w:rPr>
        <w:t>M</w:t>
      </w:r>
      <w:r w:rsidR="00664A9C">
        <w:rPr>
          <w:rFonts w:asciiTheme="majorHAnsi" w:hAnsiTheme="majorHAnsi" w:cstheme="majorHAnsi"/>
          <w:sz w:val="24"/>
          <w:szCs w:val="24"/>
        </w:rPr>
        <w:t>allet</w:t>
      </w:r>
      <w:r w:rsidRPr="006129B1">
        <w:rPr>
          <w:rFonts w:asciiTheme="majorHAnsi" w:hAnsiTheme="majorHAnsi" w:cstheme="majorHAnsi"/>
          <w:sz w:val="24"/>
          <w:szCs w:val="24"/>
        </w:rPr>
        <w:t xml:space="preserve"> or equivalent MOSA approach)</w:t>
      </w:r>
    </w:p>
    <w:p w14:paraId="2CF9A4FA" w14:textId="77777777" w:rsidR="005B366B" w:rsidRPr="006129B1" w:rsidRDefault="009C5C9C" w:rsidP="008C61A8">
      <w:pPr>
        <w:pStyle w:val="ListParagraph"/>
        <w:numPr>
          <w:ilvl w:val="0"/>
          <w:numId w:val="14"/>
        </w:numPr>
        <w:spacing w:line="240" w:lineRule="auto"/>
        <w:rPr>
          <w:rFonts w:asciiTheme="majorHAnsi" w:hAnsiTheme="majorHAnsi" w:cstheme="majorHAnsi"/>
          <w:sz w:val="24"/>
          <w:szCs w:val="24"/>
        </w:rPr>
      </w:pPr>
      <w:r w:rsidRPr="006129B1">
        <w:rPr>
          <w:rFonts w:asciiTheme="majorHAnsi" w:hAnsiTheme="majorHAnsi" w:cstheme="majorHAnsi"/>
          <w:sz w:val="24"/>
          <w:szCs w:val="24"/>
        </w:rPr>
        <w:t>Autonomy &amp; Control:</w:t>
      </w:r>
    </w:p>
    <w:p w14:paraId="0988A394" w14:textId="39BAEA08" w:rsidR="005B366B" w:rsidRPr="006129B1" w:rsidRDefault="009C5C9C" w:rsidP="008C61A8">
      <w:pPr>
        <w:pStyle w:val="ListParagraph"/>
        <w:numPr>
          <w:ilvl w:val="1"/>
          <w:numId w:val="14"/>
        </w:numPr>
        <w:spacing w:line="240" w:lineRule="auto"/>
        <w:rPr>
          <w:rFonts w:asciiTheme="majorHAnsi" w:hAnsiTheme="majorHAnsi" w:cstheme="majorHAnsi"/>
          <w:sz w:val="24"/>
          <w:szCs w:val="24"/>
        </w:rPr>
      </w:pPr>
      <w:r w:rsidRPr="006129B1">
        <w:rPr>
          <w:rFonts w:asciiTheme="majorHAnsi" w:hAnsiTheme="majorHAnsi" w:cstheme="majorHAnsi"/>
          <w:sz w:val="24"/>
          <w:szCs w:val="24"/>
        </w:rPr>
        <w:t xml:space="preserve">Operator-in-the-loop or supervised autonomy  </w:t>
      </w:r>
    </w:p>
    <w:p w14:paraId="1EC44B69" w14:textId="77777777" w:rsidR="005B366B" w:rsidRPr="006129B1" w:rsidRDefault="009C5C9C" w:rsidP="008C61A8">
      <w:pPr>
        <w:pStyle w:val="ListParagraph"/>
        <w:numPr>
          <w:ilvl w:val="1"/>
          <w:numId w:val="14"/>
        </w:numPr>
        <w:spacing w:line="240" w:lineRule="auto"/>
        <w:rPr>
          <w:rFonts w:asciiTheme="majorHAnsi" w:hAnsiTheme="majorHAnsi" w:cstheme="majorHAnsi"/>
          <w:sz w:val="24"/>
          <w:szCs w:val="24"/>
        </w:rPr>
      </w:pPr>
      <w:r w:rsidRPr="006129B1">
        <w:rPr>
          <w:rFonts w:asciiTheme="majorHAnsi" w:hAnsiTheme="majorHAnsi" w:cstheme="majorHAnsi"/>
          <w:sz w:val="24"/>
          <w:szCs w:val="24"/>
        </w:rPr>
        <w:t xml:space="preserve">Waypoint navigation and return-to-home capability  </w:t>
      </w:r>
    </w:p>
    <w:p w14:paraId="3885DCD1" w14:textId="6B8DCB3E" w:rsidR="00472BDE" w:rsidRPr="006129B1" w:rsidRDefault="009C5C9C" w:rsidP="008C61A8">
      <w:pPr>
        <w:pStyle w:val="ListParagraph"/>
        <w:numPr>
          <w:ilvl w:val="1"/>
          <w:numId w:val="14"/>
        </w:numPr>
        <w:spacing w:line="240" w:lineRule="auto"/>
        <w:rPr>
          <w:rFonts w:asciiTheme="majorHAnsi" w:hAnsiTheme="majorHAnsi" w:cstheme="majorHAnsi"/>
          <w:sz w:val="24"/>
          <w:szCs w:val="24"/>
        </w:rPr>
      </w:pPr>
      <w:r w:rsidRPr="006129B1">
        <w:rPr>
          <w:rFonts w:asciiTheme="majorHAnsi" w:hAnsiTheme="majorHAnsi" w:cstheme="majorHAnsi"/>
          <w:sz w:val="24"/>
          <w:szCs w:val="24"/>
        </w:rPr>
        <w:t>Operation in contested/degraded environments preferred</w:t>
      </w:r>
    </w:p>
    <w:p w14:paraId="0C9D6BCC" w14:textId="51F10791" w:rsidR="00C26BEF" w:rsidRDefault="00C26BEF" w:rsidP="008C61A8">
      <w:pPr>
        <w:pStyle w:val="ListParagraph"/>
        <w:numPr>
          <w:ilvl w:val="1"/>
          <w:numId w:val="14"/>
        </w:numPr>
        <w:spacing w:line="240" w:lineRule="auto"/>
        <w:rPr>
          <w:rFonts w:asciiTheme="majorHAnsi" w:hAnsiTheme="majorHAnsi" w:cstheme="majorHAnsi"/>
          <w:sz w:val="24"/>
          <w:szCs w:val="24"/>
        </w:rPr>
      </w:pPr>
      <w:r w:rsidRPr="006129B1">
        <w:rPr>
          <w:rFonts w:asciiTheme="majorHAnsi" w:hAnsiTheme="majorHAnsi" w:cstheme="majorHAnsi"/>
          <w:sz w:val="24"/>
          <w:szCs w:val="24"/>
        </w:rPr>
        <w:t>MOSA compliant avionics</w:t>
      </w:r>
    </w:p>
    <w:p w14:paraId="5FE974C7" w14:textId="1D206011" w:rsidR="00BE55D7" w:rsidRPr="006129B1" w:rsidRDefault="00BE55D7" w:rsidP="008C61A8">
      <w:pPr>
        <w:pStyle w:val="ListParagraph"/>
        <w:numPr>
          <w:ilvl w:val="1"/>
          <w:numId w:val="14"/>
        </w:numPr>
        <w:spacing w:line="240" w:lineRule="auto"/>
        <w:rPr>
          <w:rFonts w:asciiTheme="majorHAnsi" w:hAnsiTheme="majorHAnsi" w:cstheme="majorHAnsi"/>
          <w:sz w:val="24"/>
          <w:szCs w:val="24"/>
        </w:rPr>
      </w:pPr>
      <w:r>
        <w:rPr>
          <w:rFonts w:asciiTheme="majorHAnsi" w:hAnsiTheme="majorHAnsi" w:cstheme="majorHAnsi"/>
          <w:sz w:val="24"/>
          <w:szCs w:val="24"/>
        </w:rPr>
        <w:t>The capacity to run ATR day and night</w:t>
      </w:r>
      <w:r w:rsidR="00541986">
        <w:rPr>
          <w:rFonts w:asciiTheme="majorHAnsi" w:hAnsiTheme="majorHAnsi" w:cstheme="majorHAnsi"/>
          <w:sz w:val="24"/>
          <w:szCs w:val="24"/>
        </w:rPr>
        <w:t xml:space="preserve"> and to update ATR models, including using 3</w:t>
      </w:r>
      <w:r w:rsidR="00541986" w:rsidRPr="00541986">
        <w:rPr>
          <w:rFonts w:asciiTheme="majorHAnsi" w:hAnsiTheme="majorHAnsi" w:cstheme="majorHAnsi"/>
          <w:sz w:val="24"/>
          <w:szCs w:val="24"/>
          <w:vertAlign w:val="superscript"/>
        </w:rPr>
        <w:t>rd</w:t>
      </w:r>
      <w:r w:rsidR="00541986">
        <w:rPr>
          <w:rFonts w:asciiTheme="majorHAnsi" w:hAnsiTheme="majorHAnsi" w:cstheme="majorHAnsi"/>
          <w:sz w:val="24"/>
          <w:szCs w:val="24"/>
        </w:rPr>
        <w:t xml:space="preserve"> part models, according to mission needs</w:t>
      </w:r>
      <w:r>
        <w:rPr>
          <w:rFonts w:asciiTheme="majorHAnsi" w:hAnsiTheme="majorHAnsi" w:cstheme="majorHAnsi"/>
          <w:sz w:val="24"/>
          <w:szCs w:val="24"/>
        </w:rPr>
        <w:t xml:space="preserve"> </w:t>
      </w:r>
    </w:p>
    <w:p w14:paraId="02750BA1" w14:textId="77777777" w:rsidR="00472BDE" w:rsidRDefault="009C5C9C" w:rsidP="008C61A8">
      <w:pPr>
        <w:spacing w:line="240" w:lineRule="auto"/>
        <w:contextualSpacing/>
        <w:rPr>
          <w:rFonts w:asciiTheme="majorHAnsi" w:hAnsiTheme="majorHAnsi" w:cstheme="majorHAnsi"/>
          <w:b/>
          <w:bCs/>
          <w:sz w:val="24"/>
          <w:szCs w:val="24"/>
        </w:rPr>
      </w:pPr>
      <w:r w:rsidRPr="006129B1">
        <w:rPr>
          <w:rFonts w:asciiTheme="majorHAnsi" w:hAnsiTheme="majorHAnsi" w:cstheme="majorHAnsi"/>
          <w:b/>
          <w:bCs/>
          <w:sz w:val="24"/>
          <w:szCs w:val="24"/>
        </w:rPr>
        <w:t>6. AREAS OF INTEREST FOR INDUSTRY RESPONSE</w:t>
      </w:r>
    </w:p>
    <w:p w14:paraId="3176F74B" w14:textId="77777777" w:rsidR="008C61A8" w:rsidRPr="006129B1" w:rsidRDefault="008C61A8" w:rsidP="008C61A8">
      <w:pPr>
        <w:spacing w:line="240" w:lineRule="auto"/>
        <w:contextualSpacing/>
        <w:rPr>
          <w:rFonts w:asciiTheme="majorHAnsi" w:hAnsiTheme="majorHAnsi" w:cstheme="majorHAnsi"/>
          <w:b/>
          <w:bCs/>
          <w:sz w:val="24"/>
          <w:szCs w:val="24"/>
        </w:rPr>
      </w:pPr>
    </w:p>
    <w:p w14:paraId="5C5415B4" w14:textId="60DE9910" w:rsidR="00F6039F" w:rsidRPr="006129B1" w:rsidRDefault="009C5C9C" w:rsidP="008C61A8">
      <w:pPr>
        <w:spacing w:line="240" w:lineRule="auto"/>
        <w:contextualSpacing/>
        <w:rPr>
          <w:rFonts w:asciiTheme="majorHAnsi" w:hAnsiTheme="majorHAnsi" w:cstheme="majorHAnsi"/>
          <w:sz w:val="24"/>
          <w:szCs w:val="24"/>
        </w:rPr>
      </w:pPr>
      <w:r w:rsidRPr="006129B1">
        <w:rPr>
          <w:rFonts w:asciiTheme="majorHAnsi" w:hAnsiTheme="majorHAnsi" w:cstheme="majorHAnsi"/>
          <w:sz w:val="24"/>
          <w:szCs w:val="24"/>
        </w:rPr>
        <w:t>Respondents are encouraged to provide</w:t>
      </w:r>
      <w:r w:rsidR="00AD00DB">
        <w:rPr>
          <w:rFonts w:asciiTheme="majorHAnsi" w:hAnsiTheme="majorHAnsi" w:cstheme="majorHAnsi"/>
          <w:sz w:val="24"/>
          <w:szCs w:val="24"/>
        </w:rPr>
        <w:t xml:space="preserve"> description of</w:t>
      </w:r>
      <w:r w:rsidRPr="006129B1">
        <w:rPr>
          <w:rFonts w:asciiTheme="majorHAnsi" w:hAnsiTheme="majorHAnsi" w:cstheme="majorHAnsi"/>
          <w:sz w:val="24"/>
          <w:szCs w:val="24"/>
        </w:rPr>
        <w:t>:</w:t>
      </w:r>
    </w:p>
    <w:p w14:paraId="63B8C165" w14:textId="49C35D93" w:rsidR="00F6039F" w:rsidRPr="006129B1" w:rsidRDefault="00AD00DB" w:rsidP="008C61A8">
      <w:pPr>
        <w:pStyle w:val="ListParagraph"/>
        <w:numPr>
          <w:ilvl w:val="0"/>
          <w:numId w:val="15"/>
        </w:numPr>
        <w:spacing w:line="240" w:lineRule="auto"/>
        <w:rPr>
          <w:rFonts w:asciiTheme="majorHAnsi" w:hAnsiTheme="majorHAnsi" w:cstheme="majorHAnsi"/>
          <w:sz w:val="24"/>
          <w:szCs w:val="24"/>
        </w:rPr>
      </w:pPr>
      <w:r>
        <w:rPr>
          <w:rFonts w:asciiTheme="majorHAnsi" w:hAnsiTheme="majorHAnsi" w:cstheme="majorHAnsi"/>
          <w:sz w:val="24"/>
          <w:szCs w:val="24"/>
        </w:rPr>
        <w:t>E</w:t>
      </w:r>
      <w:r w:rsidR="009C5C9C" w:rsidRPr="006129B1">
        <w:rPr>
          <w:rFonts w:asciiTheme="majorHAnsi" w:hAnsiTheme="majorHAnsi" w:cstheme="majorHAnsi"/>
          <w:sz w:val="24"/>
          <w:szCs w:val="24"/>
        </w:rPr>
        <w:t xml:space="preserve">xisting or prototype bomber-style sUAS platforms  </w:t>
      </w:r>
    </w:p>
    <w:p w14:paraId="0C5817D0" w14:textId="77777777" w:rsidR="00F6039F" w:rsidRPr="006129B1" w:rsidRDefault="009C5C9C" w:rsidP="008C61A8">
      <w:pPr>
        <w:pStyle w:val="ListParagraph"/>
        <w:numPr>
          <w:ilvl w:val="0"/>
          <w:numId w:val="15"/>
        </w:numPr>
        <w:spacing w:line="240" w:lineRule="auto"/>
        <w:rPr>
          <w:rFonts w:asciiTheme="majorHAnsi" w:hAnsiTheme="majorHAnsi" w:cstheme="majorHAnsi"/>
          <w:sz w:val="24"/>
          <w:szCs w:val="24"/>
        </w:rPr>
      </w:pPr>
      <w:r w:rsidRPr="006129B1">
        <w:rPr>
          <w:rFonts w:asciiTheme="majorHAnsi" w:hAnsiTheme="majorHAnsi" w:cstheme="majorHAnsi"/>
          <w:sz w:val="24"/>
          <w:szCs w:val="24"/>
        </w:rPr>
        <w:t xml:space="preserve">Payload capacity and types/quantity of droppable munitions supported  </w:t>
      </w:r>
    </w:p>
    <w:p w14:paraId="663E6F13" w14:textId="77777777" w:rsidR="00F6039F" w:rsidRPr="006129B1" w:rsidRDefault="009C5C9C" w:rsidP="008C61A8">
      <w:pPr>
        <w:pStyle w:val="ListParagraph"/>
        <w:numPr>
          <w:ilvl w:val="0"/>
          <w:numId w:val="15"/>
        </w:numPr>
        <w:spacing w:line="240" w:lineRule="auto"/>
        <w:rPr>
          <w:rFonts w:asciiTheme="majorHAnsi" w:hAnsiTheme="majorHAnsi" w:cstheme="majorHAnsi"/>
          <w:sz w:val="24"/>
          <w:szCs w:val="24"/>
        </w:rPr>
      </w:pPr>
      <w:r w:rsidRPr="006129B1">
        <w:rPr>
          <w:rFonts w:asciiTheme="majorHAnsi" w:hAnsiTheme="majorHAnsi" w:cstheme="majorHAnsi"/>
          <w:sz w:val="24"/>
          <w:szCs w:val="24"/>
        </w:rPr>
        <w:t xml:space="preserve">Marsupial capabilities (deployment of smaller UAS)  </w:t>
      </w:r>
    </w:p>
    <w:p w14:paraId="2389E3C0" w14:textId="77777777" w:rsidR="00F6039F" w:rsidRPr="006129B1" w:rsidRDefault="0A1F83C8" w:rsidP="008C61A8">
      <w:pPr>
        <w:pStyle w:val="ListParagraph"/>
        <w:numPr>
          <w:ilvl w:val="0"/>
          <w:numId w:val="15"/>
        </w:numPr>
        <w:spacing w:line="240" w:lineRule="auto"/>
        <w:rPr>
          <w:rFonts w:asciiTheme="majorHAnsi" w:hAnsiTheme="majorHAnsi" w:cstheme="majorHAnsi"/>
          <w:sz w:val="24"/>
          <w:szCs w:val="24"/>
        </w:rPr>
      </w:pPr>
      <w:r w:rsidRPr="006129B1">
        <w:rPr>
          <w:rFonts w:asciiTheme="majorHAnsi" w:hAnsiTheme="majorHAnsi" w:cstheme="majorHAnsi"/>
          <w:sz w:val="24"/>
          <w:szCs w:val="24"/>
        </w:rPr>
        <w:t>Target acquisition and aiming software (payload on platform and on shooter’s GCS)</w:t>
      </w:r>
    </w:p>
    <w:p w14:paraId="13A0D8BD" w14:textId="77777777" w:rsidR="00F6039F" w:rsidRPr="006129B1" w:rsidRDefault="6AC166C3" w:rsidP="008C61A8">
      <w:pPr>
        <w:pStyle w:val="ListParagraph"/>
        <w:numPr>
          <w:ilvl w:val="0"/>
          <w:numId w:val="15"/>
        </w:numPr>
        <w:spacing w:line="240" w:lineRule="auto"/>
        <w:rPr>
          <w:rFonts w:asciiTheme="majorHAnsi" w:hAnsiTheme="majorHAnsi" w:cstheme="majorHAnsi"/>
          <w:sz w:val="24"/>
          <w:szCs w:val="24"/>
        </w:rPr>
      </w:pPr>
      <w:r w:rsidRPr="006129B1">
        <w:rPr>
          <w:rFonts w:asciiTheme="majorHAnsi" w:hAnsiTheme="majorHAnsi" w:cstheme="majorHAnsi"/>
          <w:sz w:val="24"/>
          <w:szCs w:val="24"/>
        </w:rPr>
        <w:t>RSTA</w:t>
      </w:r>
      <w:r w:rsidR="009C5C9C" w:rsidRPr="006129B1">
        <w:rPr>
          <w:rFonts w:asciiTheme="majorHAnsi" w:hAnsiTheme="majorHAnsi" w:cstheme="majorHAnsi"/>
          <w:sz w:val="24"/>
          <w:szCs w:val="24"/>
        </w:rPr>
        <w:t xml:space="preserve"> payload capabilities and sensor integration  </w:t>
      </w:r>
    </w:p>
    <w:p w14:paraId="0BB3FD0F" w14:textId="77777777" w:rsidR="00F6039F" w:rsidRDefault="009C5C9C" w:rsidP="008C61A8">
      <w:pPr>
        <w:pStyle w:val="ListParagraph"/>
        <w:numPr>
          <w:ilvl w:val="0"/>
          <w:numId w:val="15"/>
        </w:numPr>
        <w:spacing w:line="240" w:lineRule="auto"/>
        <w:rPr>
          <w:rFonts w:asciiTheme="majorHAnsi" w:hAnsiTheme="majorHAnsi" w:cstheme="majorHAnsi"/>
          <w:sz w:val="24"/>
          <w:szCs w:val="24"/>
        </w:rPr>
      </w:pPr>
      <w:r w:rsidRPr="006129B1">
        <w:rPr>
          <w:rFonts w:asciiTheme="majorHAnsi" w:hAnsiTheme="majorHAnsi" w:cstheme="majorHAnsi"/>
          <w:sz w:val="24"/>
          <w:szCs w:val="24"/>
        </w:rPr>
        <w:t xml:space="preserve">Demonstrated range, endurance, and mission profiles  </w:t>
      </w:r>
    </w:p>
    <w:p w14:paraId="4DD64FF6" w14:textId="63941D73" w:rsidR="00B25812" w:rsidRPr="006129B1" w:rsidRDefault="00B25812" w:rsidP="008C61A8">
      <w:pPr>
        <w:pStyle w:val="ListParagraph"/>
        <w:numPr>
          <w:ilvl w:val="0"/>
          <w:numId w:val="15"/>
        </w:numPr>
        <w:spacing w:line="240" w:lineRule="auto"/>
        <w:rPr>
          <w:rFonts w:asciiTheme="majorHAnsi" w:hAnsiTheme="majorHAnsi" w:cstheme="majorHAnsi"/>
          <w:sz w:val="24"/>
          <w:szCs w:val="24"/>
        </w:rPr>
      </w:pPr>
      <w:r>
        <w:rPr>
          <w:rFonts w:asciiTheme="majorHAnsi" w:hAnsiTheme="majorHAnsi" w:cstheme="majorHAnsi"/>
          <w:sz w:val="24"/>
          <w:szCs w:val="24"/>
        </w:rPr>
        <w:t xml:space="preserve">Launch methods (Eg. Rails, catapult, launch tube, </w:t>
      </w:r>
      <w:r w:rsidR="0078413A">
        <w:rPr>
          <w:rFonts w:asciiTheme="majorHAnsi" w:hAnsiTheme="majorHAnsi" w:cstheme="majorHAnsi"/>
          <w:sz w:val="24"/>
          <w:szCs w:val="24"/>
        </w:rPr>
        <w:t>Vertical Take-Off and Landing, Conventional Take Off and Landing</w:t>
      </w:r>
      <w:r>
        <w:rPr>
          <w:rFonts w:asciiTheme="majorHAnsi" w:hAnsiTheme="majorHAnsi" w:cstheme="majorHAnsi"/>
          <w:sz w:val="24"/>
          <w:szCs w:val="24"/>
        </w:rPr>
        <w:t>)</w:t>
      </w:r>
    </w:p>
    <w:p w14:paraId="520E1253" w14:textId="0BD2E103" w:rsidR="00F6039F" w:rsidRPr="006129B1" w:rsidRDefault="009C5C9C" w:rsidP="008C61A8">
      <w:pPr>
        <w:pStyle w:val="ListParagraph"/>
        <w:numPr>
          <w:ilvl w:val="0"/>
          <w:numId w:val="15"/>
        </w:numPr>
        <w:spacing w:line="240" w:lineRule="auto"/>
        <w:rPr>
          <w:rFonts w:asciiTheme="majorHAnsi" w:hAnsiTheme="majorHAnsi" w:cstheme="majorHAnsi"/>
          <w:sz w:val="24"/>
          <w:szCs w:val="24"/>
        </w:rPr>
      </w:pPr>
      <w:r w:rsidRPr="006129B1">
        <w:rPr>
          <w:rFonts w:asciiTheme="majorHAnsi" w:hAnsiTheme="majorHAnsi" w:cstheme="majorHAnsi"/>
          <w:sz w:val="24"/>
          <w:szCs w:val="24"/>
        </w:rPr>
        <w:t>Recovery methods</w:t>
      </w:r>
      <w:r w:rsidR="00B25812">
        <w:rPr>
          <w:rFonts w:asciiTheme="majorHAnsi" w:hAnsiTheme="majorHAnsi" w:cstheme="majorHAnsi"/>
          <w:sz w:val="24"/>
          <w:szCs w:val="24"/>
        </w:rPr>
        <w:t xml:space="preserve"> (Eg. V</w:t>
      </w:r>
      <w:r w:rsidR="0078413A">
        <w:rPr>
          <w:rFonts w:asciiTheme="majorHAnsi" w:hAnsiTheme="majorHAnsi" w:cstheme="majorHAnsi"/>
          <w:sz w:val="24"/>
          <w:szCs w:val="24"/>
        </w:rPr>
        <w:t>ertical Take-Off and Landing, Conventional Take Off and Landing)</w:t>
      </w:r>
    </w:p>
    <w:p w14:paraId="08B99033" w14:textId="0CC9B7EE" w:rsidR="00F6039F" w:rsidRPr="006129B1" w:rsidRDefault="009C5C9C" w:rsidP="008C61A8">
      <w:pPr>
        <w:pStyle w:val="ListParagraph"/>
        <w:numPr>
          <w:ilvl w:val="0"/>
          <w:numId w:val="15"/>
        </w:numPr>
        <w:spacing w:line="240" w:lineRule="auto"/>
        <w:rPr>
          <w:rFonts w:asciiTheme="majorHAnsi" w:hAnsiTheme="majorHAnsi" w:cstheme="majorHAnsi"/>
          <w:sz w:val="24"/>
          <w:szCs w:val="24"/>
        </w:rPr>
      </w:pPr>
      <w:r w:rsidRPr="006129B1">
        <w:rPr>
          <w:rFonts w:asciiTheme="majorHAnsi" w:hAnsiTheme="majorHAnsi" w:cstheme="majorHAnsi"/>
          <w:sz w:val="24"/>
          <w:szCs w:val="24"/>
        </w:rPr>
        <w:t>Interface approach (</w:t>
      </w:r>
      <w:r w:rsidR="005B366B" w:rsidRPr="006129B1">
        <w:rPr>
          <w:rFonts w:asciiTheme="majorHAnsi" w:hAnsiTheme="majorHAnsi" w:cstheme="majorHAnsi"/>
          <w:sz w:val="24"/>
          <w:szCs w:val="24"/>
        </w:rPr>
        <w:t>CLIK</w:t>
      </w:r>
      <w:r w:rsidR="001D4294">
        <w:rPr>
          <w:rFonts w:asciiTheme="majorHAnsi" w:hAnsiTheme="majorHAnsi" w:cstheme="majorHAnsi"/>
          <w:sz w:val="24"/>
          <w:szCs w:val="24"/>
        </w:rPr>
        <w:t>/MALLET</w:t>
      </w:r>
      <w:r w:rsidR="005B366B" w:rsidRPr="006129B1">
        <w:rPr>
          <w:rFonts w:asciiTheme="majorHAnsi" w:hAnsiTheme="majorHAnsi" w:cstheme="majorHAnsi"/>
          <w:sz w:val="24"/>
          <w:szCs w:val="24"/>
        </w:rPr>
        <w:t>)</w:t>
      </w:r>
      <w:r w:rsidRPr="006129B1">
        <w:rPr>
          <w:rFonts w:asciiTheme="majorHAnsi" w:hAnsiTheme="majorHAnsi" w:cstheme="majorHAnsi"/>
          <w:sz w:val="24"/>
          <w:szCs w:val="24"/>
        </w:rPr>
        <w:t xml:space="preserve"> or other MOSA-compliant solution)  </w:t>
      </w:r>
    </w:p>
    <w:p w14:paraId="74116779" w14:textId="0990BF6D" w:rsidR="00337F99" w:rsidRPr="006129B1" w:rsidRDefault="009C5C9C" w:rsidP="008C61A8">
      <w:pPr>
        <w:pStyle w:val="ListParagraph"/>
        <w:numPr>
          <w:ilvl w:val="0"/>
          <w:numId w:val="15"/>
        </w:numPr>
        <w:spacing w:line="240" w:lineRule="auto"/>
        <w:rPr>
          <w:rFonts w:asciiTheme="majorHAnsi" w:hAnsiTheme="majorHAnsi" w:cstheme="majorHAnsi"/>
          <w:sz w:val="24"/>
          <w:szCs w:val="24"/>
        </w:rPr>
      </w:pPr>
      <w:r w:rsidRPr="006129B1">
        <w:rPr>
          <w:rFonts w:asciiTheme="majorHAnsi" w:hAnsiTheme="majorHAnsi" w:cstheme="majorHAnsi"/>
          <w:sz w:val="24"/>
          <w:szCs w:val="24"/>
        </w:rPr>
        <w:t>Manufacturing readiness and scalability</w:t>
      </w:r>
    </w:p>
    <w:p w14:paraId="24A6660F" w14:textId="240B06DF" w:rsidR="00337F99" w:rsidRPr="006129B1" w:rsidRDefault="00337F99" w:rsidP="008C61A8">
      <w:pPr>
        <w:pStyle w:val="ListParagraph"/>
        <w:numPr>
          <w:ilvl w:val="0"/>
          <w:numId w:val="15"/>
        </w:numPr>
        <w:spacing w:line="240" w:lineRule="auto"/>
        <w:rPr>
          <w:rFonts w:asciiTheme="majorHAnsi" w:hAnsiTheme="majorHAnsi" w:cstheme="majorHAnsi"/>
          <w:sz w:val="24"/>
          <w:szCs w:val="24"/>
        </w:rPr>
      </w:pPr>
      <w:r w:rsidRPr="006129B1">
        <w:rPr>
          <w:rFonts w:asciiTheme="majorHAnsi" w:hAnsiTheme="majorHAnsi" w:cstheme="majorHAnsi"/>
          <w:sz w:val="24"/>
          <w:szCs w:val="24"/>
        </w:rPr>
        <w:t>Price</w:t>
      </w:r>
    </w:p>
    <w:p w14:paraId="7883BFA6" w14:textId="24BB002F" w:rsidR="00897E7E" w:rsidRPr="006129B1" w:rsidRDefault="00897E7E" w:rsidP="008C61A8">
      <w:pPr>
        <w:pStyle w:val="ListParagraph"/>
        <w:numPr>
          <w:ilvl w:val="1"/>
          <w:numId w:val="15"/>
        </w:numPr>
        <w:spacing w:line="240" w:lineRule="auto"/>
        <w:rPr>
          <w:rFonts w:asciiTheme="majorHAnsi" w:hAnsiTheme="majorHAnsi" w:cstheme="majorHAnsi"/>
          <w:sz w:val="24"/>
          <w:szCs w:val="24"/>
        </w:rPr>
      </w:pPr>
      <w:r w:rsidRPr="006129B1">
        <w:rPr>
          <w:rFonts w:asciiTheme="majorHAnsi" w:hAnsiTheme="majorHAnsi" w:cstheme="majorHAnsi"/>
          <w:sz w:val="24"/>
          <w:szCs w:val="24"/>
        </w:rPr>
        <w:t>100</w:t>
      </w:r>
      <w:r w:rsidR="00F36421">
        <w:rPr>
          <w:rFonts w:asciiTheme="majorHAnsi" w:hAnsiTheme="majorHAnsi" w:cstheme="majorHAnsi"/>
          <w:sz w:val="24"/>
          <w:szCs w:val="24"/>
        </w:rPr>
        <w:t xml:space="preserve"> complete systems</w:t>
      </w:r>
    </w:p>
    <w:p w14:paraId="7DCF271B" w14:textId="6E9F81AE" w:rsidR="00897E7E" w:rsidRPr="006129B1" w:rsidRDefault="00897E7E" w:rsidP="008C61A8">
      <w:pPr>
        <w:pStyle w:val="ListParagraph"/>
        <w:numPr>
          <w:ilvl w:val="1"/>
          <w:numId w:val="15"/>
        </w:numPr>
        <w:spacing w:line="240" w:lineRule="auto"/>
        <w:rPr>
          <w:rFonts w:asciiTheme="majorHAnsi" w:hAnsiTheme="majorHAnsi" w:cstheme="majorHAnsi"/>
          <w:sz w:val="24"/>
          <w:szCs w:val="24"/>
        </w:rPr>
      </w:pPr>
      <w:r w:rsidRPr="006129B1">
        <w:rPr>
          <w:rFonts w:asciiTheme="majorHAnsi" w:hAnsiTheme="majorHAnsi" w:cstheme="majorHAnsi"/>
          <w:sz w:val="24"/>
          <w:szCs w:val="24"/>
        </w:rPr>
        <w:t>1000</w:t>
      </w:r>
      <w:r w:rsidR="00F36421">
        <w:rPr>
          <w:rFonts w:asciiTheme="majorHAnsi" w:hAnsiTheme="majorHAnsi" w:cstheme="majorHAnsi"/>
          <w:sz w:val="24"/>
          <w:szCs w:val="24"/>
        </w:rPr>
        <w:t xml:space="preserve"> complete systems</w:t>
      </w:r>
    </w:p>
    <w:p w14:paraId="1261FCEB" w14:textId="4375104B" w:rsidR="00897E7E" w:rsidRPr="006129B1" w:rsidRDefault="00897E7E" w:rsidP="008C61A8">
      <w:pPr>
        <w:pStyle w:val="ListParagraph"/>
        <w:numPr>
          <w:ilvl w:val="1"/>
          <w:numId w:val="15"/>
        </w:numPr>
        <w:spacing w:line="240" w:lineRule="auto"/>
        <w:rPr>
          <w:rFonts w:asciiTheme="majorHAnsi" w:hAnsiTheme="majorHAnsi" w:cstheme="majorHAnsi"/>
          <w:sz w:val="24"/>
          <w:szCs w:val="24"/>
        </w:rPr>
      </w:pPr>
      <w:r w:rsidRPr="006129B1">
        <w:rPr>
          <w:rFonts w:asciiTheme="majorHAnsi" w:hAnsiTheme="majorHAnsi" w:cstheme="majorHAnsi"/>
          <w:sz w:val="24"/>
          <w:szCs w:val="24"/>
        </w:rPr>
        <w:t>10000</w:t>
      </w:r>
      <w:r w:rsidR="00F36421">
        <w:rPr>
          <w:rFonts w:asciiTheme="majorHAnsi" w:hAnsiTheme="majorHAnsi" w:cstheme="majorHAnsi"/>
          <w:sz w:val="24"/>
          <w:szCs w:val="24"/>
        </w:rPr>
        <w:t xml:space="preserve"> complete systems</w:t>
      </w:r>
    </w:p>
    <w:p w14:paraId="3FA62F59" w14:textId="38D78FAA" w:rsidR="00337F99" w:rsidRPr="006129B1" w:rsidRDefault="00337F99" w:rsidP="008C61A8">
      <w:pPr>
        <w:pStyle w:val="ListParagraph"/>
        <w:numPr>
          <w:ilvl w:val="0"/>
          <w:numId w:val="15"/>
        </w:numPr>
        <w:spacing w:line="240" w:lineRule="auto"/>
        <w:rPr>
          <w:rFonts w:asciiTheme="majorHAnsi" w:hAnsiTheme="majorHAnsi" w:cstheme="majorHAnsi"/>
          <w:sz w:val="24"/>
          <w:szCs w:val="24"/>
        </w:rPr>
      </w:pPr>
      <w:r w:rsidRPr="006129B1">
        <w:rPr>
          <w:rFonts w:asciiTheme="majorHAnsi" w:hAnsiTheme="majorHAnsi" w:cstheme="majorHAnsi"/>
          <w:sz w:val="24"/>
          <w:szCs w:val="24"/>
        </w:rPr>
        <w:t>MOSA</w:t>
      </w:r>
      <w:r w:rsidR="00897E7E" w:rsidRPr="006129B1">
        <w:rPr>
          <w:rFonts w:asciiTheme="majorHAnsi" w:hAnsiTheme="majorHAnsi" w:cstheme="majorHAnsi"/>
          <w:sz w:val="24"/>
          <w:szCs w:val="24"/>
        </w:rPr>
        <w:t xml:space="preserve"> architecture</w:t>
      </w:r>
    </w:p>
    <w:p w14:paraId="38BE05CD" w14:textId="0CCC154B" w:rsidR="0024387E" w:rsidRPr="006129B1" w:rsidRDefault="0024387E" w:rsidP="008C61A8">
      <w:pPr>
        <w:pStyle w:val="ListParagraph"/>
        <w:numPr>
          <w:ilvl w:val="0"/>
          <w:numId w:val="15"/>
        </w:numPr>
        <w:spacing w:line="240" w:lineRule="auto"/>
        <w:rPr>
          <w:rFonts w:asciiTheme="majorHAnsi" w:hAnsiTheme="majorHAnsi" w:cstheme="majorHAnsi"/>
          <w:sz w:val="24"/>
          <w:szCs w:val="24"/>
        </w:rPr>
      </w:pPr>
      <w:r w:rsidRPr="006129B1">
        <w:rPr>
          <w:rFonts w:asciiTheme="majorHAnsi" w:hAnsiTheme="majorHAnsi" w:cstheme="majorHAnsi"/>
          <w:sz w:val="24"/>
          <w:szCs w:val="24"/>
        </w:rPr>
        <w:t>NDAA/DCMA Compliance.  If not compliant, current plan to achieve requirement.</w:t>
      </w:r>
    </w:p>
    <w:p w14:paraId="6CF33EAA" w14:textId="6A660494" w:rsidR="00DC3A72" w:rsidRPr="006129B1" w:rsidRDefault="00DC3A72" w:rsidP="008C61A8">
      <w:pPr>
        <w:pStyle w:val="ListParagraph"/>
        <w:numPr>
          <w:ilvl w:val="0"/>
          <w:numId w:val="15"/>
        </w:numPr>
        <w:spacing w:line="240" w:lineRule="auto"/>
        <w:rPr>
          <w:rFonts w:asciiTheme="majorHAnsi" w:hAnsiTheme="majorHAnsi" w:cstheme="majorHAnsi"/>
          <w:sz w:val="24"/>
          <w:szCs w:val="24"/>
        </w:rPr>
      </w:pPr>
      <w:r w:rsidRPr="006129B1">
        <w:rPr>
          <w:rFonts w:asciiTheme="majorHAnsi" w:hAnsiTheme="majorHAnsi" w:cstheme="majorHAnsi"/>
          <w:sz w:val="24"/>
          <w:szCs w:val="24"/>
        </w:rPr>
        <w:lastRenderedPageBreak/>
        <w:t>B</w:t>
      </w:r>
      <w:r w:rsidR="000A0056" w:rsidRPr="006129B1">
        <w:rPr>
          <w:rFonts w:asciiTheme="majorHAnsi" w:hAnsiTheme="majorHAnsi" w:cstheme="majorHAnsi"/>
          <w:sz w:val="24"/>
          <w:szCs w:val="24"/>
        </w:rPr>
        <w:t>ill of M</w:t>
      </w:r>
      <w:r w:rsidR="006129B1" w:rsidRPr="006129B1">
        <w:rPr>
          <w:rFonts w:asciiTheme="majorHAnsi" w:hAnsiTheme="majorHAnsi" w:cstheme="majorHAnsi"/>
          <w:sz w:val="24"/>
          <w:szCs w:val="24"/>
        </w:rPr>
        <w:t>aterials (BOM) with prices</w:t>
      </w:r>
    </w:p>
    <w:p w14:paraId="7CFCE77A" w14:textId="77777777" w:rsidR="00472BDE" w:rsidRDefault="009C5C9C" w:rsidP="008C61A8">
      <w:pPr>
        <w:spacing w:line="240" w:lineRule="auto"/>
        <w:contextualSpacing/>
        <w:rPr>
          <w:rFonts w:asciiTheme="majorHAnsi" w:hAnsiTheme="majorHAnsi" w:cstheme="majorHAnsi"/>
          <w:b/>
          <w:sz w:val="24"/>
          <w:szCs w:val="24"/>
        </w:rPr>
      </w:pPr>
      <w:r w:rsidRPr="006129B1">
        <w:rPr>
          <w:rFonts w:asciiTheme="majorHAnsi" w:hAnsiTheme="majorHAnsi" w:cstheme="majorHAnsi"/>
          <w:b/>
          <w:sz w:val="24"/>
          <w:szCs w:val="24"/>
        </w:rPr>
        <w:t>7. ELIGIBILITY</w:t>
      </w:r>
    </w:p>
    <w:p w14:paraId="778AC3DB" w14:textId="77777777" w:rsidR="008C61A8" w:rsidRPr="006129B1" w:rsidRDefault="008C61A8" w:rsidP="008C61A8">
      <w:pPr>
        <w:spacing w:line="240" w:lineRule="auto"/>
        <w:contextualSpacing/>
        <w:rPr>
          <w:rFonts w:asciiTheme="majorHAnsi" w:hAnsiTheme="majorHAnsi" w:cstheme="majorHAnsi"/>
          <w:sz w:val="24"/>
          <w:szCs w:val="24"/>
        </w:rPr>
      </w:pPr>
    </w:p>
    <w:p w14:paraId="2BFF150D" w14:textId="77777777" w:rsidR="00094BD9" w:rsidRDefault="009C5C9C" w:rsidP="00094BD9">
      <w:pPr>
        <w:spacing w:line="240" w:lineRule="auto"/>
        <w:contextualSpacing/>
        <w:rPr>
          <w:rFonts w:asciiTheme="majorHAnsi" w:hAnsiTheme="majorHAnsi" w:cstheme="majorHAnsi"/>
          <w:sz w:val="24"/>
          <w:szCs w:val="24"/>
        </w:rPr>
      </w:pPr>
      <w:r w:rsidRPr="006129B1">
        <w:rPr>
          <w:rFonts w:asciiTheme="majorHAnsi" w:hAnsiTheme="majorHAnsi" w:cstheme="majorHAnsi"/>
          <w:sz w:val="24"/>
          <w:szCs w:val="24"/>
        </w:rPr>
        <w:t>The applicable NAICS code for this requirement is 541715 with a Small Business Size Standard of 1,000 employees. The Product Service Code is AJ11.</w:t>
      </w:r>
      <w:r w:rsidRPr="006129B1">
        <w:rPr>
          <w:rFonts w:asciiTheme="majorHAnsi" w:hAnsiTheme="majorHAnsi" w:cstheme="majorHAnsi"/>
          <w:sz w:val="24"/>
          <w:szCs w:val="24"/>
        </w:rPr>
        <w:br/>
      </w:r>
      <w:r w:rsidRPr="006129B1">
        <w:rPr>
          <w:rFonts w:asciiTheme="majorHAnsi" w:hAnsiTheme="majorHAnsi" w:cstheme="majorHAnsi"/>
          <w:sz w:val="24"/>
          <w:szCs w:val="24"/>
        </w:rPr>
        <w:br/>
        <w:t>Businesses of all sizes are encouraged to respond. Respondents must clearly identify their business size in their submission.</w:t>
      </w:r>
      <w:r w:rsidR="00094BD9">
        <w:rPr>
          <w:rFonts w:asciiTheme="majorHAnsi" w:hAnsiTheme="majorHAnsi" w:cstheme="majorHAnsi"/>
          <w:sz w:val="24"/>
          <w:szCs w:val="24"/>
        </w:rPr>
        <w:t xml:space="preserve"> </w:t>
      </w:r>
      <w:r w:rsidR="00094BD9">
        <w:rPr>
          <w:rFonts w:asciiTheme="majorHAnsi" w:hAnsiTheme="majorHAnsi" w:cstheme="majorHAnsi"/>
          <w:sz w:val="24"/>
          <w:szCs w:val="24"/>
        </w:rPr>
        <w:t xml:space="preserve">Also include, if applicable, the company’s status as a Nontraditional Defense Contractor, as defined at 10 U.S.C. 3014 and in compliance with updated thresholds in Section 1806 of 2026 National Defense Authorization Act (NDAA). </w:t>
      </w:r>
    </w:p>
    <w:p w14:paraId="0D492896" w14:textId="73D74E2A" w:rsidR="00472BDE" w:rsidRDefault="00472BDE" w:rsidP="008C61A8">
      <w:pPr>
        <w:spacing w:line="240" w:lineRule="auto"/>
        <w:contextualSpacing/>
        <w:rPr>
          <w:rFonts w:asciiTheme="majorHAnsi" w:hAnsiTheme="majorHAnsi" w:cstheme="majorHAnsi"/>
          <w:sz w:val="24"/>
          <w:szCs w:val="24"/>
        </w:rPr>
      </w:pPr>
    </w:p>
    <w:p w14:paraId="0F5539E8" w14:textId="77777777" w:rsidR="008C61A8" w:rsidRPr="006129B1" w:rsidRDefault="008C61A8" w:rsidP="008C61A8">
      <w:pPr>
        <w:spacing w:line="240" w:lineRule="auto"/>
        <w:contextualSpacing/>
        <w:rPr>
          <w:rFonts w:asciiTheme="majorHAnsi" w:hAnsiTheme="majorHAnsi" w:cstheme="majorHAnsi"/>
          <w:sz w:val="24"/>
          <w:szCs w:val="24"/>
        </w:rPr>
      </w:pPr>
    </w:p>
    <w:p w14:paraId="4AA6C04F" w14:textId="77777777" w:rsidR="00472BDE" w:rsidRDefault="009C5C9C" w:rsidP="008C61A8">
      <w:pPr>
        <w:spacing w:line="240" w:lineRule="auto"/>
        <w:contextualSpacing/>
        <w:rPr>
          <w:rFonts w:asciiTheme="majorHAnsi" w:hAnsiTheme="majorHAnsi" w:cstheme="majorHAnsi"/>
          <w:b/>
          <w:sz w:val="24"/>
          <w:szCs w:val="24"/>
        </w:rPr>
      </w:pPr>
      <w:r w:rsidRPr="006129B1">
        <w:rPr>
          <w:rFonts w:asciiTheme="majorHAnsi" w:hAnsiTheme="majorHAnsi" w:cstheme="majorHAnsi"/>
          <w:b/>
          <w:sz w:val="24"/>
          <w:szCs w:val="24"/>
        </w:rPr>
        <w:t>8. SUBMISSION INSTRUCTIONS</w:t>
      </w:r>
    </w:p>
    <w:p w14:paraId="02110BAA" w14:textId="77777777" w:rsidR="008C61A8" w:rsidRPr="006129B1" w:rsidRDefault="008C61A8" w:rsidP="008C61A8">
      <w:pPr>
        <w:spacing w:line="240" w:lineRule="auto"/>
        <w:contextualSpacing/>
        <w:rPr>
          <w:rFonts w:asciiTheme="majorHAnsi" w:hAnsiTheme="majorHAnsi" w:cstheme="majorHAnsi"/>
          <w:sz w:val="24"/>
          <w:szCs w:val="24"/>
        </w:rPr>
      </w:pPr>
    </w:p>
    <w:p w14:paraId="7A2C6AEA" w14:textId="5C65DD90" w:rsidR="00472BDE" w:rsidRDefault="009C5C9C" w:rsidP="008C61A8">
      <w:pPr>
        <w:spacing w:line="240" w:lineRule="auto"/>
        <w:contextualSpacing/>
        <w:rPr>
          <w:rFonts w:asciiTheme="majorHAnsi" w:hAnsiTheme="majorHAnsi" w:cstheme="majorHAnsi"/>
          <w:sz w:val="24"/>
          <w:szCs w:val="24"/>
        </w:rPr>
      </w:pPr>
      <w:r w:rsidRPr="006129B1">
        <w:rPr>
          <w:rFonts w:asciiTheme="majorHAnsi" w:hAnsiTheme="majorHAnsi" w:cstheme="majorHAnsi"/>
          <w:sz w:val="24"/>
          <w:szCs w:val="24"/>
        </w:rPr>
        <w:t>Interested parties shall submit a capabilities statement that:</w:t>
      </w:r>
      <w:r w:rsidRPr="006129B1">
        <w:rPr>
          <w:rFonts w:asciiTheme="majorHAnsi" w:hAnsiTheme="majorHAnsi" w:cstheme="majorHAnsi"/>
          <w:sz w:val="24"/>
          <w:szCs w:val="24"/>
        </w:rPr>
        <w:br/>
      </w:r>
      <w:r w:rsidRPr="006129B1">
        <w:rPr>
          <w:rFonts w:asciiTheme="majorHAnsi" w:hAnsiTheme="majorHAnsi" w:cstheme="majorHAnsi"/>
          <w:sz w:val="24"/>
          <w:szCs w:val="24"/>
        </w:rPr>
        <w:br/>
        <w:t xml:space="preserve">- Is no more than </w:t>
      </w:r>
      <w:r w:rsidR="0024387E" w:rsidRPr="006129B1">
        <w:rPr>
          <w:rFonts w:asciiTheme="majorHAnsi" w:hAnsiTheme="majorHAnsi" w:cstheme="majorHAnsi"/>
          <w:sz w:val="24"/>
          <w:szCs w:val="24"/>
        </w:rPr>
        <w:t>2</w:t>
      </w:r>
      <w:r w:rsidRPr="006129B1">
        <w:rPr>
          <w:rFonts w:asciiTheme="majorHAnsi" w:hAnsiTheme="majorHAnsi" w:cstheme="majorHAnsi"/>
          <w:sz w:val="24"/>
          <w:szCs w:val="24"/>
        </w:rPr>
        <w:t xml:space="preserve">0 pages (8.5 x 11)  </w:t>
      </w:r>
      <w:r w:rsidRPr="006129B1">
        <w:rPr>
          <w:rFonts w:asciiTheme="majorHAnsi" w:hAnsiTheme="majorHAnsi" w:cstheme="majorHAnsi"/>
          <w:sz w:val="24"/>
          <w:szCs w:val="24"/>
        </w:rPr>
        <w:br/>
        <w:t xml:space="preserve">- Uses font no smaller than 10-point  </w:t>
      </w:r>
      <w:r w:rsidRPr="006129B1">
        <w:rPr>
          <w:rFonts w:asciiTheme="majorHAnsi" w:hAnsiTheme="majorHAnsi" w:cstheme="majorHAnsi"/>
          <w:sz w:val="24"/>
          <w:szCs w:val="24"/>
        </w:rPr>
        <w:br/>
        <w:t xml:space="preserve">- May include images, diagrams, or system descriptions  </w:t>
      </w:r>
      <w:r w:rsidRPr="006129B1">
        <w:rPr>
          <w:rFonts w:asciiTheme="majorHAnsi" w:hAnsiTheme="majorHAnsi" w:cstheme="majorHAnsi"/>
          <w:sz w:val="24"/>
          <w:szCs w:val="24"/>
        </w:rPr>
        <w:br/>
      </w:r>
      <w:r w:rsidRPr="006129B1">
        <w:rPr>
          <w:rFonts w:asciiTheme="majorHAnsi" w:hAnsiTheme="majorHAnsi" w:cstheme="majorHAnsi"/>
          <w:sz w:val="24"/>
          <w:szCs w:val="24"/>
        </w:rPr>
        <w:br/>
        <w:t>Submissions shall include:</w:t>
      </w:r>
      <w:r w:rsidRPr="006129B1">
        <w:rPr>
          <w:rFonts w:asciiTheme="majorHAnsi" w:hAnsiTheme="majorHAnsi" w:cstheme="majorHAnsi"/>
          <w:sz w:val="24"/>
          <w:szCs w:val="24"/>
        </w:rPr>
        <w:br/>
      </w:r>
      <w:r w:rsidRPr="006129B1">
        <w:rPr>
          <w:rFonts w:asciiTheme="majorHAnsi" w:hAnsiTheme="majorHAnsi" w:cstheme="majorHAnsi"/>
          <w:sz w:val="24"/>
          <w:szCs w:val="24"/>
        </w:rPr>
        <w:br/>
        <w:t xml:space="preserve">- Organization name and address  </w:t>
      </w:r>
      <w:r w:rsidRPr="006129B1">
        <w:rPr>
          <w:rFonts w:asciiTheme="majorHAnsi" w:hAnsiTheme="majorHAnsi" w:cstheme="majorHAnsi"/>
          <w:sz w:val="24"/>
          <w:szCs w:val="24"/>
        </w:rPr>
        <w:br/>
        <w:t xml:space="preserve">- Technical point of contact  </w:t>
      </w:r>
      <w:r w:rsidRPr="006129B1">
        <w:rPr>
          <w:rFonts w:asciiTheme="majorHAnsi" w:hAnsiTheme="majorHAnsi" w:cstheme="majorHAnsi"/>
          <w:sz w:val="24"/>
          <w:szCs w:val="24"/>
        </w:rPr>
        <w:br/>
        <w:t xml:space="preserve">- Phone number and email address  </w:t>
      </w:r>
      <w:r w:rsidRPr="006129B1">
        <w:rPr>
          <w:rFonts w:asciiTheme="majorHAnsi" w:hAnsiTheme="majorHAnsi" w:cstheme="majorHAnsi"/>
          <w:sz w:val="24"/>
          <w:szCs w:val="24"/>
        </w:rPr>
        <w:br/>
        <w:t xml:space="preserve">- CAGE Code and UEI  </w:t>
      </w:r>
      <w:r w:rsidRPr="006129B1">
        <w:rPr>
          <w:rFonts w:asciiTheme="majorHAnsi" w:hAnsiTheme="majorHAnsi" w:cstheme="majorHAnsi"/>
          <w:sz w:val="24"/>
          <w:szCs w:val="24"/>
        </w:rPr>
        <w:br/>
        <w:t>- Business size and ownership type</w:t>
      </w:r>
    </w:p>
    <w:p w14:paraId="098AC959" w14:textId="77777777" w:rsidR="008C61A8" w:rsidRPr="006129B1" w:rsidRDefault="008C61A8" w:rsidP="008C61A8">
      <w:pPr>
        <w:spacing w:line="240" w:lineRule="auto"/>
        <w:contextualSpacing/>
        <w:rPr>
          <w:rFonts w:asciiTheme="majorHAnsi" w:hAnsiTheme="majorHAnsi" w:cstheme="majorHAnsi"/>
          <w:sz w:val="24"/>
          <w:szCs w:val="24"/>
        </w:rPr>
      </w:pPr>
    </w:p>
    <w:p w14:paraId="150E9982" w14:textId="77777777" w:rsidR="00472BDE" w:rsidRDefault="009C5C9C" w:rsidP="008C61A8">
      <w:pPr>
        <w:spacing w:line="240" w:lineRule="auto"/>
        <w:contextualSpacing/>
        <w:rPr>
          <w:rFonts w:asciiTheme="majorHAnsi" w:hAnsiTheme="majorHAnsi" w:cstheme="majorHAnsi"/>
          <w:b/>
          <w:sz w:val="24"/>
          <w:szCs w:val="24"/>
        </w:rPr>
      </w:pPr>
      <w:r w:rsidRPr="006129B1">
        <w:rPr>
          <w:rFonts w:asciiTheme="majorHAnsi" w:hAnsiTheme="majorHAnsi" w:cstheme="majorHAnsi"/>
          <w:b/>
          <w:sz w:val="24"/>
          <w:szCs w:val="24"/>
        </w:rPr>
        <w:t>9. SUBMISSION DEADLINE</w:t>
      </w:r>
    </w:p>
    <w:p w14:paraId="3EA4123B" w14:textId="77777777" w:rsidR="008C61A8" w:rsidRPr="006129B1" w:rsidRDefault="008C61A8" w:rsidP="008C61A8">
      <w:pPr>
        <w:spacing w:line="240" w:lineRule="auto"/>
        <w:contextualSpacing/>
        <w:rPr>
          <w:rFonts w:asciiTheme="majorHAnsi" w:hAnsiTheme="majorHAnsi" w:cstheme="majorHAnsi"/>
          <w:sz w:val="24"/>
          <w:szCs w:val="24"/>
        </w:rPr>
      </w:pPr>
    </w:p>
    <w:p w14:paraId="2FE626DB" w14:textId="63F05940" w:rsidR="00A706D5" w:rsidRDefault="009C5C9C" w:rsidP="008C61A8">
      <w:pPr>
        <w:spacing w:line="240" w:lineRule="auto"/>
        <w:contextualSpacing/>
        <w:rPr>
          <w:rFonts w:asciiTheme="majorHAnsi" w:hAnsiTheme="majorHAnsi" w:cstheme="majorHAnsi"/>
          <w:sz w:val="24"/>
          <w:szCs w:val="24"/>
        </w:rPr>
      </w:pPr>
      <w:r w:rsidRPr="006129B1">
        <w:rPr>
          <w:rFonts w:asciiTheme="majorHAnsi" w:hAnsiTheme="majorHAnsi" w:cstheme="majorHAnsi"/>
          <w:sz w:val="24"/>
          <w:szCs w:val="24"/>
        </w:rPr>
        <w:t xml:space="preserve">Responses are due no later than </w:t>
      </w:r>
      <w:r w:rsidR="00A706D5">
        <w:rPr>
          <w:rFonts w:asciiTheme="majorHAnsi" w:hAnsiTheme="majorHAnsi" w:cstheme="majorHAnsi"/>
          <w:sz w:val="24"/>
          <w:szCs w:val="24"/>
        </w:rPr>
        <w:t>1000 EDT on 22 May 2026</w:t>
      </w:r>
    </w:p>
    <w:p w14:paraId="74644D1D" w14:textId="77777777" w:rsidR="00C419FF" w:rsidRDefault="00C419FF" w:rsidP="008C61A8">
      <w:pPr>
        <w:spacing w:line="240" w:lineRule="auto"/>
        <w:contextualSpacing/>
        <w:rPr>
          <w:rFonts w:asciiTheme="majorHAnsi" w:hAnsiTheme="majorHAnsi" w:cstheme="majorHAnsi"/>
          <w:sz w:val="24"/>
          <w:szCs w:val="24"/>
        </w:rPr>
      </w:pPr>
    </w:p>
    <w:p w14:paraId="6C23C580" w14:textId="6DB1EFD5" w:rsidR="00472BDE" w:rsidRDefault="009C5C9C" w:rsidP="008C61A8">
      <w:pPr>
        <w:spacing w:line="240" w:lineRule="auto"/>
        <w:contextualSpacing/>
        <w:rPr>
          <w:rFonts w:asciiTheme="majorHAnsi" w:hAnsiTheme="majorHAnsi" w:cstheme="majorHAnsi"/>
          <w:sz w:val="24"/>
          <w:szCs w:val="24"/>
        </w:rPr>
      </w:pPr>
      <w:r w:rsidRPr="006129B1">
        <w:rPr>
          <w:rFonts w:asciiTheme="majorHAnsi" w:hAnsiTheme="majorHAnsi" w:cstheme="majorHAnsi"/>
          <w:sz w:val="24"/>
          <w:szCs w:val="24"/>
        </w:rPr>
        <w:t>All responses shall be submitted via email to the designated Government points of contact.</w:t>
      </w:r>
      <w:r w:rsidRPr="006129B1">
        <w:rPr>
          <w:rFonts w:asciiTheme="majorHAnsi" w:hAnsiTheme="majorHAnsi" w:cstheme="majorHAnsi"/>
          <w:sz w:val="24"/>
          <w:szCs w:val="24"/>
        </w:rPr>
        <w:br/>
      </w:r>
      <w:r w:rsidRPr="006129B1">
        <w:rPr>
          <w:rFonts w:asciiTheme="majorHAnsi" w:hAnsiTheme="majorHAnsi" w:cstheme="majorHAnsi"/>
          <w:sz w:val="24"/>
          <w:szCs w:val="24"/>
        </w:rPr>
        <w:br/>
        <w:t>No phone calls will be accepted.</w:t>
      </w:r>
    </w:p>
    <w:p w14:paraId="678BC769" w14:textId="77777777" w:rsidR="008C61A8" w:rsidRPr="006129B1" w:rsidRDefault="008C61A8" w:rsidP="008C61A8">
      <w:pPr>
        <w:spacing w:line="240" w:lineRule="auto"/>
        <w:contextualSpacing/>
        <w:rPr>
          <w:rFonts w:asciiTheme="majorHAnsi" w:hAnsiTheme="majorHAnsi" w:cstheme="majorHAnsi"/>
          <w:sz w:val="24"/>
          <w:szCs w:val="24"/>
        </w:rPr>
      </w:pPr>
    </w:p>
    <w:p w14:paraId="335C9EF6" w14:textId="77777777" w:rsidR="00472BDE" w:rsidRDefault="009C5C9C" w:rsidP="008C61A8">
      <w:pPr>
        <w:spacing w:line="240" w:lineRule="auto"/>
        <w:contextualSpacing/>
        <w:rPr>
          <w:rFonts w:asciiTheme="majorHAnsi" w:hAnsiTheme="majorHAnsi" w:cstheme="majorHAnsi"/>
          <w:b/>
          <w:sz w:val="24"/>
          <w:szCs w:val="24"/>
        </w:rPr>
      </w:pPr>
      <w:r w:rsidRPr="006129B1">
        <w:rPr>
          <w:rFonts w:asciiTheme="majorHAnsi" w:hAnsiTheme="majorHAnsi" w:cstheme="majorHAnsi"/>
          <w:b/>
          <w:sz w:val="24"/>
          <w:szCs w:val="24"/>
        </w:rPr>
        <w:t>10. QUESTIONS</w:t>
      </w:r>
    </w:p>
    <w:p w14:paraId="2E84855F" w14:textId="77777777" w:rsidR="008C61A8" w:rsidRPr="006129B1" w:rsidRDefault="008C61A8" w:rsidP="008C61A8">
      <w:pPr>
        <w:spacing w:line="240" w:lineRule="auto"/>
        <w:contextualSpacing/>
        <w:rPr>
          <w:rFonts w:asciiTheme="majorHAnsi" w:hAnsiTheme="majorHAnsi" w:cstheme="majorHAnsi"/>
          <w:sz w:val="24"/>
          <w:szCs w:val="24"/>
        </w:rPr>
      </w:pPr>
    </w:p>
    <w:p w14:paraId="034B06BB" w14:textId="77777777" w:rsidR="00472BDE" w:rsidRDefault="009C5C9C" w:rsidP="008C61A8">
      <w:pPr>
        <w:spacing w:line="240" w:lineRule="auto"/>
        <w:contextualSpacing/>
        <w:rPr>
          <w:rFonts w:asciiTheme="majorHAnsi" w:hAnsiTheme="majorHAnsi" w:cstheme="majorHAnsi"/>
          <w:sz w:val="24"/>
          <w:szCs w:val="24"/>
        </w:rPr>
      </w:pPr>
      <w:r w:rsidRPr="006129B1">
        <w:rPr>
          <w:rFonts w:asciiTheme="majorHAnsi" w:hAnsiTheme="majorHAnsi" w:cstheme="majorHAnsi"/>
          <w:sz w:val="24"/>
          <w:szCs w:val="24"/>
        </w:rPr>
        <w:t>All questions must be submitted via email to the points of contact listed above.</w:t>
      </w:r>
      <w:r w:rsidRPr="006129B1">
        <w:rPr>
          <w:rFonts w:asciiTheme="majorHAnsi" w:hAnsiTheme="majorHAnsi" w:cstheme="majorHAnsi"/>
          <w:sz w:val="24"/>
          <w:szCs w:val="24"/>
        </w:rPr>
        <w:br/>
      </w:r>
      <w:r w:rsidRPr="006129B1">
        <w:rPr>
          <w:rFonts w:asciiTheme="majorHAnsi" w:hAnsiTheme="majorHAnsi" w:cstheme="majorHAnsi"/>
          <w:sz w:val="24"/>
          <w:szCs w:val="24"/>
        </w:rPr>
        <w:br/>
      </w:r>
      <w:r w:rsidRPr="006129B1">
        <w:rPr>
          <w:rFonts w:asciiTheme="majorHAnsi" w:hAnsiTheme="majorHAnsi" w:cstheme="majorHAnsi"/>
          <w:sz w:val="24"/>
          <w:szCs w:val="24"/>
        </w:rPr>
        <w:lastRenderedPageBreak/>
        <w:t>The Government is not obligated to respond to inquiries or provide feedback on submissions.</w:t>
      </w:r>
    </w:p>
    <w:p w14:paraId="0C176B8D" w14:textId="77777777" w:rsidR="008C61A8" w:rsidRDefault="008C61A8" w:rsidP="008C61A8">
      <w:pPr>
        <w:spacing w:line="240" w:lineRule="auto"/>
        <w:contextualSpacing/>
        <w:rPr>
          <w:rFonts w:asciiTheme="majorHAnsi" w:hAnsiTheme="majorHAnsi" w:cstheme="majorHAnsi"/>
          <w:sz w:val="24"/>
          <w:szCs w:val="24"/>
        </w:rPr>
      </w:pPr>
    </w:p>
    <w:p w14:paraId="704DF2B9" w14:textId="77777777" w:rsidR="00472BDE" w:rsidRDefault="009C5C9C" w:rsidP="008C61A8">
      <w:pPr>
        <w:spacing w:line="240" w:lineRule="auto"/>
        <w:contextualSpacing/>
        <w:rPr>
          <w:rFonts w:asciiTheme="majorHAnsi" w:hAnsiTheme="majorHAnsi" w:cstheme="majorHAnsi"/>
          <w:b/>
          <w:sz w:val="24"/>
          <w:szCs w:val="24"/>
        </w:rPr>
      </w:pPr>
      <w:r w:rsidRPr="006129B1">
        <w:rPr>
          <w:rFonts w:asciiTheme="majorHAnsi" w:hAnsiTheme="majorHAnsi" w:cstheme="majorHAnsi"/>
          <w:b/>
          <w:sz w:val="24"/>
          <w:szCs w:val="24"/>
        </w:rPr>
        <w:t>11. DISCLAIMER</w:t>
      </w:r>
    </w:p>
    <w:p w14:paraId="176301B0" w14:textId="77777777" w:rsidR="008C61A8" w:rsidRPr="006129B1" w:rsidRDefault="008C61A8" w:rsidP="008C61A8">
      <w:pPr>
        <w:spacing w:line="240" w:lineRule="auto"/>
        <w:contextualSpacing/>
        <w:rPr>
          <w:rFonts w:asciiTheme="majorHAnsi" w:hAnsiTheme="majorHAnsi" w:cstheme="majorHAnsi"/>
          <w:sz w:val="24"/>
          <w:szCs w:val="24"/>
        </w:rPr>
      </w:pPr>
    </w:p>
    <w:p w14:paraId="7965854A" w14:textId="77777777" w:rsidR="00472BDE" w:rsidRPr="006129B1" w:rsidRDefault="009C5C9C" w:rsidP="008C61A8">
      <w:pPr>
        <w:spacing w:line="240" w:lineRule="auto"/>
        <w:contextualSpacing/>
        <w:rPr>
          <w:rFonts w:asciiTheme="majorHAnsi" w:hAnsiTheme="majorHAnsi" w:cstheme="majorHAnsi"/>
          <w:sz w:val="24"/>
          <w:szCs w:val="24"/>
        </w:rPr>
      </w:pPr>
      <w:r w:rsidRPr="006129B1">
        <w:rPr>
          <w:rFonts w:asciiTheme="majorHAnsi" w:hAnsiTheme="majorHAnsi" w:cstheme="majorHAnsi"/>
          <w:sz w:val="24"/>
          <w:szCs w:val="24"/>
        </w:rPr>
        <w:t>This RFI is issued for informational purposes only and does not constitute a Request for Proposal (RFP).</w:t>
      </w:r>
      <w:r w:rsidRPr="006129B1">
        <w:rPr>
          <w:rFonts w:asciiTheme="majorHAnsi" w:hAnsiTheme="majorHAnsi" w:cstheme="majorHAnsi"/>
          <w:sz w:val="24"/>
          <w:szCs w:val="24"/>
        </w:rPr>
        <w:br/>
      </w:r>
      <w:r w:rsidRPr="006129B1">
        <w:rPr>
          <w:rFonts w:asciiTheme="majorHAnsi" w:hAnsiTheme="majorHAnsi" w:cstheme="majorHAnsi"/>
          <w:sz w:val="24"/>
          <w:szCs w:val="24"/>
        </w:rPr>
        <w:br/>
        <w:t xml:space="preserve">- This is not a solicitation  </w:t>
      </w:r>
      <w:r w:rsidRPr="006129B1">
        <w:rPr>
          <w:rFonts w:asciiTheme="majorHAnsi" w:hAnsiTheme="majorHAnsi" w:cstheme="majorHAnsi"/>
          <w:sz w:val="24"/>
          <w:szCs w:val="24"/>
        </w:rPr>
        <w:br/>
        <w:t xml:space="preserve">- The Government is not obligated to award a contract  </w:t>
      </w:r>
      <w:r w:rsidRPr="006129B1">
        <w:rPr>
          <w:rFonts w:asciiTheme="majorHAnsi" w:hAnsiTheme="majorHAnsi" w:cstheme="majorHAnsi"/>
          <w:sz w:val="24"/>
          <w:szCs w:val="24"/>
        </w:rPr>
        <w:br/>
        <w:t xml:space="preserve">- No funds are available for response preparation  </w:t>
      </w:r>
      <w:r w:rsidRPr="006129B1">
        <w:rPr>
          <w:rFonts w:asciiTheme="majorHAnsi" w:hAnsiTheme="majorHAnsi" w:cstheme="majorHAnsi"/>
          <w:sz w:val="24"/>
          <w:szCs w:val="24"/>
        </w:rPr>
        <w:br/>
        <w:t>- All submissions are voluntary</w:t>
      </w:r>
    </w:p>
    <w:p w14:paraId="1696B69E" w14:textId="5FA36CCF" w:rsidR="71492F60" w:rsidRPr="006129B1" w:rsidRDefault="71492F60" w:rsidP="008C61A8">
      <w:pPr>
        <w:spacing w:line="240" w:lineRule="auto"/>
        <w:contextualSpacing/>
        <w:rPr>
          <w:rFonts w:asciiTheme="majorHAnsi" w:hAnsiTheme="majorHAnsi" w:cstheme="majorHAnsi"/>
          <w:sz w:val="24"/>
          <w:szCs w:val="24"/>
        </w:rPr>
      </w:pPr>
    </w:p>
    <w:p w14:paraId="64F8EE10" w14:textId="19ABBCF3" w:rsidR="71492F60" w:rsidRPr="006129B1" w:rsidRDefault="71492F60" w:rsidP="008C61A8">
      <w:pPr>
        <w:spacing w:line="240" w:lineRule="auto"/>
        <w:contextualSpacing/>
        <w:rPr>
          <w:rFonts w:asciiTheme="majorHAnsi" w:hAnsiTheme="majorHAnsi" w:cstheme="majorHAnsi"/>
          <w:sz w:val="24"/>
          <w:szCs w:val="24"/>
        </w:rPr>
      </w:pPr>
    </w:p>
    <w:sectPr w:rsidR="71492F60" w:rsidRPr="006129B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A44D90"/>
    <w:multiLevelType w:val="hybridMultilevel"/>
    <w:tmpl w:val="8F761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F46164"/>
    <w:multiLevelType w:val="hybridMultilevel"/>
    <w:tmpl w:val="EE6E7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474BDF"/>
    <w:multiLevelType w:val="hybridMultilevel"/>
    <w:tmpl w:val="EFE60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AC66D7"/>
    <w:multiLevelType w:val="hybridMultilevel"/>
    <w:tmpl w:val="31AE6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5D6E83"/>
    <w:multiLevelType w:val="hybridMultilevel"/>
    <w:tmpl w:val="E102C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0E3DB9"/>
    <w:multiLevelType w:val="hybridMultilevel"/>
    <w:tmpl w:val="2FCCF1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0C63E6"/>
    <w:multiLevelType w:val="hybridMultilevel"/>
    <w:tmpl w:val="6B5C1A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8733D9"/>
    <w:multiLevelType w:val="hybridMultilevel"/>
    <w:tmpl w:val="A784F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4886906">
    <w:abstractNumId w:val="8"/>
  </w:num>
  <w:num w:numId="2" w16cid:durableId="1889141117">
    <w:abstractNumId w:val="6"/>
  </w:num>
  <w:num w:numId="3" w16cid:durableId="1851138319">
    <w:abstractNumId w:val="5"/>
  </w:num>
  <w:num w:numId="4" w16cid:durableId="489978025">
    <w:abstractNumId w:val="4"/>
  </w:num>
  <w:num w:numId="5" w16cid:durableId="1332948630">
    <w:abstractNumId w:val="7"/>
  </w:num>
  <w:num w:numId="6" w16cid:durableId="267855211">
    <w:abstractNumId w:val="3"/>
  </w:num>
  <w:num w:numId="7" w16cid:durableId="369694611">
    <w:abstractNumId w:val="2"/>
  </w:num>
  <w:num w:numId="8" w16cid:durableId="147602061">
    <w:abstractNumId w:val="1"/>
  </w:num>
  <w:num w:numId="9" w16cid:durableId="1321614296">
    <w:abstractNumId w:val="0"/>
  </w:num>
  <w:num w:numId="10" w16cid:durableId="28993009">
    <w:abstractNumId w:val="9"/>
  </w:num>
  <w:num w:numId="11" w16cid:durableId="1003241829">
    <w:abstractNumId w:val="10"/>
  </w:num>
  <w:num w:numId="12" w16cid:durableId="2139638222">
    <w:abstractNumId w:val="13"/>
  </w:num>
  <w:num w:numId="13" w16cid:durableId="1048455331">
    <w:abstractNumId w:val="12"/>
  </w:num>
  <w:num w:numId="14" w16cid:durableId="1554389815">
    <w:abstractNumId w:val="14"/>
  </w:num>
  <w:num w:numId="15" w16cid:durableId="365133567">
    <w:abstractNumId w:val="15"/>
  </w:num>
  <w:num w:numId="16" w16cid:durableId="71120459">
    <w:abstractNumId w:val="11"/>
  </w:num>
  <w:num w:numId="17" w16cid:durableId="200114977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11A"/>
    <w:rsid w:val="0006063C"/>
    <w:rsid w:val="00062F56"/>
    <w:rsid w:val="00094BD9"/>
    <w:rsid w:val="00095418"/>
    <w:rsid w:val="00097A35"/>
    <w:rsid w:val="000A0056"/>
    <w:rsid w:val="000A0EA2"/>
    <w:rsid w:val="000A3AF7"/>
    <w:rsid w:val="000C44BA"/>
    <w:rsid w:val="000C5B39"/>
    <w:rsid w:val="000D00EB"/>
    <w:rsid w:val="000F3157"/>
    <w:rsid w:val="000F6CE4"/>
    <w:rsid w:val="0010296C"/>
    <w:rsid w:val="00123DBC"/>
    <w:rsid w:val="001320AA"/>
    <w:rsid w:val="00137427"/>
    <w:rsid w:val="0014255D"/>
    <w:rsid w:val="0015074B"/>
    <w:rsid w:val="00174914"/>
    <w:rsid w:val="001D4294"/>
    <w:rsid w:val="001F1E0E"/>
    <w:rsid w:val="002018A8"/>
    <w:rsid w:val="00213B47"/>
    <w:rsid w:val="0022185E"/>
    <w:rsid w:val="00227614"/>
    <w:rsid w:val="0024387E"/>
    <w:rsid w:val="00277896"/>
    <w:rsid w:val="00282276"/>
    <w:rsid w:val="0029639D"/>
    <w:rsid w:val="002D7485"/>
    <w:rsid w:val="002E2DA1"/>
    <w:rsid w:val="00317267"/>
    <w:rsid w:val="00317BD3"/>
    <w:rsid w:val="00326F90"/>
    <w:rsid w:val="003315F8"/>
    <w:rsid w:val="00337F99"/>
    <w:rsid w:val="003C03E6"/>
    <w:rsid w:val="003D0335"/>
    <w:rsid w:val="00435269"/>
    <w:rsid w:val="00472BDE"/>
    <w:rsid w:val="00493ADC"/>
    <w:rsid w:val="00495C9B"/>
    <w:rsid w:val="004B15A2"/>
    <w:rsid w:val="00532827"/>
    <w:rsid w:val="00537CA3"/>
    <w:rsid w:val="00541986"/>
    <w:rsid w:val="00583610"/>
    <w:rsid w:val="005A09F3"/>
    <w:rsid w:val="005B366B"/>
    <w:rsid w:val="006129B1"/>
    <w:rsid w:val="00664A9C"/>
    <w:rsid w:val="006666AA"/>
    <w:rsid w:val="00691307"/>
    <w:rsid w:val="006D213C"/>
    <w:rsid w:val="00733F5C"/>
    <w:rsid w:val="0078413A"/>
    <w:rsid w:val="007D550B"/>
    <w:rsid w:val="00846488"/>
    <w:rsid w:val="0087772C"/>
    <w:rsid w:val="0089107B"/>
    <w:rsid w:val="00897E7E"/>
    <w:rsid w:val="008C61A8"/>
    <w:rsid w:val="008D580A"/>
    <w:rsid w:val="00981550"/>
    <w:rsid w:val="009A1B46"/>
    <w:rsid w:val="009B36BD"/>
    <w:rsid w:val="009C0F9D"/>
    <w:rsid w:val="009C5C9C"/>
    <w:rsid w:val="009FEA5E"/>
    <w:rsid w:val="00A5329E"/>
    <w:rsid w:val="00A706D5"/>
    <w:rsid w:val="00A7543A"/>
    <w:rsid w:val="00A82D4E"/>
    <w:rsid w:val="00AA1D8D"/>
    <w:rsid w:val="00AB12B7"/>
    <w:rsid w:val="00AB4F4B"/>
    <w:rsid w:val="00AD00DB"/>
    <w:rsid w:val="00B16DFA"/>
    <w:rsid w:val="00B25812"/>
    <w:rsid w:val="00B47730"/>
    <w:rsid w:val="00B63BAB"/>
    <w:rsid w:val="00BA21C7"/>
    <w:rsid w:val="00BE55D7"/>
    <w:rsid w:val="00C26BEF"/>
    <w:rsid w:val="00C3784B"/>
    <w:rsid w:val="00C419FF"/>
    <w:rsid w:val="00CA6BF9"/>
    <w:rsid w:val="00CB0664"/>
    <w:rsid w:val="00CD1945"/>
    <w:rsid w:val="00D13751"/>
    <w:rsid w:val="00D156CC"/>
    <w:rsid w:val="00D355C2"/>
    <w:rsid w:val="00D535AF"/>
    <w:rsid w:val="00D6209F"/>
    <w:rsid w:val="00DA379D"/>
    <w:rsid w:val="00DC36DC"/>
    <w:rsid w:val="00DC3A72"/>
    <w:rsid w:val="00DD15C1"/>
    <w:rsid w:val="00DE5197"/>
    <w:rsid w:val="00E36E3A"/>
    <w:rsid w:val="00E51CB5"/>
    <w:rsid w:val="00F10834"/>
    <w:rsid w:val="00F2418C"/>
    <w:rsid w:val="00F3390B"/>
    <w:rsid w:val="00F35DFC"/>
    <w:rsid w:val="00F36421"/>
    <w:rsid w:val="00F6039F"/>
    <w:rsid w:val="00F70DD9"/>
    <w:rsid w:val="00FC45C3"/>
    <w:rsid w:val="00FC693F"/>
    <w:rsid w:val="00FC7DA3"/>
    <w:rsid w:val="014C5419"/>
    <w:rsid w:val="05F0CF12"/>
    <w:rsid w:val="06EB690D"/>
    <w:rsid w:val="072536E8"/>
    <w:rsid w:val="09920C33"/>
    <w:rsid w:val="0A1F83C8"/>
    <w:rsid w:val="0D1F9A10"/>
    <w:rsid w:val="0EF9ABCD"/>
    <w:rsid w:val="10A9AF1E"/>
    <w:rsid w:val="11E85661"/>
    <w:rsid w:val="12375B98"/>
    <w:rsid w:val="163AA6C8"/>
    <w:rsid w:val="16F098AF"/>
    <w:rsid w:val="18BAF434"/>
    <w:rsid w:val="1A7A137F"/>
    <w:rsid w:val="1C118CB9"/>
    <w:rsid w:val="1C301CE6"/>
    <w:rsid w:val="1F86B916"/>
    <w:rsid w:val="21AF3B8C"/>
    <w:rsid w:val="2293140B"/>
    <w:rsid w:val="2462C5E7"/>
    <w:rsid w:val="2535D8A4"/>
    <w:rsid w:val="26DB81B2"/>
    <w:rsid w:val="2788F9C6"/>
    <w:rsid w:val="2B12D4A2"/>
    <w:rsid w:val="2B93D37C"/>
    <w:rsid w:val="2FC93841"/>
    <w:rsid w:val="3045AFD6"/>
    <w:rsid w:val="3334DC7B"/>
    <w:rsid w:val="349B12AF"/>
    <w:rsid w:val="34BC4ABA"/>
    <w:rsid w:val="38242DFE"/>
    <w:rsid w:val="38892500"/>
    <w:rsid w:val="3A29575D"/>
    <w:rsid w:val="3BF7DCD5"/>
    <w:rsid w:val="3C8E1428"/>
    <w:rsid w:val="3E2D0746"/>
    <w:rsid w:val="3F2E96A3"/>
    <w:rsid w:val="3F76E030"/>
    <w:rsid w:val="3FA1C0BE"/>
    <w:rsid w:val="4024540A"/>
    <w:rsid w:val="4114CE03"/>
    <w:rsid w:val="4132C7C8"/>
    <w:rsid w:val="422E7AA8"/>
    <w:rsid w:val="424515D2"/>
    <w:rsid w:val="42A40F3D"/>
    <w:rsid w:val="43835B77"/>
    <w:rsid w:val="44DCF380"/>
    <w:rsid w:val="460DBFD4"/>
    <w:rsid w:val="48E317E9"/>
    <w:rsid w:val="4B26B8AE"/>
    <w:rsid w:val="4B676628"/>
    <w:rsid w:val="4D76F955"/>
    <w:rsid w:val="4DEE6CB7"/>
    <w:rsid w:val="50657607"/>
    <w:rsid w:val="5171A133"/>
    <w:rsid w:val="51936361"/>
    <w:rsid w:val="52C5F42F"/>
    <w:rsid w:val="534F81F9"/>
    <w:rsid w:val="54BA859F"/>
    <w:rsid w:val="56BDBF3B"/>
    <w:rsid w:val="58843340"/>
    <w:rsid w:val="58C818F8"/>
    <w:rsid w:val="594AADCC"/>
    <w:rsid w:val="5B7CBA8E"/>
    <w:rsid w:val="5CE5EDEA"/>
    <w:rsid w:val="5D6799AE"/>
    <w:rsid w:val="5FBA5C86"/>
    <w:rsid w:val="5FBF99A6"/>
    <w:rsid w:val="6319DCE1"/>
    <w:rsid w:val="6359DD83"/>
    <w:rsid w:val="63D067BE"/>
    <w:rsid w:val="660857FD"/>
    <w:rsid w:val="6990E77B"/>
    <w:rsid w:val="6A570554"/>
    <w:rsid w:val="6AC166C3"/>
    <w:rsid w:val="6B5BDDCE"/>
    <w:rsid w:val="6B9768D2"/>
    <w:rsid w:val="6BEA99A9"/>
    <w:rsid w:val="6CDF5687"/>
    <w:rsid w:val="6D9B7277"/>
    <w:rsid w:val="6E237450"/>
    <w:rsid w:val="701DADA1"/>
    <w:rsid w:val="7129DEFA"/>
    <w:rsid w:val="71492F60"/>
    <w:rsid w:val="7250BF24"/>
    <w:rsid w:val="72AA2C7E"/>
    <w:rsid w:val="73499E8D"/>
    <w:rsid w:val="73B4E7B4"/>
    <w:rsid w:val="74BCB3A0"/>
    <w:rsid w:val="760CFF63"/>
    <w:rsid w:val="760F26A6"/>
    <w:rsid w:val="76361A78"/>
    <w:rsid w:val="767F366A"/>
    <w:rsid w:val="76D30426"/>
    <w:rsid w:val="7D087FBB"/>
    <w:rsid w:val="7D66B48D"/>
    <w:rsid w:val="7FE658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8403128-E57A-4316-8DD2-C698960F6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9C5C9C"/>
    <w:pPr>
      <w:spacing w:after="0" w:line="240" w:lineRule="auto"/>
    </w:pPr>
  </w:style>
  <w:style w:type="paragraph" w:styleId="CommentSubject">
    <w:name w:val="annotation subject"/>
    <w:basedOn w:val="CommentText"/>
    <w:next w:val="CommentText"/>
    <w:link w:val="CommentSubjectChar"/>
    <w:uiPriority w:val="99"/>
    <w:semiHidden/>
    <w:unhideWhenUsed/>
    <w:rsid w:val="00846488"/>
    <w:rPr>
      <w:b/>
      <w:bCs/>
    </w:rPr>
  </w:style>
  <w:style w:type="character" w:customStyle="1" w:styleId="CommentSubjectChar">
    <w:name w:val="Comment Subject Char"/>
    <w:basedOn w:val="CommentTextChar"/>
    <w:link w:val="CommentSubject"/>
    <w:uiPriority w:val="99"/>
    <w:semiHidden/>
    <w:rsid w:val="0084648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7" Type="http://schemas.openxmlformats.org/officeDocument/2006/relationships/styles" Target="styl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theme" Target="theme/theme1.xml"/><Relationship Id="rId5" Type="http://schemas.openxmlformats.org/officeDocument/2006/relationships/customXml" Target="../customXml/item5.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TaxCatchAll xmlns="45d84323-367f-4ddc-a207-134f1137f3d4" xsi:nil="true"/>
    <_ip_UnifiedCompliancePolicyUIAction xmlns="http://schemas.microsoft.com/sharepoint/v3" xsi:nil="true"/>
    <lcf76f155ced4ddcb4097134ff3c332f xmlns="3fa48b9c-a440-434d-b3d8-2539247a6fe2">
      <Terms xmlns="http://schemas.microsoft.com/office/infopath/2007/PartnerControls"/>
    </lcf76f155ced4ddcb4097134ff3c332f>
    <_ip_UnifiedCompliancePolicyProperties xmlns="http://schemas.microsoft.com/sharepoint/v3" xsi:nil="true"/>
    <_dlc_DocId xmlns="45d84323-367f-4ddc-a207-134f1137f3d4">N2Z2452VP3TX-803317282-77412</_dlc_DocId>
    <_dlc_DocIdUrl xmlns="45d84323-367f-4ddc-a207-134f1137f3d4">
      <Url>https://armyeitaas.sharepoint-mil.us/sites/usaasc-peosoldier-ivas-sptd/_layouts/15/DocIdRedir.aspx?ID=N2Z2452VP3TX-803317282-77412</Url>
      <Description>N2Z2452VP3TX-803317282-77412</Description>
    </_dlc_DocIdUrl>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38F10215393A45429E4D484960E66773" ma:contentTypeVersion="18" ma:contentTypeDescription="Create a new document." ma:contentTypeScope="" ma:versionID="f9767675fee2bbdf25979156797001fe">
  <xsd:schema xmlns:xsd="http://www.w3.org/2001/XMLSchema" xmlns:xs="http://www.w3.org/2001/XMLSchema" xmlns:p="http://schemas.microsoft.com/office/2006/metadata/properties" xmlns:ns1="http://schemas.microsoft.com/sharepoint/v3" xmlns:ns2="3fa48b9c-a440-434d-b3d8-2539247a6fe2" xmlns:ns3="45d84323-367f-4ddc-a207-134f1137f3d4" targetNamespace="http://schemas.microsoft.com/office/2006/metadata/properties" ma:root="true" ma:fieldsID="e48a9955bdb29056c259b44838cb049a" ns1:_="" ns2:_="" ns3:_="">
    <xsd:import namespace="http://schemas.microsoft.com/sharepoint/v3"/>
    <xsd:import namespace="3fa48b9c-a440-434d-b3d8-2539247a6fe2"/>
    <xsd:import namespace="45d84323-367f-4ddc-a207-134f1137f3d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_dlc_DocId" minOccurs="0"/>
                <xsd:element ref="ns3:_dlc_DocIdUrl" minOccurs="0"/>
                <xsd:element ref="ns3:_dlc_DocIdPersistId" minOccurs="0"/>
                <xsd:element ref="ns2:MediaServiceObjectDetectorVersions" minOccurs="0"/>
                <xsd:element ref="ns3:SharedWithUsers" minOccurs="0"/>
                <xsd:element ref="ns3:SharedWithDetails" minOccurs="0"/>
                <xsd:element ref="ns2:MediaServiceSearchPropertie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fa48b9c-a440-434d-b3d8-2539247a6f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element name="MediaServiceBillingMetadata" ma:index="27" nillable="true" ma:displayName="MediaServiceBillingMetadata" ma:hidden="true" ma:internalName="MediaServiceBillingMetadata" ma:readOnly="true">
      <xsd:simpleType>
        <xsd:restriction base="dms:Note"/>
      </xsd:simpleType>
    </xsd:element>
    <xsd:element name="MediaServiceLocation" ma:index="2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d84323-367f-4ddc-a207-134f1137f3d4" elementFormDefault="qualified">
    <xsd:import namespace="http://schemas.microsoft.com/office/2006/documentManagement/types"/>
    <xsd:import namespace="http://schemas.microsoft.com/office/infopath/2007/PartnerControls"/>
    <xsd:element name="_dlc_DocId" ma:index="12" nillable="true" ma:displayName="Document ID Value" ma:description="The value of the document ID assigned to this item." ma:indexed="true" ma:internalName="_dlc_DocId" ma:readOnly="true">
      <xsd:simpleType>
        <xsd:restriction base="dms:Text"/>
      </xsd:simpleType>
    </xsd:element>
    <xsd:element name="_dlc_DocIdUrl" ma:index="13"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4" nillable="true" ma:displayName="Persist ID" ma:description="Keep ID on add." ma:hidden="true" ma:internalName="_dlc_DocIdPersistId" ma:readOnly="true">
      <xsd:simpleType>
        <xsd:restriction base="dms:Boolean"/>
      </xsd:simple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64c20a4-417e-4abf-90f2-61152e872e0d}" ma:internalName="TaxCatchAll" ma:showField="CatchAllData" ma:web="45d84323-367f-4ddc-a207-134f1137f3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AF42A0F-9B1A-4DE4-B29D-61AF065A1B09}">
  <ds:schemaRefs>
    <ds:schemaRef ds:uri="http://schemas.microsoft.com/sharepoint/v3/contenttype/forms"/>
  </ds:schemaRefs>
</ds:datastoreItem>
</file>

<file path=customXml/itemProps2.xml><?xml version="1.0" encoding="utf-8"?>
<ds:datastoreItem xmlns:ds="http://schemas.openxmlformats.org/officeDocument/2006/customXml" ds:itemID="{2313E703-859D-44BB-B4DA-49240E6EC0D4}">
  <ds:schemaRefs>
    <ds:schemaRef ds:uri="http://schemas.microsoft.com/sharepoint/events"/>
  </ds:schemaRefs>
</ds:datastoreItem>
</file>

<file path=customXml/itemProps3.xml><?xml version="1.0" encoding="utf-8"?>
<ds:datastoreItem xmlns:ds="http://schemas.openxmlformats.org/officeDocument/2006/customXml" ds:itemID="{F55925FA-28E5-486A-BA80-8FE70B7EE737}">
  <ds:schemaRefs>
    <ds:schemaRef ds:uri="http://schemas.microsoft.com/office/2006/metadata/properties"/>
    <ds:schemaRef ds:uri="http://schemas.microsoft.com/office/infopath/2007/PartnerControls"/>
    <ds:schemaRef ds:uri="45d84323-367f-4ddc-a207-134f1137f3d4"/>
    <ds:schemaRef ds:uri="http://schemas.microsoft.com/sharepoint/v3"/>
    <ds:schemaRef ds:uri="3fa48b9c-a440-434d-b3d8-2539247a6fe2"/>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5.xml><?xml version="1.0" encoding="utf-8"?>
<ds:datastoreItem xmlns:ds="http://schemas.openxmlformats.org/officeDocument/2006/customXml" ds:itemID="{7A7C3F05-15CA-4FD4-96E3-E3C419E5F8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fa48b9c-a440-434d-b3d8-2539247a6fe2"/>
    <ds:schemaRef ds:uri="45d84323-367f-4ddc-a207-134f1137f3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22</TotalTime>
  <Pages>6</Pages>
  <Words>1393</Words>
  <Characters>7941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Sexton, Alyssa R CIV USARMY ACC (USA)</cp:lastModifiedBy>
  <cp:revision>5</cp:revision>
  <dcterms:created xsi:type="dcterms:W3CDTF">2026-04-30T13:41:00Z</dcterms:created>
  <dcterms:modified xsi:type="dcterms:W3CDTF">2026-04-30T14:03:00Z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0x01010038F10215393A45429E4D484960E66773</vt:lpwstr>
  </property>
  <property fmtid="{D5CDD505-2E9C-101B-9397-08002B2CF9AE}" pid="3" name="_dlc_DocIdItemGuid">
    <vt:lpwstr>c3d6bc65-2162-4df9-9bc5-18dabdf79249</vt:lpwstr>
  </property>
  <property fmtid="{D5CDD505-2E9C-101B-9397-08002B2CF9AE}" pid="4" name="MediaServiceImageTags">
    <vt:lpwstr/>
  </property>
</Properties>
</file>