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ZEISS FORUM LICENSING SERVICE</w:t>
            </w:r>
            <w:r w:rsidRPr="00F43FAC">
              <w:rPr>
                <w:rStyle w:val="AAMSKBFill-InHighlight"/>
                <w:color w:val="auto"/>
              </w:rPr>
              <w:t xml:space="preserve"> </w:t>
            </w:r>
            <w:r w:rsidRPr="00F43FAC">
              <w:rPr>
                <w:rStyle w:val="AAMSKBFill-InHighlight"/>
                <w:color w:val="auto"/>
              </w:rPr>
              <w:t xml:space="preserve"> </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90815</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36C26226Q0764</w:t>
            </w: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05-08-2026</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12:00PM</w:t>
            </w:r>
            <w:r w:rsidRPr="009738F0">
              <w:rPr>
                <w:rStyle w:val="AAMSKBFill-InHighlight"/>
                <w:color w:val="auto"/>
              </w:rPr>
              <w:t xml:space="preserve"> </w:t>
            </w:r>
            <w:r>
              <w:rPr>
                <w:rStyle w:val="AAMSKBFill-InHighlight"/>
                <w:rFonts w:asciiTheme="minorHAnsi" w:hAnsiTheme="minorHAnsi" w:cstheme="minorHAnsi"/>
                <w:color w:val="auto"/>
              </w:rPr>
              <w:t>PACIFIC TIME, LOS ANGELES,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30</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DA10</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541511</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22</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4811 Airport Plaza Drive</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Suite 600</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Long Beach CA  90815</w:t>
            </w: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ISRAEL GARCIA</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ISRAEL.GARCIA2@VA.GOV</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hAnsiTheme="minorHAnsi" w:cstheme="minorHAnsi"/>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pPr>
      <w:r w:rsidRPr="005B0401">
        <w:rPr>
          <w:b/>
          <w:color w:val="4F81BD" w:themeColor="accent1"/>
          <w:sz w:val="28"/>
          <w:szCs w:val="28"/>
          <w:bdr w:val="none" w:sz="0" w:space="0" w:color="auto" w:frame="1"/>
        </w:rPr>
        <w:t>DESCRIPTION</w:t>
      </w:r>
    </w:p>
    <w:p w:rsidR="005016E8" w:rsidRPr="00DE555A" w:rsidP="00DE555A">
      <w:pPr>
        <w:jc w:val="center"/>
        <w:rPr>
          <w:rStyle w:val="IntenseReference"/>
          <w:rFonts w:ascii="Times New Roman" w:hAnsi="Times New Roman" w:cs="Times New Roman"/>
          <w:sz w:val="28"/>
          <w:szCs w:val="28"/>
          <w:u w:val="single"/>
        </w:rPr>
      </w:pPr>
      <w:r w:rsidRPr="00DE555A">
        <w:rPr>
          <w:rStyle w:val="IntenseReference"/>
          <w:rFonts w:ascii="Times New Roman" w:hAnsi="Times New Roman" w:cs="Times New Roman"/>
          <w:sz w:val="28"/>
          <w:szCs w:val="28"/>
          <w:u w:val="single"/>
        </w:rPr>
        <w:t>NOTICE OF INTENT TO SOLE SOURCE</w:t>
      </w:r>
    </w:p>
    <w:p w:rsidR="005016E8" w:rsidRPr="00DE555A" w:rsidP="005016E8">
      <w:pPr>
        <w:rPr>
          <w:rFonts w:ascii="Times New Roman" w:hAnsi="Times New Roman" w:cs="Times New Roman"/>
          <w:sz w:val="24"/>
          <w:szCs w:val="24"/>
        </w:rPr>
      </w:pPr>
    </w:p>
    <w:p w:rsidR="005016E8" w:rsidRPr="005016E8" w:rsidP="005016E8">
      <w:pPr>
        <w:rPr>
          <w:rFonts w:ascii="Times New Roman" w:hAnsi="Times New Roman" w:cs="Times New Roman"/>
          <w:sz w:val="24"/>
          <w:szCs w:val="24"/>
        </w:rPr>
      </w:pPr>
      <w:r w:rsidRPr="005016E8">
        <w:rPr>
          <w:rFonts w:ascii="Times New Roman" w:hAnsi="Times New Roman" w:cs="Times New Roman"/>
          <w:sz w:val="24"/>
          <w:szCs w:val="24"/>
        </w:rPr>
        <w:t xml:space="preserve">The Department of Veterans Affairs, Veterans Integrated Service Network (VISN </w:t>
      </w:r>
      <w:r w:rsidRPr="00DE555A" w:rsidR="00AA55A4">
        <w:rPr>
          <w:rFonts w:ascii="Times New Roman" w:hAnsi="Times New Roman" w:cs="Times New Roman"/>
          <w:sz w:val="24"/>
          <w:szCs w:val="24"/>
        </w:rPr>
        <w:t>22</w:t>
      </w:r>
      <w:r w:rsidRPr="005016E8">
        <w:rPr>
          <w:rFonts w:ascii="Times New Roman" w:hAnsi="Times New Roman" w:cs="Times New Roman"/>
          <w:sz w:val="24"/>
          <w:szCs w:val="24"/>
        </w:rPr>
        <w:t xml:space="preserve">), </w:t>
      </w:r>
      <w:r w:rsidRPr="00DE555A" w:rsidR="00DE555A">
        <w:rPr>
          <w:rFonts w:ascii="Times New Roman" w:hAnsi="Times New Roman" w:cs="Times New Roman"/>
          <w:sz w:val="24"/>
          <w:szCs w:val="24"/>
        </w:rPr>
        <w:t>Phoenix VA Healthcare System</w:t>
      </w:r>
      <w:r w:rsidR="00DE555A">
        <w:rPr>
          <w:rFonts w:ascii="Times New Roman" w:hAnsi="Times New Roman" w:cs="Times New Roman"/>
          <w:sz w:val="24"/>
          <w:szCs w:val="24"/>
        </w:rPr>
        <w:t xml:space="preserve"> (PVAHS)</w:t>
      </w:r>
      <w:r w:rsidRPr="00DE555A" w:rsidR="00DE555A">
        <w:rPr>
          <w:rFonts w:ascii="Times New Roman" w:hAnsi="Times New Roman" w:cs="Times New Roman"/>
          <w:sz w:val="24"/>
          <w:szCs w:val="24"/>
        </w:rPr>
        <w:t xml:space="preserve"> </w:t>
      </w:r>
      <w:r w:rsidRPr="005016E8">
        <w:rPr>
          <w:rFonts w:ascii="Times New Roman" w:hAnsi="Times New Roman" w:cs="Times New Roman"/>
          <w:sz w:val="24"/>
          <w:szCs w:val="24"/>
        </w:rPr>
        <w:t xml:space="preserve">located at </w:t>
      </w:r>
      <w:r w:rsidRPr="00DE555A" w:rsidR="00DE555A">
        <w:rPr>
          <w:rFonts w:ascii="Times New Roman" w:hAnsi="Times New Roman" w:cs="Times New Roman"/>
          <w:sz w:val="24"/>
          <w:szCs w:val="24"/>
        </w:rPr>
        <w:t>650 E Indian School Road</w:t>
      </w:r>
      <w:r w:rsidRPr="005016E8">
        <w:rPr>
          <w:rFonts w:ascii="Times New Roman" w:hAnsi="Times New Roman" w:cs="Times New Roman"/>
          <w:sz w:val="24"/>
          <w:szCs w:val="24"/>
        </w:rPr>
        <w:t xml:space="preserve">, </w:t>
      </w:r>
      <w:r w:rsidRPr="00DE555A" w:rsidR="00DE555A">
        <w:rPr>
          <w:rFonts w:ascii="Times New Roman" w:hAnsi="Times New Roman" w:cs="Times New Roman"/>
          <w:sz w:val="24"/>
          <w:szCs w:val="24"/>
        </w:rPr>
        <w:t>Phoenix</w:t>
      </w:r>
      <w:r w:rsidRPr="005016E8">
        <w:rPr>
          <w:rFonts w:ascii="Times New Roman" w:hAnsi="Times New Roman" w:cs="Times New Roman"/>
          <w:sz w:val="24"/>
          <w:szCs w:val="24"/>
        </w:rPr>
        <w:t xml:space="preserve">, </w:t>
      </w:r>
      <w:r w:rsidRPr="00DE555A" w:rsidR="00DE555A">
        <w:rPr>
          <w:rFonts w:ascii="Times New Roman" w:hAnsi="Times New Roman" w:cs="Times New Roman"/>
          <w:sz w:val="24"/>
          <w:szCs w:val="24"/>
        </w:rPr>
        <w:t>AZ</w:t>
      </w:r>
      <w:r w:rsidR="00DE555A">
        <w:rPr>
          <w:rFonts w:ascii="Times New Roman" w:hAnsi="Times New Roman" w:cs="Times New Roman"/>
          <w:sz w:val="24"/>
          <w:szCs w:val="24"/>
        </w:rPr>
        <w:t>,</w:t>
      </w:r>
      <w:r w:rsidRPr="00DE555A" w:rsidR="00DE555A">
        <w:rPr>
          <w:rFonts w:ascii="Times New Roman" w:hAnsi="Times New Roman" w:cs="Times New Roman"/>
          <w:sz w:val="24"/>
          <w:szCs w:val="24"/>
        </w:rPr>
        <w:t xml:space="preserve"> 85012-1839</w:t>
      </w:r>
      <w:r w:rsidRPr="00DE555A" w:rsidR="00DE555A">
        <w:rPr>
          <w:rFonts w:ascii="Times New Roman" w:hAnsi="Times New Roman" w:cs="Times New Roman"/>
          <w:sz w:val="24"/>
          <w:szCs w:val="24"/>
        </w:rPr>
        <w:t xml:space="preserve"> </w:t>
      </w:r>
      <w:r w:rsidRPr="005016E8">
        <w:rPr>
          <w:rFonts w:ascii="Times New Roman" w:hAnsi="Times New Roman" w:cs="Times New Roman"/>
          <w:sz w:val="24"/>
          <w:szCs w:val="24"/>
        </w:rPr>
        <w:t xml:space="preserve">is issuing this Notice of Intent (NOI) to inform industry contractors of the Government’s intent to execute a Sole Source award IAW </w:t>
      </w:r>
      <w:r w:rsidRPr="005016E8">
        <w:rPr>
          <w:rFonts w:ascii="Times New Roman" w:hAnsi="Times New Roman" w:cs="Times New Roman"/>
          <w:color w:val="4F81BD" w:themeColor="accent1"/>
          <w:sz w:val="24"/>
          <w:szCs w:val="24"/>
          <w:u w:val="single"/>
        </w:rPr>
        <w:t>RFO FAR 12.102(a) and</w:t>
      </w:r>
      <w:r w:rsidRPr="005016E8">
        <w:rPr>
          <w:rFonts w:ascii="Times New Roman" w:hAnsi="Times New Roman" w:cs="Times New Roman"/>
          <w:color w:val="4F81BD" w:themeColor="accent1"/>
          <w:sz w:val="24"/>
          <w:szCs w:val="24"/>
        </w:rPr>
        <w:t xml:space="preserve"> </w:t>
      </w:r>
      <w:r w:rsidRPr="005016E8">
        <w:rPr>
          <w:rFonts w:ascii="Times New Roman" w:hAnsi="Times New Roman" w:cs="Times New Roman"/>
          <w:color w:val="4F81BD" w:themeColor="accent1"/>
          <w:sz w:val="24"/>
          <w:szCs w:val="24"/>
          <w:u w:val="single"/>
        </w:rPr>
        <w:t xml:space="preserve">RFO FAR 6.103-1 - Only one responsible source and no other supplies or services will satisfy agency requirements per 41 USC §3304(a)(1) as implemented by FAR 6.302-1. </w:t>
      </w:r>
    </w:p>
    <w:p w:rsidR="005016E8" w:rsidRPr="005016E8" w:rsidP="005016E8">
      <w:pPr>
        <w:rPr>
          <w:rFonts w:ascii="Times New Roman" w:hAnsi="Times New Roman" w:cs="Times New Roman"/>
          <w:sz w:val="24"/>
          <w:szCs w:val="24"/>
          <w:u w:val="single"/>
        </w:rPr>
      </w:pPr>
    </w:p>
    <w:p w:rsidR="005016E8" w:rsidRPr="005016E8" w:rsidP="005016E8">
      <w:pPr>
        <w:rPr>
          <w:rFonts w:ascii="Times New Roman" w:hAnsi="Times New Roman" w:cs="Times New Roman"/>
          <w:sz w:val="24"/>
          <w:szCs w:val="24"/>
        </w:rPr>
      </w:pPr>
      <w:r w:rsidRPr="005016E8">
        <w:rPr>
          <w:rFonts w:ascii="Times New Roman" w:hAnsi="Times New Roman" w:cs="Times New Roman"/>
          <w:sz w:val="24"/>
          <w:szCs w:val="24"/>
        </w:rPr>
        <w:t xml:space="preserve">This requirement is to procure a Carl Zeiss </w:t>
      </w:r>
      <w:r w:rsidRPr="00CD7DC5" w:rsidR="00DE555A">
        <w:rPr>
          <w:rFonts w:ascii="Times New Roman" w:hAnsi="Times New Roman" w:cs="Times New Roman"/>
          <w:sz w:val="24"/>
          <w:szCs w:val="24"/>
        </w:rPr>
        <w:t>FORUM</w:t>
      </w:r>
      <w:r w:rsidRPr="005016E8" w:rsidR="00DE555A">
        <w:rPr>
          <w:rFonts w:ascii="Times New Roman" w:hAnsi="Times New Roman" w:cs="Times New Roman"/>
          <w:sz w:val="24"/>
          <w:szCs w:val="24"/>
        </w:rPr>
        <w:t xml:space="preserve"> </w:t>
      </w:r>
      <w:r w:rsidRPr="00DE555A" w:rsidR="00DE555A">
        <w:rPr>
          <w:rFonts w:ascii="Times New Roman" w:hAnsi="Times New Roman" w:cs="Times New Roman"/>
          <w:sz w:val="24"/>
          <w:szCs w:val="24"/>
        </w:rPr>
        <w:t>Data Management Software</w:t>
      </w:r>
      <w:r w:rsidRPr="005016E8">
        <w:rPr>
          <w:rFonts w:ascii="Times New Roman" w:hAnsi="Times New Roman" w:cs="Times New Roman"/>
          <w:sz w:val="24"/>
          <w:szCs w:val="24"/>
        </w:rPr>
        <w:t xml:space="preserve"> for </w:t>
      </w:r>
      <w:r w:rsidRPr="00DE555A" w:rsidR="00DE555A">
        <w:rPr>
          <w:rFonts w:ascii="Times New Roman" w:hAnsi="Times New Roman" w:cs="Times New Roman"/>
          <w:sz w:val="24"/>
          <w:szCs w:val="24"/>
        </w:rPr>
        <w:t>Phoenix VA Healthcare System</w:t>
      </w:r>
      <w:r w:rsidRPr="005016E8">
        <w:rPr>
          <w:rFonts w:ascii="Times New Roman" w:hAnsi="Times New Roman" w:cs="Times New Roman"/>
          <w:sz w:val="24"/>
          <w:szCs w:val="24"/>
        </w:rPr>
        <w:t xml:space="preserve">. </w:t>
      </w:r>
      <w:r w:rsidR="00DE555A">
        <w:rPr>
          <w:rFonts w:ascii="Times New Roman" w:hAnsi="Times New Roman" w:cs="Times New Roman"/>
          <w:sz w:val="24"/>
          <w:szCs w:val="24"/>
        </w:rPr>
        <w:t>PVAHS</w:t>
      </w:r>
      <w:r w:rsidRPr="005016E8">
        <w:rPr>
          <w:rFonts w:ascii="Times New Roman" w:hAnsi="Times New Roman" w:cs="Times New Roman"/>
          <w:sz w:val="24"/>
          <w:szCs w:val="24"/>
        </w:rPr>
        <w:t xml:space="preserve"> already us</w:t>
      </w:r>
      <w:r w:rsidR="007156DA">
        <w:rPr>
          <w:rFonts w:ascii="Times New Roman" w:hAnsi="Times New Roman" w:cs="Times New Roman"/>
          <w:sz w:val="24"/>
          <w:szCs w:val="24"/>
        </w:rPr>
        <w:t>es</w:t>
      </w:r>
      <w:r w:rsidRPr="005016E8">
        <w:rPr>
          <w:rFonts w:ascii="Times New Roman" w:hAnsi="Times New Roman" w:cs="Times New Roman"/>
          <w:sz w:val="24"/>
          <w:szCs w:val="24"/>
        </w:rPr>
        <w:t xml:space="preserve"> </w:t>
      </w:r>
      <w:r w:rsidR="007156DA">
        <w:rPr>
          <w:rFonts w:ascii="Times New Roman" w:hAnsi="Times New Roman" w:cs="Times New Roman"/>
          <w:sz w:val="24"/>
          <w:szCs w:val="24"/>
        </w:rPr>
        <w:t xml:space="preserve">this </w:t>
      </w:r>
      <w:r w:rsidRPr="005016E8">
        <w:rPr>
          <w:rFonts w:ascii="Times New Roman" w:hAnsi="Times New Roman" w:cs="Times New Roman"/>
          <w:sz w:val="24"/>
          <w:szCs w:val="24"/>
        </w:rPr>
        <w:t xml:space="preserve"> </w:t>
      </w:r>
      <w:r w:rsidR="007156DA">
        <w:rPr>
          <w:rFonts w:ascii="Times New Roman" w:hAnsi="Times New Roman" w:cs="Times New Roman"/>
          <w:sz w:val="24"/>
          <w:szCs w:val="24"/>
        </w:rPr>
        <w:t xml:space="preserve">software and is </w:t>
      </w:r>
      <w:r w:rsidRPr="005016E8">
        <w:rPr>
          <w:rFonts w:ascii="Times New Roman" w:hAnsi="Times New Roman" w:cs="Times New Roman"/>
          <w:sz w:val="24"/>
          <w:szCs w:val="24"/>
        </w:rPr>
        <w:t>connected to</w:t>
      </w:r>
      <w:r w:rsidR="007156DA">
        <w:rPr>
          <w:rFonts w:ascii="Times New Roman" w:hAnsi="Times New Roman" w:cs="Times New Roman"/>
          <w:sz w:val="24"/>
          <w:szCs w:val="24"/>
        </w:rPr>
        <w:t xml:space="preserve"> VA system.</w:t>
      </w:r>
      <w:r w:rsidRPr="005016E8">
        <w:rPr>
          <w:rFonts w:ascii="Times New Roman" w:hAnsi="Times New Roman" w:cs="Times New Roman"/>
          <w:sz w:val="24"/>
          <w:szCs w:val="24"/>
        </w:rPr>
        <w:t xml:space="preserve"> Zeiss </w:t>
      </w:r>
      <w:r w:rsidRPr="00CD7DC5" w:rsidR="007156DA">
        <w:rPr>
          <w:rFonts w:ascii="Times New Roman" w:hAnsi="Times New Roman" w:cs="Times New Roman"/>
          <w:sz w:val="24"/>
          <w:szCs w:val="24"/>
        </w:rPr>
        <w:t>FORUM</w:t>
      </w:r>
      <w:r w:rsidR="007156DA">
        <w:rPr>
          <w:rFonts w:ascii="Times New Roman" w:hAnsi="Times New Roman" w:cs="Times New Roman"/>
          <w:sz w:val="24"/>
          <w:szCs w:val="24"/>
        </w:rPr>
        <w:t xml:space="preserve"> is</w:t>
      </w:r>
      <w:r w:rsidRPr="005016E8">
        <w:rPr>
          <w:rFonts w:ascii="Times New Roman" w:hAnsi="Times New Roman" w:cs="Times New Roman"/>
          <w:sz w:val="24"/>
          <w:szCs w:val="24"/>
        </w:rPr>
        <w:t xml:space="preserve"> manufactured by Carl Zeiss, which provided confidence in the interoperability of </w:t>
      </w:r>
      <w:r w:rsidRPr="007156DA" w:rsidR="007156DA">
        <w:rPr>
          <w:rFonts w:ascii="Times New Roman" w:hAnsi="Times New Roman" w:cs="Times New Roman"/>
          <w:sz w:val="24"/>
          <w:szCs w:val="24"/>
        </w:rPr>
        <w:t xml:space="preserve">FORUM </w:t>
      </w:r>
      <w:r w:rsidRPr="005016E8">
        <w:rPr>
          <w:rFonts w:ascii="Times New Roman" w:hAnsi="Times New Roman" w:cs="Times New Roman"/>
          <w:sz w:val="24"/>
          <w:szCs w:val="24"/>
        </w:rPr>
        <w:t xml:space="preserve">with the existing system. In addition, utilizing a Zeiss system for the Zeiss instrument provided benefits for storing and accessing raw data. </w:t>
      </w:r>
    </w:p>
    <w:p w:rsidR="005016E8" w:rsidRPr="005016E8" w:rsidP="005016E8">
      <w:pPr>
        <w:rPr>
          <w:rFonts w:ascii="Times New Roman" w:hAnsi="Times New Roman" w:cs="Times New Roman"/>
          <w:bCs/>
          <w:sz w:val="24"/>
          <w:szCs w:val="24"/>
        </w:rPr>
      </w:pPr>
      <w:r w:rsidRPr="005016E8">
        <w:rPr>
          <w:rFonts w:ascii="Times New Roman" w:hAnsi="Times New Roman" w:cs="Times New Roman"/>
          <w:bCs/>
          <w:sz w:val="24"/>
          <w:szCs w:val="24"/>
        </w:rPr>
        <w:t>The data management system shall include all necessary software, licensing, and labor to fully set up and integrate the system with the existing equipment. The system must be able to connect with the VA’s current electronic health record, VistA. The system shall be approved by the Electronic Health Record Modernization Integration Office Healthcare Technology Management (EHRM-IO HTM) team to ensure compatibility with the incoming EHRM. The viewing software must be VA Technical Reference Manual (TRM) approved for use on standard VA information and technology issued computers.</w:t>
      </w:r>
    </w:p>
    <w:p w:rsidR="005016E8" w:rsidRPr="005016E8" w:rsidP="005016E8">
      <w:pPr>
        <w:rPr>
          <w:rFonts w:ascii="Times New Roman" w:hAnsi="Times New Roman" w:cs="Times New Roman"/>
          <w:sz w:val="24"/>
          <w:szCs w:val="24"/>
        </w:rPr>
      </w:pPr>
      <w:r w:rsidRPr="005016E8">
        <w:rPr>
          <w:rFonts w:ascii="Times New Roman" w:hAnsi="Times New Roman" w:cs="Times New Roman"/>
          <w:sz w:val="24"/>
          <w:szCs w:val="24"/>
        </w:rPr>
        <w:t xml:space="preserve">Only </w:t>
      </w:r>
      <w:r w:rsidRPr="005016E8">
        <w:rPr>
          <w:rFonts w:ascii="Times New Roman" w:hAnsi="Times New Roman" w:cs="Times New Roman"/>
          <w:sz w:val="24"/>
          <w:szCs w:val="24"/>
        </w:rPr>
        <w:t>Proaim</w:t>
      </w:r>
      <w:r w:rsidRPr="005016E8">
        <w:rPr>
          <w:rFonts w:ascii="Times New Roman" w:hAnsi="Times New Roman" w:cs="Times New Roman"/>
          <w:sz w:val="24"/>
          <w:szCs w:val="24"/>
        </w:rPr>
        <w:t xml:space="preserve"> Americas, LLC, is the authorized distributor to sell Carl Zeiss </w:t>
      </w:r>
      <w:r w:rsidRPr="005016E8">
        <w:rPr>
          <w:rFonts w:ascii="Times New Roman" w:hAnsi="Times New Roman" w:cs="Times New Roman"/>
          <w:sz w:val="24"/>
          <w:szCs w:val="24"/>
        </w:rPr>
        <w:t>Meditec</w:t>
      </w:r>
      <w:r w:rsidRPr="005016E8">
        <w:rPr>
          <w:rFonts w:ascii="Times New Roman" w:hAnsi="Times New Roman" w:cs="Times New Roman"/>
          <w:sz w:val="24"/>
          <w:szCs w:val="24"/>
        </w:rPr>
        <w:t xml:space="preserve"> USA products. This is due to the PROAIM’s integration and knowledge with Zeiss field service tech support entities. This included personal and procedures of Zeiss tech support and field services team providing efficiency to the end user customer of the Federal Government. There are no agents or dealers who are authorized to represent these products. </w:t>
      </w:r>
    </w:p>
    <w:p w:rsidR="007156DA" w:rsidP="005016E8">
      <w:pPr>
        <w:rPr>
          <w:rFonts w:ascii="Times New Roman" w:hAnsi="Times New Roman" w:cs="Times New Roman"/>
          <w:sz w:val="24"/>
          <w:szCs w:val="24"/>
          <w:u w:val="single"/>
        </w:rPr>
      </w:pPr>
      <w:r w:rsidRPr="005016E8">
        <w:rPr>
          <w:rFonts w:ascii="Times New Roman" w:hAnsi="Times New Roman" w:cs="Times New Roman"/>
          <w:sz w:val="24"/>
          <w:szCs w:val="24"/>
          <w:u w:val="single"/>
        </w:rPr>
        <w:t>The place of performance is</w:t>
      </w:r>
      <w:r w:rsidRPr="007156DA">
        <w:rPr>
          <w:rFonts w:ascii="Times New Roman" w:hAnsi="Times New Roman" w:cs="Times New Roman"/>
          <w:sz w:val="24"/>
          <w:szCs w:val="24"/>
          <w:u w:val="single"/>
        </w:rPr>
        <w:t xml:space="preserve"> Phoenix VA Healthcare System (PVAHS) located at 650 E Indian School Road, Phoenix, AZ, 85012-1839</w:t>
      </w:r>
      <w:r w:rsidRPr="005016E8">
        <w:rPr>
          <w:rFonts w:ascii="Times New Roman" w:hAnsi="Times New Roman" w:cs="Times New Roman"/>
          <w:sz w:val="24"/>
          <w:szCs w:val="24"/>
          <w:u w:val="single"/>
        </w:rPr>
        <w:t xml:space="preserve">. </w:t>
      </w:r>
    </w:p>
    <w:p w:rsidR="005016E8" w:rsidRPr="005016E8" w:rsidP="005016E8">
      <w:pPr>
        <w:rPr>
          <w:rFonts w:ascii="Times New Roman" w:hAnsi="Times New Roman" w:cs="Times New Roman"/>
          <w:sz w:val="24"/>
          <w:szCs w:val="24"/>
          <w:u w:val="single"/>
        </w:rPr>
      </w:pPr>
      <w:r w:rsidRPr="005016E8">
        <w:rPr>
          <w:rFonts w:ascii="Times New Roman" w:hAnsi="Times New Roman" w:cs="Times New Roman"/>
          <w:sz w:val="24"/>
          <w:szCs w:val="24"/>
          <w:u w:val="single"/>
        </w:rPr>
        <w:t xml:space="preserve">This action will result in a Firm-Fixed Price Contract. </w:t>
      </w:r>
    </w:p>
    <w:p w:rsidR="005016E8" w:rsidRPr="005016E8" w:rsidP="005016E8">
      <w:pPr>
        <w:rPr>
          <w:rFonts w:ascii="Times New Roman" w:hAnsi="Times New Roman" w:cs="Times New Roman"/>
          <w:sz w:val="24"/>
          <w:szCs w:val="24"/>
          <w:u w:val="single"/>
        </w:rPr>
      </w:pPr>
      <w:r w:rsidRPr="005016E8">
        <w:rPr>
          <w:rFonts w:ascii="Times New Roman" w:hAnsi="Times New Roman" w:cs="Times New Roman"/>
          <w:sz w:val="24"/>
          <w:szCs w:val="24"/>
        </w:rPr>
        <w:t xml:space="preserve">The intended Contractor is </w:t>
      </w:r>
      <w:r w:rsidRPr="005016E8">
        <w:rPr>
          <w:rFonts w:ascii="Times New Roman" w:hAnsi="Times New Roman" w:cs="Times New Roman"/>
          <w:sz w:val="24"/>
          <w:szCs w:val="24"/>
        </w:rPr>
        <w:t>Proaim</w:t>
      </w:r>
      <w:r w:rsidRPr="005016E8">
        <w:rPr>
          <w:rFonts w:ascii="Times New Roman" w:hAnsi="Times New Roman" w:cs="Times New Roman"/>
          <w:sz w:val="24"/>
          <w:szCs w:val="24"/>
        </w:rPr>
        <w:t xml:space="preserve"> Americas, LLC, located at 16024 Manchester RD STE 200 Ellisville, MO 63011-2195. </w:t>
      </w:r>
    </w:p>
    <w:p w:rsidR="005016E8" w:rsidRPr="005016E8" w:rsidP="005016E8">
      <w:pPr>
        <w:rPr>
          <w:rFonts w:ascii="Times New Roman" w:hAnsi="Times New Roman" w:cs="Times New Roman"/>
          <w:sz w:val="24"/>
          <w:szCs w:val="24"/>
        </w:rPr>
      </w:pPr>
      <w:r w:rsidRPr="005016E8">
        <w:rPr>
          <w:rFonts w:ascii="Times New Roman" w:hAnsi="Times New Roman" w:cs="Times New Roman"/>
          <w:sz w:val="24"/>
          <w:szCs w:val="24"/>
        </w:rPr>
        <w:t xml:space="preserve">The North American Industry Classification System (NAICS) for this requirement is 541511, Custom Computer Programming Services - Product of Service Code for this requirement is </w:t>
      </w:r>
      <w:r w:rsidRPr="00D737CF" w:rsidR="00D737CF">
        <w:rPr>
          <w:rFonts w:ascii="Times New Roman" w:hAnsi="Times New Roman" w:cs="Times New Roman"/>
          <w:sz w:val="24"/>
          <w:szCs w:val="24"/>
        </w:rPr>
        <w:t>DA10</w:t>
      </w:r>
      <w:r w:rsidRPr="005016E8">
        <w:rPr>
          <w:rFonts w:ascii="Times New Roman" w:hAnsi="Times New Roman" w:cs="Times New Roman"/>
          <w:sz w:val="24"/>
          <w:szCs w:val="24"/>
        </w:rPr>
        <w:t xml:space="preserve">, IT and Telecom </w:t>
      </w:r>
      <w:r w:rsidR="00D737CF">
        <w:rPr>
          <w:rFonts w:ascii="Times New Roman" w:hAnsi="Times New Roman" w:cs="Times New Roman"/>
          <w:sz w:val="24"/>
          <w:szCs w:val="24"/>
        </w:rPr>
        <w:t>–</w:t>
      </w:r>
      <w:r w:rsidRPr="005016E8">
        <w:rPr>
          <w:rFonts w:ascii="Times New Roman" w:hAnsi="Times New Roman" w:cs="Times New Roman"/>
          <w:sz w:val="24"/>
          <w:szCs w:val="24"/>
        </w:rPr>
        <w:t xml:space="preserve"> </w:t>
      </w:r>
      <w:r w:rsidR="00D737CF">
        <w:rPr>
          <w:rFonts w:ascii="Times New Roman" w:hAnsi="Times New Roman" w:cs="Times New Roman"/>
          <w:sz w:val="24"/>
          <w:szCs w:val="24"/>
        </w:rPr>
        <w:t xml:space="preserve">Business Application/Application Development Software </w:t>
      </w:r>
      <w:r w:rsidR="00D737CF">
        <w:rPr>
          <w:rFonts w:ascii="Times New Roman" w:hAnsi="Times New Roman" w:cs="Times New Roman"/>
          <w:sz w:val="24"/>
          <w:szCs w:val="24"/>
        </w:rPr>
        <w:t>As</w:t>
      </w:r>
      <w:r w:rsidR="00D737CF">
        <w:rPr>
          <w:rFonts w:ascii="Times New Roman" w:hAnsi="Times New Roman" w:cs="Times New Roman"/>
          <w:sz w:val="24"/>
          <w:szCs w:val="24"/>
        </w:rPr>
        <w:t xml:space="preserve"> </w:t>
      </w:r>
      <w:r w:rsidR="00D737CF">
        <w:rPr>
          <w:rFonts w:ascii="Times New Roman" w:hAnsi="Times New Roman" w:cs="Times New Roman"/>
          <w:sz w:val="24"/>
          <w:szCs w:val="24"/>
        </w:rPr>
        <w:t>A</w:t>
      </w:r>
      <w:r w:rsidR="00D737CF">
        <w:rPr>
          <w:rFonts w:ascii="Times New Roman" w:hAnsi="Times New Roman" w:cs="Times New Roman"/>
          <w:sz w:val="24"/>
          <w:szCs w:val="24"/>
        </w:rPr>
        <w:t xml:space="preserve"> Service</w:t>
      </w:r>
      <w:r w:rsidRPr="005016E8">
        <w:rPr>
          <w:rFonts w:ascii="Times New Roman" w:hAnsi="Times New Roman" w:cs="Times New Roman"/>
          <w:sz w:val="24"/>
          <w:szCs w:val="24"/>
        </w:rPr>
        <w:t>. The Small Business Administration (SBA) size standard for this sector is $34.0.</w:t>
      </w:r>
    </w:p>
    <w:p w:rsidR="005016E8" w:rsidRPr="005016E8" w:rsidP="005016E8">
      <w:pPr>
        <w:rPr>
          <w:rFonts w:ascii="Times New Roman" w:hAnsi="Times New Roman" w:cs="Times New Roman"/>
          <w:sz w:val="24"/>
          <w:szCs w:val="24"/>
        </w:rPr>
      </w:pPr>
      <w:r w:rsidRPr="005016E8">
        <w:rPr>
          <w:rFonts w:ascii="Times New Roman" w:hAnsi="Times New Roman" w:cs="Times New Roman"/>
          <w:sz w:val="24"/>
          <w:szCs w:val="24"/>
        </w:rPr>
        <w:t xml:space="preserve">This notice of intent is neither a formal solicitation nor a request for competitive proposals. No solicitation document is available, and telephone requests will not be honored.  No award will be </w:t>
      </w:r>
      <w:r w:rsidRPr="005016E8">
        <w:rPr>
          <w:rFonts w:ascii="Times New Roman" w:hAnsi="Times New Roman" w:cs="Times New Roman"/>
          <w:sz w:val="24"/>
          <w:szCs w:val="24"/>
        </w:rPr>
        <w:t>made based on unsolicited quotations or offers received in response to this notice. Any response to this notice must show clear, compelling, and convincing evidence that competition will be advantageous to the Government.  The intent of this synopsis is for informational purposes only.  The information received will normally be considered solely for the purpose of determining whether to conduct competitive procurement.  A determination by the Government not to complete this action based on this notice is solely within the discretion of the Government.</w:t>
      </w:r>
    </w:p>
    <w:p w:rsidR="005016E8" w:rsidRPr="005016E8" w:rsidP="005016E8">
      <w:pPr>
        <w:rPr>
          <w:rFonts w:ascii="Times New Roman" w:hAnsi="Times New Roman" w:cs="Times New Roman"/>
          <w:sz w:val="24"/>
          <w:szCs w:val="24"/>
        </w:rPr>
      </w:pPr>
      <w:r w:rsidRPr="005016E8">
        <w:rPr>
          <w:rFonts w:ascii="Times New Roman" w:hAnsi="Times New Roman" w:cs="Times New Roman"/>
          <w:sz w:val="24"/>
          <w:szCs w:val="24"/>
        </w:rPr>
        <w:t>The Government anticipates the award of a firm-fixed- price contract. A decision by the Government about whether to compete with this proposed requirement based upon responses to this notice is solely within the discretion of the government. Information received will normally be considered solely for the purpose of determining whether to conduct a competition.</w:t>
      </w:r>
    </w:p>
    <w:p w:rsidR="005016E8" w:rsidRPr="005016E8" w:rsidP="005016E8">
      <w:pPr>
        <w:rPr>
          <w:rFonts w:ascii="Times New Roman" w:hAnsi="Times New Roman" w:cs="Times New Roman"/>
          <w:sz w:val="24"/>
          <w:szCs w:val="24"/>
        </w:rPr>
      </w:pPr>
      <w:r w:rsidRPr="005016E8">
        <w:rPr>
          <w:rFonts w:ascii="Times New Roman" w:hAnsi="Times New Roman" w:cs="Times New Roman"/>
          <w:sz w:val="24"/>
          <w:szCs w:val="24"/>
        </w:rPr>
        <w:t xml:space="preserve">This notice of intent to award a sole source contract is not a request for competitive quotes. There will be no solicitation available for competitive quotes. Phone calls will not be accepted. </w:t>
      </w:r>
    </w:p>
    <w:p w:rsidR="005016E8" w:rsidRPr="005016E8" w:rsidP="005016E8">
      <w:pPr>
        <w:rPr>
          <w:rFonts w:ascii="Times New Roman" w:hAnsi="Times New Roman" w:cs="Times New Roman"/>
          <w:sz w:val="24"/>
          <w:szCs w:val="24"/>
        </w:rPr>
      </w:pPr>
      <w:r w:rsidRPr="005016E8">
        <w:rPr>
          <w:rFonts w:ascii="Times New Roman" w:hAnsi="Times New Roman" w:cs="Times New Roman"/>
          <w:sz w:val="24"/>
          <w:szCs w:val="24"/>
        </w:rPr>
        <w:t>This notice of intent is not a request for quotations.</w:t>
      </w:r>
    </w:p>
    <w:p w:rsidR="005016E8" w:rsidRPr="005016E8" w:rsidP="005016E8">
      <w:pPr>
        <w:rPr>
          <w:rFonts w:ascii="Times New Roman" w:hAnsi="Times New Roman" w:cs="Times New Roman"/>
          <w:sz w:val="24"/>
          <w:szCs w:val="24"/>
        </w:rPr>
      </w:pPr>
      <w:r w:rsidRPr="005016E8">
        <w:rPr>
          <w:rFonts w:ascii="Times New Roman" w:hAnsi="Times New Roman" w:cs="Times New Roman"/>
          <w:sz w:val="24"/>
          <w:szCs w:val="24"/>
        </w:rPr>
        <w:t xml:space="preserve">All Interested parties who are responsible, certified, and capable may express their interest by providing a capabilities statement NLT </w:t>
      </w:r>
      <w:r w:rsidR="00D737CF">
        <w:rPr>
          <w:rFonts w:ascii="Times New Roman" w:hAnsi="Times New Roman" w:cs="Times New Roman"/>
          <w:sz w:val="24"/>
          <w:szCs w:val="24"/>
        </w:rPr>
        <w:t>May</w:t>
      </w:r>
      <w:r w:rsidRPr="005016E8">
        <w:rPr>
          <w:rFonts w:ascii="Times New Roman" w:hAnsi="Times New Roman" w:cs="Times New Roman"/>
          <w:sz w:val="24"/>
          <w:szCs w:val="24"/>
        </w:rPr>
        <w:t xml:space="preserve"> </w:t>
      </w:r>
      <w:r w:rsidR="00D737CF">
        <w:rPr>
          <w:rFonts w:ascii="Times New Roman" w:hAnsi="Times New Roman" w:cs="Times New Roman"/>
          <w:sz w:val="24"/>
          <w:szCs w:val="24"/>
        </w:rPr>
        <w:t>08</w:t>
      </w:r>
      <w:r w:rsidRPr="005016E8">
        <w:rPr>
          <w:rFonts w:ascii="Times New Roman" w:hAnsi="Times New Roman" w:cs="Times New Roman"/>
          <w:sz w:val="24"/>
          <w:szCs w:val="24"/>
        </w:rPr>
        <w:t xml:space="preserve">, 2026, at </w:t>
      </w:r>
      <w:r w:rsidR="00D737CF">
        <w:rPr>
          <w:rFonts w:ascii="Times New Roman" w:hAnsi="Times New Roman" w:cs="Times New Roman"/>
          <w:sz w:val="24"/>
          <w:szCs w:val="24"/>
        </w:rPr>
        <w:t>12</w:t>
      </w:r>
      <w:r w:rsidRPr="005016E8">
        <w:rPr>
          <w:rFonts w:ascii="Times New Roman" w:hAnsi="Times New Roman" w:cs="Times New Roman"/>
          <w:sz w:val="24"/>
          <w:szCs w:val="24"/>
        </w:rPr>
        <w:t xml:space="preserve">:00 PM </w:t>
      </w:r>
      <w:r w:rsidR="00D737CF">
        <w:rPr>
          <w:rFonts w:ascii="Times New Roman" w:hAnsi="Times New Roman" w:cs="Times New Roman"/>
          <w:sz w:val="24"/>
          <w:szCs w:val="24"/>
        </w:rPr>
        <w:t>PST</w:t>
      </w:r>
      <w:r w:rsidRPr="005016E8">
        <w:rPr>
          <w:rFonts w:ascii="Times New Roman" w:hAnsi="Times New Roman" w:cs="Times New Roman"/>
          <w:sz w:val="24"/>
          <w:szCs w:val="24"/>
        </w:rPr>
        <w:t xml:space="preserve">. The point of contact for this action is Contract Specialist, </w:t>
      </w:r>
      <w:r w:rsidR="00D737CF">
        <w:rPr>
          <w:rFonts w:ascii="Times New Roman" w:hAnsi="Times New Roman" w:cs="Times New Roman"/>
          <w:sz w:val="24"/>
          <w:szCs w:val="24"/>
        </w:rPr>
        <w:t>Israel Garcia</w:t>
      </w:r>
      <w:r w:rsidRPr="005016E8">
        <w:rPr>
          <w:rFonts w:ascii="Times New Roman" w:hAnsi="Times New Roman" w:cs="Times New Roman"/>
          <w:sz w:val="24"/>
          <w:szCs w:val="24"/>
        </w:rPr>
        <w:t xml:space="preserve"> who can be reached at: </w:t>
      </w:r>
      <w:r>
        <w:fldChar w:fldCharType="begin"/>
      </w:r>
      <w:r>
        <w:instrText xml:space="preserve"> HYPERLINK "mailto:Israel.Garcia2@va.gov" </w:instrText>
      </w:r>
      <w:r>
        <w:fldChar w:fldCharType="separate"/>
      </w:r>
      <w:r w:rsidRPr="00826036" w:rsidR="00DE555A">
        <w:rPr>
          <w:rStyle w:val="Hyperlink"/>
          <w:rFonts w:ascii="Times New Roman" w:hAnsi="Times New Roman" w:cs="Times New Roman"/>
          <w:sz w:val="24"/>
          <w:szCs w:val="24"/>
        </w:rPr>
        <w:t>Israel.Garcia2@va.gov</w:t>
      </w:r>
      <w:r>
        <w:fldChar w:fldCharType="end"/>
      </w:r>
      <w:r w:rsidR="00DE555A">
        <w:rPr>
          <w:rFonts w:ascii="Times New Roman" w:hAnsi="Times New Roman" w:cs="Times New Roman"/>
          <w:sz w:val="24"/>
          <w:szCs w:val="24"/>
        </w:rPr>
        <w:t xml:space="preserve"> </w:t>
      </w:r>
      <w:r w:rsidRPr="005016E8">
        <w:rPr>
          <w:rFonts w:ascii="Times New Roman" w:hAnsi="Times New Roman" w:cs="Times New Roman"/>
          <w:sz w:val="24"/>
          <w:szCs w:val="24"/>
        </w:rPr>
        <w:t xml:space="preserve"> </w:t>
      </w:r>
    </w:p>
    <w:p w:rsidR="00B828D7" w:rsidRPr="00DE555A">
      <w:pPr>
        <w:rPr>
          <w:rFonts w:ascii="Times New Roman" w:hAnsi="Times New Roman" w:cs="Times New Roman"/>
          <w:sz w:val="24"/>
          <w:szCs w:val="24"/>
        </w:rPr>
      </w:pP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5016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16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16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16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5016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16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16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16E8"/>
    <w:rPr>
      <w:rFonts w:eastAsiaTheme="majorEastAsia" w:cstheme="majorBidi"/>
      <w:color w:val="272727" w:themeColor="text1" w:themeTint="D8"/>
    </w:rPr>
  </w:style>
  <w:style w:type="paragraph" w:styleId="Quote">
    <w:name w:val="Quote"/>
    <w:basedOn w:val="Normal"/>
    <w:next w:val="Normal"/>
    <w:link w:val="QuoteChar"/>
    <w:uiPriority w:val="29"/>
    <w:qFormat/>
    <w:rsid w:val="005016E8"/>
    <w:pPr>
      <w:spacing w:before="160"/>
      <w:jc w:val="center"/>
    </w:pPr>
    <w:rPr>
      <w:i/>
      <w:iCs/>
      <w:color w:val="404040" w:themeColor="text1" w:themeTint="BF"/>
    </w:rPr>
  </w:style>
  <w:style w:type="character" w:customStyle="1" w:styleId="QuoteChar">
    <w:name w:val="Quote Char"/>
    <w:basedOn w:val="DefaultParagraphFont"/>
    <w:link w:val="Quote"/>
    <w:uiPriority w:val="29"/>
    <w:rsid w:val="005016E8"/>
    <w:rPr>
      <w:i/>
      <w:iCs/>
      <w:color w:val="404040" w:themeColor="text1" w:themeTint="BF"/>
    </w:rPr>
  </w:style>
  <w:style w:type="paragraph" w:styleId="IntenseQuote">
    <w:name w:val="Intense Quote"/>
    <w:basedOn w:val="Normal"/>
    <w:next w:val="Normal"/>
    <w:link w:val="IntenseQuoteChar"/>
    <w:uiPriority w:val="30"/>
    <w:qFormat/>
    <w:rsid w:val="005016E8"/>
    <w:pPr>
      <w:pBdr>
        <w:top w:val="single" w:sz="4" w:space="10" w:color="2F5496" w:themeColor="accent1" w:themeShade="BF"/>
        <w:bottom w:val="single" w:sz="4" w:space="10" w:color="2F5496"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5016E8"/>
    <w:rPr>
      <w:i/>
      <w:iCs/>
      <w:color w:val="366092" w:themeColor="accent1" w:themeShade="BF"/>
    </w:rPr>
  </w:style>
  <w:style w:type="character" w:styleId="IntenseReference">
    <w:name w:val="Intense Reference"/>
    <w:basedOn w:val="DefaultParagraphFont"/>
    <w:uiPriority w:val="32"/>
    <w:qFormat/>
    <w:rsid w:val="005016E8"/>
    <w:rPr>
      <w:b/>
      <w:bCs/>
      <w:smallCaps/>
      <w:color w:val="366092" w:themeColor="accent1" w:themeShade="BF"/>
      <w:spacing w:val="5"/>
    </w:rPr>
  </w:style>
  <w:style w:type="character" w:styleId="Hyperlink">
    <w:name w:val="Hyperlink"/>
    <w:basedOn w:val="DefaultParagraphFont"/>
    <w:uiPriority w:val="99"/>
    <w:unhideWhenUsed/>
    <w:rsid w:val="005016E8"/>
    <w:rPr>
      <w:color w:val="0000FF" w:themeColor="hyperlink"/>
      <w:u w:val="single"/>
    </w:rPr>
  </w:style>
  <w:style w:type="character" w:customStyle="1" w:styleId="UnresolvedMention">
    <w:name w:val="Unresolved Mention"/>
    <w:basedOn w:val="DefaultParagraphFont"/>
    <w:uiPriority w:val="99"/>
    <w:semiHidden/>
    <w:unhideWhenUsed/>
    <w:rsid w:val="005016E8"/>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2026-04-30T20:06:35Z</dcterms:created>
  <dcterms:modified xsi:type="dcterms:W3CDTF">2026-04-30T20:06:35Z</dcterms:modified>
</cp:coreProperties>
</file>