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A6353" w:rsidR="009065F6" w:rsidP="002D45C0" w:rsidRDefault="009065F6" w14:paraId="2FF2FBA3" w14:textId="39E8FAEB">
      <w:pPr>
        <w:jc w:val="center"/>
        <w:rPr>
          <w:b/>
          <w:bCs/>
          <w:sz w:val="32"/>
          <w:szCs w:val="32"/>
        </w:rPr>
      </w:pPr>
      <w:r w:rsidRPr="009A6353">
        <w:rPr>
          <w:b/>
          <w:bCs/>
          <w:sz w:val="32"/>
          <w:szCs w:val="32"/>
        </w:rPr>
        <w:t>QUALITY ASSURANCE</w:t>
      </w:r>
      <w:r w:rsidRPr="009A6353" w:rsidR="002D45C0">
        <w:rPr>
          <w:b/>
          <w:bCs/>
          <w:sz w:val="32"/>
          <w:szCs w:val="32"/>
        </w:rPr>
        <w:t xml:space="preserve"> </w:t>
      </w:r>
      <w:r w:rsidRPr="009A6353">
        <w:rPr>
          <w:b/>
          <w:bCs/>
          <w:sz w:val="32"/>
          <w:szCs w:val="32"/>
        </w:rPr>
        <w:t>SURVEILLANCE PLAN (QASP)</w:t>
      </w:r>
    </w:p>
    <w:p w:rsidRPr="00D13E0C" w:rsidR="009065F6" w:rsidP="002F184C" w:rsidRDefault="009065F6" w14:paraId="2FF2FBA4" w14:textId="77777777">
      <w:pPr>
        <w:pStyle w:val="Title"/>
      </w:pPr>
    </w:p>
    <w:p w:rsidRPr="00D13E0C" w:rsidR="009065F6" w:rsidP="002F184C" w:rsidRDefault="009065F6" w14:paraId="2FF2FBA5" w14:textId="77777777">
      <w:pPr>
        <w:pStyle w:val="Title"/>
        <w:jc w:val="center"/>
      </w:pPr>
      <w:r w:rsidRPr="00D13E0C">
        <w:t>DEPARTMENT OF VETERAN</w:t>
      </w:r>
      <w:r>
        <w:t>S</w:t>
      </w:r>
      <w:r w:rsidRPr="00D13E0C">
        <w:t xml:space="preserve"> AFFAIRS</w:t>
      </w:r>
    </w:p>
    <w:p w:rsidRPr="002F184C" w:rsidR="009065F6" w:rsidP="009065F6" w:rsidRDefault="009065F6" w14:paraId="2FF2FBA8" w14:textId="77777777">
      <w:pPr>
        <w:pStyle w:val="PlainText"/>
        <w:jc w:val="center"/>
        <w:rPr>
          <w:rStyle w:val="Emphasis"/>
          <w:sz w:val="24"/>
          <w:szCs w:val="24"/>
        </w:rPr>
      </w:pPr>
    </w:p>
    <w:p w:rsidRPr="002F184C" w:rsidR="009065F6" w:rsidP="009065F6" w:rsidRDefault="001E02BC" w14:paraId="2FF2FBA9" w14:textId="39FCB83D">
      <w:pPr>
        <w:pStyle w:val="PlainText"/>
        <w:jc w:val="center"/>
        <w:rPr>
          <w:rStyle w:val="Emphasis"/>
          <w:sz w:val="24"/>
          <w:szCs w:val="24"/>
        </w:rPr>
      </w:pPr>
      <w:r w:rsidRPr="6B91DD20">
        <w:rPr>
          <w:rStyle w:val="Emphasis"/>
          <w:sz w:val="24"/>
          <w:szCs w:val="24"/>
        </w:rPr>
        <w:t>V</w:t>
      </w:r>
      <w:r w:rsidRPr="6B91DD20" w:rsidR="4C65823B">
        <w:rPr>
          <w:rStyle w:val="Emphasis"/>
          <w:sz w:val="24"/>
          <w:szCs w:val="24"/>
        </w:rPr>
        <w:t xml:space="preserve">BACO </w:t>
      </w:r>
      <w:r w:rsidRPr="6B91DD20" w:rsidR="00192907">
        <w:rPr>
          <w:rStyle w:val="Emphasis"/>
          <w:sz w:val="24"/>
          <w:szCs w:val="24"/>
        </w:rPr>
        <w:t xml:space="preserve">Office of Military to Civilian Readiness </w:t>
      </w:r>
    </w:p>
    <w:p w:rsidRPr="002F184C" w:rsidR="009065F6" w:rsidP="009065F6" w:rsidRDefault="009065F6" w14:paraId="2FF2FBAA" w14:textId="77777777">
      <w:pPr>
        <w:pStyle w:val="PlainText"/>
        <w:jc w:val="center"/>
        <w:rPr>
          <w:rStyle w:val="Emphasis"/>
          <w:sz w:val="24"/>
          <w:szCs w:val="24"/>
        </w:rPr>
      </w:pPr>
    </w:p>
    <w:p w:rsidRPr="002F184C" w:rsidR="009065F6" w:rsidP="009065F6" w:rsidRDefault="009065F6" w14:paraId="2FF2FBAB" w14:textId="766C2F8A">
      <w:pPr>
        <w:pStyle w:val="PlainText"/>
        <w:jc w:val="center"/>
        <w:rPr>
          <w:rStyle w:val="Emphasis"/>
          <w:sz w:val="24"/>
          <w:szCs w:val="24"/>
        </w:rPr>
      </w:pPr>
      <w:r w:rsidRPr="455F6E20">
        <w:rPr>
          <w:rFonts w:ascii="Arial" w:hAnsi="Arial" w:eastAsia="Times New Roman"/>
          <w:b/>
          <w:bCs/>
          <w:spacing w:val="5"/>
          <w:kern w:val="28"/>
          <w:sz w:val="24"/>
          <w:szCs w:val="24"/>
        </w:rPr>
        <w:t>Date:</w:t>
      </w:r>
      <w:r w:rsidRPr="455F6E20">
        <w:rPr>
          <w:rFonts w:ascii="Arial" w:hAnsi="Arial" w:cs="Arial"/>
          <w:b/>
          <w:bCs/>
          <w:color w:val="0070C0"/>
          <w:sz w:val="24"/>
          <w:szCs w:val="24"/>
        </w:rPr>
        <w:t xml:space="preserve"> </w:t>
      </w:r>
      <w:r w:rsidRPr="455F6E20" w:rsidR="3D9E9B2A">
        <w:rPr>
          <w:rFonts w:ascii="Arial" w:hAnsi="Arial" w:cs="Arial"/>
          <w:b/>
          <w:bCs/>
          <w:color w:val="0070C0"/>
          <w:sz w:val="24"/>
          <w:szCs w:val="24"/>
        </w:rPr>
        <w:t>XXX</w:t>
      </w:r>
    </w:p>
    <w:p w:rsidRPr="002F184C" w:rsidR="009065F6" w:rsidP="009065F6" w:rsidRDefault="00BF643F" w14:paraId="2FF2FBAC" w14:textId="36A89DCF">
      <w:pPr>
        <w:pStyle w:val="PlainText"/>
        <w:jc w:val="center"/>
        <w:rPr>
          <w:rStyle w:val="Emphasis"/>
          <w:i w:val="0"/>
          <w:sz w:val="24"/>
          <w:szCs w:val="24"/>
        </w:rPr>
      </w:pPr>
      <w:r>
        <w:rPr>
          <w:rFonts w:ascii="Arial" w:hAnsi="Arial" w:eastAsia="Times New Roman"/>
          <w:b/>
          <w:spacing w:val="5"/>
          <w:kern w:val="28"/>
          <w:sz w:val="24"/>
          <w:szCs w:val="24"/>
        </w:rPr>
        <w:t>S</w:t>
      </w:r>
      <w:r w:rsidRPr="002F184C" w:rsidR="009065F6">
        <w:rPr>
          <w:rFonts w:ascii="Arial" w:hAnsi="Arial" w:eastAsia="Times New Roman"/>
          <w:b/>
          <w:spacing w:val="5"/>
          <w:kern w:val="28"/>
          <w:sz w:val="24"/>
          <w:szCs w:val="24"/>
        </w:rPr>
        <w:t>AC-</w:t>
      </w:r>
      <w:r>
        <w:rPr>
          <w:rStyle w:val="Emphasis"/>
          <w:i w:val="0"/>
          <w:sz w:val="24"/>
          <w:szCs w:val="24"/>
        </w:rPr>
        <w:t>VA-2</w:t>
      </w:r>
      <w:r w:rsidR="008944F4">
        <w:rPr>
          <w:rStyle w:val="Emphasis"/>
          <w:i w:val="0"/>
          <w:sz w:val="24"/>
          <w:szCs w:val="24"/>
        </w:rPr>
        <w:t>4</w:t>
      </w:r>
      <w:r>
        <w:rPr>
          <w:rStyle w:val="Emphasis"/>
          <w:i w:val="0"/>
          <w:sz w:val="24"/>
          <w:szCs w:val="24"/>
        </w:rPr>
        <w:t>-</w:t>
      </w:r>
      <w:r w:rsidR="001E02BC">
        <w:rPr>
          <w:rStyle w:val="Emphasis"/>
          <w:i w:val="0"/>
          <w:sz w:val="24"/>
          <w:szCs w:val="24"/>
        </w:rPr>
        <w:t>XXXXXXX</w:t>
      </w:r>
    </w:p>
    <w:p w:rsidRPr="002F184C" w:rsidR="009065F6" w:rsidP="009065F6" w:rsidRDefault="009065F6" w14:paraId="2FF2FBAD" w14:textId="52FED2DE">
      <w:pPr>
        <w:pStyle w:val="PlainText"/>
        <w:jc w:val="center"/>
        <w:rPr>
          <w:rStyle w:val="Emphasis"/>
          <w:i w:val="0"/>
          <w:sz w:val="24"/>
          <w:szCs w:val="24"/>
        </w:rPr>
      </w:pPr>
      <w:r w:rsidRPr="002F184C">
        <w:rPr>
          <w:rFonts w:ascii="Arial" w:hAnsi="Arial" w:eastAsia="Times New Roman"/>
          <w:b/>
          <w:spacing w:val="5"/>
          <w:kern w:val="28"/>
          <w:sz w:val="24"/>
          <w:szCs w:val="24"/>
        </w:rPr>
        <w:t>QASP Version Number:</w:t>
      </w:r>
      <w:r w:rsidRPr="00D13E0C">
        <w:rPr>
          <w:rFonts w:ascii="Arial" w:hAnsi="Arial" w:cs="Arial"/>
          <w:b/>
          <w:color w:val="0070C0"/>
          <w:sz w:val="24"/>
          <w:szCs w:val="24"/>
        </w:rPr>
        <w:t xml:space="preserve">  </w:t>
      </w:r>
      <w:r w:rsidR="00ED2F23">
        <w:rPr>
          <w:rStyle w:val="Emphasis"/>
          <w:i w:val="0"/>
          <w:sz w:val="24"/>
          <w:szCs w:val="24"/>
        </w:rPr>
        <w:t>1.0</w:t>
      </w:r>
    </w:p>
    <w:p w:rsidRPr="00567B5B" w:rsidR="009065F6" w:rsidP="00BF643F" w:rsidRDefault="009065F6" w14:paraId="2FF2FBE4" w14:textId="6F5F9800">
      <w:pPr>
        <w:rPr>
          <w:rStyle w:val="Strong"/>
          <w:rFonts w:cs="Arial"/>
          <w:b w:val="0"/>
          <w:bCs w:val="0"/>
          <w:sz w:val="22"/>
          <w:szCs w:val="22"/>
        </w:rPr>
      </w:pPr>
      <w:r w:rsidRPr="009F500F">
        <w:rPr>
          <w:rFonts w:cs="Arial"/>
          <w:sz w:val="22"/>
          <w:szCs w:val="22"/>
        </w:rPr>
        <w:br w:type="page"/>
      </w:r>
      <w:bookmarkStart w:name="_Toc6902885" w:id="0"/>
      <w:r w:rsidRPr="00567B5B" w:rsidR="004753F0">
        <w:rPr>
          <w:rStyle w:val="Strong"/>
          <w:sz w:val="22"/>
          <w:szCs w:val="22"/>
        </w:rPr>
        <w:t>THIS DOCUMENT DOES NOT GET INCORPORATED INTO THE CONTRACT/ORDER; IT IS USED BY GOVERNMENT REPRESENTATIVES TO MONITOR PERFORMANCE AND THE GOVERNMENT HAS THE RIGHT TO CHANGE ITS METHOD OF SURVEILLANCE AT ANY TIME.  THE CO/COR SHOULD PROVIDE A COPY TO THE CONTRACTOR THROUGH CORRESPONDENCE.</w:t>
      </w:r>
    </w:p>
    <w:p w:rsidRPr="00567B5B" w:rsidR="007323FB" w:rsidP="007323FB" w:rsidRDefault="007323FB" w14:paraId="2FF2FBE5" w14:textId="77777777">
      <w:pPr>
        <w:pStyle w:val="Title"/>
        <w:spacing w:before="240"/>
        <w:jc w:val="center"/>
        <w:rPr>
          <w:rStyle w:val="Strong"/>
          <w:b/>
          <w:bCs w:val="0"/>
          <w:sz w:val="22"/>
          <w:szCs w:val="22"/>
        </w:rPr>
      </w:pPr>
      <w:r w:rsidRPr="00567B5B">
        <w:rPr>
          <w:rStyle w:val="Strong"/>
          <w:b/>
          <w:bCs w:val="0"/>
          <w:sz w:val="22"/>
          <w:szCs w:val="22"/>
        </w:rPr>
        <w:t>QUALITY ASSURANCE SURVEILLANCE PLAN</w:t>
      </w:r>
    </w:p>
    <w:p w:rsidRPr="00567B5B" w:rsidR="009065F6" w:rsidP="009065F6" w:rsidRDefault="009065F6" w14:paraId="2FF2FBE6" w14:textId="1781E519">
      <w:pPr>
        <w:tabs>
          <w:tab w:val="num" w:pos="720"/>
          <w:tab w:val="left" w:pos="1260"/>
        </w:tabs>
        <w:autoSpaceDE w:val="0"/>
        <w:autoSpaceDN w:val="0"/>
        <w:adjustRightInd w:val="0"/>
        <w:rPr>
          <w:sz w:val="22"/>
          <w:szCs w:val="22"/>
        </w:rPr>
      </w:pPr>
      <w:r w:rsidRPr="00567B5B">
        <w:rPr>
          <w:rStyle w:val="Strong"/>
          <w:sz w:val="22"/>
          <w:szCs w:val="22"/>
        </w:rPr>
        <w:t xml:space="preserve">For:  </w:t>
      </w:r>
      <w:r w:rsidRPr="00567B5B" w:rsidR="00BF643F">
        <w:rPr>
          <w:sz w:val="22"/>
          <w:szCs w:val="22"/>
        </w:rPr>
        <w:t>V</w:t>
      </w:r>
      <w:r w:rsidRPr="00567B5B" w:rsidR="67D10FDD">
        <w:rPr>
          <w:sz w:val="22"/>
          <w:szCs w:val="22"/>
        </w:rPr>
        <w:t>BAC</w:t>
      </w:r>
      <w:r w:rsidRPr="00567B5B" w:rsidR="7F61D143">
        <w:rPr>
          <w:sz w:val="22"/>
          <w:szCs w:val="22"/>
        </w:rPr>
        <w:t>O</w:t>
      </w:r>
      <w:r w:rsidRPr="00567B5B" w:rsidR="67D10FDD">
        <w:rPr>
          <w:sz w:val="22"/>
          <w:szCs w:val="22"/>
        </w:rPr>
        <w:t xml:space="preserve"> </w:t>
      </w:r>
      <w:r w:rsidRPr="00567B5B" w:rsidR="3D5D765A">
        <w:rPr>
          <w:sz w:val="22"/>
          <w:szCs w:val="22"/>
        </w:rPr>
        <w:t>Office of Military to Civilian Readiness</w:t>
      </w:r>
    </w:p>
    <w:p w:rsidRPr="00567B5B" w:rsidR="009065F6" w:rsidP="009065F6" w:rsidRDefault="009065F6" w14:paraId="2FF2FBE7" w14:textId="77777777">
      <w:pPr>
        <w:tabs>
          <w:tab w:val="left" w:pos="1260"/>
        </w:tabs>
        <w:autoSpaceDE w:val="0"/>
        <w:autoSpaceDN w:val="0"/>
        <w:adjustRightInd w:val="0"/>
        <w:rPr>
          <w:rStyle w:val="Strong"/>
          <w:sz w:val="22"/>
          <w:szCs w:val="22"/>
        </w:rPr>
      </w:pPr>
    </w:p>
    <w:p w:rsidRPr="00567B5B" w:rsidR="009065F6" w:rsidP="009065F6" w:rsidRDefault="009065F6" w14:paraId="2FF2FBE8" w14:textId="77777777">
      <w:pPr>
        <w:tabs>
          <w:tab w:val="left" w:pos="1260"/>
        </w:tabs>
        <w:autoSpaceDE w:val="0"/>
        <w:autoSpaceDN w:val="0"/>
        <w:adjustRightInd w:val="0"/>
        <w:rPr>
          <w:rStyle w:val="Strong"/>
          <w:sz w:val="22"/>
          <w:szCs w:val="22"/>
        </w:rPr>
      </w:pPr>
      <w:r w:rsidRPr="00567B5B">
        <w:rPr>
          <w:rStyle w:val="Strong"/>
          <w:sz w:val="22"/>
          <w:szCs w:val="22"/>
        </w:rPr>
        <w:t xml:space="preserve">Contract/Order Number: </w:t>
      </w:r>
      <w:bookmarkStart w:name="_Hlk102651131" w:id="1"/>
      <w:r w:rsidRPr="00567B5B">
        <w:rPr>
          <w:sz w:val="22"/>
          <w:szCs w:val="22"/>
          <w:highlight w:val="yellow"/>
        </w:rPr>
        <w:t>Blank until contract/order award</w:t>
      </w:r>
      <w:bookmarkEnd w:id="1"/>
    </w:p>
    <w:p w:rsidRPr="00567B5B" w:rsidR="009065F6" w:rsidP="009065F6" w:rsidRDefault="009065F6" w14:paraId="2FF2FBE9" w14:textId="77777777">
      <w:pPr>
        <w:tabs>
          <w:tab w:val="left" w:pos="1260"/>
        </w:tabs>
        <w:autoSpaceDE w:val="0"/>
        <w:autoSpaceDN w:val="0"/>
        <w:adjustRightInd w:val="0"/>
        <w:rPr>
          <w:rStyle w:val="Strong"/>
          <w:sz w:val="22"/>
          <w:szCs w:val="22"/>
        </w:rPr>
      </w:pPr>
    </w:p>
    <w:p w:rsidRPr="00AC5703" w:rsidR="009065F6" w:rsidP="455F6E20" w:rsidRDefault="009065F6" w14:paraId="2FF2FBEA" w14:textId="503D279B">
      <w:pPr>
        <w:rPr>
          <w:rFonts w:eastAsia="Arial" w:cs="Arial"/>
          <w:sz w:val="22"/>
          <w:szCs w:val="22"/>
        </w:rPr>
      </w:pPr>
      <w:r w:rsidRPr="00567B5B">
        <w:rPr>
          <w:rStyle w:val="Strong"/>
          <w:sz w:val="22"/>
          <w:szCs w:val="22"/>
        </w:rPr>
        <w:t xml:space="preserve">Contract/Order Description: </w:t>
      </w:r>
      <w:r w:rsidRPr="00AC5703" w:rsidR="13C66405">
        <w:rPr>
          <w:rFonts w:eastAsia="Arial" w:cs="Arial"/>
          <w:sz w:val="22"/>
          <w:szCs w:val="22"/>
        </w:rPr>
        <w:t xml:space="preserve">The Department of Veterans Affairs (VA), Veterans Benefits Administration (VBA), </w:t>
      </w:r>
      <w:r w:rsidRPr="00AC5703" w:rsidR="00192907">
        <w:rPr>
          <w:rFonts w:eastAsia="Arial" w:cs="Arial"/>
          <w:sz w:val="22"/>
          <w:szCs w:val="22"/>
        </w:rPr>
        <w:t xml:space="preserve">Office of Military to Civilian Readiness </w:t>
      </w:r>
      <w:r w:rsidRPr="00AC5703" w:rsidR="13C66405">
        <w:rPr>
          <w:rFonts w:eastAsia="Arial" w:cs="Arial"/>
          <w:sz w:val="22"/>
          <w:szCs w:val="22"/>
        </w:rPr>
        <w:t>(</w:t>
      </w:r>
      <w:r w:rsidRPr="00AC5703" w:rsidR="00192907">
        <w:rPr>
          <w:rFonts w:eastAsia="Arial" w:cs="Arial"/>
          <w:sz w:val="22"/>
          <w:szCs w:val="22"/>
        </w:rPr>
        <w:t>M2CR</w:t>
      </w:r>
      <w:r w:rsidRPr="00AC5703" w:rsidR="13C66405">
        <w:rPr>
          <w:rFonts w:eastAsia="Arial" w:cs="Arial"/>
          <w:sz w:val="22"/>
          <w:szCs w:val="22"/>
        </w:rPr>
        <w:t>), is seeking Contractor services a</w:t>
      </w:r>
      <w:r w:rsidRPr="00AC5703" w:rsidR="00A5790C">
        <w:rPr>
          <w:rFonts w:eastAsia="Arial" w:cs="Arial"/>
          <w:sz w:val="22"/>
          <w:szCs w:val="22"/>
        </w:rPr>
        <w:t>s</w:t>
      </w:r>
      <w:r w:rsidRPr="00AC5703" w:rsidR="13C66405">
        <w:rPr>
          <w:rFonts w:eastAsia="Arial" w:cs="Arial"/>
          <w:sz w:val="22"/>
          <w:szCs w:val="22"/>
        </w:rPr>
        <w:t xml:space="preserve"> part of VA’s support to the military services’ Transition Assistance Program (TAP). </w:t>
      </w:r>
      <w:r w:rsidRPr="00AC5703" w:rsidR="00192907">
        <w:rPr>
          <w:rFonts w:eastAsia="Arial" w:cs="Arial"/>
          <w:sz w:val="22"/>
          <w:szCs w:val="22"/>
        </w:rPr>
        <w:t>M2CR</w:t>
      </w:r>
      <w:r w:rsidRPr="00AC5703" w:rsidR="00A5790C">
        <w:rPr>
          <w:rFonts w:eastAsia="Arial" w:cs="Arial"/>
          <w:sz w:val="22"/>
          <w:szCs w:val="22"/>
        </w:rPr>
        <w:t xml:space="preserve"> </w:t>
      </w:r>
      <w:r w:rsidRPr="00AC5703" w:rsidR="13C66405">
        <w:rPr>
          <w:rFonts w:eastAsia="Arial" w:cs="Arial"/>
          <w:sz w:val="22"/>
          <w:szCs w:val="22"/>
        </w:rPr>
        <w:t xml:space="preserve">requires </w:t>
      </w:r>
      <w:r w:rsidRPr="00FE165C" w:rsidR="00AC5703">
        <w:rPr>
          <w:rFonts w:eastAsia="Arial" w:cs="Arial"/>
          <w:sz w:val="22"/>
          <w:szCs w:val="22"/>
        </w:rPr>
        <w:t>c</w:t>
      </w:r>
      <w:r w:rsidRPr="00AC5703" w:rsidR="13C66405">
        <w:rPr>
          <w:rFonts w:eastAsia="Arial" w:cs="Arial"/>
          <w:sz w:val="22"/>
          <w:szCs w:val="22"/>
        </w:rPr>
        <w:t>ontract support with advancing ongoing implementation of VA’s current and future efforts in TAP to ensure that service members and their families are provided with the necessary tools and information to facilitate their readiness for civilian life</w:t>
      </w:r>
      <w:r w:rsidRPr="00AC5703" w:rsidR="00AC5703">
        <w:rPr>
          <w:rFonts w:eastAsia="Arial" w:cs="Arial"/>
          <w:sz w:val="22"/>
          <w:szCs w:val="22"/>
        </w:rPr>
        <w:t>.</w:t>
      </w:r>
    </w:p>
    <w:p w:rsidRPr="00AC5703" w:rsidR="009065F6" w:rsidP="009065F6" w:rsidRDefault="009065F6" w14:paraId="2FF2FBEB" w14:textId="77777777">
      <w:pPr>
        <w:tabs>
          <w:tab w:val="left" w:pos="1260"/>
        </w:tabs>
        <w:autoSpaceDE w:val="0"/>
        <w:autoSpaceDN w:val="0"/>
        <w:adjustRightInd w:val="0"/>
        <w:rPr>
          <w:rStyle w:val="Strong"/>
          <w:sz w:val="22"/>
          <w:szCs w:val="22"/>
        </w:rPr>
      </w:pPr>
    </w:p>
    <w:p w:rsidRPr="00AC5703" w:rsidR="009065F6" w:rsidP="004627D4" w:rsidRDefault="009065F6" w14:paraId="2FF2FBEC" w14:textId="3BAF003C">
      <w:pPr>
        <w:tabs>
          <w:tab w:val="left" w:pos="1260"/>
        </w:tabs>
        <w:autoSpaceDE w:val="0"/>
        <w:autoSpaceDN w:val="0"/>
        <w:adjustRightInd w:val="0"/>
        <w:rPr>
          <w:b/>
          <w:bCs/>
          <w:sz w:val="22"/>
          <w:szCs w:val="22"/>
        </w:rPr>
      </w:pPr>
      <w:r w:rsidRPr="00AC5703">
        <w:rPr>
          <w:rStyle w:val="Strong"/>
          <w:sz w:val="22"/>
          <w:szCs w:val="22"/>
        </w:rPr>
        <w:t xml:space="preserve">Contractor’s Name: </w:t>
      </w:r>
      <w:r w:rsidRPr="00AC5703" w:rsidR="00BF643F">
        <w:rPr>
          <w:sz w:val="22"/>
          <w:szCs w:val="22"/>
          <w:highlight w:val="yellow"/>
        </w:rPr>
        <w:t>Blank until contract/order award</w:t>
      </w:r>
    </w:p>
    <w:p w:rsidRPr="00AC5703" w:rsidR="004627D4" w:rsidP="004627D4" w:rsidRDefault="004627D4" w14:paraId="2FF2FBED" w14:textId="77777777">
      <w:pPr>
        <w:pStyle w:val="Heading1"/>
        <w:rPr>
          <w:sz w:val="22"/>
          <w:szCs w:val="22"/>
        </w:rPr>
      </w:pPr>
      <w:r w:rsidRPr="00AC5703">
        <w:rPr>
          <w:sz w:val="22"/>
          <w:szCs w:val="22"/>
        </w:rPr>
        <w:t>Purpose</w:t>
      </w:r>
    </w:p>
    <w:p w:rsidRPr="00AC5703" w:rsidR="009065F6" w:rsidP="002F184C" w:rsidRDefault="009065F6" w14:paraId="2FF2FBEE" w14:textId="0C32885D">
      <w:pPr>
        <w:pStyle w:val="NoSpacing"/>
        <w:rPr>
          <w:sz w:val="22"/>
          <w:szCs w:val="22"/>
        </w:rPr>
      </w:pPr>
      <w:r w:rsidRPr="00AC5703">
        <w:rPr>
          <w:sz w:val="22"/>
          <w:szCs w:val="22"/>
        </w:rPr>
        <w:t>This Quality Assurance Surveillance Plan (QASP) provides a systematic method to monitor Contractor performance. This QASP describes:</w:t>
      </w:r>
    </w:p>
    <w:p w:rsidRPr="00AC5703" w:rsidR="009065F6" w:rsidP="002F184C" w:rsidRDefault="009065F6" w14:paraId="2FF2FBEF" w14:textId="77777777">
      <w:pPr>
        <w:pStyle w:val="NoSpacing"/>
        <w:rPr>
          <w:sz w:val="22"/>
          <w:szCs w:val="22"/>
        </w:rPr>
      </w:pPr>
    </w:p>
    <w:p w:rsidRPr="00AC5703" w:rsidR="009065F6" w:rsidP="002F184C" w:rsidRDefault="009065F6" w14:paraId="2FF2FBF0" w14:textId="77777777">
      <w:pPr>
        <w:pStyle w:val="NoSpacing"/>
        <w:rPr>
          <w:sz w:val="22"/>
          <w:szCs w:val="22"/>
        </w:rPr>
      </w:pPr>
      <w:r w:rsidRPr="00AC5703">
        <w:rPr>
          <w:sz w:val="22"/>
          <w:szCs w:val="22"/>
        </w:rPr>
        <w:t>What will be monitored</w:t>
      </w:r>
    </w:p>
    <w:p w:rsidRPr="00AC5703" w:rsidR="009065F6" w:rsidP="002F184C" w:rsidRDefault="009065F6" w14:paraId="2FF2FBF1" w14:textId="77777777">
      <w:pPr>
        <w:pStyle w:val="NoSpacing"/>
        <w:rPr>
          <w:sz w:val="22"/>
          <w:szCs w:val="22"/>
        </w:rPr>
      </w:pPr>
      <w:r w:rsidRPr="00AC5703">
        <w:rPr>
          <w:sz w:val="22"/>
          <w:szCs w:val="22"/>
        </w:rPr>
        <w:t>How monitoring will take place</w:t>
      </w:r>
    </w:p>
    <w:p w:rsidRPr="00AC5703" w:rsidR="009065F6" w:rsidP="002F184C" w:rsidRDefault="009065F6" w14:paraId="2FF2FBF2" w14:textId="77777777">
      <w:pPr>
        <w:pStyle w:val="NoSpacing"/>
        <w:rPr>
          <w:sz w:val="22"/>
          <w:szCs w:val="22"/>
        </w:rPr>
      </w:pPr>
      <w:r w:rsidRPr="00AC5703">
        <w:rPr>
          <w:sz w:val="22"/>
          <w:szCs w:val="22"/>
        </w:rPr>
        <w:t>Who will conduct the monitoring</w:t>
      </w:r>
    </w:p>
    <w:p w:rsidRPr="00AC5703" w:rsidR="009065F6" w:rsidP="002F184C" w:rsidRDefault="009065F6" w14:paraId="2FF2FBF3" w14:textId="77777777">
      <w:pPr>
        <w:pStyle w:val="NoSpacing"/>
        <w:rPr>
          <w:sz w:val="22"/>
          <w:szCs w:val="22"/>
        </w:rPr>
      </w:pPr>
      <w:r w:rsidRPr="00AC5703">
        <w:rPr>
          <w:sz w:val="22"/>
          <w:szCs w:val="22"/>
        </w:rPr>
        <w:t>How monitoring efforts and results will be documented</w:t>
      </w:r>
    </w:p>
    <w:p w:rsidRPr="00AC5703" w:rsidR="009065F6" w:rsidP="002F184C" w:rsidRDefault="009065F6" w14:paraId="2FF2FBF4" w14:textId="77777777">
      <w:pPr>
        <w:pStyle w:val="NoSpacing"/>
        <w:rPr>
          <w:sz w:val="22"/>
          <w:szCs w:val="22"/>
        </w:rPr>
      </w:pPr>
    </w:p>
    <w:p w:rsidRPr="00AC5703" w:rsidR="009065F6" w:rsidP="002F184C" w:rsidRDefault="009065F6" w14:paraId="2FF2FBF5" w14:textId="0EDD7455">
      <w:pPr>
        <w:pStyle w:val="NoSpacing"/>
        <w:rPr>
          <w:sz w:val="22"/>
          <w:szCs w:val="22"/>
        </w:rPr>
      </w:pPr>
      <w:r w:rsidRPr="00AC5703">
        <w:rPr>
          <w:sz w:val="22"/>
          <w:szCs w:val="22"/>
        </w:rPr>
        <w:t>Copies of the original QASP and revisions shall be provided to the Contractor and Government officials responsible for surveillance activities. The Government can change the method of surveillance at any time without the approval of the contractor.</w:t>
      </w:r>
    </w:p>
    <w:p w:rsidRPr="00AC5703" w:rsidR="00F54A57" w:rsidP="00F54A57" w:rsidRDefault="00F54A57" w14:paraId="2FF2FBF6" w14:textId="77777777">
      <w:pPr>
        <w:pStyle w:val="Heading2"/>
        <w:rPr>
          <w:sz w:val="22"/>
          <w:szCs w:val="22"/>
        </w:rPr>
      </w:pPr>
      <w:r w:rsidRPr="00AC5703">
        <w:rPr>
          <w:sz w:val="22"/>
          <w:szCs w:val="22"/>
        </w:rPr>
        <w:t xml:space="preserve">Performance </w:t>
      </w:r>
      <w:r w:rsidRPr="00AC5703" w:rsidR="004627D4">
        <w:rPr>
          <w:sz w:val="22"/>
          <w:szCs w:val="22"/>
        </w:rPr>
        <w:t>M</w:t>
      </w:r>
      <w:r w:rsidRPr="00AC5703">
        <w:rPr>
          <w:sz w:val="22"/>
          <w:szCs w:val="22"/>
        </w:rPr>
        <w:t xml:space="preserve">anagement </w:t>
      </w:r>
      <w:r w:rsidRPr="00AC5703" w:rsidR="004627D4">
        <w:rPr>
          <w:sz w:val="22"/>
          <w:szCs w:val="22"/>
        </w:rPr>
        <w:t>A</w:t>
      </w:r>
      <w:r w:rsidRPr="00AC5703">
        <w:rPr>
          <w:sz w:val="22"/>
          <w:szCs w:val="22"/>
        </w:rPr>
        <w:t>pproach</w:t>
      </w:r>
    </w:p>
    <w:p w:rsidRPr="00AC5703" w:rsidR="009065F6" w:rsidP="0090435B" w:rsidRDefault="009065F6" w14:paraId="2FF2FBF7" w14:textId="0E8AB694">
      <w:pPr>
        <w:tabs>
          <w:tab w:val="num" w:pos="720"/>
          <w:tab w:val="left" w:pos="1260"/>
        </w:tabs>
        <w:autoSpaceDE w:val="0"/>
        <w:autoSpaceDN w:val="0"/>
        <w:adjustRightInd w:val="0"/>
        <w:rPr>
          <w:sz w:val="22"/>
          <w:szCs w:val="22"/>
        </w:rPr>
      </w:pPr>
      <w:r w:rsidRPr="00AC5703">
        <w:rPr>
          <w:sz w:val="22"/>
          <w:szCs w:val="22"/>
        </w:rPr>
        <w:t xml:space="preserve">The PWS sets forth “what” service is required as well as the performance standards associated with that task, as opposed to “how” the Contractor should perform the work (i.e., results, not compliance). This QASP will define the performance management approach taken by </w:t>
      </w:r>
      <w:r w:rsidRPr="00AC5703" w:rsidR="0090435B">
        <w:rPr>
          <w:sz w:val="22"/>
          <w:szCs w:val="22"/>
        </w:rPr>
        <w:t xml:space="preserve">the </w:t>
      </w:r>
      <w:r w:rsidR="0090435B">
        <w:rPr>
          <w:sz w:val="22"/>
          <w:szCs w:val="22"/>
        </w:rPr>
        <w:t>Office</w:t>
      </w:r>
      <w:r w:rsidR="006005BE">
        <w:rPr>
          <w:sz w:val="22"/>
          <w:szCs w:val="22"/>
        </w:rPr>
        <w:t xml:space="preserve"> of </w:t>
      </w:r>
      <w:r w:rsidR="00580ED7">
        <w:rPr>
          <w:sz w:val="22"/>
          <w:szCs w:val="22"/>
        </w:rPr>
        <w:t>Military to Civilian Readiness</w:t>
      </w:r>
      <w:r w:rsidR="00CE0496">
        <w:rPr>
          <w:sz w:val="22"/>
          <w:szCs w:val="22"/>
        </w:rPr>
        <w:t xml:space="preserve"> </w:t>
      </w:r>
      <w:r w:rsidR="00565982">
        <w:rPr>
          <w:sz w:val="22"/>
          <w:szCs w:val="22"/>
        </w:rPr>
        <w:t xml:space="preserve">to </w:t>
      </w:r>
      <w:r w:rsidRPr="00AC5703">
        <w:rPr>
          <w:sz w:val="22"/>
          <w:szCs w:val="22"/>
        </w:rPr>
        <w:t xml:space="preserve">monitor the Contractor’s performance </w:t>
      </w:r>
      <w:r w:rsidR="00565982">
        <w:rPr>
          <w:sz w:val="22"/>
          <w:szCs w:val="22"/>
        </w:rPr>
        <w:t>and</w:t>
      </w:r>
      <w:r w:rsidRPr="00AC5703" w:rsidR="00565982">
        <w:rPr>
          <w:sz w:val="22"/>
          <w:szCs w:val="22"/>
        </w:rPr>
        <w:t xml:space="preserve"> </w:t>
      </w:r>
      <w:r w:rsidRPr="00AC5703">
        <w:rPr>
          <w:sz w:val="22"/>
          <w:szCs w:val="22"/>
        </w:rPr>
        <w:t>ensure the expected outcomes or performance standards communicated in the PWS 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to what extent the expected outcomes for the project are being achieved by the Contractor.</w:t>
      </w:r>
    </w:p>
    <w:p w:rsidRPr="00AC5703" w:rsidR="009065F6" w:rsidP="002F184C" w:rsidRDefault="009065F6" w14:paraId="2FF2FBF8" w14:textId="77777777">
      <w:pPr>
        <w:pStyle w:val="NoSpacing"/>
        <w:rPr>
          <w:sz w:val="22"/>
          <w:szCs w:val="22"/>
        </w:rPr>
      </w:pPr>
    </w:p>
    <w:p w:rsidRPr="00AC5703" w:rsidR="009065F6" w:rsidP="002F184C" w:rsidRDefault="009065F6" w14:paraId="2FF2FBF9" w14:textId="77777777">
      <w:pPr>
        <w:pStyle w:val="NoSpacing"/>
        <w:rPr>
          <w:sz w:val="22"/>
          <w:szCs w:val="22"/>
        </w:rPr>
      </w:pPr>
      <w:r w:rsidRPr="00AC5703">
        <w:rPr>
          <w:sz w:val="22"/>
          <w:szCs w:val="22"/>
        </w:rPr>
        <w:t xml:space="preserve">Performance management represents a significant shift from the more traditional quality assurance (QA) concepts in several ways. Performance management focuses on assessing </w:t>
      </w:r>
      <w:r w:rsidRPr="00AC5703">
        <w:rPr>
          <w:sz w:val="22"/>
          <w:szCs w:val="22"/>
        </w:rPr>
        <w:t>whether outcomes are being achieved and to what extent. This approach migrates away from scrutiny of compliance with the processes and practices used to achieve the outcome. A performance-based approach enables the Contractor to play a large role in how the work is performed, as long as the proposed processes are within the stated constraints. Required processes are those required by law (federal, state, and local) and compelling business situations, such as safety and health. A “results” focus by the Government provides the Contractor flexibility to continuously improve and innovate over the course of the contract/order as long as the critical outcomes expected are being achieved and/or the desired performance levels are being met.</w:t>
      </w:r>
    </w:p>
    <w:p w:rsidRPr="00AC5703" w:rsidR="00F54A57" w:rsidP="00F54A57" w:rsidRDefault="00F54A57" w14:paraId="2FF2FBFA" w14:textId="77777777">
      <w:pPr>
        <w:pStyle w:val="Heading2"/>
        <w:rPr>
          <w:sz w:val="22"/>
          <w:szCs w:val="22"/>
        </w:rPr>
      </w:pPr>
      <w:r w:rsidRPr="00AC5703">
        <w:rPr>
          <w:sz w:val="22"/>
          <w:szCs w:val="22"/>
        </w:rPr>
        <w:t xml:space="preserve">Performance </w:t>
      </w:r>
      <w:r w:rsidRPr="00AC5703" w:rsidR="004627D4">
        <w:rPr>
          <w:sz w:val="22"/>
          <w:szCs w:val="22"/>
        </w:rPr>
        <w:t>M</w:t>
      </w:r>
      <w:r w:rsidRPr="00AC5703">
        <w:rPr>
          <w:sz w:val="22"/>
          <w:szCs w:val="22"/>
        </w:rPr>
        <w:t xml:space="preserve">anagement </w:t>
      </w:r>
      <w:r w:rsidRPr="00AC5703" w:rsidR="004627D4">
        <w:rPr>
          <w:sz w:val="22"/>
          <w:szCs w:val="22"/>
        </w:rPr>
        <w:t>S</w:t>
      </w:r>
      <w:r w:rsidRPr="00AC5703">
        <w:rPr>
          <w:sz w:val="22"/>
          <w:szCs w:val="22"/>
        </w:rPr>
        <w:t>trategy</w:t>
      </w:r>
    </w:p>
    <w:p w:rsidRPr="00AC5703" w:rsidR="009065F6" w:rsidP="002F184C" w:rsidRDefault="009065F6" w14:paraId="2FF2FBFB" w14:textId="41D88F4A">
      <w:pPr>
        <w:pStyle w:val="NoSpacing"/>
        <w:rPr>
          <w:sz w:val="22"/>
          <w:szCs w:val="22"/>
        </w:rPr>
      </w:pPr>
      <w:r w:rsidRPr="00AC5703">
        <w:rPr>
          <w:sz w:val="22"/>
          <w:szCs w:val="22"/>
        </w:rPr>
        <w:t xml:space="preserve">The Contractor is responsible for the quality of all work performed. The Contractor </w:t>
      </w:r>
      <w:r w:rsidRPr="00AC5703" w:rsidR="00680F75">
        <w:rPr>
          <w:sz w:val="22"/>
          <w:szCs w:val="22"/>
        </w:rPr>
        <w:t>measures quality</w:t>
      </w:r>
      <w:r w:rsidRPr="00AC5703">
        <w:rPr>
          <w:sz w:val="22"/>
          <w:szCs w:val="22"/>
        </w:rPr>
        <w:t xml:space="preserve"> through the Contractor’s own quality control (QC) program. QC is work output, not workers, and therefore includes all work performed under this contract/order regardless of whether the work is performed by Contractor employees or by Subcontractors. The Contractor’s QC program will set forth the procedures for self-inspecting the quality, timeliness, responsiveness, customer satisfaction, and other performance requirements in the PWS. The Contractor will implement a performance management system with</w:t>
      </w:r>
      <w:r w:rsidR="004D2969">
        <w:rPr>
          <w:sz w:val="22"/>
          <w:szCs w:val="22"/>
        </w:rPr>
        <w:t xml:space="preserve"> a</w:t>
      </w:r>
      <w:r w:rsidRPr="00AC5703">
        <w:rPr>
          <w:sz w:val="22"/>
          <w:szCs w:val="22"/>
        </w:rPr>
        <w:t xml:space="preserve"> </w:t>
      </w:r>
      <w:r w:rsidRPr="00AC5703" w:rsidR="0026065B">
        <w:rPr>
          <w:sz w:val="22"/>
          <w:szCs w:val="22"/>
        </w:rPr>
        <w:t>process</w:t>
      </w:r>
      <w:r w:rsidRPr="00AC5703">
        <w:rPr>
          <w:sz w:val="22"/>
          <w:szCs w:val="22"/>
        </w:rPr>
        <w:t xml:space="preserve"> to assess and report its performance to the designated government representative.</w:t>
      </w:r>
    </w:p>
    <w:p w:rsidRPr="00AC5703" w:rsidR="009065F6" w:rsidP="002F184C" w:rsidRDefault="009065F6" w14:paraId="2FF2FBFC" w14:textId="77777777">
      <w:pPr>
        <w:pStyle w:val="NoSpacing"/>
        <w:rPr>
          <w:rFonts w:cs="Arial"/>
          <w:sz w:val="22"/>
          <w:szCs w:val="22"/>
        </w:rPr>
      </w:pPr>
    </w:p>
    <w:p w:rsidRPr="000B220F" w:rsidR="009065F6" w:rsidP="002F184C" w:rsidRDefault="009065F6" w14:paraId="2FF2FBFD" w14:textId="497DCD67">
      <w:pPr>
        <w:pStyle w:val="NoSpacing"/>
        <w:rPr>
          <w:rFonts w:cs="Arial"/>
          <w:sz w:val="22"/>
          <w:szCs w:val="22"/>
        </w:rPr>
      </w:pPr>
      <w:r w:rsidRPr="4C031F26" w:rsidR="009065F6">
        <w:rPr>
          <w:rFonts w:cs="Arial"/>
          <w:sz w:val="22"/>
          <w:szCs w:val="22"/>
        </w:rPr>
        <w:t xml:space="preserve">The government representative(s) will </w:t>
      </w:r>
      <w:r w:rsidRPr="4C031F26" w:rsidR="009065F6">
        <w:rPr>
          <w:rFonts w:cs="Arial"/>
          <w:sz w:val="22"/>
          <w:szCs w:val="22"/>
        </w:rPr>
        <w:t>monitor</w:t>
      </w:r>
      <w:r w:rsidRPr="4C031F26" w:rsidR="009065F6">
        <w:rPr>
          <w:rFonts w:cs="Arial"/>
          <w:sz w:val="22"/>
          <w:szCs w:val="22"/>
        </w:rPr>
        <w:t xml:space="preserve"> performance by the Contractor to </w:t>
      </w:r>
      <w:r w:rsidRPr="4C031F26" w:rsidR="009065F6">
        <w:rPr>
          <w:rFonts w:cs="Arial"/>
          <w:sz w:val="22"/>
          <w:szCs w:val="22"/>
        </w:rPr>
        <w:t>determine</w:t>
      </w:r>
      <w:r w:rsidRPr="4C031F26" w:rsidR="009065F6">
        <w:rPr>
          <w:rFonts w:cs="Arial"/>
          <w:sz w:val="22"/>
          <w:szCs w:val="22"/>
        </w:rPr>
        <w:t xml:space="preserve"> how the Contractor is performing against performance standards. The Contractor will </w:t>
      </w:r>
      <w:r w:rsidRPr="4C031F26" w:rsidR="009065F6">
        <w:rPr>
          <w:rFonts w:cs="Arial"/>
          <w:sz w:val="22"/>
          <w:szCs w:val="22"/>
        </w:rPr>
        <w:t>be responsible for</w:t>
      </w:r>
      <w:r w:rsidRPr="4C031F26" w:rsidR="009065F6">
        <w:rPr>
          <w:rFonts w:cs="Arial"/>
          <w:sz w:val="22"/>
          <w:szCs w:val="22"/>
        </w:rPr>
        <w:t xml:space="preserve"> making required changes in processes and practices to ensure performance is managed effectively. The Contractor will be </w:t>
      </w:r>
      <w:r w:rsidRPr="4C031F26" w:rsidR="009065F6">
        <w:rPr>
          <w:rFonts w:cs="Arial"/>
          <w:sz w:val="22"/>
          <w:szCs w:val="22"/>
        </w:rPr>
        <w:t>monitored</w:t>
      </w:r>
      <w:r w:rsidRPr="4C031F26" w:rsidR="009065F6">
        <w:rPr>
          <w:rFonts w:cs="Arial"/>
          <w:sz w:val="22"/>
          <w:szCs w:val="22"/>
        </w:rPr>
        <w:t xml:space="preserve"> and assessed throughout the period of performance of the contract/order as to either meeting or not meeting the performance thresholds </w:t>
      </w:r>
      <w:r w:rsidRPr="4C031F26" w:rsidR="009065F6">
        <w:rPr>
          <w:rFonts w:cs="Arial"/>
          <w:sz w:val="22"/>
          <w:szCs w:val="22"/>
        </w:rPr>
        <w:t>stated</w:t>
      </w:r>
      <w:r w:rsidRPr="4C031F26" w:rsidR="009065F6">
        <w:rPr>
          <w:rFonts w:cs="Arial"/>
          <w:sz w:val="22"/>
          <w:szCs w:val="22"/>
        </w:rPr>
        <w:t xml:space="preserve"> in the Performance Metrics Section of the Performance Work Statement (PWS). The Contracting Officer’s Representative (COR) will perform quarterly assessments. The Performance Based Service Assessment, or other method, may be used to document this assessment. A Performance Based Service Assessment is provided at the end of this document. When Contractor performance is unacceptable, the COR will notify </w:t>
      </w:r>
      <w:r w:rsidRPr="4C031F26" w:rsidR="00AC2125">
        <w:rPr>
          <w:rFonts w:cs="Arial"/>
          <w:sz w:val="22"/>
          <w:szCs w:val="22"/>
        </w:rPr>
        <w:t>the Contractor</w:t>
      </w:r>
      <w:r w:rsidRPr="4C031F26" w:rsidR="009065F6">
        <w:rPr>
          <w:rFonts w:cs="Arial"/>
          <w:sz w:val="22"/>
          <w:szCs w:val="22"/>
        </w:rPr>
        <w:t xml:space="preserve"> Program Manager (CPM) and the Contracting Officer (CO). Unacceptable performance is defined as</w:t>
      </w:r>
      <w:r w:rsidRPr="4C031F26" w:rsidR="67D66EA5">
        <w:rPr>
          <w:rFonts w:cs="Arial"/>
          <w:sz w:val="22"/>
          <w:szCs w:val="22"/>
        </w:rPr>
        <w:t xml:space="preserve"> failing to meet the Acceptable Q</w:t>
      </w:r>
      <w:r w:rsidRPr="4C031F26" w:rsidR="1FF20D78">
        <w:rPr>
          <w:rFonts w:cs="Arial"/>
          <w:sz w:val="22"/>
          <w:szCs w:val="22"/>
        </w:rPr>
        <w:t>u</w:t>
      </w:r>
      <w:r w:rsidRPr="4C031F26" w:rsidR="67D66EA5">
        <w:rPr>
          <w:rFonts w:cs="Arial"/>
          <w:sz w:val="22"/>
          <w:szCs w:val="22"/>
        </w:rPr>
        <w:t xml:space="preserve">ality Level </w:t>
      </w:r>
      <w:r w:rsidRPr="4C031F26" w:rsidR="38E1CB73">
        <w:rPr>
          <w:rFonts w:cs="Arial"/>
          <w:sz w:val="22"/>
          <w:szCs w:val="22"/>
        </w:rPr>
        <w:t xml:space="preserve">(AQL) </w:t>
      </w:r>
      <w:r w:rsidRPr="4C031F26" w:rsidR="67D66EA5">
        <w:rPr>
          <w:rFonts w:cs="Arial"/>
          <w:sz w:val="22"/>
          <w:szCs w:val="22"/>
        </w:rPr>
        <w:t xml:space="preserve">of Satisfactory </w:t>
      </w:r>
      <w:r w:rsidRPr="4C031F26" w:rsidR="296DE435">
        <w:rPr>
          <w:rFonts w:cs="Arial"/>
          <w:sz w:val="22"/>
          <w:szCs w:val="22"/>
        </w:rPr>
        <w:t xml:space="preserve">(90% or better) as defined in PWS Section 9.3. </w:t>
      </w:r>
      <w:r w:rsidRPr="4C031F26" w:rsidR="009065F6">
        <w:rPr>
          <w:rFonts w:cs="Arial"/>
          <w:sz w:val="22"/>
          <w:szCs w:val="22"/>
        </w:rPr>
        <w:t xml:space="preserve">Notification of unacceptable performance issues shall be </w:t>
      </w:r>
      <w:r w:rsidRPr="4C031F26" w:rsidR="009065F6">
        <w:rPr>
          <w:rFonts w:cs="Arial"/>
          <w:sz w:val="22"/>
          <w:szCs w:val="22"/>
        </w:rPr>
        <w:t>immediately</w:t>
      </w:r>
      <w:r w:rsidRPr="4C031F26" w:rsidR="009065F6">
        <w:rPr>
          <w:rFonts w:cs="Arial"/>
          <w:sz w:val="22"/>
          <w:szCs w:val="22"/>
        </w:rPr>
        <w:t xml:space="preserve"> provided to the CPM and shall not remain un-addressed until the end of an assessment period. </w:t>
      </w:r>
      <w:r w:rsidRPr="4C031F26" w:rsidR="004C0930">
        <w:rPr>
          <w:rFonts w:cs="Arial"/>
          <w:sz w:val="22"/>
          <w:szCs w:val="22"/>
        </w:rPr>
        <w:t>To</w:t>
      </w:r>
      <w:r w:rsidRPr="4C031F26" w:rsidR="009065F6">
        <w:rPr>
          <w:rFonts w:cs="Arial"/>
          <w:sz w:val="22"/>
          <w:szCs w:val="22"/>
        </w:rPr>
        <w:t xml:space="preserve"> remediate performance issues </w:t>
      </w:r>
      <w:r w:rsidRPr="4C031F26" w:rsidR="009065F6">
        <w:rPr>
          <w:rFonts w:cs="Arial"/>
          <w:sz w:val="22"/>
          <w:szCs w:val="22"/>
        </w:rPr>
        <w:t>in a timely manner</w:t>
      </w:r>
      <w:r w:rsidRPr="4C031F26" w:rsidR="009065F6">
        <w:rPr>
          <w:rFonts w:cs="Arial"/>
          <w:sz w:val="22"/>
          <w:szCs w:val="22"/>
        </w:rPr>
        <w:t>, the COR should work collaboratively with the CPM. The COR/CO will engage the CPM to resolve the discrepancy.</w:t>
      </w:r>
    </w:p>
    <w:p w:rsidRPr="000B220F" w:rsidR="009065F6" w:rsidP="00F54A57" w:rsidRDefault="004627D4" w14:paraId="2FF2FBFE" w14:textId="77777777">
      <w:pPr>
        <w:pStyle w:val="Heading3"/>
        <w:rPr>
          <w:sz w:val="22"/>
          <w:szCs w:val="22"/>
        </w:rPr>
      </w:pPr>
      <w:r w:rsidRPr="000B220F">
        <w:rPr>
          <w:sz w:val="22"/>
          <w:szCs w:val="22"/>
        </w:rPr>
        <w:t>P</w:t>
      </w:r>
      <w:r w:rsidRPr="000B220F" w:rsidR="00F54A57">
        <w:rPr>
          <w:sz w:val="22"/>
          <w:szCs w:val="22"/>
        </w:rPr>
        <w:t xml:space="preserve">erformance </w:t>
      </w:r>
      <w:r w:rsidRPr="000B220F">
        <w:rPr>
          <w:sz w:val="22"/>
          <w:szCs w:val="22"/>
        </w:rPr>
        <w:t>F</w:t>
      </w:r>
      <w:r w:rsidRPr="000B220F" w:rsidR="00F54A57">
        <w:rPr>
          <w:sz w:val="22"/>
          <w:szCs w:val="22"/>
        </w:rPr>
        <w:t>eedback</w:t>
      </w:r>
    </w:p>
    <w:p w:rsidRPr="00E828F3" w:rsidR="009065F6" w:rsidP="4C031F26" w:rsidRDefault="009065F6" w14:paraId="2FF2FC00" w14:textId="329CEA21">
      <w:pPr>
        <w:pStyle w:val="NoSpacing"/>
        <w:rPr>
          <w:sz w:val="22"/>
          <w:szCs w:val="22"/>
        </w:rPr>
      </w:pPr>
      <w:r w:rsidRPr="4C031F26" w:rsidR="00693EB7">
        <w:rPr>
          <w:sz w:val="22"/>
          <w:szCs w:val="22"/>
        </w:rPr>
        <w:t>T</w:t>
      </w:r>
      <w:r w:rsidRPr="4C031F26" w:rsidR="0005643B">
        <w:rPr>
          <w:sz w:val="22"/>
          <w:szCs w:val="22"/>
        </w:rPr>
        <w:t>he</w:t>
      </w:r>
      <w:r w:rsidRPr="4C031F26" w:rsidR="00693EB7">
        <w:rPr>
          <w:sz w:val="22"/>
          <w:szCs w:val="22"/>
        </w:rPr>
        <w:t xml:space="preserve"> COR will conduct a QASP</w:t>
      </w:r>
      <w:r w:rsidRPr="4C031F26" w:rsidR="0052058E">
        <w:rPr>
          <w:sz w:val="22"/>
          <w:szCs w:val="22"/>
        </w:rPr>
        <w:t xml:space="preserve"> Review with the contractor every 90</w:t>
      </w:r>
      <w:r w:rsidRPr="4C031F26" w:rsidR="000B220F">
        <w:rPr>
          <w:sz w:val="22"/>
          <w:szCs w:val="22"/>
        </w:rPr>
        <w:t xml:space="preserve"> </w:t>
      </w:r>
      <w:r w:rsidRPr="4C031F26" w:rsidR="0052058E">
        <w:rPr>
          <w:sz w:val="22"/>
          <w:szCs w:val="22"/>
        </w:rPr>
        <w:t>day</w:t>
      </w:r>
      <w:r w:rsidRPr="4C031F26" w:rsidR="00E828F3">
        <w:rPr>
          <w:sz w:val="22"/>
          <w:szCs w:val="22"/>
        </w:rPr>
        <w:t>s</w:t>
      </w:r>
      <w:r w:rsidRPr="4C031F26" w:rsidR="0052058E">
        <w:rPr>
          <w:sz w:val="22"/>
          <w:szCs w:val="22"/>
        </w:rPr>
        <w:t xml:space="preserve"> (quarterly) during the period of performance.</w:t>
      </w:r>
      <w:r w:rsidRPr="4C031F26" w:rsidR="0E26514A">
        <w:rPr>
          <w:sz w:val="22"/>
          <w:szCs w:val="22"/>
        </w:rPr>
        <w:t xml:space="preserve">  </w:t>
      </w:r>
      <w:r w:rsidRPr="4C031F26" w:rsidR="107951F0">
        <w:rPr>
          <w:sz w:val="22"/>
          <w:szCs w:val="22"/>
        </w:rPr>
        <w:t>If</w:t>
      </w:r>
      <w:r w:rsidRPr="4C031F26" w:rsidR="0E26514A">
        <w:rPr>
          <w:sz w:val="22"/>
          <w:szCs w:val="22"/>
        </w:rPr>
        <w:t xml:space="preserve"> imediate perf</w:t>
      </w:r>
      <w:r w:rsidRPr="4C031F26" w:rsidR="65D1E91E">
        <w:rPr>
          <w:sz w:val="22"/>
          <w:szCs w:val="22"/>
        </w:rPr>
        <w:t>ormance</w:t>
      </w:r>
      <w:r w:rsidRPr="4C031F26" w:rsidR="0E26514A">
        <w:rPr>
          <w:sz w:val="22"/>
          <w:szCs w:val="22"/>
        </w:rPr>
        <w:t xml:space="preserve"> related </w:t>
      </w:r>
      <w:r w:rsidRPr="4C031F26" w:rsidR="3EC4F9F1">
        <w:rPr>
          <w:sz w:val="22"/>
          <w:szCs w:val="22"/>
        </w:rPr>
        <w:t>feedback</w:t>
      </w:r>
      <w:r w:rsidRPr="4C031F26" w:rsidR="7BE9CC29">
        <w:rPr>
          <w:sz w:val="22"/>
          <w:szCs w:val="22"/>
        </w:rPr>
        <w:t xml:space="preserve"> </w:t>
      </w:r>
      <w:r w:rsidRPr="4C031F26" w:rsidR="7BE9CC29">
        <w:rPr>
          <w:sz w:val="22"/>
          <w:szCs w:val="22"/>
        </w:rPr>
        <w:t xml:space="preserve">is required, the </w:t>
      </w:r>
      <w:r w:rsidRPr="4C031F26" w:rsidR="470DF4CD">
        <w:rPr>
          <w:sz w:val="22"/>
          <w:szCs w:val="22"/>
        </w:rPr>
        <w:t xml:space="preserve">COR will notify the CPM </w:t>
      </w:r>
      <w:r w:rsidRPr="4C031F26" w:rsidR="0F0A9C2A">
        <w:rPr>
          <w:sz w:val="22"/>
          <w:szCs w:val="22"/>
        </w:rPr>
        <w:t>via phone call and/or email for correcti</w:t>
      </w:r>
      <w:r w:rsidRPr="4C031F26" w:rsidR="7E379030">
        <w:rPr>
          <w:sz w:val="22"/>
          <w:szCs w:val="22"/>
        </w:rPr>
        <w:t>ve</w:t>
      </w:r>
      <w:r w:rsidRPr="4C031F26" w:rsidR="0F0A9C2A">
        <w:rPr>
          <w:sz w:val="22"/>
          <w:szCs w:val="22"/>
        </w:rPr>
        <w:t xml:space="preserve"> action. </w:t>
      </w:r>
      <w:r w:rsidRPr="4C031F26" w:rsidR="0771625F">
        <w:rPr>
          <w:sz w:val="22"/>
          <w:szCs w:val="22"/>
        </w:rPr>
        <w:t xml:space="preserve">If Contractor performance is assessed as Marginal or Unsatisfactory at any time during contract period of performance, the COR shall notify the CO. </w:t>
      </w:r>
    </w:p>
    <w:p w:rsidRPr="000B220F" w:rsidR="009065F6" w:rsidP="002F184C" w:rsidRDefault="009065F6" w14:paraId="2FF2FC01" w14:textId="77777777">
      <w:pPr>
        <w:pStyle w:val="Heading1"/>
        <w:rPr>
          <w:sz w:val="22"/>
          <w:szCs w:val="22"/>
        </w:rPr>
      </w:pPr>
      <w:r w:rsidRPr="000B220F">
        <w:rPr>
          <w:sz w:val="22"/>
          <w:szCs w:val="22"/>
        </w:rPr>
        <w:t>Government Roles and Responsibilities</w:t>
      </w:r>
    </w:p>
    <w:p w:rsidRPr="000B220F" w:rsidR="009065F6" w:rsidP="002F184C" w:rsidRDefault="009065F6" w14:paraId="2FF2FC02" w14:textId="36B2AB0B">
      <w:pPr>
        <w:pStyle w:val="NoSpacing"/>
        <w:rPr>
          <w:bCs/>
          <w:sz w:val="22"/>
          <w:szCs w:val="22"/>
        </w:rPr>
      </w:pPr>
      <w:r w:rsidRPr="000B220F">
        <w:rPr>
          <w:sz w:val="22"/>
          <w:szCs w:val="22"/>
        </w:rPr>
        <w:t>The following personnel shall oversee and coordinate surveillance activities:</w:t>
      </w:r>
    </w:p>
    <w:p w:rsidRPr="000B220F" w:rsidR="009065F6" w:rsidP="002F184C" w:rsidRDefault="009065F6" w14:paraId="2FF2FC03" w14:textId="77777777">
      <w:pPr>
        <w:pStyle w:val="NoSpacing"/>
        <w:rPr>
          <w:bCs/>
          <w:sz w:val="22"/>
          <w:szCs w:val="22"/>
        </w:rPr>
      </w:pPr>
    </w:p>
    <w:p w:rsidRPr="000B220F" w:rsidR="009065F6" w:rsidP="00F54A57" w:rsidRDefault="009065F6" w14:paraId="2FF2FC04" w14:textId="7F07E1F3">
      <w:pPr>
        <w:pStyle w:val="NoSpacing"/>
        <w:numPr>
          <w:ilvl w:val="0"/>
          <w:numId w:val="11"/>
        </w:numPr>
        <w:rPr>
          <w:sz w:val="22"/>
          <w:szCs w:val="22"/>
        </w:rPr>
      </w:pPr>
      <w:r w:rsidRPr="000B220F">
        <w:rPr>
          <w:bCs/>
          <w:sz w:val="22"/>
          <w:szCs w:val="22"/>
        </w:rPr>
        <w:t>Contracting Officer (CO)</w:t>
      </w:r>
      <w:r w:rsidRPr="000B220F">
        <w:rPr>
          <w:sz w:val="22"/>
          <w:szCs w:val="22"/>
        </w:rPr>
        <w:t xml:space="preserve"> - The CO shall ensure performance of all necessary actions for effective contracting, ensure compliance with the contract/order terms, and shall safeguard the interests of the United States in the contractual relationship. The CO shall also assure that the Contractor receives impartial, fair, and equitable treatment under this contract/order. The CO is ultimately responsible for the final determination of the level of acceptability of the Contractor’s performance.</w:t>
      </w:r>
    </w:p>
    <w:p w:rsidRPr="000B220F" w:rsidR="009065F6" w:rsidP="002F184C" w:rsidRDefault="009065F6" w14:paraId="2FF2FC05" w14:textId="77777777">
      <w:pPr>
        <w:pStyle w:val="NoSpacing"/>
        <w:rPr>
          <w:sz w:val="22"/>
          <w:szCs w:val="22"/>
        </w:rPr>
      </w:pPr>
    </w:p>
    <w:p w:rsidRPr="000B220F" w:rsidR="009065F6" w:rsidP="00BF643F" w:rsidRDefault="009065F6" w14:paraId="2FF2FC06" w14:textId="50F0DA24">
      <w:pPr>
        <w:pStyle w:val="NoSpacing"/>
        <w:ind w:left="720"/>
        <w:rPr>
          <w:bCs/>
          <w:sz w:val="22"/>
          <w:szCs w:val="22"/>
        </w:rPr>
      </w:pPr>
      <w:r w:rsidRPr="000B220F">
        <w:rPr>
          <w:bCs/>
          <w:sz w:val="22"/>
          <w:szCs w:val="22"/>
        </w:rPr>
        <w:t xml:space="preserve">Assigned CO:  </w:t>
      </w:r>
      <w:hyperlink w:history="1" r:id="rId15">
        <w:r w:rsidRPr="000B220F" w:rsidR="001E02BC">
          <w:rPr>
            <w:rStyle w:val="Hyperlink"/>
            <w:bCs/>
            <w:sz w:val="22"/>
            <w:szCs w:val="22"/>
          </w:rPr>
          <w:t>XXXXXXXXXX@VA.GOV</w:t>
        </w:r>
      </w:hyperlink>
      <w:r w:rsidRPr="000B220F">
        <w:rPr>
          <w:bCs/>
          <w:sz w:val="22"/>
          <w:szCs w:val="22"/>
        </w:rPr>
        <w:t>, Contracting Officer</w:t>
      </w:r>
    </w:p>
    <w:p w:rsidRPr="000B220F" w:rsidR="009065F6" w:rsidP="002F184C" w:rsidRDefault="009065F6" w14:paraId="2FF2FC07" w14:textId="4E443F8D">
      <w:pPr>
        <w:pStyle w:val="NoSpacing"/>
        <w:ind w:left="720"/>
        <w:rPr>
          <w:color w:val="000000"/>
          <w:sz w:val="22"/>
          <w:szCs w:val="22"/>
        </w:rPr>
      </w:pPr>
      <w:r w:rsidRPr="000B220F">
        <w:rPr>
          <w:sz w:val="22"/>
          <w:szCs w:val="22"/>
        </w:rPr>
        <w:t xml:space="preserve">Organization:  Department of Veterans Affairs, </w:t>
      </w:r>
      <w:r w:rsidRPr="000B220F">
        <w:rPr>
          <w:color w:val="000000" w:themeColor="text1"/>
          <w:sz w:val="22"/>
          <w:szCs w:val="22"/>
        </w:rPr>
        <w:t xml:space="preserve">Office of </w:t>
      </w:r>
      <w:r w:rsidRPr="000B220F" w:rsidR="0069082A">
        <w:rPr>
          <w:color w:val="000000" w:themeColor="text1"/>
          <w:sz w:val="22"/>
          <w:szCs w:val="22"/>
        </w:rPr>
        <w:t xml:space="preserve">Procurement, </w:t>
      </w:r>
      <w:r w:rsidRPr="000B220F">
        <w:rPr>
          <w:color w:val="000000" w:themeColor="text1"/>
          <w:sz w:val="22"/>
          <w:szCs w:val="22"/>
        </w:rPr>
        <w:t>Acquisition</w:t>
      </w:r>
      <w:r w:rsidRPr="000B220F" w:rsidR="0069082A">
        <w:rPr>
          <w:color w:val="000000" w:themeColor="text1"/>
          <w:sz w:val="22"/>
          <w:szCs w:val="22"/>
        </w:rPr>
        <w:t>,</w:t>
      </w:r>
      <w:r w:rsidRPr="000B220F">
        <w:rPr>
          <w:color w:val="000000" w:themeColor="text1"/>
          <w:sz w:val="22"/>
          <w:szCs w:val="22"/>
        </w:rPr>
        <w:t xml:space="preserve"> </w:t>
      </w:r>
      <w:r w:rsidRPr="000B220F" w:rsidR="0069082A">
        <w:rPr>
          <w:color w:val="000000" w:themeColor="text1"/>
          <w:sz w:val="22"/>
          <w:szCs w:val="22"/>
        </w:rPr>
        <w:t>and Logistics</w:t>
      </w:r>
      <w:r w:rsidRPr="000B220F">
        <w:rPr>
          <w:color w:val="000000" w:themeColor="text1"/>
          <w:sz w:val="22"/>
          <w:szCs w:val="22"/>
        </w:rPr>
        <w:t xml:space="preserve">, </w:t>
      </w:r>
      <w:r w:rsidRPr="000B220F" w:rsidR="00BF643F">
        <w:rPr>
          <w:color w:val="000000" w:themeColor="text1"/>
          <w:sz w:val="22"/>
          <w:szCs w:val="22"/>
        </w:rPr>
        <w:t>Strategic</w:t>
      </w:r>
      <w:r w:rsidRPr="000B220F">
        <w:rPr>
          <w:color w:val="000000" w:themeColor="text1"/>
          <w:sz w:val="22"/>
          <w:szCs w:val="22"/>
        </w:rPr>
        <w:t xml:space="preserve"> Acquisition Center</w:t>
      </w:r>
    </w:p>
    <w:p w:rsidRPr="000B220F" w:rsidR="00F17986" w:rsidP="00F17986" w:rsidRDefault="00F17986" w14:paraId="526BF2FA" w14:textId="285D5D6F">
      <w:pPr>
        <w:pStyle w:val="NoSpacing"/>
        <w:rPr>
          <w:color w:val="000000"/>
          <w:sz w:val="22"/>
          <w:szCs w:val="22"/>
        </w:rPr>
      </w:pPr>
    </w:p>
    <w:p w:rsidRPr="000B220F" w:rsidR="00F17986" w:rsidP="009A16E8" w:rsidRDefault="00F17986" w14:paraId="64393B5C" w14:textId="2C08F581">
      <w:pPr>
        <w:pStyle w:val="NoSpacing"/>
        <w:rPr>
          <w:color w:val="000000"/>
          <w:sz w:val="22"/>
          <w:szCs w:val="22"/>
        </w:rPr>
      </w:pPr>
      <w:r w:rsidRPr="000B220F">
        <w:rPr>
          <w:color w:val="000000"/>
          <w:sz w:val="22"/>
          <w:szCs w:val="22"/>
        </w:rPr>
        <w:tab/>
      </w:r>
      <w:r w:rsidRPr="000B220F">
        <w:rPr>
          <w:color w:val="000000"/>
          <w:sz w:val="22"/>
          <w:szCs w:val="22"/>
        </w:rPr>
        <w:t>Contract Specialist:</w:t>
      </w:r>
      <w:r w:rsidRPr="000B220F" w:rsidR="009A16E8">
        <w:rPr>
          <w:color w:val="000000"/>
          <w:sz w:val="22"/>
          <w:szCs w:val="22"/>
        </w:rPr>
        <w:t xml:space="preserve">  </w:t>
      </w:r>
      <w:hyperlink w:history="1" r:id="rId16">
        <w:r w:rsidRPr="000B220F" w:rsidR="00B22F29">
          <w:rPr>
            <w:rStyle w:val="Hyperlink"/>
            <w:sz w:val="22"/>
            <w:szCs w:val="22"/>
          </w:rPr>
          <w:t>rebecca.ubert@va.gov</w:t>
        </w:r>
      </w:hyperlink>
    </w:p>
    <w:p w:rsidRPr="000B220F" w:rsidR="009065F6" w:rsidP="002F184C" w:rsidRDefault="009065F6" w14:paraId="2FF2FC08" w14:textId="77777777">
      <w:pPr>
        <w:pStyle w:val="NoSpacing"/>
        <w:rPr>
          <w:bCs/>
          <w:sz w:val="22"/>
          <w:szCs w:val="22"/>
        </w:rPr>
      </w:pPr>
    </w:p>
    <w:p w:rsidRPr="000B220F" w:rsidR="009065F6" w:rsidP="00F54A57" w:rsidRDefault="009065F6" w14:paraId="2FF2FC09" w14:textId="0A851A2E">
      <w:pPr>
        <w:pStyle w:val="NoSpacing"/>
        <w:numPr>
          <w:ilvl w:val="0"/>
          <w:numId w:val="11"/>
        </w:numPr>
        <w:rPr>
          <w:sz w:val="22"/>
          <w:szCs w:val="22"/>
        </w:rPr>
      </w:pPr>
      <w:r w:rsidRPr="000B220F">
        <w:rPr>
          <w:bCs/>
          <w:sz w:val="22"/>
          <w:szCs w:val="22"/>
        </w:rPr>
        <w:t xml:space="preserve">Contracting Officer’s Representative (COR) </w:t>
      </w:r>
      <w:r w:rsidRPr="000B220F">
        <w:rPr>
          <w:sz w:val="22"/>
          <w:szCs w:val="22"/>
        </w:rPr>
        <w:t>- The COR is responsible for technical administration of the contract/order and shall assure proper Government surveillance of the Contractor’s performance. The COR shall keep a quality assurance file. This file shall contain all quality assessment reports. The COR is not empowered to make any contractual commitments or to authorize any contractual changes on the Government’s behalf.</w:t>
      </w:r>
    </w:p>
    <w:p w:rsidRPr="000B220F" w:rsidR="009065F6" w:rsidP="002F184C" w:rsidRDefault="009065F6" w14:paraId="2FF2FC0A" w14:textId="77777777">
      <w:pPr>
        <w:pStyle w:val="NoSpacing"/>
        <w:rPr>
          <w:sz w:val="22"/>
          <w:szCs w:val="22"/>
        </w:rPr>
      </w:pPr>
    </w:p>
    <w:p w:rsidRPr="000B220F" w:rsidR="00BF643F" w:rsidP="00BF643F" w:rsidRDefault="009065F6" w14:paraId="30C219EB" w14:textId="6847FAD8">
      <w:pPr>
        <w:pStyle w:val="NoSpacing"/>
        <w:ind w:left="720"/>
        <w:rPr>
          <w:sz w:val="22"/>
          <w:szCs w:val="22"/>
        </w:rPr>
      </w:pPr>
      <w:r w:rsidRPr="000B220F">
        <w:rPr>
          <w:sz w:val="22"/>
          <w:szCs w:val="22"/>
        </w:rPr>
        <w:t xml:space="preserve">Assigned COR: </w:t>
      </w:r>
      <w:hyperlink w:history="1" r:id="rId17">
        <w:r w:rsidRPr="000B220F" w:rsidR="009A16E8">
          <w:rPr>
            <w:rStyle w:val="Hyperlink"/>
            <w:sz w:val="22"/>
            <w:szCs w:val="22"/>
          </w:rPr>
          <w:t>william.waddington@va.gov</w:t>
        </w:r>
      </w:hyperlink>
    </w:p>
    <w:p w:rsidRPr="000B220F" w:rsidR="009065F6" w:rsidP="002F184C" w:rsidRDefault="009065F6" w14:paraId="2FF2FC0C" w14:textId="77777777">
      <w:pPr>
        <w:pStyle w:val="NoSpacing"/>
        <w:rPr>
          <w:bCs/>
          <w:sz w:val="22"/>
          <w:szCs w:val="22"/>
        </w:rPr>
      </w:pPr>
    </w:p>
    <w:p w:rsidRPr="000B220F" w:rsidR="009065F6" w:rsidP="00F54A57" w:rsidRDefault="009065F6" w14:paraId="2FF2FC0D" w14:textId="2F539AAB">
      <w:pPr>
        <w:pStyle w:val="NoSpacing"/>
        <w:numPr>
          <w:ilvl w:val="0"/>
          <w:numId w:val="11"/>
        </w:numPr>
        <w:rPr>
          <w:sz w:val="22"/>
          <w:szCs w:val="22"/>
        </w:rPr>
      </w:pPr>
      <w:commentRangeStart w:id="3"/>
      <w:r w:rsidRPr="000B220F">
        <w:rPr>
          <w:sz w:val="22"/>
          <w:szCs w:val="22"/>
        </w:rPr>
        <w:t xml:space="preserve">Other Key Government Personnel – </w:t>
      </w:r>
    </w:p>
    <w:p w:rsidRPr="000B220F" w:rsidR="00ED2F23" w:rsidP="00ED2F23" w:rsidRDefault="00ED2F23" w14:paraId="3561587B" w14:textId="4EA986F3">
      <w:pPr>
        <w:pStyle w:val="NoSpacing"/>
        <w:numPr>
          <w:ilvl w:val="0"/>
          <w:numId w:val="18"/>
        </w:numPr>
        <w:rPr>
          <w:sz w:val="22"/>
          <w:szCs w:val="22"/>
        </w:rPr>
      </w:pPr>
      <w:r w:rsidRPr="000B220F">
        <w:rPr>
          <w:sz w:val="22"/>
          <w:szCs w:val="22"/>
        </w:rPr>
        <w:t xml:space="preserve">Program Manager: </w:t>
      </w:r>
      <w:hyperlink w:history="1" r:id="rId18">
        <w:r w:rsidRPr="000B220F" w:rsidR="005B1CD7">
          <w:rPr>
            <w:rStyle w:val="Hyperlink"/>
            <w:sz w:val="22"/>
            <w:szCs w:val="22"/>
          </w:rPr>
          <w:t>christina.zais@va.gov</w:t>
        </w:r>
      </w:hyperlink>
      <w:commentRangeEnd w:id="3"/>
      <w:r w:rsidR="001A3A88">
        <w:rPr>
          <w:rStyle w:val="CommentReference"/>
          <w:kern w:val="22"/>
        </w:rPr>
        <w:commentReference w:id="3"/>
      </w:r>
    </w:p>
    <w:p w:rsidRPr="000B220F" w:rsidR="009065F6" w:rsidP="00A41C47" w:rsidRDefault="009065F6" w14:paraId="2FF2FC10" w14:textId="77777777">
      <w:pPr>
        <w:pStyle w:val="Heading1"/>
        <w:rPr>
          <w:sz w:val="22"/>
          <w:szCs w:val="22"/>
        </w:rPr>
      </w:pPr>
      <w:r w:rsidRPr="000B220F">
        <w:rPr>
          <w:sz w:val="22"/>
          <w:szCs w:val="22"/>
        </w:rPr>
        <w:t>Contractor Representatives</w:t>
      </w:r>
    </w:p>
    <w:p w:rsidRPr="000B220F" w:rsidR="009065F6" w:rsidP="00F54A57" w:rsidRDefault="009065F6" w14:paraId="2FF2FC11" w14:textId="77777777">
      <w:pPr>
        <w:pStyle w:val="NoSpacing"/>
        <w:numPr>
          <w:ilvl w:val="0"/>
          <w:numId w:val="12"/>
        </w:numPr>
        <w:rPr>
          <w:sz w:val="22"/>
          <w:szCs w:val="22"/>
        </w:rPr>
      </w:pPr>
      <w:r w:rsidRPr="000B220F">
        <w:rPr>
          <w:sz w:val="22"/>
          <w:szCs w:val="22"/>
        </w:rPr>
        <w:t xml:space="preserve">Program Manager – </w:t>
      </w:r>
      <w:r w:rsidRPr="000B220F">
        <w:rPr>
          <w:sz w:val="22"/>
          <w:szCs w:val="22"/>
          <w:highlight w:val="yellow"/>
        </w:rPr>
        <w:t>To be completed at award</w:t>
      </w:r>
    </w:p>
    <w:p w:rsidRPr="000B220F" w:rsidR="009065F6" w:rsidP="005A03A6" w:rsidRDefault="009065F6" w14:paraId="2FF2FC12" w14:textId="77777777">
      <w:pPr>
        <w:pStyle w:val="NoSpacing"/>
        <w:rPr>
          <w:sz w:val="22"/>
          <w:szCs w:val="22"/>
        </w:rPr>
      </w:pPr>
    </w:p>
    <w:p w:rsidRPr="000B220F" w:rsidR="009065F6" w:rsidP="00F54A57" w:rsidRDefault="009065F6" w14:paraId="2FF2FC13" w14:textId="77777777">
      <w:pPr>
        <w:pStyle w:val="NoSpacing"/>
        <w:numPr>
          <w:ilvl w:val="0"/>
          <w:numId w:val="12"/>
        </w:numPr>
        <w:rPr>
          <w:sz w:val="22"/>
          <w:szCs w:val="22"/>
        </w:rPr>
      </w:pPr>
      <w:r w:rsidRPr="000B220F">
        <w:rPr>
          <w:sz w:val="22"/>
          <w:szCs w:val="22"/>
        </w:rPr>
        <w:t xml:space="preserve">Other Contractor Personnel – </w:t>
      </w:r>
      <w:r w:rsidRPr="000B220F">
        <w:rPr>
          <w:sz w:val="22"/>
          <w:szCs w:val="22"/>
          <w:highlight w:val="yellow"/>
        </w:rPr>
        <w:t>To be completed at award; if any (name and title)</w:t>
      </w:r>
    </w:p>
    <w:p w:rsidRPr="000B220F" w:rsidR="009065F6" w:rsidP="005A03A6" w:rsidRDefault="009065F6" w14:paraId="2FF2FC15" w14:textId="77777777">
      <w:pPr>
        <w:pStyle w:val="Heading1"/>
        <w:rPr>
          <w:sz w:val="22"/>
          <w:szCs w:val="22"/>
        </w:rPr>
      </w:pPr>
      <w:r w:rsidRPr="000B220F">
        <w:rPr>
          <w:sz w:val="22"/>
          <w:szCs w:val="22"/>
        </w:rPr>
        <w:t>Performance Standards</w:t>
      </w:r>
    </w:p>
    <w:p w:rsidRPr="000B220F" w:rsidR="009065F6" w:rsidP="005A03A6" w:rsidRDefault="009065F6" w14:paraId="2FF2FC16" w14:textId="60E025AA">
      <w:pPr>
        <w:pStyle w:val="NoSpacing"/>
        <w:rPr>
          <w:sz w:val="22"/>
          <w:szCs w:val="22"/>
        </w:rPr>
      </w:pPr>
      <w:r w:rsidRPr="000B220F">
        <w:rPr>
          <w:sz w:val="22"/>
          <w:szCs w:val="22"/>
        </w:rPr>
        <w:t>Performance Standards define required performance for each of the performance objectives. The Government performs surveillance to determine if the Contractor exceeds, meets or does not meet these standards.</w:t>
      </w:r>
    </w:p>
    <w:p w:rsidRPr="000B220F" w:rsidR="009065F6" w:rsidP="005A03A6" w:rsidRDefault="009065F6" w14:paraId="2FF2FC17" w14:textId="77777777">
      <w:pPr>
        <w:pStyle w:val="NoSpacing"/>
        <w:rPr>
          <w:sz w:val="22"/>
          <w:szCs w:val="22"/>
        </w:rPr>
      </w:pPr>
    </w:p>
    <w:p w:rsidRPr="000B220F" w:rsidR="009065F6" w:rsidP="005A03A6" w:rsidRDefault="009065F6" w14:paraId="2FF2FC18" w14:textId="29F0B58C">
      <w:pPr>
        <w:pStyle w:val="NoSpacing"/>
        <w:rPr>
          <w:sz w:val="22"/>
          <w:szCs w:val="22"/>
        </w:rPr>
      </w:pPr>
      <w:r w:rsidRPr="000B220F">
        <w:rPr>
          <w:sz w:val="22"/>
          <w:szCs w:val="22"/>
        </w:rPr>
        <w:t xml:space="preserve">The Performance Metrics for Performance Standards are defined in Section </w:t>
      </w:r>
      <w:r w:rsidRPr="000B220F" w:rsidR="00916055">
        <w:rPr>
          <w:sz w:val="22"/>
          <w:szCs w:val="22"/>
        </w:rPr>
        <w:t>9</w:t>
      </w:r>
      <w:r w:rsidRPr="000B220F">
        <w:rPr>
          <w:sz w:val="22"/>
          <w:szCs w:val="22"/>
        </w:rPr>
        <w:t xml:space="preserve"> of the PWS. The Government may utilize the Performance Based Service Assessment, provided at the end of this document, or other methods to compare Contractor performance to the ALPs.</w:t>
      </w:r>
    </w:p>
    <w:p w:rsidRPr="000B220F" w:rsidR="009065F6" w:rsidP="005A03A6" w:rsidRDefault="009065F6" w14:paraId="2FF2FC1A" w14:textId="77777777">
      <w:pPr>
        <w:pStyle w:val="Heading1"/>
        <w:rPr>
          <w:sz w:val="22"/>
          <w:szCs w:val="22"/>
        </w:rPr>
      </w:pPr>
      <w:r w:rsidRPr="000B220F">
        <w:rPr>
          <w:sz w:val="22"/>
          <w:szCs w:val="22"/>
        </w:rPr>
        <w:t xml:space="preserve">Methods of QA Surveillance </w:t>
      </w:r>
    </w:p>
    <w:p w:rsidRPr="000B220F" w:rsidR="009065F6" w:rsidP="009F3B50" w:rsidRDefault="009065F6" w14:paraId="2FF2FC1B" w14:textId="7565700A">
      <w:pPr>
        <w:pStyle w:val="NoSpacing"/>
        <w:rPr>
          <w:sz w:val="22"/>
          <w:szCs w:val="22"/>
        </w:rPr>
      </w:pPr>
      <w:r w:rsidRPr="000B220F">
        <w:rPr>
          <w:sz w:val="22"/>
          <w:szCs w:val="22"/>
        </w:rPr>
        <w:t>Various methods exist to monitor performance. The COR shall use any or a combination of the surveillance methods listed below in assessing performance using this QASP.</w:t>
      </w:r>
    </w:p>
    <w:p w:rsidRPr="000B220F" w:rsidR="009065F6" w:rsidP="009F3B50" w:rsidRDefault="009065F6" w14:paraId="2FF2FC1C" w14:textId="77777777">
      <w:pPr>
        <w:pStyle w:val="NoSpacing"/>
        <w:rPr>
          <w:sz w:val="22"/>
          <w:szCs w:val="22"/>
        </w:rPr>
      </w:pPr>
    </w:p>
    <w:p w:rsidRPr="000B220F" w:rsidR="009065F6" w:rsidP="00F54A57" w:rsidRDefault="009065F6" w14:paraId="2FF2FC1D" w14:textId="77777777">
      <w:pPr>
        <w:pStyle w:val="NoSpacing"/>
        <w:numPr>
          <w:ilvl w:val="0"/>
          <w:numId w:val="13"/>
        </w:numPr>
        <w:rPr>
          <w:sz w:val="22"/>
          <w:szCs w:val="22"/>
        </w:rPr>
      </w:pPr>
      <w:r w:rsidRPr="000B220F">
        <w:rPr>
          <w:sz w:val="22"/>
          <w:szCs w:val="22"/>
        </w:rPr>
        <w:t>100% INSPECTION.  (Evaluates all outcomes to include tasks and deliverables.)</w:t>
      </w:r>
    </w:p>
    <w:p w:rsidRPr="00363E99" w:rsidR="009065F6" w:rsidP="00F54A57" w:rsidRDefault="001B1430" w14:paraId="2FF2FC1E" w14:textId="00AFF5BC">
      <w:pPr>
        <w:pStyle w:val="NoSpacing"/>
        <w:numPr>
          <w:ilvl w:val="1"/>
          <w:numId w:val="13"/>
        </w:numPr>
        <w:rPr>
          <w:sz w:val="22"/>
          <w:szCs w:val="22"/>
        </w:rPr>
      </w:pPr>
      <w:r w:rsidRPr="000B220F">
        <w:rPr>
          <w:sz w:val="22"/>
          <w:szCs w:val="22"/>
        </w:rPr>
        <w:t>T</w:t>
      </w:r>
      <w:r w:rsidRPr="000B220F" w:rsidR="009065F6">
        <w:rPr>
          <w:sz w:val="22"/>
          <w:szCs w:val="22"/>
        </w:rPr>
        <w:t>he COR</w:t>
      </w:r>
      <w:r w:rsidRPr="000B220F">
        <w:rPr>
          <w:sz w:val="22"/>
          <w:szCs w:val="22"/>
        </w:rPr>
        <w:t>/ACOR</w:t>
      </w:r>
      <w:r w:rsidRPr="000B220F" w:rsidR="009065F6">
        <w:rPr>
          <w:sz w:val="22"/>
          <w:szCs w:val="22"/>
        </w:rPr>
        <w:t xml:space="preserve"> shall review all of the Contractor’s performance</w:t>
      </w:r>
      <w:r w:rsidRPr="000B220F" w:rsidR="0003759E">
        <w:rPr>
          <w:sz w:val="22"/>
          <w:szCs w:val="22"/>
        </w:rPr>
        <w:t xml:space="preserve"> and deliverables</w:t>
      </w:r>
      <w:r w:rsidRPr="000B220F" w:rsidR="009065F6">
        <w:rPr>
          <w:sz w:val="22"/>
          <w:szCs w:val="22"/>
        </w:rPr>
        <w:t xml:space="preserve"> </w:t>
      </w:r>
      <w:r w:rsidRPr="00A9534C" w:rsidR="004643EB">
        <w:rPr>
          <w:rFonts w:cs="Arial"/>
        </w:rPr>
        <w:t>in accordance with</w:t>
      </w:r>
      <w:r w:rsidRPr="000B220F" w:rsidR="004643EB">
        <w:rPr>
          <w:sz w:val="22"/>
          <w:szCs w:val="22"/>
        </w:rPr>
        <w:t xml:space="preserve"> </w:t>
      </w:r>
      <w:r w:rsidRPr="000B220F" w:rsidR="00634003">
        <w:rPr>
          <w:sz w:val="22"/>
          <w:szCs w:val="22"/>
        </w:rPr>
        <w:t xml:space="preserve">PWS </w:t>
      </w:r>
      <w:r w:rsidRPr="00C81EDA" w:rsidR="00C81EDA">
        <w:rPr>
          <w:sz w:val="22"/>
          <w:szCs w:val="22"/>
        </w:rPr>
        <w:t>delivery</w:t>
      </w:r>
      <w:r w:rsidRPr="00363E99" w:rsidR="00634003">
        <w:rPr>
          <w:sz w:val="22"/>
          <w:szCs w:val="22"/>
        </w:rPr>
        <w:t xml:space="preserve"> schedule </w:t>
      </w:r>
      <w:r w:rsidRPr="00363E99" w:rsidR="004E2DAC">
        <w:rPr>
          <w:sz w:val="22"/>
          <w:szCs w:val="22"/>
        </w:rPr>
        <w:t>and document</w:t>
      </w:r>
      <w:r w:rsidRPr="00363E99" w:rsidR="009065F6">
        <w:rPr>
          <w:sz w:val="22"/>
          <w:szCs w:val="22"/>
        </w:rPr>
        <w:t xml:space="preserve"> the results accordingly. This assessment shall be placed in the COR’s QA file.</w:t>
      </w:r>
    </w:p>
    <w:p w:rsidRPr="00363E99" w:rsidR="009065F6" w:rsidP="00F54A57" w:rsidRDefault="009065F6" w14:paraId="2FF2FC21" w14:textId="77777777">
      <w:pPr>
        <w:pStyle w:val="NoSpacing"/>
        <w:numPr>
          <w:ilvl w:val="0"/>
          <w:numId w:val="13"/>
        </w:numPr>
        <w:rPr>
          <w:sz w:val="22"/>
          <w:szCs w:val="22"/>
        </w:rPr>
      </w:pPr>
      <w:r w:rsidRPr="00363E99">
        <w:rPr>
          <w:sz w:val="22"/>
          <w:szCs w:val="22"/>
        </w:rPr>
        <w:t>Random Sample</w:t>
      </w:r>
    </w:p>
    <w:p w:rsidRPr="00363E99" w:rsidR="009065F6" w:rsidP="00F54A57" w:rsidRDefault="00E43291" w14:paraId="2FF2FC22" w14:textId="301C1F53">
      <w:pPr>
        <w:pStyle w:val="NoSpacing"/>
        <w:numPr>
          <w:ilvl w:val="1"/>
          <w:numId w:val="13"/>
        </w:numPr>
        <w:rPr>
          <w:sz w:val="22"/>
          <w:szCs w:val="22"/>
        </w:rPr>
      </w:pPr>
      <w:r w:rsidRPr="00363E99">
        <w:rPr>
          <w:sz w:val="22"/>
          <w:szCs w:val="22"/>
        </w:rPr>
        <w:t>T</w:t>
      </w:r>
      <w:r w:rsidRPr="00363E99" w:rsidR="009065F6">
        <w:rPr>
          <w:sz w:val="22"/>
          <w:szCs w:val="22"/>
        </w:rPr>
        <w:t>he COR</w:t>
      </w:r>
      <w:r w:rsidRPr="00363E99">
        <w:rPr>
          <w:sz w:val="22"/>
          <w:szCs w:val="22"/>
        </w:rPr>
        <w:t>/ACOR</w:t>
      </w:r>
      <w:r w:rsidRPr="00363E99" w:rsidR="009065F6">
        <w:rPr>
          <w:sz w:val="22"/>
          <w:szCs w:val="22"/>
        </w:rPr>
        <w:t xml:space="preserve"> shall review a random </w:t>
      </w:r>
      <w:r w:rsidRPr="00C81EDA" w:rsidR="00C81EDA">
        <w:rPr>
          <w:sz w:val="22"/>
          <w:szCs w:val="22"/>
        </w:rPr>
        <w:t>sample</w:t>
      </w:r>
      <w:r w:rsidRPr="00363E99" w:rsidR="009065F6">
        <w:rPr>
          <w:sz w:val="22"/>
          <w:szCs w:val="22"/>
        </w:rPr>
        <w:t xml:space="preserve"> of the Contractor’s </w:t>
      </w:r>
      <w:r w:rsidRPr="00363E99">
        <w:rPr>
          <w:sz w:val="22"/>
          <w:szCs w:val="22"/>
        </w:rPr>
        <w:t>deliverables</w:t>
      </w:r>
      <w:r w:rsidRPr="00363E99" w:rsidR="009065F6">
        <w:rPr>
          <w:sz w:val="22"/>
          <w:szCs w:val="22"/>
        </w:rPr>
        <w:t xml:space="preserve"> and document the results accordingly. This assessment shall be placed in the COR’s QA file.</w:t>
      </w:r>
    </w:p>
    <w:p w:rsidRPr="00363E99" w:rsidR="009065F6" w:rsidP="00F54A57" w:rsidRDefault="009065F6" w14:paraId="2FF2FC23" w14:textId="77777777">
      <w:pPr>
        <w:pStyle w:val="NoSpacing"/>
        <w:numPr>
          <w:ilvl w:val="0"/>
          <w:numId w:val="13"/>
        </w:numPr>
        <w:rPr>
          <w:sz w:val="22"/>
          <w:szCs w:val="22"/>
        </w:rPr>
      </w:pPr>
      <w:r w:rsidRPr="00363E99">
        <w:rPr>
          <w:sz w:val="22"/>
          <w:szCs w:val="22"/>
        </w:rPr>
        <w:t>Validated Customer Complaint or Validated Below Average Acceptable Level of Performance (ALP) in a Specific Area</w:t>
      </w:r>
    </w:p>
    <w:p w:rsidRPr="00363E99" w:rsidR="009065F6" w:rsidP="00F54A57" w:rsidRDefault="00943FEB" w14:paraId="2FF2FC24" w14:textId="66088EDA">
      <w:pPr>
        <w:pStyle w:val="NoSpacing"/>
        <w:numPr>
          <w:ilvl w:val="1"/>
          <w:numId w:val="13"/>
        </w:numPr>
        <w:rPr>
          <w:sz w:val="22"/>
          <w:szCs w:val="22"/>
        </w:rPr>
      </w:pPr>
      <w:r w:rsidRPr="00363E99">
        <w:rPr>
          <w:sz w:val="22"/>
          <w:szCs w:val="22"/>
        </w:rPr>
        <w:t>As needed, t</w:t>
      </w:r>
      <w:r w:rsidRPr="00363E99" w:rsidR="009065F6">
        <w:rPr>
          <w:sz w:val="22"/>
          <w:szCs w:val="22"/>
        </w:rPr>
        <w:t>he COR</w:t>
      </w:r>
      <w:r w:rsidRPr="00363E99" w:rsidR="00711088">
        <w:rPr>
          <w:sz w:val="22"/>
          <w:szCs w:val="22"/>
        </w:rPr>
        <w:t>/ACOR</w:t>
      </w:r>
      <w:r w:rsidRPr="00363E99" w:rsidR="009065F6">
        <w:rPr>
          <w:sz w:val="22"/>
          <w:szCs w:val="22"/>
        </w:rPr>
        <w:t xml:space="preserve"> shall review the Contractor’s performance</w:t>
      </w:r>
      <w:r w:rsidRPr="00363E99">
        <w:rPr>
          <w:sz w:val="22"/>
          <w:szCs w:val="22"/>
        </w:rPr>
        <w:t xml:space="preserve"> and deliverables </w:t>
      </w:r>
      <w:r w:rsidRPr="00363E99" w:rsidR="009065F6">
        <w:rPr>
          <w:sz w:val="22"/>
          <w:szCs w:val="22"/>
        </w:rPr>
        <w:t>corresponding to a validated customer complaint or validated inability to perform in accordance with the ALP in a specific area and document the results accordingly. This assessment shall be placed in the COR’s QA file.</w:t>
      </w:r>
    </w:p>
    <w:p w:rsidRPr="00363E99" w:rsidR="009065F6" w:rsidP="00F54A57" w:rsidRDefault="009065F6" w14:paraId="2FF2FC25" w14:textId="77777777">
      <w:pPr>
        <w:pStyle w:val="NoSpacing"/>
        <w:numPr>
          <w:ilvl w:val="0"/>
          <w:numId w:val="13"/>
        </w:numPr>
        <w:rPr>
          <w:sz w:val="22"/>
          <w:szCs w:val="22"/>
        </w:rPr>
      </w:pPr>
      <w:r w:rsidRPr="00363E99">
        <w:rPr>
          <w:sz w:val="22"/>
          <w:szCs w:val="22"/>
        </w:rPr>
        <w:t>On-Site Surveillance</w:t>
      </w:r>
    </w:p>
    <w:p w:rsidRPr="00363E99" w:rsidR="009065F6" w:rsidP="00F54A57" w:rsidRDefault="006E0E5C" w14:paraId="2FF2FC26" w14:textId="356BDDF1">
      <w:pPr>
        <w:pStyle w:val="NoSpacing"/>
        <w:numPr>
          <w:ilvl w:val="1"/>
          <w:numId w:val="13"/>
        </w:numPr>
        <w:rPr>
          <w:sz w:val="22"/>
          <w:szCs w:val="22"/>
        </w:rPr>
      </w:pPr>
      <w:r w:rsidRPr="00363E99">
        <w:rPr>
          <w:sz w:val="22"/>
          <w:szCs w:val="22"/>
        </w:rPr>
        <w:t>T</w:t>
      </w:r>
      <w:r w:rsidRPr="00363E99" w:rsidR="009065F6">
        <w:rPr>
          <w:sz w:val="22"/>
          <w:szCs w:val="22"/>
        </w:rPr>
        <w:t>he COR</w:t>
      </w:r>
      <w:r w:rsidRPr="00363E99">
        <w:rPr>
          <w:sz w:val="22"/>
          <w:szCs w:val="22"/>
        </w:rPr>
        <w:t>/ACOR</w:t>
      </w:r>
      <w:r w:rsidRPr="00363E99" w:rsidR="009065F6">
        <w:rPr>
          <w:sz w:val="22"/>
          <w:szCs w:val="22"/>
        </w:rPr>
        <w:t xml:space="preserve"> shall review and document findings from </w:t>
      </w:r>
      <w:r w:rsidRPr="00363E99">
        <w:rPr>
          <w:sz w:val="22"/>
          <w:szCs w:val="22"/>
        </w:rPr>
        <w:t>scheduled and unscheduled</w:t>
      </w:r>
      <w:r w:rsidRPr="00363E99" w:rsidR="009065F6">
        <w:rPr>
          <w:sz w:val="22"/>
          <w:szCs w:val="22"/>
        </w:rPr>
        <w:t xml:space="preserve"> on-site surveillance and document the results accordingly. This assessment shall be placed in the COR’s QA file.</w:t>
      </w:r>
    </w:p>
    <w:p w:rsidRPr="00363E99" w:rsidR="009065F6" w:rsidP="004627D4" w:rsidRDefault="004627D4" w14:paraId="2FF2FC27" w14:textId="2052E2DB">
      <w:pPr>
        <w:pStyle w:val="Heading1"/>
        <w:rPr>
          <w:sz w:val="22"/>
          <w:szCs w:val="22"/>
        </w:rPr>
      </w:pPr>
      <w:r w:rsidRPr="4C031F26" w:rsidR="004627D4">
        <w:rPr>
          <w:sz w:val="22"/>
          <w:szCs w:val="22"/>
        </w:rPr>
        <w:t xml:space="preserve">Acceptable </w:t>
      </w:r>
      <w:r w:rsidRPr="4C031F26" w:rsidR="30AFD549">
        <w:rPr>
          <w:sz w:val="22"/>
          <w:szCs w:val="22"/>
        </w:rPr>
        <w:t>Quality LevelS</w:t>
      </w:r>
      <w:r w:rsidRPr="4C031F26" w:rsidR="004627D4">
        <w:rPr>
          <w:sz w:val="22"/>
          <w:szCs w:val="22"/>
        </w:rPr>
        <w:t xml:space="preserve"> (A</w:t>
      </w:r>
      <w:r w:rsidRPr="4C031F26" w:rsidR="4C7B101B">
        <w:rPr>
          <w:sz w:val="22"/>
          <w:szCs w:val="22"/>
        </w:rPr>
        <w:t>QL</w:t>
      </w:r>
      <w:r w:rsidRPr="4C031F26" w:rsidR="004627D4">
        <w:rPr>
          <w:sz w:val="22"/>
          <w:szCs w:val="22"/>
        </w:rPr>
        <w:t>)</w:t>
      </w:r>
    </w:p>
    <w:p w:rsidRPr="00363E99" w:rsidR="009065F6" w:rsidP="009F3B50" w:rsidRDefault="009065F6" w14:paraId="2FF2FC28" w14:textId="61AA2735">
      <w:pPr>
        <w:pStyle w:val="NoSpacing"/>
        <w:rPr>
          <w:sz w:val="22"/>
          <w:szCs w:val="22"/>
        </w:rPr>
      </w:pPr>
      <w:r w:rsidRPr="4C031F26" w:rsidR="009065F6">
        <w:rPr>
          <w:sz w:val="22"/>
          <w:szCs w:val="22"/>
        </w:rPr>
        <w:t xml:space="preserve">Metrics and methods are designed to </w:t>
      </w:r>
      <w:r w:rsidRPr="4C031F26" w:rsidR="009065F6">
        <w:rPr>
          <w:sz w:val="22"/>
          <w:szCs w:val="22"/>
        </w:rPr>
        <w:t>determine</w:t>
      </w:r>
      <w:r w:rsidRPr="4C031F26" w:rsidR="009065F6">
        <w:rPr>
          <w:sz w:val="22"/>
          <w:szCs w:val="22"/>
        </w:rPr>
        <w:t xml:space="preserve"> if performance exceeds, meets, or does not meet a given standard and </w:t>
      </w:r>
      <w:r w:rsidRPr="4C031F26" w:rsidR="3C4B6FEF">
        <w:rPr>
          <w:sz w:val="22"/>
          <w:szCs w:val="22"/>
        </w:rPr>
        <w:t>AQL</w:t>
      </w:r>
      <w:r w:rsidRPr="4C031F26" w:rsidR="00877AB7">
        <w:rPr>
          <w:sz w:val="22"/>
          <w:szCs w:val="22"/>
        </w:rPr>
        <w:t>.</w:t>
      </w:r>
    </w:p>
    <w:p w:rsidRPr="00363E99" w:rsidR="009065F6" w:rsidP="009F3B50" w:rsidRDefault="009065F6" w14:paraId="2FF2FC29" w14:textId="77777777">
      <w:pPr>
        <w:pStyle w:val="NoSpacing"/>
        <w:rPr>
          <w:sz w:val="22"/>
          <w:szCs w:val="22"/>
        </w:rPr>
      </w:pPr>
    </w:p>
    <w:p w:rsidRPr="00363E99" w:rsidR="009065F6" w:rsidP="009F3B50" w:rsidRDefault="009065F6" w14:paraId="2FF2FC2A" w14:textId="5B346A37">
      <w:pPr>
        <w:pStyle w:val="NoSpacing"/>
        <w:rPr>
          <w:sz w:val="22"/>
          <w:szCs w:val="22"/>
        </w:rPr>
      </w:pPr>
      <w:r w:rsidRPr="4C031F26" w:rsidR="009065F6">
        <w:rPr>
          <w:sz w:val="22"/>
          <w:szCs w:val="22"/>
        </w:rPr>
        <w:t>The A</w:t>
      </w:r>
      <w:r w:rsidRPr="4C031F26" w:rsidR="4B546BC8">
        <w:rPr>
          <w:sz w:val="22"/>
          <w:szCs w:val="22"/>
        </w:rPr>
        <w:t>QL</w:t>
      </w:r>
      <w:r w:rsidRPr="4C031F26" w:rsidR="009065F6">
        <w:rPr>
          <w:sz w:val="22"/>
          <w:szCs w:val="22"/>
        </w:rPr>
        <w:t xml:space="preserve">s are included in </w:t>
      </w:r>
      <w:r w:rsidRPr="4C031F26" w:rsidR="314CA85E">
        <w:rPr>
          <w:sz w:val="22"/>
          <w:szCs w:val="22"/>
        </w:rPr>
        <w:t>Section 9.3</w:t>
      </w:r>
      <w:r w:rsidRPr="4C031F26" w:rsidR="009065F6">
        <w:rPr>
          <w:sz w:val="22"/>
          <w:szCs w:val="22"/>
        </w:rPr>
        <w:t xml:space="preserve"> of the PWS for Contractor performance and are structured to allow the Contractor to manage how the work is performed, while providing negative incentives for performance shortfalls.</w:t>
      </w:r>
    </w:p>
    <w:p w:rsidRPr="00363E99" w:rsidR="009065F6" w:rsidP="009F3B50" w:rsidRDefault="009065F6" w14:paraId="2FF2FC2B" w14:textId="77777777">
      <w:pPr>
        <w:pStyle w:val="Heading1"/>
        <w:rPr>
          <w:sz w:val="22"/>
          <w:szCs w:val="22"/>
        </w:rPr>
      </w:pPr>
      <w:r w:rsidRPr="00363E99">
        <w:rPr>
          <w:sz w:val="22"/>
          <w:szCs w:val="22"/>
        </w:rPr>
        <w:t>Incentives</w:t>
      </w:r>
    </w:p>
    <w:p w:rsidRPr="00363E99" w:rsidR="009065F6" w:rsidP="009F3B50" w:rsidRDefault="009065F6" w14:paraId="2FF2FC2C" w14:textId="56B7723F">
      <w:pPr>
        <w:pStyle w:val="NoSpacing"/>
        <w:rPr>
          <w:caps/>
          <w:sz w:val="22"/>
          <w:szCs w:val="22"/>
        </w:rPr>
      </w:pPr>
      <w:r w:rsidRPr="00363E99">
        <w:rPr>
          <w:sz w:val="22"/>
          <w:szCs w:val="22"/>
        </w:rPr>
        <w:t>The Government shall consider the Contractor’s performance when making a determination to exercise any options</w:t>
      </w:r>
      <w:r w:rsidRPr="00363E99" w:rsidR="00324537">
        <w:rPr>
          <w:sz w:val="22"/>
          <w:szCs w:val="22"/>
        </w:rPr>
        <w:t xml:space="preserve"> and </w:t>
      </w:r>
      <w:r w:rsidRPr="00363E99" w:rsidR="00044DDD">
        <w:rPr>
          <w:sz w:val="22"/>
          <w:szCs w:val="22"/>
        </w:rPr>
        <w:t>determining</w:t>
      </w:r>
      <w:r w:rsidRPr="00363E99" w:rsidR="00324537">
        <w:rPr>
          <w:sz w:val="22"/>
          <w:szCs w:val="22"/>
        </w:rPr>
        <w:t xml:space="preserve"> CPARS</w:t>
      </w:r>
      <w:r w:rsidRPr="00363E99" w:rsidR="00044DDD">
        <w:rPr>
          <w:sz w:val="22"/>
          <w:szCs w:val="22"/>
        </w:rPr>
        <w:t xml:space="preserve"> Ratings</w:t>
      </w:r>
      <w:r w:rsidRPr="00363E99">
        <w:rPr>
          <w:sz w:val="22"/>
          <w:szCs w:val="22"/>
        </w:rPr>
        <w:t>.</w:t>
      </w:r>
    </w:p>
    <w:p w:rsidRPr="00363E99" w:rsidR="00F54A57" w:rsidP="00F54A57" w:rsidRDefault="00F54A57" w14:paraId="2FF2FC2D" w14:textId="77777777">
      <w:pPr>
        <w:pStyle w:val="Heading1"/>
        <w:rPr>
          <w:sz w:val="22"/>
          <w:szCs w:val="22"/>
        </w:rPr>
      </w:pPr>
      <w:r w:rsidRPr="00363E99">
        <w:rPr>
          <w:sz w:val="22"/>
          <w:szCs w:val="22"/>
        </w:rPr>
        <w:t xml:space="preserve">Documenting </w:t>
      </w:r>
      <w:r w:rsidRPr="00363E99" w:rsidR="004627D4">
        <w:rPr>
          <w:sz w:val="22"/>
          <w:szCs w:val="22"/>
        </w:rPr>
        <w:t>P</w:t>
      </w:r>
      <w:r w:rsidRPr="00363E99">
        <w:rPr>
          <w:sz w:val="22"/>
          <w:szCs w:val="22"/>
        </w:rPr>
        <w:t>erformance</w:t>
      </w:r>
    </w:p>
    <w:p w:rsidRPr="00363E99" w:rsidR="009065F6" w:rsidP="00F54A57" w:rsidRDefault="009F3B50" w14:paraId="2FF2FC2E" w14:textId="77777777">
      <w:pPr>
        <w:pStyle w:val="NoSpacing"/>
        <w:numPr>
          <w:ilvl w:val="0"/>
          <w:numId w:val="14"/>
        </w:numPr>
        <w:rPr>
          <w:sz w:val="22"/>
          <w:szCs w:val="22"/>
        </w:rPr>
      </w:pPr>
      <w:r w:rsidRPr="00363E99">
        <w:rPr>
          <w:sz w:val="22"/>
          <w:szCs w:val="22"/>
        </w:rPr>
        <w:t>ACCEPTABLE PERFORMANCE</w:t>
      </w:r>
    </w:p>
    <w:p w:rsidRPr="00363E99" w:rsidR="009065F6" w:rsidP="009F3B50" w:rsidRDefault="009065F6" w14:paraId="2FF2FC2F" w14:textId="77777777">
      <w:pPr>
        <w:pStyle w:val="NoSpacing"/>
        <w:rPr>
          <w:sz w:val="22"/>
          <w:szCs w:val="22"/>
        </w:rPr>
      </w:pPr>
    </w:p>
    <w:p w:rsidRPr="00363E99" w:rsidR="009065F6" w:rsidP="009F3B50" w:rsidRDefault="009065F6" w14:paraId="2FF2FC30" w14:textId="4B36557B">
      <w:pPr>
        <w:pStyle w:val="NoSpacing"/>
        <w:ind w:left="720"/>
        <w:rPr>
          <w:sz w:val="22"/>
          <w:szCs w:val="22"/>
        </w:rPr>
      </w:pPr>
      <w:r w:rsidRPr="00363E99">
        <w:rPr>
          <w:sz w:val="22"/>
          <w:szCs w:val="22"/>
        </w:rPr>
        <w:t>The Government shall document acceptable performance accordingly. Any report may become a part of the supporting documentation for any contractual action.</w:t>
      </w:r>
    </w:p>
    <w:p w:rsidRPr="00363E99" w:rsidR="009065F6" w:rsidP="009F3B50" w:rsidRDefault="009065F6" w14:paraId="2FF2FC31" w14:textId="77777777">
      <w:pPr>
        <w:pStyle w:val="NoSpacing"/>
        <w:rPr>
          <w:sz w:val="22"/>
          <w:szCs w:val="22"/>
        </w:rPr>
      </w:pPr>
    </w:p>
    <w:p w:rsidRPr="00363E99" w:rsidR="009065F6" w:rsidP="00F54A57" w:rsidRDefault="009F3B50" w14:paraId="2FF2FC32" w14:textId="77777777">
      <w:pPr>
        <w:pStyle w:val="NoSpacing"/>
        <w:numPr>
          <w:ilvl w:val="0"/>
          <w:numId w:val="14"/>
        </w:numPr>
        <w:rPr>
          <w:sz w:val="22"/>
          <w:szCs w:val="22"/>
        </w:rPr>
      </w:pPr>
      <w:r w:rsidRPr="00363E99">
        <w:rPr>
          <w:sz w:val="22"/>
          <w:szCs w:val="22"/>
        </w:rPr>
        <w:t>UNACCEPTABLE PERFORMANCE</w:t>
      </w:r>
    </w:p>
    <w:p w:rsidRPr="00363E99" w:rsidR="009065F6" w:rsidP="009F3B50" w:rsidRDefault="009065F6" w14:paraId="2FF2FC33" w14:textId="77777777">
      <w:pPr>
        <w:pStyle w:val="NoSpacing"/>
        <w:rPr>
          <w:sz w:val="22"/>
          <w:szCs w:val="22"/>
        </w:rPr>
      </w:pPr>
    </w:p>
    <w:p w:rsidRPr="00363E99" w:rsidR="009065F6" w:rsidP="009F3B50" w:rsidRDefault="009065F6" w14:paraId="2FF2FC34" w14:textId="09C3344A">
      <w:pPr>
        <w:pStyle w:val="NoSpacing"/>
        <w:ind w:left="720"/>
        <w:rPr>
          <w:sz w:val="22"/>
          <w:szCs w:val="22"/>
        </w:rPr>
      </w:pPr>
      <w:r w:rsidRPr="4C031F26" w:rsidR="58D06373">
        <w:rPr>
          <w:rFonts w:cs="Arial"/>
          <w:sz w:val="22"/>
          <w:szCs w:val="22"/>
        </w:rPr>
        <w:t xml:space="preserve">Unacceptable performance is defined as failing to meet the Acceptable Quality Level (AQL) of Satisfactory (90% or better) as defined in PWS Section 9.3. </w:t>
      </w:r>
      <w:r w:rsidRPr="4C031F26" w:rsidR="009065F6">
        <w:rPr>
          <w:sz w:val="22"/>
          <w:szCs w:val="22"/>
        </w:rPr>
        <w:t xml:space="preserve">When unacceptable performance occurs, the COR shall inform the CO. This will always be in writing although when circumstances </w:t>
      </w:r>
      <w:r w:rsidRPr="4C031F26" w:rsidR="009065F6">
        <w:rPr>
          <w:sz w:val="22"/>
          <w:szCs w:val="22"/>
        </w:rPr>
        <w:t>necessitate</w:t>
      </w:r>
      <w:r w:rsidRPr="4C031F26" w:rsidR="009065F6">
        <w:rPr>
          <w:sz w:val="22"/>
          <w:szCs w:val="22"/>
        </w:rPr>
        <w:t xml:space="preserve"> immediate verbal communication, that communication will be followed up in writing.</w:t>
      </w:r>
      <w:r w:rsidRPr="4C031F26" w:rsidR="009065F6">
        <w:rPr>
          <w:sz w:val="22"/>
          <w:szCs w:val="22"/>
        </w:rPr>
        <w:t xml:space="preserve"> </w:t>
      </w:r>
      <w:r w:rsidRPr="4C031F26" w:rsidR="009065F6">
        <w:rPr>
          <w:sz w:val="22"/>
          <w:szCs w:val="22"/>
        </w:rPr>
        <w:t>The COR shall document the discussion and place it in the COR file.</w:t>
      </w:r>
    </w:p>
    <w:p w:rsidRPr="00363E99" w:rsidR="009065F6" w:rsidP="009F3B50" w:rsidRDefault="009065F6" w14:paraId="2FF2FC35" w14:textId="77777777">
      <w:pPr>
        <w:pStyle w:val="NoSpacing"/>
        <w:rPr>
          <w:sz w:val="22"/>
          <w:szCs w:val="22"/>
        </w:rPr>
      </w:pPr>
    </w:p>
    <w:p w:rsidRPr="00363E99" w:rsidR="009065F6" w:rsidP="009F3B50" w:rsidRDefault="009065F6" w14:paraId="2FF2FC36" w14:textId="3AE566F6">
      <w:pPr>
        <w:pStyle w:val="NoSpacing"/>
        <w:ind w:left="720"/>
        <w:rPr>
          <w:sz w:val="22"/>
          <w:szCs w:val="22"/>
        </w:rPr>
      </w:pPr>
      <w:r w:rsidRPr="00363E99">
        <w:rPr>
          <w:sz w:val="22"/>
          <w:szCs w:val="22"/>
        </w:rPr>
        <w:t>When the CO determines formal written communication is required, the COR shall prepare a Contract Discrepancy Report (CDR) and present it to the Contractor</w:t>
      </w:r>
      <w:r w:rsidRPr="00363E99" w:rsidR="00877AB7">
        <w:rPr>
          <w:sz w:val="22"/>
          <w:szCs w:val="22"/>
        </w:rPr>
        <w:t>'s program manager.</w:t>
      </w:r>
    </w:p>
    <w:p w:rsidRPr="00363E99" w:rsidR="009065F6" w:rsidP="009F3B50" w:rsidRDefault="009065F6" w14:paraId="2FF2FC37" w14:textId="77777777">
      <w:pPr>
        <w:pStyle w:val="NoSpacing"/>
        <w:rPr>
          <w:sz w:val="22"/>
          <w:szCs w:val="22"/>
        </w:rPr>
      </w:pPr>
    </w:p>
    <w:p w:rsidRPr="00363E99" w:rsidR="009065F6" w:rsidP="009F3B50" w:rsidRDefault="009065F6" w14:paraId="2FF2FC38" w14:textId="6A3C8536">
      <w:pPr>
        <w:pStyle w:val="NoSpacing"/>
        <w:ind w:left="720"/>
        <w:rPr>
          <w:sz w:val="22"/>
          <w:szCs w:val="22"/>
        </w:rPr>
      </w:pPr>
      <w:r w:rsidRPr="00363E99">
        <w:rPr>
          <w:sz w:val="22"/>
          <w:szCs w:val="22"/>
        </w:rPr>
        <w:t>The Contractor shall acknowledge receipt of the CDR in writing to the CO. The CDR will state how long after receipt the Contractor has to take corrective action.</w:t>
      </w:r>
      <w:r w:rsidRPr="00363E99" w:rsidDel="004C2981">
        <w:rPr>
          <w:sz w:val="22"/>
          <w:szCs w:val="22"/>
        </w:rPr>
        <w:t xml:space="preserve"> </w:t>
      </w:r>
      <w:r w:rsidRPr="00363E99">
        <w:rPr>
          <w:sz w:val="22"/>
          <w:szCs w:val="22"/>
        </w:rPr>
        <w:t>The CDR will also specify if the Contractor is required to prepare a corrective action plan to document how the Contractor shall correct the unacceptable performance and avoid a recurrence. The CO shall review the Contractor's corrective action plan to determine acceptability.</w:t>
      </w:r>
    </w:p>
    <w:p w:rsidRPr="00363E99" w:rsidR="009065F6" w:rsidP="009F3B50" w:rsidRDefault="009065F6" w14:paraId="2FF2FC39" w14:textId="77777777">
      <w:pPr>
        <w:pStyle w:val="NoSpacing"/>
        <w:rPr>
          <w:sz w:val="22"/>
          <w:szCs w:val="22"/>
        </w:rPr>
      </w:pPr>
    </w:p>
    <w:p w:rsidRPr="00363E99" w:rsidR="009F3B50" w:rsidP="009F3B50" w:rsidRDefault="009065F6" w14:paraId="2FF2FC3A" w14:textId="77777777">
      <w:pPr>
        <w:pStyle w:val="NoSpacing"/>
        <w:ind w:left="720"/>
        <w:rPr>
          <w:sz w:val="22"/>
          <w:szCs w:val="22"/>
        </w:rPr>
      </w:pPr>
      <w:r w:rsidRPr="00363E99">
        <w:rPr>
          <w:sz w:val="22"/>
          <w:szCs w:val="22"/>
        </w:rPr>
        <w:t>Any CDRs may become a part of the supporting documentation for any contractual action deemed necessary by the CO.</w:t>
      </w:r>
    </w:p>
    <w:p w:rsidRPr="00363E99" w:rsidR="009F3B50" w:rsidP="009F3B50" w:rsidRDefault="004627D4" w14:paraId="2FF2FC3B" w14:textId="77777777">
      <w:pPr>
        <w:pStyle w:val="Heading1"/>
        <w:rPr>
          <w:sz w:val="22"/>
          <w:szCs w:val="22"/>
        </w:rPr>
      </w:pPr>
      <w:r w:rsidRPr="00363E99">
        <w:rPr>
          <w:sz w:val="22"/>
          <w:szCs w:val="22"/>
        </w:rPr>
        <w:t>F</w:t>
      </w:r>
      <w:r w:rsidRPr="00363E99" w:rsidR="009F3B50">
        <w:rPr>
          <w:sz w:val="22"/>
          <w:szCs w:val="22"/>
        </w:rPr>
        <w:t xml:space="preserve">requency of </w:t>
      </w:r>
      <w:r w:rsidRPr="00363E99">
        <w:rPr>
          <w:sz w:val="22"/>
          <w:szCs w:val="22"/>
        </w:rPr>
        <w:t>M</w:t>
      </w:r>
      <w:r w:rsidRPr="00363E99" w:rsidR="009F3B50">
        <w:rPr>
          <w:sz w:val="22"/>
          <w:szCs w:val="22"/>
        </w:rPr>
        <w:t>easurement</w:t>
      </w:r>
    </w:p>
    <w:p w:rsidRPr="00363E99" w:rsidR="009065F6" w:rsidP="008B502F" w:rsidRDefault="009065F6" w14:paraId="2FF2FC3E" w14:textId="26B12439">
      <w:pPr>
        <w:pStyle w:val="NoSpacing"/>
        <w:numPr>
          <w:ilvl w:val="0"/>
          <w:numId w:val="15"/>
        </w:numPr>
        <w:rPr>
          <w:sz w:val="22"/>
          <w:szCs w:val="22"/>
        </w:rPr>
      </w:pPr>
      <w:r w:rsidRPr="00363E99">
        <w:rPr>
          <w:sz w:val="22"/>
          <w:szCs w:val="22"/>
        </w:rPr>
        <w:t>Frequency of Measurement.</w:t>
      </w:r>
      <w:r w:rsidRPr="00363E99" w:rsidR="008B502F">
        <w:rPr>
          <w:sz w:val="22"/>
          <w:szCs w:val="22"/>
        </w:rPr>
        <w:t xml:space="preserve">  </w:t>
      </w:r>
      <w:r w:rsidRPr="00363E99">
        <w:rPr>
          <w:rFonts w:cs="Arial"/>
          <w:snapToGrid w:val="0"/>
          <w:sz w:val="22"/>
          <w:szCs w:val="22"/>
        </w:rPr>
        <w:t xml:space="preserve">During contract/order performance, the COR will periodically analyze whether the </w:t>
      </w:r>
      <w:r w:rsidRPr="00363E99" w:rsidR="004D7815">
        <w:rPr>
          <w:rFonts w:cs="Arial"/>
          <w:snapToGrid w:val="0"/>
          <w:sz w:val="22"/>
          <w:szCs w:val="22"/>
        </w:rPr>
        <w:t xml:space="preserve">PWS </w:t>
      </w:r>
      <w:r w:rsidRPr="00363E99">
        <w:rPr>
          <w:rFonts w:cs="Arial"/>
          <w:snapToGrid w:val="0"/>
          <w:sz w:val="22"/>
          <w:szCs w:val="22"/>
        </w:rPr>
        <w:t>frequency of surveillance is appropriate for the work being performed.</w:t>
      </w:r>
    </w:p>
    <w:p w:rsidRPr="00363E99" w:rsidR="009065F6" w:rsidP="009F3B50" w:rsidRDefault="009065F6" w14:paraId="2FF2FC3F" w14:textId="77777777">
      <w:pPr>
        <w:pStyle w:val="NoSpacing"/>
        <w:rPr>
          <w:rFonts w:cs="Arial"/>
          <w:sz w:val="22"/>
          <w:szCs w:val="22"/>
        </w:rPr>
      </w:pPr>
    </w:p>
    <w:p w:rsidRPr="00363E99" w:rsidR="00357DBA" w:rsidP="0090077A" w:rsidRDefault="009065F6" w14:paraId="750635AD" w14:textId="2005FAEA">
      <w:pPr>
        <w:pStyle w:val="NoSpacing"/>
        <w:numPr>
          <w:ilvl w:val="0"/>
          <w:numId w:val="15"/>
        </w:numPr>
        <w:tabs>
          <w:tab w:val="left" w:pos="1260"/>
        </w:tabs>
        <w:rPr>
          <w:b/>
          <w:sz w:val="22"/>
          <w:szCs w:val="22"/>
        </w:rPr>
      </w:pPr>
      <w:r w:rsidRPr="00363E99">
        <w:rPr>
          <w:rFonts w:cs="Arial"/>
          <w:sz w:val="22"/>
          <w:szCs w:val="22"/>
        </w:rPr>
        <w:t>Frequency of Performance Assessment Meetings.</w:t>
      </w:r>
      <w:r w:rsidRPr="00363E99" w:rsidR="008B502F">
        <w:rPr>
          <w:rFonts w:cs="Arial"/>
          <w:sz w:val="22"/>
          <w:szCs w:val="22"/>
        </w:rPr>
        <w:t xml:space="preserve">  </w:t>
      </w:r>
      <w:r w:rsidRPr="00363E99">
        <w:rPr>
          <w:rFonts w:cs="Arial"/>
          <w:snapToGrid w:val="0"/>
          <w:sz w:val="22"/>
          <w:szCs w:val="22"/>
        </w:rPr>
        <w:t>The COR shall meet with the Contractor quarterly to assess performance and shall provide a written assessment to the CO.</w:t>
      </w:r>
    </w:p>
    <w:p w:rsidRPr="00363E99" w:rsidR="00E0700F" w:rsidP="00E0700F" w:rsidRDefault="00E0700F" w14:paraId="77F48340" w14:textId="77777777">
      <w:pPr>
        <w:ind w:left="1440" w:hanging="360"/>
        <w:rPr>
          <w:b/>
          <w:sz w:val="22"/>
          <w:szCs w:val="22"/>
        </w:rPr>
      </w:pPr>
    </w:p>
    <w:p w:rsidRPr="00363E99" w:rsidR="009065F6" w:rsidP="00E0700F" w:rsidRDefault="00E0700F" w14:paraId="2FF2FC44" w14:textId="50CDE78F">
      <w:pPr>
        <w:rPr>
          <w:b/>
          <w:sz w:val="22"/>
          <w:szCs w:val="22"/>
        </w:rPr>
      </w:pPr>
      <w:r w:rsidRPr="00363E99">
        <w:rPr>
          <w:b/>
          <w:sz w:val="22"/>
          <w:szCs w:val="22"/>
        </w:rPr>
        <w:t xml:space="preserve">10.0  </w:t>
      </w:r>
      <w:r w:rsidRPr="00363E99" w:rsidR="004D7815">
        <w:rPr>
          <w:b/>
          <w:sz w:val="22"/>
          <w:szCs w:val="22"/>
        </w:rPr>
        <w:tab/>
      </w:r>
      <w:r w:rsidRPr="00363E99">
        <w:rPr>
          <w:b/>
          <w:sz w:val="22"/>
          <w:szCs w:val="22"/>
        </w:rPr>
        <w:t>P</w:t>
      </w:r>
      <w:r w:rsidRPr="00363E99" w:rsidR="004D7815">
        <w:rPr>
          <w:b/>
          <w:sz w:val="22"/>
          <w:szCs w:val="22"/>
        </w:rPr>
        <w:t>ERFORMANCE STANDARDS</w:t>
      </w:r>
    </w:p>
    <w:p w:rsidRPr="00363E99" w:rsidR="00E0700F" w:rsidP="00E0700F" w:rsidRDefault="00E0700F" w14:paraId="18A51073" w14:textId="77777777">
      <w:pPr>
        <w:rPr>
          <w:sz w:val="22"/>
          <w:szCs w:val="22"/>
        </w:rPr>
      </w:pPr>
    </w:p>
    <w:p w:rsidRPr="00363E99" w:rsidR="00E0700F" w:rsidP="00E0700F" w:rsidRDefault="009A3036" w14:paraId="1043CAF9" w14:textId="41EF92C0">
      <w:pPr>
        <w:pStyle w:val="ListParagraph"/>
        <w:numPr>
          <w:ilvl w:val="0"/>
          <w:numId w:val="21"/>
        </w:numPr>
        <w:rPr>
          <w:sz w:val="22"/>
          <w:szCs w:val="22"/>
        </w:rPr>
      </w:pPr>
      <w:r w:rsidRPr="00363E99">
        <w:rPr>
          <w:sz w:val="22"/>
          <w:szCs w:val="22"/>
        </w:rPr>
        <w:t>Contractor</w:t>
      </w:r>
      <w:r w:rsidRPr="00363E99" w:rsidR="00E0700F">
        <w:rPr>
          <w:sz w:val="22"/>
          <w:szCs w:val="22"/>
        </w:rPr>
        <w:t xml:space="preserve"> performance will be </w:t>
      </w:r>
      <w:r w:rsidRPr="00363E99" w:rsidR="00D206ED">
        <w:rPr>
          <w:sz w:val="22"/>
          <w:szCs w:val="22"/>
        </w:rPr>
        <w:t xml:space="preserve">evaluated </w:t>
      </w:r>
      <w:r w:rsidRPr="00A9534C" w:rsidR="002A7056">
        <w:t>in accordance with</w:t>
      </w:r>
      <w:r w:rsidRPr="00363E99" w:rsidR="002A7056">
        <w:rPr>
          <w:sz w:val="22"/>
          <w:szCs w:val="22"/>
        </w:rPr>
        <w:t xml:space="preserve"> </w:t>
      </w:r>
      <w:r w:rsidRPr="00363E99" w:rsidR="0034055C">
        <w:rPr>
          <w:sz w:val="22"/>
          <w:szCs w:val="22"/>
        </w:rPr>
        <w:t>PWS Section 9.</w:t>
      </w:r>
    </w:p>
    <w:p w:rsidRPr="00363E99" w:rsidR="00036B07" w:rsidP="00036B07" w:rsidRDefault="00036B07" w14:paraId="344DFCE5" w14:textId="77777777">
      <w:pPr>
        <w:pStyle w:val="ListParagraph"/>
        <w:numPr>
          <w:ilvl w:val="0"/>
          <w:numId w:val="0"/>
        </w:numPr>
        <w:ind w:left="720"/>
        <w:rPr>
          <w:sz w:val="22"/>
          <w:szCs w:val="22"/>
        </w:rPr>
      </w:pPr>
    </w:p>
    <w:p w:rsidRPr="00363E99" w:rsidR="009A3036" w:rsidP="00E0700F" w:rsidRDefault="00036B07" w14:paraId="2E899E44" w14:textId="0B008630">
      <w:pPr>
        <w:pStyle w:val="ListParagraph"/>
        <w:numPr>
          <w:ilvl w:val="0"/>
          <w:numId w:val="21"/>
        </w:numPr>
        <w:rPr>
          <w:sz w:val="22"/>
          <w:szCs w:val="22"/>
        </w:rPr>
      </w:pPr>
      <w:r w:rsidRPr="00363E99">
        <w:rPr>
          <w:sz w:val="22"/>
          <w:szCs w:val="22"/>
        </w:rPr>
        <w:t xml:space="preserve">Acceptable Quality Levels </w:t>
      </w:r>
      <w:r w:rsidRPr="00363E99" w:rsidR="00496D16">
        <w:rPr>
          <w:sz w:val="22"/>
          <w:szCs w:val="22"/>
        </w:rPr>
        <w:t>Standards</w:t>
      </w:r>
      <w:r w:rsidRPr="00363E99" w:rsidR="00962D64">
        <w:rPr>
          <w:sz w:val="22"/>
          <w:szCs w:val="22"/>
        </w:rPr>
        <w:t>:</w:t>
      </w:r>
    </w:p>
    <w:p w:rsidR="0090656C" w:rsidP="00962D64" w:rsidRDefault="00DE068F" w14:paraId="2DFC5110" w14:textId="73147D6E">
      <w:r w:rsidRPr="00DE068F">
        <w:rPr>
          <w:noProof/>
        </w:rPr>
        <w:drawing>
          <wp:inline distT="0" distB="0" distL="0" distR="0" wp14:anchorId="6E8FC5DB" wp14:editId="55945525">
            <wp:extent cx="5943600" cy="5613400"/>
            <wp:effectExtent l="0" t="0" r="0" b="6350"/>
            <wp:docPr id="434731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613400"/>
                    </a:xfrm>
                    <a:prstGeom prst="rect">
                      <a:avLst/>
                    </a:prstGeom>
                    <a:noFill/>
                    <a:ln>
                      <a:noFill/>
                    </a:ln>
                  </pic:spPr>
                </pic:pic>
              </a:graphicData>
            </a:graphic>
          </wp:inline>
        </w:drawing>
      </w:r>
    </w:p>
    <w:p w:rsidR="009F3B50" w:rsidP="00553DD4" w:rsidRDefault="002C3360" w14:paraId="2FF2FC52" w14:textId="7753477F">
      <w:pPr>
        <w:pStyle w:val="Heading1"/>
        <w:numPr>
          <w:ilvl w:val="0"/>
          <w:numId w:val="0"/>
        </w:numPr>
        <w:ind w:left="720"/>
        <w:jc w:val="center"/>
      </w:pPr>
      <w:r w:rsidDel="004C2981">
        <w:rPr>
          <w:caps w:val="0"/>
        </w:rPr>
        <w:t>EVALUATION</w:t>
      </w:r>
      <w:r w:rsidDel="006D7BC4">
        <w:rPr>
          <w:caps w:val="0"/>
        </w:rPr>
        <w:t xml:space="preserve"> RATINGS DEFINITIONS</w:t>
      </w:r>
    </w:p>
    <w:tbl>
      <w:tblPr>
        <w:tblStyle w:val="TableGrid1"/>
        <w:tblW w:w="10507" w:type="dxa"/>
        <w:tblLayout w:type="fixed"/>
        <w:tblLook w:val="00E0" w:firstRow="1" w:lastRow="1" w:firstColumn="1" w:lastColumn="0" w:noHBand="0" w:noVBand="0"/>
        <w:tblDescription w:val="Evaluation Ratings Definitions table"/>
      </w:tblPr>
      <w:tblGrid>
        <w:gridCol w:w="1795"/>
        <w:gridCol w:w="3672"/>
        <w:gridCol w:w="5040"/>
      </w:tblGrid>
      <w:tr w:rsidR="009065F6" w:rsidTr="004E1FD9" w14:paraId="2FF2FC56" w14:textId="77777777">
        <w:trPr>
          <w:trHeight w:val="422"/>
          <w:tblHeader/>
        </w:trPr>
        <w:tc>
          <w:tcPr>
            <w:tcW w:w="1795" w:type="dxa"/>
            <w:shd w:val="clear" w:color="auto" w:fill="D6E3BC" w:themeFill="accent3" w:themeFillTint="66"/>
          </w:tcPr>
          <w:p w:rsidRPr="00877AB7" w:rsidR="009065F6" w:rsidP="004753F0" w:rsidRDefault="009065F6" w14:paraId="2FF2FC53" w14:textId="77777777">
            <w:pPr>
              <w:pStyle w:val="NormalWeb"/>
              <w:jc w:val="center"/>
              <w:rPr>
                <w:rFonts w:ascii="Arial" w:hAnsi="Arial" w:cs="Arial"/>
                <w:b/>
              </w:rPr>
            </w:pPr>
            <w:r w:rsidRPr="00877AB7">
              <w:rPr>
                <w:rFonts w:ascii="Arial" w:hAnsi="Arial" w:cs="Arial"/>
                <w:b/>
              </w:rPr>
              <w:t>Rating</w:t>
            </w:r>
          </w:p>
        </w:tc>
        <w:tc>
          <w:tcPr>
            <w:tcW w:w="3672" w:type="dxa"/>
            <w:shd w:val="clear" w:color="auto" w:fill="D6E3BC" w:themeFill="accent3" w:themeFillTint="66"/>
          </w:tcPr>
          <w:p w:rsidRPr="00877AB7" w:rsidR="009065F6" w:rsidP="004753F0" w:rsidRDefault="009065F6" w14:paraId="2FF2FC54" w14:textId="77777777">
            <w:pPr>
              <w:pStyle w:val="NormalWeb"/>
              <w:jc w:val="center"/>
              <w:rPr>
                <w:rFonts w:ascii="Arial" w:hAnsi="Arial" w:cs="Arial"/>
                <w:b/>
              </w:rPr>
            </w:pPr>
            <w:r w:rsidRPr="00877AB7">
              <w:rPr>
                <w:rFonts w:ascii="Arial" w:hAnsi="Arial" w:cs="Arial"/>
                <w:b/>
              </w:rPr>
              <w:t>Definition</w:t>
            </w:r>
          </w:p>
        </w:tc>
        <w:tc>
          <w:tcPr>
            <w:tcW w:w="5040" w:type="dxa"/>
            <w:shd w:val="clear" w:color="auto" w:fill="D6E3BC" w:themeFill="accent3" w:themeFillTint="66"/>
          </w:tcPr>
          <w:p w:rsidRPr="00877AB7" w:rsidR="009065F6" w:rsidP="004753F0" w:rsidRDefault="009065F6" w14:paraId="2FF2FC55" w14:textId="77777777">
            <w:pPr>
              <w:pStyle w:val="NormalWeb"/>
              <w:jc w:val="center"/>
              <w:rPr>
                <w:rFonts w:ascii="Arial" w:hAnsi="Arial" w:cs="Arial"/>
                <w:b/>
              </w:rPr>
            </w:pPr>
            <w:r w:rsidRPr="00877AB7">
              <w:rPr>
                <w:rFonts w:ascii="Arial" w:hAnsi="Arial" w:cs="Arial"/>
                <w:b/>
              </w:rPr>
              <w:t>Notes</w:t>
            </w:r>
          </w:p>
        </w:tc>
      </w:tr>
      <w:tr w:rsidR="009065F6" w:rsidTr="004E1FD9" w14:paraId="2FF2FC5C" w14:textId="77777777">
        <w:trPr>
          <w:trHeight w:val="549"/>
        </w:trPr>
        <w:tc>
          <w:tcPr>
            <w:tcW w:w="1795" w:type="dxa"/>
            <w:shd w:val="clear" w:color="auto" w:fill="D6E3BC" w:themeFill="accent3" w:themeFillTint="66"/>
          </w:tcPr>
          <w:p w:rsidR="009065F6" w:rsidP="004753F0" w:rsidRDefault="009065F6" w14:paraId="2FF2FC57" w14:textId="77777777">
            <w:pPr>
              <w:autoSpaceDE w:val="0"/>
              <w:autoSpaceDN w:val="0"/>
              <w:jc w:val="center"/>
              <w:rPr>
                <w:rFonts w:cs="Arial"/>
                <w:b/>
              </w:rPr>
            </w:pPr>
            <w:r>
              <w:rPr>
                <w:rFonts w:cs="Arial"/>
                <w:b/>
              </w:rPr>
              <w:t>Exceptional</w:t>
            </w:r>
          </w:p>
          <w:p w:rsidR="009065F6" w:rsidP="004753F0" w:rsidRDefault="009065F6" w14:paraId="2FF2FC58" w14:textId="77777777">
            <w:pPr>
              <w:autoSpaceDE w:val="0"/>
              <w:autoSpaceDN w:val="0"/>
              <w:jc w:val="center"/>
              <w:rPr>
                <w:rFonts w:cs="Arial"/>
                <w:b/>
              </w:rPr>
            </w:pPr>
          </w:p>
        </w:tc>
        <w:tc>
          <w:tcPr>
            <w:tcW w:w="3672" w:type="dxa"/>
          </w:tcPr>
          <w:p w:rsidR="009065F6" w:rsidP="004753F0" w:rsidRDefault="009065F6" w14:paraId="5878086C" w14:textId="648DC5A6">
            <w:pPr>
              <w:autoSpaceDE w:val="0"/>
              <w:autoSpaceDN w:val="0"/>
              <w:ind w:left="72"/>
              <w:rPr>
                <w:rFonts w:cs="Arial"/>
                <w:sz w:val="20"/>
                <w:szCs w:val="20"/>
              </w:rPr>
            </w:pPr>
            <w:r w:rsidRPr="008150B9">
              <w:rPr>
                <w:rFonts w:cs="Arial"/>
                <w:sz w:val="20"/>
                <w:szCs w:val="20"/>
              </w:rPr>
              <w:t xml:space="preserve">Performance meets contractual requirements and exceeds </w:t>
            </w:r>
            <w:r w:rsidRPr="008150B9" w:rsidR="006D7BC4">
              <w:rPr>
                <w:rFonts w:cs="Arial"/>
                <w:sz w:val="20"/>
                <w:szCs w:val="20"/>
              </w:rPr>
              <w:t>much</w:t>
            </w:r>
            <w:r w:rsidRPr="008150B9">
              <w:rPr>
                <w:rFonts w:cs="Arial"/>
                <w:sz w:val="20"/>
                <w:szCs w:val="20"/>
              </w:rPr>
              <w:t xml:space="preserve"> to the Government’s benefit. The contractual performance of the element or sub-element being evaluated was accomplished with few minor problems for which corrective actions taken by the contractor were highly effective.</w:t>
            </w:r>
          </w:p>
          <w:p w:rsidRPr="008150B9" w:rsidR="00E52136" w:rsidP="004753F0" w:rsidRDefault="00E52136" w14:paraId="2FF2FC59" w14:textId="71CA2DC2">
            <w:pPr>
              <w:autoSpaceDE w:val="0"/>
              <w:autoSpaceDN w:val="0"/>
              <w:ind w:left="72"/>
              <w:rPr>
                <w:rFonts w:cs="Arial"/>
                <w:sz w:val="20"/>
                <w:szCs w:val="20"/>
              </w:rPr>
            </w:pPr>
            <w:r>
              <w:rPr>
                <w:rFonts w:cs="Arial"/>
                <w:sz w:val="20"/>
                <w:szCs w:val="20"/>
              </w:rPr>
              <w:t xml:space="preserve">AQL = 100% </w:t>
            </w:r>
          </w:p>
        </w:tc>
        <w:tc>
          <w:tcPr>
            <w:tcW w:w="5040" w:type="dxa"/>
          </w:tcPr>
          <w:p w:rsidRPr="008150B9" w:rsidR="009065F6" w:rsidP="004753F0" w:rsidRDefault="009065F6" w14:paraId="2FF2FC5B" w14:textId="77777777">
            <w:pPr>
              <w:autoSpaceDE w:val="0"/>
              <w:autoSpaceDN w:val="0"/>
              <w:ind w:left="72"/>
              <w:rPr>
                <w:rFonts w:cs="Arial"/>
                <w:sz w:val="20"/>
                <w:szCs w:val="20"/>
              </w:rPr>
            </w:pPr>
            <w:r w:rsidRPr="008150B9">
              <w:rPr>
                <w:rFonts w:cs="Arial"/>
                <w:sz w:val="20"/>
                <w:szCs w:val="20"/>
              </w:rP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rsidR="009065F6" w:rsidTr="004E1FD9" w14:paraId="2FF2FC62" w14:textId="77777777">
        <w:trPr>
          <w:trHeight w:val="549"/>
        </w:trPr>
        <w:tc>
          <w:tcPr>
            <w:tcW w:w="1795" w:type="dxa"/>
            <w:shd w:val="clear" w:color="auto" w:fill="D6E3BC" w:themeFill="accent3" w:themeFillTint="66"/>
          </w:tcPr>
          <w:p w:rsidR="009065F6" w:rsidP="004753F0" w:rsidRDefault="009065F6" w14:paraId="2FF2FC5D" w14:textId="77777777">
            <w:pPr>
              <w:autoSpaceDE w:val="0"/>
              <w:autoSpaceDN w:val="0"/>
              <w:jc w:val="center"/>
              <w:rPr>
                <w:rFonts w:cs="Arial"/>
                <w:b/>
              </w:rPr>
            </w:pPr>
            <w:r>
              <w:rPr>
                <w:rFonts w:cs="Arial"/>
                <w:b/>
              </w:rPr>
              <w:t>Very Good</w:t>
            </w:r>
          </w:p>
          <w:p w:rsidR="009065F6" w:rsidP="004753F0" w:rsidRDefault="009065F6" w14:paraId="2FF2FC5E" w14:textId="77777777">
            <w:pPr>
              <w:autoSpaceDE w:val="0"/>
              <w:autoSpaceDN w:val="0"/>
              <w:jc w:val="center"/>
              <w:rPr>
                <w:rFonts w:cs="Arial"/>
                <w:bCs/>
              </w:rPr>
            </w:pPr>
          </w:p>
        </w:tc>
        <w:tc>
          <w:tcPr>
            <w:tcW w:w="3672" w:type="dxa"/>
          </w:tcPr>
          <w:p w:rsidR="009065F6" w:rsidP="004753F0" w:rsidRDefault="009065F6" w14:paraId="62E4487B" w14:textId="77777777">
            <w:pPr>
              <w:autoSpaceDE w:val="0"/>
              <w:autoSpaceDN w:val="0"/>
              <w:ind w:left="72"/>
              <w:rPr>
                <w:rFonts w:cs="Arial"/>
                <w:sz w:val="20"/>
                <w:szCs w:val="20"/>
              </w:rPr>
            </w:pPr>
            <w:r>
              <w:rPr>
                <w:rFonts w:cs="Arial"/>
                <w:sz w:val="20"/>
                <w:szCs w:val="20"/>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p w:rsidRPr="006668E8" w:rsidR="00E52136" w:rsidP="004753F0" w:rsidRDefault="006668E8" w14:paraId="2FF2FC5F" w14:textId="487D799B">
            <w:pPr>
              <w:autoSpaceDE w:val="0"/>
              <w:autoSpaceDN w:val="0"/>
              <w:ind w:left="72"/>
              <w:rPr>
                <w:rFonts w:cs="Arial"/>
                <w:sz w:val="20"/>
                <w:szCs w:val="20"/>
              </w:rPr>
            </w:pPr>
            <w:r w:rsidRPr="006668E8">
              <w:rPr>
                <w:rFonts w:cs="Arial"/>
                <w:sz w:val="20"/>
                <w:szCs w:val="20"/>
              </w:rPr>
              <w:t>AQL = 95% to 99%</w:t>
            </w:r>
          </w:p>
        </w:tc>
        <w:tc>
          <w:tcPr>
            <w:tcW w:w="5040" w:type="dxa"/>
          </w:tcPr>
          <w:p w:rsidR="009065F6" w:rsidP="004753F0" w:rsidRDefault="009065F6" w14:paraId="2FF2FC61" w14:textId="77777777">
            <w:pPr>
              <w:autoSpaceDE w:val="0"/>
              <w:autoSpaceDN w:val="0"/>
              <w:ind w:left="72"/>
              <w:rPr>
                <w:rFonts w:cs="Arial"/>
              </w:rPr>
            </w:pPr>
            <w:r>
              <w:rPr>
                <w:rFonts w:cs="Arial"/>
                <w:sz w:val="20"/>
                <w:szCs w:val="20"/>
              </w:rPr>
              <w:t>To justify a Very Good rating, identify a significant event and state how it was a benefit to the Government. There should have been no significant weaknesses identified.</w:t>
            </w:r>
          </w:p>
        </w:tc>
      </w:tr>
      <w:tr w:rsidR="009065F6" w:rsidTr="004E1FD9" w14:paraId="2FF2FC67" w14:textId="77777777">
        <w:trPr>
          <w:trHeight w:val="549"/>
        </w:trPr>
        <w:tc>
          <w:tcPr>
            <w:tcW w:w="1795" w:type="dxa"/>
            <w:shd w:val="clear" w:color="auto" w:fill="D6E3BC" w:themeFill="accent3" w:themeFillTint="66"/>
            <w:hideMark/>
          </w:tcPr>
          <w:p w:rsidR="009065F6" w:rsidP="004753F0" w:rsidRDefault="009065F6" w14:paraId="2FF2FC63" w14:textId="77777777">
            <w:pPr>
              <w:autoSpaceDE w:val="0"/>
              <w:autoSpaceDN w:val="0"/>
              <w:jc w:val="center"/>
              <w:rPr>
                <w:rFonts w:cs="Arial"/>
                <w:b/>
              </w:rPr>
            </w:pPr>
            <w:r>
              <w:rPr>
                <w:rFonts w:cs="Arial"/>
                <w:b/>
              </w:rPr>
              <w:t>Satisfactory</w:t>
            </w:r>
          </w:p>
          <w:p w:rsidR="009065F6" w:rsidP="004753F0" w:rsidRDefault="009065F6" w14:paraId="2FF2FC64" w14:textId="77777777">
            <w:pPr>
              <w:autoSpaceDE w:val="0"/>
              <w:autoSpaceDN w:val="0"/>
              <w:jc w:val="center"/>
              <w:rPr>
                <w:rFonts w:cs="Arial"/>
                <w:b/>
                <w:caps/>
              </w:rPr>
            </w:pPr>
          </w:p>
        </w:tc>
        <w:tc>
          <w:tcPr>
            <w:tcW w:w="3672" w:type="dxa"/>
            <w:hideMark/>
          </w:tcPr>
          <w:p w:rsidR="006668E8" w:rsidP="006668E8" w:rsidRDefault="009065F6" w14:paraId="5E01A747" w14:textId="77777777">
            <w:pPr>
              <w:pStyle w:val="NormalWeb"/>
              <w:spacing w:before="0" w:beforeAutospacing="0" w:after="0" w:afterAutospacing="0"/>
              <w:rPr>
                <w:rFonts w:ascii="Arial" w:hAnsi="Arial" w:cs="Arial"/>
                <w:sz w:val="20"/>
                <w:szCs w:val="20"/>
              </w:rPr>
            </w:pPr>
            <w:r>
              <w:rPr>
                <w:rFonts w:ascii="Arial" w:hAnsi="Arial" w:cs="Arial"/>
                <w:sz w:val="20"/>
                <w:szCs w:val="20"/>
              </w:rPr>
              <w:t>Performance meets contractual requirements. The contractual performance of the element or sub-element contains some minor problems for which corrective actions taken by the contractor appear or were satisfactory.</w:t>
            </w:r>
          </w:p>
          <w:p w:rsidR="006668E8" w:rsidP="006668E8" w:rsidRDefault="006668E8" w14:paraId="2FF2FC65" w14:textId="06A0B30D">
            <w:pPr>
              <w:pStyle w:val="NormalWeb"/>
              <w:spacing w:before="0" w:beforeAutospacing="0" w:after="0" w:afterAutospacing="0"/>
              <w:rPr>
                <w:rFonts w:ascii="Arial" w:hAnsi="Arial" w:cs="Arial"/>
                <w:sz w:val="20"/>
                <w:szCs w:val="20"/>
              </w:rPr>
            </w:pPr>
            <w:r w:rsidRPr="006668E8">
              <w:rPr>
                <w:rFonts w:ascii="Arial" w:hAnsi="Arial" w:cs="Arial"/>
                <w:sz w:val="20"/>
                <w:szCs w:val="20"/>
              </w:rPr>
              <w:t>AQL = 90% to 94%</w:t>
            </w:r>
          </w:p>
        </w:tc>
        <w:tc>
          <w:tcPr>
            <w:tcW w:w="5040" w:type="dxa"/>
            <w:hideMark/>
          </w:tcPr>
          <w:p w:rsidR="009065F6" w:rsidP="004753F0" w:rsidRDefault="009065F6" w14:paraId="2FF2FC66" w14:textId="77777777">
            <w:pPr>
              <w:pStyle w:val="NormalWeb"/>
              <w:rPr>
                <w:rFonts w:ascii="Arial" w:hAnsi="Arial" w:cs="Arial"/>
                <w:sz w:val="20"/>
                <w:szCs w:val="20"/>
              </w:rPr>
            </w:pPr>
            <w:r>
              <w:rPr>
                <w:rFonts w:ascii="Arial" w:hAnsi="Arial" w:cs="Arial"/>
                <w:sz w:val="20"/>
                <w:szCs w:val="20"/>
              </w:rPr>
              <w:t>To justify a Satisfactory rating, there should have been only minor problems, or major problems the contractor recovered from without impact to the contract/order. There should have been NO significant weaknesses identified. A fundamental principle of assigning ratings is that contractors will not be evaluated with a rating lower than Satisfactory solely for not performing beyond the requirements of the contract/order.</w:t>
            </w:r>
          </w:p>
        </w:tc>
      </w:tr>
      <w:tr w:rsidR="009065F6" w:rsidTr="004E1FD9" w14:paraId="2FF2FC6C" w14:textId="77777777">
        <w:trPr>
          <w:trHeight w:val="549"/>
        </w:trPr>
        <w:tc>
          <w:tcPr>
            <w:tcW w:w="1795" w:type="dxa"/>
            <w:shd w:val="clear" w:color="auto" w:fill="D6E3BC" w:themeFill="accent3" w:themeFillTint="66"/>
            <w:hideMark/>
          </w:tcPr>
          <w:p w:rsidR="009065F6" w:rsidP="004753F0" w:rsidRDefault="009065F6" w14:paraId="2FF2FC68" w14:textId="77777777">
            <w:pPr>
              <w:autoSpaceDE w:val="0"/>
              <w:autoSpaceDN w:val="0"/>
              <w:jc w:val="center"/>
              <w:rPr>
                <w:rFonts w:cs="Arial"/>
                <w:b/>
              </w:rPr>
            </w:pPr>
            <w:r>
              <w:rPr>
                <w:rFonts w:cs="Arial"/>
                <w:b/>
              </w:rPr>
              <w:t>Marginal</w:t>
            </w:r>
          </w:p>
          <w:p w:rsidR="009065F6" w:rsidP="004753F0" w:rsidRDefault="009065F6" w14:paraId="2FF2FC69" w14:textId="77777777">
            <w:pPr>
              <w:autoSpaceDE w:val="0"/>
              <w:autoSpaceDN w:val="0"/>
              <w:jc w:val="center"/>
              <w:rPr>
                <w:rFonts w:cs="Arial"/>
                <w:bCs/>
              </w:rPr>
            </w:pPr>
          </w:p>
        </w:tc>
        <w:tc>
          <w:tcPr>
            <w:tcW w:w="3672" w:type="dxa"/>
            <w:hideMark/>
          </w:tcPr>
          <w:p w:rsidR="009065F6" w:rsidP="002B5B48" w:rsidRDefault="009065F6" w14:paraId="448D38F3" w14:textId="77777777">
            <w:pPr>
              <w:pStyle w:val="NormalWeb"/>
              <w:spacing w:before="0" w:beforeAutospacing="0" w:after="0" w:afterAutospacing="0"/>
              <w:rPr>
                <w:rFonts w:ascii="Arial" w:hAnsi="Arial" w:cs="Arial"/>
                <w:sz w:val="20"/>
                <w:szCs w:val="20"/>
              </w:rPr>
            </w:pPr>
            <w:r>
              <w:rPr>
                <w:rFonts w:ascii="Arial" w:hAnsi="Arial" w:cs="Arial"/>
                <w:sz w:val="20"/>
                <w:szCs w:val="20"/>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p w:rsidR="006668E8" w:rsidP="002B5B48" w:rsidRDefault="002B5B48" w14:paraId="2FF2FC6A" w14:textId="5F6DDBEA">
            <w:pPr>
              <w:pStyle w:val="NormalWeb"/>
              <w:spacing w:before="0" w:beforeAutospacing="0" w:after="0" w:afterAutospacing="0"/>
              <w:rPr>
                <w:rFonts w:ascii="Arial" w:hAnsi="Arial" w:cs="Arial"/>
                <w:sz w:val="20"/>
                <w:szCs w:val="20"/>
              </w:rPr>
            </w:pPr>
            <w:r w:rsidRPr="002B5B48">
              <w:rPr>
                <w:rFonts w:ascii="Arial" w:hAnsi="Arial" w:cs="Arial"/>
                <w:sz w:val="20"/>
                <w:szCs w:val="20"/>
              </w:rPr>
              <w:t>AQL = 80% to 89%</w:t>
            </w:r>
          </w:p>
        </w:tc>
        <w:tc>
          <w:tcPr>
            <w:tcW w:w="5040" w:type="dxa"/>
            <w:hideMark/>
          </w:tcPr>
          <w:p w:rsidR="009065F6" w:rsidP="004753F0" w:rsidRDefault="009065F6" w14:paraId="2FF2FC6B" w14:textId="0502E1E2">
            <w:pPr>
              <w:pStyle w:val="NormalWeb"/>
              <w:rPr>
                <w:rFonts w:ascii="Arial" w:hAnsi="Arial" w:cs="Arial"/>
                <w:sz w:val="20"/>
                <w:szCs w:val="20"/>
              </w:rPr>
            </w:pPr>
            <w:r>
              <w:rPr>
                <w:rFonts w:ascii="Arial" w:hAnsi="Arial" w:cs="Arial"/>
                <w:sz w:val="20"/>
                <w:szCs w:val="20"/>
              </w:rPr>
              <w:t xml:space="preserve">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w:t>
            </w:r>
            <w:r w:rsidDel="00227AD3">
              <w:rPr>
                <w:rFonts w:ascii="Arial" w:hAnsi="Arial" w:cs="Arial"/>
                <w:sz w:val="20"/>
                <w:szCs w:val="20"/>
              </w:rPr>
              <w:t xml:space="preserve">safety, </w:t>
            </w:r>
            <w:r>
              <w:rPr>
                <w:rFonts w:ascii="Arial" w:hAnsi="Arial" w:cs="Arial"/>
                <w:sz w:val="20"/>
                <w:szCs w:val="20"/>
              </w:rPr>
              <w:t>environmental deficiency report or letter).</w:t>
            </w:r>
          </w:p>
        </w:tc>
      </w:tr>
      <w:tr w:rsidR="009065F6" w:rsidTr="004E1FD9" w14:paraId="2FF2FC71" w14:textId="77777777">
        <w:trPr>
          <w:trHeight w:val="2519"/>
        </w:trPr>
        <w:tc>
          <w:tcPr>
            <w:tcW w:w="1795" w:type="dxa"/>
            <w:shd w:val="clear" w:color="auto" w:fill="D6E3BC" w:themeFill="accent3" w:themeFillTint="66"/>
            <w:hideMark/>
          </w:tcPr>
          <w:p w:rsidRPr="002B468A" w:rsidR="009065F6" w:rsidP="004753F0" w:rsidRDefault="009065F6" w14:paraId="2FF2FC6D" w14:textId="77777777">
            <w:pPr>
              <w:autoSpaceDE w:val="0"/>
              <w:autoSpaceDN w:val="0"/>
              <w:jc w:val="center"/>
              <w:rPr>
                <w:rFonts w:cs="Arial"/>
                <w:b/>
                <w:sz w:val="22"/>
                <w:szCs w:val="22"/>
              </w:rPr>
            </w:pPr>
            <w:r w:rsidRPr="002B468A">
              <w:rPr>
                <w:rFonts w:cs="Arial"/>
                <w:b/>
                <w:sz w:val="22"/>
                <w:szCs w:val="22"/>
              </w:rPr>
              <w:t>Unsatisfactory</w:t>
            </w:r>
          </w:p>
          <w:p w:rsidR="009065F6" w:rsidP="004753F0" w:rsidRDefault="009065F6" w14:paraId="2FF2FC6E" w14:textId="77777777">
            <w:pPr>
              <w:autoSpaceDE w:val="0"/>
              <w:autoSpaceDN w:val="0"/>
              <w:jc w:val="center"/>
              <w:rPr>
                <w:rFonts w:cs="Arial"/>
                <w:b/>
                <w:caps/>
              </w:rPr>
            </w:pPr>
          </w:p>
        </w:tc>
        <w:tc>
          <w:tcPr>
            <w:tcW w:w="3672" w:type="dxa"/>
            <w:hideMark/>
          </w:tcPr>
          <w:p w:rsidR="009065F6" w:rsidP="002B5B48" w:rsidRDefault="009065F6" w14:paraId="615B3CDB" w14:textId="6355515B">
            <w:pPr>
              <w:pStyle w:val="NormalWeb"/>
              <w:spacing w:before="0" w:beforeAutospacing="0" w:after="0" w:afterAutospacing="0"/>
              <w:rPr>
                <w:rFonts w:ascii="Arial" w:hAnsi="Arial" w:cs="Arial"/>
                <w:sz w:val="20"/>
                <w:szCs w:val="20"/>
              </w:rPr>
            </w:pPr>
            <w:r>
              <w:rPr>
                <w:rFonts w:ascii="Arial" w:hAnsi="Arial" w:cs="Arial"/>
                <w:sz w:val="20"/>
                <w:szCs w:val="20"/>
              </w:rPr>
              <w:t xml:space="preserve">Performance does not meet most contractual </w:t>
            </w:r>
            <w:r w:rsidDel="00227AD3">
              <w:rPr>
                <w:rFonts w:ascii="Arial" w:hAnsi="Arial" w:cs="Arial"/>
                <w:sz w:val="20"/>
                <w:szCs w:val="20"/>
              </w:rPr>
              <w:t>requirements</w:t>
            </w:r>
            <w:r w:rsidR="00227AD3">
              <w:rPr>
                <w:rFonts w:ascii="Arial" w:hAnsi="Arial" w:cs="Arial"/>
                <w:sz w:val="20"/>
                <w:szCs w:val="20"/>
              </w:rPr>
              <w:t>,</w:t>
            </w:r>
            <w:r>
              <w:rPr>
                <w:rFonts w:ascii="Arial" w:hAnsi="Arial" w:cs="Arial"/>
                <w:sz w:val="20"/>
                <w:szCs w:val="20"/>
              </w:rPr>
              <w:t xml:space="preserve"> and recovery is not likely in a timely manner. The contractual performance of the element or sub-element contains a serious problem(s) for which the contractor’s corrective actions appear or were ineffective.</w:t>
            </w:r>
          </w:p>
          <w:p w:rsidR="002B5B48" w:rsidP="002B5B48" w:rsidRDefault="002B5B48" w14:paraId="2FF2FC6F" w14:textId="6035E8FA">
            <w:pPr>
              <w:pStyle w:val="NormalWeb"/>
              <w:spacing w:before="0" w:beforeAutospacing="0" w:after="0" w:afterAutospacing="0"/>
              <w:rPr>
                <w:rFonts w:ascii="Arial" w:hAnsi="Arial" w:cs="Arial"/>
                <w:sz w:val="20"/>
                <w:szCs w:val="20"/>
              </w:rPr>
            </w:pPr>
            <w:r w:rsidRPr="002B5B48">
              <w:rPr>
                <w:rFonts w:ascii="Arial" w:hAnsi="Arial" w:cs="Arial"/>
                <w:sz w:val="20"/>
                <w:szCs w:val="20"/>
              </w:rPr>
              <w:t>AQL = 79% or less</w:t>
            </w:r>
          </w:p>
        </w:tc>
        <w:tc>
          <w:tcPr>
            <w:tcW w:w="5040" w:type="dxa"/>
            <w:hideMark/>
          </w:tcPr>
          <w:p w:rsidR="009065F6" w:rsidP="009F500F" w:rsidRDefault="009065F6" w14:paraId="2FF2FC70" w14:textId="6D38DABC">
            <w:pPr>
              <w:pStyle w:val="NormalWeb"/>
              <w:rPr>
                <w:rFonts w:ascii="Arial" w:hAnsi="Arial" w:cs="Arial"/>
                <w:sz w:val="20"/>
                <w:szCs w:val="20"/>
              </w:rPr>
            </w:pPr>
            <w:r>
              <w:rPr>
                <w:rFonts w:ascii="Arial" w:hAnsi="Arial" w:cs="Arial"/>
                <w:sz w:val="20"/>
                <w:szCs w:val="20"/>
              </w:rPr>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environmental deficiency reports, or letters).</w:t>
            </w:r>
          </w:p>
        </w:tc>
      </w:tr>
      <w:bookmarkEnd w:id="0"/>
    </w:tbl>
    <w:p w:rsidRPr="00E871FC" w:rsidR="00E871FC" w:rsidP="00E871FC" w:rsidRDefault="00E871FC" w14:paraId="5045AC4E" w14:textId="62775A87">
      <w:pPr>
        <w:tabs>
          <w:tab w:val="left" w:pos="1090"/>
        </w:tabs>
        <w:rPr>
          <w:rFonts w:cs="Arial"/>
        </w:rPr>
      </w:pPr>
    </w:p>
    <w:sectPr w:rsidRPr="00E871FC" w:rsidR="00E871FC" w:rsidSect="004627D4">
      <w:footerReference w:type="default" r:id="rId20"/>
      <w:pgSz w:w="12240" w:h="15840" w:orient="portrait" w:code="1"/>
      <w:pgMar w:top="1440" w:right="1440" w:bottom="1440" w:left="1440" w:header="720" w:footer="86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Z" w:author="Zais, Christina C., VBAVACO" w:date="2026-02-26T15:04:00Z" w:id="3">
    <w:p w:rsidR="001A3A88" w:rsidP="001A3A88" w:rsidRDefault="001A3A88" w14:paraId="0EC763C2" w14:textId="77777777">
      <w:pPr>
        <w:pStyle w:val="CommentText"/>
        <w:jc w:val="left"/>
      </w:pPr>
      <w:r>
        <w:rPr>
          <w:rStyle w:val="CommentReference"/>
        </w:rPr>
        <w:annotationRef/>
      </w:r>
      <w:r>
        <w:t>Does this need to change to Burcu Altunc or be added?</w:t>
      </w:r>
    </w:p>
  </w:comment>
</w:comments>
</file>

<file path=word/commentsExtended.xml><?xml version="1.0" encoding="utf-8"?>
<w15:commentsEx xmlns:mc="http://schemas.openxmlformats.org/markup-compatibility/2006" xmlns:w15="http://schemas.microsoft.com/office/word/2012/wordml" mc:Ignorable="w15">
  <w15:commentEx w15:done="0" w15:paraId="0EC763C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6663697" w16cex:dateUtc="2026-02-26T20:04:00Z"/>
</w16cex:commentsExtensible>
</file>

<file path=word/commentsIds.xml><?xml version="1.0" encoding="utf-8"?>
<w16cid:commentsIds xmlns:mc="http://schemas.openxmlformats.org/markup-compatibility/2006" xmlns:w16cid="http://schemas.microsoft.com/office/word/2016/wordml/cid" mc:Ignorable="w16cid">
  <w16cid:commentId w16cid:paraId="0EC763C2" w16cid:durableId="366636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697D" w:rsidP="00E47F5F" w:rsidRDefault="0095697D" w14:paraId="72241DF7" w14:textId="77777777">
      <w:r>
        <w:separator/>
      </w:r>
    </w:p>
  </w:endnote>
  <w:endnote w:type="continuationSeparator" w:id="0">
    <w:p w:rsidR="0095697D" w:rsidP="00E47F5F" w:rsidRDefault="0095697D" w14:paraId="526070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306890"/>
      <w:docPartObj>
        <w:docPartGallery w:val="Page Numbers (Bottom of Page)"/>
        <w:docPartUnique/>
      </w:docPartObj>
    </w:sdtPr>
    <w:sdtEndPr>
      <w:rPr>
        <w:noProof/>
      </w:rPr>
    </w:sdtEndPr>
    <w:sdtContent>
      <w:p w:rsidR="004753F0" w:rsidRDefault="004753F0" w14:paraId="2FF2FCAC" w14:textId="77777777">
        <w:pPr>
          <w:pStyle w:val="Footer"/>
        </w:pPr>
        <w:r>
          <w:fldChar w:fldCharType="begin"/>
        </w:r>
        <w:r>
          <w:instrText xml:space="preserve"> PAGE   \* MERGEFORMAT </w:instrText>
        </w:r>
        <w:r>
          <w:fldChar w:fldCharType="separate"/>
        </w:r>
        <w:r w:rsidR="00885537">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697D" w:rsidP="00E47F5F" w:rsidRDefault="0095697D" w14:paraId="377145CA" w14:textId="77777777">
      <w:r>
        <w:separator/>
      </w:r>
    </w:p>
  </w:footnote>
  <w:footnote w:type="continuationSeparator" w:id="0">
    <w:p w:rsidR="0095697D" w:rsidP="00E47F5F" w:rsidRDefault="0095697D" w14:paraId="0031AF4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4A6"/>
    <w:multiLevelType w:val="hybridMultilevel"/>
    <w:tmpl w:val="2DC2CEA8"/>
    <w:lvl w:ilvl="0" w:tplc="7F34873A">
      <w:start w:val="1"/>
      <w:numFmt w:val="lowerLetter"/>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57CE6"/>
    <w:multiLevelType w:val="hybridMultilevel"/>
    <w:tmpl w:val="48A2D40C"/>
    <w:lvl w:ilvl="0" w:tplc="7A26706C">
      <w:start w:val="1"/>
      <w:numFmt w:val="decimal"/>
      <w:pStyle w:val="ListParagraph"/>
      <w:lvlText w:val="%1."/>
      <w:lvlJc w:val="left"/>
      <w:pPr>
        <w:ind w:left="144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D3A79"/>
    <w:multiLevelType w:val="hybridMultilevel"/>
    <w:tmpl w:val="DEAC09C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 w15:restartNumberingAfterBreak="0">
    <w:nsid w:val="224141A7"/>
    <w:multiLevelType w:val="hybridMultilevel"/>
    <w:tmpl w:val="D6ECAE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5513CED"/>
    <w:multiLevelType w:val="hybridMultilevel"/>
    <w:tmpl w:val="1BEC7C52"/>
    <w:lvl w:ilvl="0" w:tplc="B8F05DB8">
      <w:start w:val="1"/>
      <w:numFmt w:val="decimal"/>
      <w:pStyle w:val="AppendixBheading"/>
      <w:lvlText w:val="B%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812F1"/>
    <w:multiLevelType w:val="multilevel"/>
    <w:tmpl w:val="B5D67438"/>
    <w:lvl w:ilvl="0">
      <w:start w:val="1"/>
      <w:numFmt w:val="decimal"/>
      <w:pStyle w:val="AppendixHeadingB"/>
      <w:lvlText w:val="B%1."/>
      <w:lvlJc w:val="left"/>
      <w:pPr>
        <w:ind w:left="360" w:hanging="360"/>
      </w:pPr>
      <w:rPr>
        <w:rFonts w:hint="default" w:ascii="Arial" w:hAnsi="Arial"/>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0305D"/>
    <w:multiLevelType w:val="hybridMultilevel"/>
    <w:tmpl w:val="3F12F4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B2029B"/>
    <w:multiLevelType w:val="hybridMultilevel"/>
    <w:tmpl w:val="52C006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B927D71"/>
    <w:multiLevelType w:val="hybridMultilevel"/>
    <w:tmpl w:val="4BEE73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446A2"/>
    <w:multiLevelType w:val="hybridMultilevel"/>
    <w:tmpl w:val="7ABE55FC"/>
    <w:lvl w:ilvl="0" w:tplc="68D896BE">
      <w:start w:val="1"/>
      <w:numFmt w:val="decimal"/>
      <w:lvlText w:val="%1."/>
      <w:lvlJc w:val="left"/>
      <w:pPr>
        <w:ind w:left="360" w:hanging="360"/>
      </w:pPr>
      <w:rPr>
        <w:rFonts w:hint="default" w:ascii="Arial"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636388"/>
    <w:multiLevelType w:val="hybridMultilevel"/>
    <w:tmpl w:val="654E00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B1F18"/>
    <w:multiLevelType w:val="hybridMultilevel"/>
    <w:tmpl w:val="10C6F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3957A3"/>
    <w:multiLevelType w:val="hybridMultilevel"/>
    <w:tmpl w:val="760AEED6"/>
    <w:lvl w:ilvl="0" w:tplc="039CC31A">
      <w:start w:val="1"/>
      <w:numFmt w:val="decimal"/>
      <w:lvlText w:val="%1."/>
      <w:lvlJc w:val="left"/>
      <w:pPr>
        <w:ind w:left="1087" w:hanging="360"/>
      </w:pPr>
      <w:rPr>
        <w:rFonts w:hint="default"/>
        <w:color w:val="000000"/>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4" w15:restartNumberingAfterBreak="0">
    <w:nsid w:val="605F7A93"/>
    <w:multiLevelType w:val="hybridMultilevel"/>
    <w:tmpl w:val="7E3C24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6E55EF"/>
    <w:multiLevelType w:val="hybridMultilevel"/>
    <w:tmpl w:val="F594EE32"/>
    <w:lvl w:ilvl="0" w:tplc="CCD48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6E5C84"/>
    <w:multiLevelType w:val="hybridMultilevel"/>
    <w:tmpl w:val="26FE5694"/>
    <w:lvl w:ilvl="0" w:tplc="68D896BE">
      <w:start w:val="1"/>
      <w:numFmt w:val="decimal"/>
      <w:lvlText w:val="%1."/>
      <w:lvlJc w:val="left"/>
      <w:pPr>
        <w:ind w:left="1080" w:hanging="360"/>
      </w:pPr>
      <w:rPr>
        <w:rFonts w:hint="default" w:ascii="Arial"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E7302D"/>
    <w:multiLevelType w:val="multilevel"/>
    <w:tmpl w:val="3D7061C6"/>
    <w:lvl w:ilvl="0">
      <w:start w:val="1"/>
      <w:numFmt w:val="decimal"/>
      <w:pStyle w:val="AppendixHeading"/>
      <w:lvlText w:val="A%1.0"/>
      <w:lvlJc w:val="left"/>
      <w:pPr>
        <w:ind w:left="360" w:hanging="360"/>
      </w:pPr>
      <w:rPr>
        <w:rFonts w:hint="default" w:ascii="Arial" w:hAnsi="Arial" w:cs="Arial"/>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ascii="Times New Roman Bold" w:hAnsi="Times New Roman Bold"/>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8" w15:restartNumberingAfterBreak="0">
    <w:nsid w:val="6FED3090"/>
    <w:multiLevelType w:val="hybridMultilevel"/>
    <w:tmpl w:val="8E5E466C"/>
    <w:lvl w:ilvl="0" w:tplc="0BAE5BEE">
      <w:start w:val="1"/>
      <w:numFmt w:val="decimal"/>
      <w:lvlText w:val="%1."/>
      <w:lvlJc w:val="left"/>
      <w:pPr>
        <w:ind w:left="720" w:hanging="360"/>
      </w:pPr>
      <w:rPr>
        <w:rFonts w:hint="default" w:ascii="Arial" w:hAnsi="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CE484F"/>
    <w:multiLevelType w:val="multilevel"/>
    <w:tmpl w:val="3E34D950"/>
    <w:lvl w:ilvl="0">
      <w:start w:val="1"/>
      <w:numFmt w:val="decimal"/>
      <w:pStyle w:val="Heading1"/>
      <w:lvlText w:val="%1.0 "/>
      <w:lvlJc w:val="left"/>
      <w:pPr>
        <w:ind w:left="720" w:hanging="720"/>
      </w:pPr>
      <w:rPr>
        <w:rFonts w:hint="default" w:ascii="Arial" w:hAnsi="Arial" w:cs="Arial"/>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hint="default" w:ascii="Arial" w:hAnsi="Arial" w:cs="Arial"/>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hint="default" w:ascii="Arial" w:hAnsi="Arial" w:cs="Arial"/>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7BB3680E"/>
    <w:multiLevelType w:val="hybridMultilevel"/>
    <w:tmpl w:val="692EA1CC"/>
    <w:lvl w:ilvl="0" w:tplc="9ED4BC0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7572B9"/>
    <w:multiLevelType w:val="hybridMultilevel"/>
    <w:tmpl w:val="D396C422"/>
    <w:lvl w:ilvl="0" w:tplc="68D896BE">
      <w:start w:val="1"/>
      <w:numFmt w:val="decimal"/>
      <w:lvlText w:val="%1."/>
      <w:lvlJc w:val="left"/>
      <w:pPr>
        <w:ind w:left="1080" w:hanging="360"/>
      </w:pPr>
      <w:rPr>
        <w:rFonts w:hint="default" w:ascii="Arial"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779507">
    <w:abstractNumId w:val="17"/>
  </w:num>
  <w:num w:numId="2" w16cid:durableId="2028555907">
    <w:abstractNumId w:val="19"/>
  </w:num>
  <w:num w:numId="3" w16cid:durableId="237325622">
    <w:abstractNumId w:val="6"/>
  </w:num>
  <w:num w:numId="4" w16cid:durableId="228460668">
    <w:abstractNumId w:val="1"/>
  </w:num>
  <w:num w:numId="5" w16cid:durableId="101144507">
    <w:abstractNumId w:val="5"/>
  </w:num>
  <w:num w:numId="6" w16cid:durableId="642781566">
    <w:abstractNumId w:val="4"/>
  </w:num>
  <w:num w:numId="7" w16cid:durableId="106702693">
    <w:abstractNumId w:val="10"/>
  </w:num>
  <w:num w:numId="8" w16cid:durableId="1004166408">
    <w:abstractNumId w:val="7"/>
  </w:num>
  <w:num w:numId="9" w16cid:durableId="1918202868">
    <w:abstractNumId w:val="21"/>
  </w:num>
  <w:num w:numId="10" w16cid:durableId="215705401">
    <w:abstractNumId w:val="16"/>
  </w:num>
  <w:num w:numId="11" w16cid:durableId="1878079147">
    <w:abstractNumId w:val="11"/>
  </w:num>
  <w:num w:numId="12" w16cid:durableId="1193108049">
    <w:abstractNumId w:val="9"/>
  </w:num>
  <w:num w:numId="13" w16cid:durableId="1376083352">
    <w:abstractNumId w:val="18"/>
  </w:num>
  <w:num w:numId="14" w16cid:durableId="1752652640">
    <w:abstractNumId w:val="14"/>
  </w:num>
  <w:num w:numId="15" w16cid:durableId="804661650">
    <w:abstractNumId w:val="0"/>
  </w:num>
  <w:num w:numId="16" w16cid:durableId="869760532">
    <w:abstractNumId w:val="8"/>
  </w:num>
  <w:num w:numId="17" w16cid:durableId="973367197">
    <w:abstractNumId w:val="3"/>
  </w:num>
  <w:num w:numId="18" w16cid:durableId="423036054">
    <w:abstractNumId w:val="15"/>
  </w:num>
  <w:num w:numId="19" w16cid:durableId="126899888">
    <w:abstractNumId w:val="20"/>
  </w:num>
  <w:num w:numId="20" w16cid:durableId="241532429">
    <w:abstractNumId w:val="13"/>
  </w:num>
  <w:num w:numId="21" w16cid:durableId="1294485144">
    <w:abstractNumId w:val="12"/>
  </w:num>
  <w:num w:numId="22" w16cid:durableId="979768615">
    <w:abstractNumId w:val="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is, Christina C., VBAVACO">
    <w15:presenceInfo w15:providerId="AD" w15:userId="S::Christina.Zais@va.gov::1288d3fc-d853-4f99-a78b-33c4155248b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1"/>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2882"/>
    <w:rsid w:val="000031B2"/>
    <w:rsid w:val="000049C9"/>
    <w:rsid w:val="00004DEA"/>
    <w:rsid w:val="00012BA4"/>
    <w:rsid w:val="000138C0"/>
    <w:rsid w:val="00021410"/>
    <w:rsid w:val="0002143C"/>
    <w:rsid w:val="000216E1"/>
    <w:rsid w:val="00021D4A"/>
    <w:rsid w:val="000226D4"/>
    <w:rsid w:val="00022E36"/>
    <w:rsid w:val="00024264"/>
    <w:rsid w:val="000272C3"/>
    <w:rsid w:val="00034C4E"/>
    <w:rsid w:val="00036B07"/>
    <w:rsid w:val="0003759E"/>
    <w:rsid w:val="00040A61"/>
    <w:rsid w:val="00040F7C"/>
    <w:rsid w:val="000446F4"/>
    <w:rsid w:val="00044DDD"/>
    <w:rsid w:val="00046006"/>
    <w:rsid w:val="00052AE1"/>
    <w:rsid w:val="0005457B"/>
    <w:rsid w:val="00054F3D"/>
    <w:rsid w:val="000557E4"/>
    <w:rsid w:val="0005643B"/>
    <w:rsid w:val="00057BB9"/>
    <w:rsid w:val="00057EDE"/>
    <w:rsid w:val="00060B1F"/>
    <w:rsid w:val="00060C2D"/>
    <w:rsid w:val="00062C70"/>
    <w:rsid w:val="0006376C"/>
    <w:rsid w:val="00065C9D"/>
    <w:rsid w:val="00072684"/>
    <w:rsid w:val="00072786"/>
    <w:rsid w:val="00072A71"/>
    <w:rsid w:val="00072A8E"/>
    <w:rsid w:val="0007392A"/>
    <w:rsid w:val="000745AB"/>
    <w:rsid w:val="00075A84"/>
    <w:rsid w:val="0007709C"/>
    <w:rsid w:val="00080889"/>
    <w:rsid w:val="00080C82"/>
    <w:rsid w:val="00082667"/>
    <w:rsid w:val="000827B2"/>
    <w:rsid w:val="000900B3"/>
    <w:rsid w:val="00090ACD"/>
    <w:rsid w:val="00090D98"/>
    <w:rsid w:val="00091C17"/>
    <w:rsid w:val="00091C73"/>
    <w:rsid w:val="00091D28"/>
    <w:rsid w:val="0009230E"/>
    <w:rsid w:val="000928CF"/>
    <w:rsid w:val="00092EF4"/>
    <w:rsid w:val="000942FD"/>
    <w:rsid w:val="00096C53"/>
    <w:rsid w:val="000A171E"/>
    <w:rsid w:val="000A1EDD"/>
    <w:rsid w:val="000A55A1"/>
    <w:rsid w:val="000A5B07"/>
    <w:rsid w:val="000B220F"/>
    <w:rsid w:val="000B512E"/>
    <w:rsid w:val="000B5C8D"/>
    <w:rsid w:val="000C2F41"/>
    <w:rsid w:val="000C306F"/>
    <w:rsid w:val="000C3F7D"/>
    <w:rsid w:val="000C5E61"/>
    <w:rsid w:val="000D0901"/>
    <w:rsid w:val="000D16E4"/>
    <w:rsid w:val="000D26C9"/>
    <w:rsid w:val="000D2807"/>
    <w:rsid w:val="000D4552"/>
    <w:rsid w:val="000D4773"/>
    <w:rsid w:val="000D5500"/>
    <w:rsid w:val="000D5A21"/>
    <w:rsid w:val="000E01A8"/>
    <w:rsid w:val="000E0A3D"/>
    <w:rsid w:val="000E225E"/>
    <w:rsid w:val="000E3112"/>
    <w:rsid w:val="000E4129"/>
    <w:rsid w:val="000E435C"/>
    <w:rsid w:val="000E57B0"/>
    <w:rsid w:val="000E66D4"/>
    <w:rsid w:val="000E670D"/>
    <w:rsid w:val="000E7228"/>
    <w:rsid w:val="000E7237"/>
    <w:rsid w:val="000F0120"/>
    <w:rsid w:val="000F2D3C"/>
    <w:rsid w:val="000F467E"/>
    <w:rsid w:val="00100BCE"/>
    <w:rsid w:val="00101528"/>
    <w:rsid w:val="00101CE9"/>
    <w:rsid w:val="00102A47"/>
    <w:rsid w:val="001049C4"/>
    <w:rsid w:val="001076A7"/>
    <w:rsid w:val="0011119E"/>
    <w:rsid w:val="0011245E"/>
    <w:rsid w:val="00113903"/>
    <w:rsid w:val="0011516B"/>
    <w:rsid w:val="00117A17"/>
    <w:rsid w:val="00120F2A"/>
    <w:rsid w:val="001222FE"/>
    <w:rsid w:val="00125EDD"/>
    <w:rsid w:val="001260DD"/>
    <w:rsid w:val="00126F8E"/>
    <w:rsid w:val="00127E1D"/>
    <w:rsid w:val="0013236E"/>
    <w:rsid w:val="00132D79"/>
    <w:rsid w:val="00133150"/>
    <w:rsid w:val="00137B61"/>
    <w:rsid w:val="00137DD2"/>
    <w:rsid w:val="00143560"/>
    <w:rsid w:val="00145A6D"/>
    <w:rsid w:val="001464CA"/>
    <w:rsid w:val="001532D8"/>
    <w:rsid w:val="001543FC"/>
    <w:rsid w:val="00155135"/>
    <w:rsid w:val="0016110D"/>
    <w:rsid w:val="00162E65"/>
    <w:rsid w:val="001672BD"/>
    <w:rsid w:val="00167988"/>
    <w:rsid w:val="00172F83"/>
    <w:rsid w:val="00174654"/>
    <w:rsid w:val="001748B4"/>
    <w:rsid w:val="001760A7"/>
    <w:rsid w:val="00176C50"/>
    <w:rsid w:val="001771BF"/>
    <w:rsid w:val="00183F8F"/>
    <w:rsid w:val="00184DD0"/>
    <w:rsid w:val="00186535"/>
    <w:rsid w:val="001912CD"/>
    <w:rsid w:val="001919B6"/>
    <w:rsid w:val="00191FEC"/>
    <w:rsid w:val="0019273B"/>
    <w:rsid w:val="00192907"/>
    <w:rsid w:val="00193A65"/>
    <w:rsid w:val="00194707"/>
    <w:rsid w:val="00196206"/>
    <w:rsid w:val="001972BF"/>
    <w:rsid w:val="001A0ED0"/>
    <w:rsid w:val="001A237C"/>
    <w:rsid w:val="001A35AF"/>
    <w:rsid w:val="001A3A88"/>
    <w:rsid w:val="001B0B45"/>
    <w:rsid w:val="001B1062"/>
    <w:rsid w:val="001B1430"/>
    <w:rsid w:val="001B274B"/>
    <w:rsid w:val="001B6A0A"/>
    <w:rsid w:val="001C03BF"/>
    <w:rsid w:val="001C1226"/>
    <w:rsid w:val="001C1DD6"/>
    <w:rsid w:val="001C234F"/>
    <w:rsid w:val="001C39AF"/>
    <w:rsid w:val="001C3DC9"/>
    <w:rsid w:val="001C5873"/>
    <w:rsid w:val="001C5996"/>
    <w:rsid w:val="001C6CF9"/>
    <w:rsid w:val="001C7959"/>
    <w:rsid w:val="001C7EA2"/>
    <w:rsid w:val="001D1876"/>
    <w:rsid w:val="001D1F93"/>
    <w:rsid w:val="001D287A"/>
    <w:rsid w:val="001D5698"/>
    <w:rsid w:val="001D7360"/>
    <w:rsid w:val="001E02BC"/>
    <w:rsid w:val="001E063D"/>
    <w:rsid w:val="001E0AC8"/>
    <w:rsid w:val="001E1C79"/>
    <w:rsid w:val="001E4BA1"/>
    <w:rsid w:val="001E4E8C"/>
    <w:rsid w:val="001F382F"/>
    <w:rsid w:val="001F51E5"/>
    <w:rsid w:val="001F6AE5"/>
    <w:rsid w:val="002002A3"/>
    <w:rsid w:val="00200B54"/>
    <w:rsid w:val="00212F7E"/>
    <w:rsid w:val="002135FF"/>
    <w:rsid w:val="002167E3"/>
    <w:rsid w:val="00217530"/>
    <w:rsid w:val="00220151"/>
    <w:rsid w:val="0022048C"/>
    <w:rsid w:val="00226661"/>
    <w:rsid w:val="00227367"/>
    <w:rsid w:val="00227AD3"/>
    <w:rsid w:val="0023107E"/>
    <w:rsid w:val="00231A59"/>
    <w:rsid w:val="00231C62"/>
    <w:rsid w:val="00232EDD"/>
    <w:rsid w:val="00235BF7"/>
    <w:rsid w:val="002369E0"/>
    <w:rsid w:val="00240F7A"/>
    <w:rsid w:val="0024229F"/>
    <w:rsid w:val="0024335C"/>
    <w:rsid w:val="00243FBC"/>
    <w:rsid w:val="00245D1F"/>
    <w:rsid w:val="00246081"/>
    <w:rsid w:val="002464BD"/>
    <w:rsid w:val="00246B10"/>
    <w:rsid w:val="00247A94"/>
    <w:rsid w:val="002514C3"/>
    <w:rsid w:val="0025150F"/>
    <w:rsid w:val="00252EAB"/>
    <w:rsid w:val="0025628D"/>
    <w:rsid w:val="00256292"/>
    <w:rsid w:val="0026065B"/>
    <w:rsid w:val="00261DB3"/>
    <w:rsid w:val="002625EE"/>
    <w:rsid w:val="00266A9B"/>
    <w:rsid w:val="002728A7"/>
    <w:rsid w:val="0027321B"/>
    <w:rsid w:val="002734FD"/>
    <w:rsid w:val="0027451D"/>
    <w:rsid w:val="00274F16"/>
    <w:rsid w:val="00275381"/>
    <w:rsid w:val="00277CE0"/>
    <w:rsid w:val="00280662"/>
    <w:rsid w:val="0028453B"/>
    <w:rsid w:val="00285D8A"/>
    <w:rsid w:val="00291A93"/>
    <w:rsid w:val="0029430E"/>
    <w:rsid w:val="00294B7C"/>
    <w:rsid w:val="00295D7C"/>
    <w:rsid w:val="002A109A"/>
    <w:rsid w:val="002A13DD"/>
    <w:rsid w:val="002A2ACA"/>
    <w:rsid w:val="002A68EE"/>
    <w:rsid w:val="002A7056"/>
    <w:rsid w:val="002B1AF8"/>
    <w:rsid w:val="002B2BCF"/>
    <w:rsid w:val="002B3DB9"/>
    <w:rsid w:val="002B5B48"/>
    <w:rsid w:val="002C070E"/>
    <w:rsid w:val="002C2AF9"/>
    <w:rsid w:val="002C3360"/>
    <w:rsid w:val="002C5981"/>
    <w:rsid w:val="002C604D"/>
    <w:rsid w:val="002C6824"/>
    <w:rsid w:val="002D02FE"/>
    <w:rsid w:val="002D1074"/>
    <w:rsid w:val="002D1762"/>
    <w:rsid w:val="002D42CE"/>
    <w:rsid w:val="002D45C0"/>
    <w:rsid w:val="002D6C38"/>
    <w:rsid w:val="002D72E5"/>
    <w:rsid w:val="002D7D7A"/>
    <w:rsid w:val="002E25E9"/>
    <w:rsid w:val="002E3894"/>
    <w:rsid w:val="002E3C60"/>
    <w:rsid w:val="002E6C17"/>
    <w:rsid w:val="002E7F2D"/>
    <w:rsid w:val="002F1182"/>
    <w:rsid w:val="002F176F"/>
    <w:rsid w:val="002F184C"/>
    <w:rsid w:val="002F2A53"/>
    <w:rsid w:val="002F6DB1"/>
    <w:rsid w:val="002F756F"/>
    <w:rsid w:val="002F7617"/>
    <w:rsid w:val="00301022"/>
    <w:rsid w:val="00301422"/>
    <w:rsid w:val="00301D5E"/>
    <w:rsid w:val="00301D81"/>
    <w:rsid w:val="0030287F"/>
    <w:rsid w:val="00302AEB"/>
    <w:rsid w:val="00302D11"/>
    <w:rsid w:val="00304988"/>
    <w:rsid w:val="0031493B"/>
    <w:rsid w:val="00314DF7"/>
    <w:rsid w:val="00317B1A"/>
    <w:rsid w:val="00320AA8"/>
    <w:rsid w:val="00323406"/>
    <w:rsid w:val="00324537"/>
    <w:rsid w:val="00326A12"/>
    <w:rsid w:val="0033466D"/>
    <w:rsid w:val="00334D6D"/>
    <w:rsid w:val="003351D5"/>
    <w:rsid w:val="0033689D"/>
    <w:rsid w:val="00337E11"/>
    <w:rsid w:val="00337F38"/>
    <w:rsid w:val="0034055C"/>
    <w:rsid w:val="003412A7"/>
    <w:rsid w:val="00342157"/>
    <w:rsid w:val="0034240B"/>
    <w:rsid w:val="00343914"/>
    <w:rsid w:val="00345025"/>
    <w:rsid w:val="00345C4F"/>
    <w:rsid w:val="0034635A"/>
    <w:rsid w:val="003475B3"/>
    <w:rsid w:val="00350ED7"/>
    <w:rsid w:val="00351164"/>
    <w:rsid w:val="003527E6"/>
    <w:rsid w:val="00352DEB"/>
    <w:rsid w:val="003531A9"/>
    <w:rsid w:val="00353456"/>
    <w:rsid w:val="00354C85"/>
    <w:rsid w:val="00354F11"/>
    <w:rsid w:val="00354FC7"/>
    <w:rsid w:val="003575EA"/>
    <w:rsid w:val="00357DBA"/>
    <w:rsid w:val="00362084"/>
    <w:rsid w:val="00362422"/>
    <w:rsid w:val="00363E99"/>
    <w:rsid w:val="00365E79"/>
    <w:rsid w:val="0037024E"/>
    <w:rsid w:val="0037033E"/>
    <w:rsid w:val="00371B8A"/>
    <w:rsid w:val="00374EF3"/>
    <w:rsid w:val="00380B76"/>
    <w:rsid w:val="00380E5C"/>
    <w:rsid w:val="0038160F"/>
    <w:rsid w:val="00381D48"/>
    <w:rsid w:val="003834ED"/>
    <w:rsid w:val="00383553"/>
    <w:rsid w:val="003862DE"/>
    <w:rsid w:val="00396F8F"/>
    <w:rsid w:val="003A133E"/>
    <w:rsid w:val="003A3048"/>
    <w:rsid w:val="003A346A"/>
    <w:rsid w:val="003A396E"/>
    <w:rsid w:val="003A593B"/>
    <w:rsid w:val="003A6326"/>
    <w:rsid w:val="003A6605"/>
    <w:rsid w:val="003B04FC"/>
    <w:rsid w:val="003B164A"/>
    <w:rsid w:val="003B2256"/>
    <w:rsid w:val="003B2713"/>
    <w:rsid w:val="003B3204"/>
    <w:rsid w:val="003B53A0"/>
    <w:rsid w:val="003B7142"/>
    <w:rsid w:val="003B772F"/>
    <w:rsid w:val="003C04AC"/>
    <w:rsid w:val="003C30F8"/>
    <w:rsid w:val="003C732C"/>
    <w:rsid w:val="003C742D"/>
    <w:rsid w:val="003D14F2"/>
    <w:rsid w:val="003D48BC"/>
    <w:rsid w:val="003E1757"/>
    <w:rsid w:val="003E1BCB"/>
    <w:rsid w:val="003E2162"/>
    <w:rsid w:val="003E36ED"/>
    <w:rsid w:val="003E5D0E"/>
    <w:rsid w:val="003E6DD4"/>
    <w:rsid w:val="003F0293"/>
    <w:rsid w:val="003F0570"/>
    <w:rsid w:val="003F13D3"/>
    <w:rsid w:val="003F2188"/>
    <w:rsid w:val="003F7551"/>
    <w:rsid w:val="003F7728"/>
    <w:rsid w:val="004006C9"/>
    <w:rsid w:val="004007CD"/>
    <w:rsid w:val="00402721"/>
    <w:rsid w:val="0040290E"/>
    <w:rsid w:val="004045FB"/>
    <w:rsid w:val="0040588C"/>
    <w:rsid w:val="00405A76"/>
    <w:rsid w:val="00411765"/>
    <w:rsid w:val="00411B5E"/>
    <w:rsid w:val="004123FD"/>
    <w:rsid w:val="00412C12"/>
    <w:rsid w:val="0041568B"/>
    <w:rsid w:val="0041710A"/>
    <w:rsid w:val="0041753D"/>
    <w:rsid w:val="00420826"/>
    <w:rsid w:val="00420DE4"/>
    <w:rsid w:val="00423701"/>
    <w:rsid w:val="0042471D"/>
    <w:rsid w:val="00425A0C"/>
    <w:rsid w:val="00425B33"/>
    <w:rsid w:val="004318CA"/>
    <w:rsid w:val="00432F12"/>
    <w:rsid w:val="00433606"/>
    <w:rsid w:val="00436249"/>
    <w:rsid w:val="00440B0C"/>
    <w:rsid w:val="00441A5C"/>
    <w:rsid w:val="00441CD0"/>
    <w:rsid w:val="004426DF"/>
    <w:rsid w:val="00443ECA"/>
    <w:rsid w:val="00445B81"/>
    <w:rsid w:val="004463A7"/>
    <w:rsid w:val="00446BCE"/>
    <w:rsid w:val="00447333"/>
    <w:rsid w:val="00447ED6"/>
    <w:rsid w:val="00450670"/>
    <w:rsid w:val="004527FB"/>
    <w:rsid w:val="00453BB9"/>
    <w:rsid w:val="0045497E"/>
    <w:rsid w:val="00454E9E"/>
    <w:rsid w:val="004557C0"/>
    <w:rsid w:val="00455822"/>
    <w:rsid w:val="00460AE6"/>
    <w:rsid w:val="004627D4"/>
    <w:rsid w:val="00463A61"/>
    <w:rsid w:val="004643EB"/>
    <w:rsid w:val="00464DAF"/>
    <w:rsid w:val="00464E70"/>
    <w:rsid w:val="004662CC"/>
    <w:rsid w:val="00466780"/>
    <w:rsid w:val="00470DE5"/>
    <w:rsid w:val="004716F4"/>
    <w:rsid w:val="00472381"/>
    <w:rsid w:val="00472AEE"/>
    <w:rsid w:val="004746FB"/>
    <w:rsid w:val="004753F0"/>
    <w:rsid w:val="0047595B"/>
    <w:rsid w:val="00480869"/>
    <w:rsid w:val="00480EE9"/>
    <w:rsid w:val="00481963"/>
    <w:rsid w:val="00481989"/>
    <w:rsid w:val="00483478"/>
    <w:rsid w:val="00485AB1"/>
    <w:rsid w:val="00486405"/>
    <w:rsid w:val="00490E09"/>
    <w:rsid w:val="004935DD"/>
    <w:rsid w:val="00493DEA"/>
    <w:rsid w:val="00494D18"/>
    <w:rsid w:val="00496222"/>
    <w:rsid w:val="00496D16"/>
    <w:rsid w:val="004A4D11"/>
    <w:rsid w:val="004A6A12"/>
    <w:rsid w:val="004B2C2C"/>
    <w:rsid w:val="004C0930"/>
    <w:rsid w:val="004C2981"/>
    <w:rsid w:val="004C45E1"/>
    <w:rsid w:val="004C4E5A"/>
    <w:rsid w:val="004C56B0"/>
    <w:rsid w:val="004C738E"/>
    <w:rsid w:val="004C7531"/>
    <w:rsid w:val="004D2969"/>
    <w:rsid w:val="004D495F"/>
    <w:rsid w:val="004D6F78"/>
    <w:rsid w:val="004D7815"/>
    <w:rsid w:val="004E1FD9"/>
    <w:rsid w:val="004E2AAD"/>
    <w:rsid w:val="004E2DAC"/>
    <w:rsid w:val="004E4183"/>
    <w:rsid w:val="004E4E35"/>
    <w:rsid w:val="004E5BD3"/>
    <w:rsid w:val="004E5DF1"/>
    <w:rsid w:val="004E6868"/>
    <w:rsid w:val="004E71C3"/>
    <w:rsid w:val="004E72B3"/>
    <w:rsid w:val="004F13F0"/>
    <w:rsid w:val="004F2A28"/>
    <w:rsid w:val="004F41DE"/>
    <w:rsid w:val="004F48B1"/>
    <w:rsid w:val="004F6BB0"/>
    <w:rsid w:val="004F7299"/>
    <w:rsid w:val="00500396"/>
    <w:rsid w:val="0050495C"/>
    <w:rsid w:val="00507411"/>
    <w:rsid w:val="00507681"/>
    <w:rsid w:val="00510EFD"/>
    <w:rsid w:val="00512252"/>
    <w:rsid w:val="00513342"/>
    <w:rsid w:val="0051417A"/>
    <w:rsid w:val="00517823"/>
    <w:rsid w:val="0052058E"/>
    <w:rsid w:val="00521A8D"/>
    <w:rsid w:val="00521E9C"/>
    <w:rsid w:val="005222D6"/>
    <w:rsid w:val="005244DC"/>
    <w:rsid w:val="005274EF"/>
    <w:rsid w:val="00531012"/>
    <w:rsid w:val="0053205E"/>
    <w:rsid w:val="00533B82"/>
    <w:rsid w:val="0053563B"/>
    <w:rsid w:val="00541DD8"/>
    <w:rsid w:val="00542B64"/>
    <w:rsid w:val="00546E43"/>
    <w:rsid w:val="005475C5"/>
    <w:rsid w:val="00552D4C"/>
    <w:rsid w:val="00553D46"/>
    <w:rsid w:val="00553DD4"/>
    <w:rsid w:val="00555E13"/>
    <w:rsid w:val="005571A0"/>
    <w:rsid w:val="0056264B"/>
    <w:rsid w:val="00565982"/>
    <w:rsid w:val="00567B5B"/>
    <w:rsid w:val="005704EA"/>
    <w:rsid w:val="005728C8"/>
    <w:rsid w:val="00572A4B"/>
    <w:rsid w:val="00573819"/>
    <w:rsid w:val="00575667"/>
    <w:rsid w:val="005775BC"/>
    <w:rsid w:val="00577C12"/>
    <w:rsid w:val="00577FD1"/>
    <w:rsid w:val="00580ED7"/>
    <w:rsid w:val="00581408"/>
    <w:rsid w:val="00583DB7"/>
    <w:rsid w:val="00584DD8"/>
    <w:rsid w:val="00586CA4"/>
    <w:rsid w:val="00594189"/>
    <w:rsid w:val="0059713D"/>
    <w:rsid w:val="005A03A6"/>
    <w:rsid w:val="005A2B64"/>
    <w:rsid w:val="005A4E8B"/>
    <w:rsid w:val="005A67CB"/>
    <w:rsid w:val="005B072F"/>
    <w:rsid w:val="005B1CD7"/>
    <w:rsid w:val="005B1DF7"/>
    <w:rsid w:val="005B3B77"/>
    <w:rsid w:val="005B3F04"/>
    <w:rsid w:val="005B4D82"/>
    <w:rsid w:val="005B6966"/>
    <w:rsid w:val="005C00B6"/>
    <w:rsid w:val="005C0907"/>
    <w:rsid w:val="005C1A6A"/>
    <w:rsid w:val="005C1FAC"/>
    <w:rsid w:val="005C2033"/>
    <w:rsid w:val="005C361D"/>
    <w:rsid w:val="005C55EB"/>
    <w:rsid w:val="005C6D4A"/>
    <w:rsid w:val="005C6F7E"/>
    <w:rsid w:val="005D26C6"/>
    <w:rsid w:val="005D3956"/>
    <w:rsid w:val="005D70F8"/>
    <w:rsid w:val="005E10AB"/>
    <w:rsid w:val="005E2D45"/>
    <w:rsid w:val="005E4499"/>
    <w:rsid w:val="005F2C4E"/>
    <w:rsid w:val="005F36D4"/>
    <w:rsid w:val="005F5DDB"/>
    <w:rsid w:val="005F6522"/>
    <w:rsid w:val="005F770A"/>
    <w:rsid w:val="006005BE"/>
    <w:rsid w:val="0060532C"/>
    <w:rsid w:val="006100A9"/>
    <w:rsid w:val="006108F0"/>
    <w:rsid w:val="006116AC"/>
    <w:rsid w:val="0061311C"/>
    <w:rsid w:val="0061484B"/>
    <w:rsid w:val="00616017"/>
    <w:rsid w:val="00616993"/>
    <w:rsid w:val="006175BD"/>
    <w:rsid w:val="006225C9"/>
    <w:rsid w:val="0063317C"/>
    <w:rsid w:val="00634003"/>
    <w:rsid w:val="006345E1"/>
    <w:rsid w:val="00636FEB"/>
    <w:rsid w:val="00637633"/>
    <w:rsid w:val="00642B21"/>
    <w:rsid w:val="00643DE4"/>
    <w:rsid w:val="00643E08"/>
    <w:rsid w:val="00644511"/>
    <w:rsid w:val="006457A7"/>
    <w:rsid w:val="00646A5A"/>
    <w:rsid w:val="006505AC"/>
    <w:rsid w:val="00650D01"/>
    <w:rsid w:val="0065219A"/>
    <w:rsid w:val="006532CD"/>
    <w:rsid w:val="0065336C"/>
    <w:rsid w:val="00653BC3"/>
    <w:rsid w:val="00653EB9"/>
    <w:rsid w:val="00654C43"/>
    <w:rsid w:val="00656EF9"/>
    <w:rsid w:val="006603E1"/>
    <w:rsid w:val="00662200"/>
    <w:rsid w:val="0066239A"/>
    <w:rsid w:val="006632C8"/>
    <w:rsid w:val="00663673"/>
    <w:rsid w:val="006668E8"/>
    <w:rsid w:val="0066697F"/>
    <w:rsid w:val="00666D15"/>
    <w:rsid w:val="006673B8"/>
    <w:rsid w:val="00672CF1"/>
    <w:rsid w:val="00674146"/>
    <w:rsid w:val="00675903"/>
    <w:rsid w:val="00677DC9"/>
    <w:rsid w:val="00680DE5"/>
    <w:rsid w:val="00680F75"/>
    <w:rsid w:val="006827B7"/>
    <w:rsid w:val="006829BB"/>
    <w:rsid w:val="0068303C"/>
    <w:rsid w:val="0068621A"/>
    <w:rsid w:val="0069082A"/>
    <w:rsid w:val="0069087B"/>
    <w:rsid w:val="00693EB7"/>
    <w:rsid w:val="00697179"/>
    <w:rsid w:val="00697A2A"/>
    <w:rsid w:val="006A0343"/>
    <w:rsid w:val="006A6885"/>
    <w:rsid w:val="006A74CE"/>
    <w:rsid w:val="006A78DF"/>
    <w:rsid w:val="006B1567"/>
    <w:rsid w:val="006B5BA7"/>
    <w:rsid w:val="006C02C0"/>
    <w:rsid w:val="006C0ABF"/>
    <w:rsid w:val="006C148A"/>
    <w:rsid w:val="006C2686"/>
    <w:rsid w:val="006C309B"/>
    <w:rsid w:val="006C3685"/>
    <w:rsid w:val="006C6285"/>
    <w:rsid w:val="006D4E77"/>
    <w:rsid w:val="006D5675"/>
    <w:rsid w:val="006D7BC4"/>
    <w:rsid w:val="006E0E5C"/>
    <w:rsid w:val="006E1889"/>
    <w:rsid w:val="006E2095"/>
    <w:rsid w:val="006F169E"/>
    <w:rsid w:val="006F17DA"/>
    <w:rsid w:val="006F1C39"/>
    <w:rsid w:val="006F2204"/>
    <w:rsid w:val="006F3841"/>
    <w:rsid w:val="006F440F"/>
    <w:rsid w:val="006F7544"/>
    <w:rsid w:val="0070010B"/>
    <w:rsid w:val="00704BC5"/>
    <w:rsid w:val="00706F1D"/>
    <w:rsid w:val="0070793D"/>
    <w:rsid w:val="00711088"/>
    <w:rsid w:val="00711A8A"/>
    <w:rsid w:val="00711D48"/>
    <w:rsid w:val="00712FF8"/>
    <w:rsid w:val="00714674"/>
    <w:rsid w:val="00715C7A"/>
    <w:rsid w:val="00720B4A"/>
    <w:rsid w:val="00720BD7"/>
    <w:rsid w:val="007223A5"/>
    <w:rsid w:val="00726248"/>
    <w:rsid w:val="00726E37"/>
    <w:rsid w:val="00730591"/>
    <w:rsid w:val="0073096D"/>
    <w:rsid w:val="0073167B"/>
    <w:rsid w:val="007316CB"/>
    <w:rsid w:val="0073191B"/>
    <w:rsid w:val="00731C5A"/>
    <w:rsid w:val="00731EAB"/>
    <w:rsid w:val="00731EE4"/>
    <w:rsid w:val="007323BD"/>
    <w:rsid w:val="007323FB"/>
    <w:rsid w:val="00732FE5"/>
    <w:rsid w:val="00734CB1"/>
    <w:rsid w:val="00734DE6"/>
    <w:rsid w:val="00734F6E"/>
    <w:rsid w:val="00737B07"/>
    <w:rsid w:val="00741939"/>
    <w:rsid w:val="00742106"/>
    <w:rsid w:val="007432F1"/>
    <w:rsid w:val="00744D33"/>
    <w:rsid w:val="00746BF7"/>
    <w:rsid w:val="007476A7"/>
    <w:rsid w:val="0075195D"/>
    <w:rsid w:val="007544A2"/>
    <w:rsid w:val="00754543"/>
    <w:rsid w:val="00754958"/>
    <w:rsid w:val="0075504C"/>
    <w:rsid w:val="007564A5"/>
    <w:rsid w:val="00756F46"/>
    <w:rsid w:val="00757930"/>
    <w:rsid w:val="0076126D"/>
    <w:rsid w:val="0076384B"/>
    <w:rsid w:val="007655A0"/>
    <w:rsid w:val="0076652A"/>
    <w:rsid w:val="007677AC"/>
    <w:rsid w:val="00770707"/>
    <w:rsid w:val="00770B03"/>
    <w:rsid w:val="00772C29"/>
    <w:rsid w:val="007734B8"/>
    <w:rsid w:val="007778AF"/>
    <w:rsid w:val="00783FD6"/>
    <w:rsid w:val="007852A2"/>
    <w:rsid w:val="00785846"/>
    <w:rsid w:val="00785CCB"/>
    <w:rsid w:val="00790252"/>
    <w:rsid w:val="00790321"/>
    <w:rsid w:val="007911B8"/>
    <w:rsid w:val="00791950"/>
    <w:rsid w:val="00793DFF"/>
    <w:rsid w:val="00794AF3"/>
    <w:rsid w:val="00795386"/>
    <w:rsid w:val="007953DA"/>
    <w:rsid w:val="0079667A"/>
    <w:rsid w:val="00797642"/>
    <w:rsid w:val="00797A31"/>
    <w:rsid w:val="00797BD0"/>
    <w:rsid w:val="00797BE1"/>
    <w:rsid w:val="007A1B38"/>
    <w:rsid w:val="007A43EB"/>
    <w:rsid w:val="007A5286"/>
    <w:rsid w:val="007C01EF"/>
    <w:rsid w:val="007C1A25"/>
    <w:rsid w:val="007C1B68"/>
    <w:rsid w:val="007C464D"/>
    <w:rsid w:val="007C5423"/>
    <w:rsid w:val="007C79FB"/>
    <w:rsid w:val="007D189E"/>
    <w:rsid w:val="007D1911"/>
    <w:rsid w:val="007D1BBB"/>
    <w:rsid w:val="007D4C3D"/>
    <w:rsid w:val="007D6528"/>
    <w:rsid w:val="007D78D6"/>
    <w:rsid w:val="007E1E5D"/>
    <w:rsid w:val="007E3A2C"/>
    <w:rsid w:val="007E3CB8"/>
    <w:rsid w:val="007E4B33"/>
    <w:rsid w:val="007E5169"/>
    <w:rsid w:val="007E55D5"/>
    <w:rsid w:val="007E5D5F"/>
    <w:rsid w:val="007F2DA3"/>
    <w:rsid w:val="007F30BB"/>
    <w:rsid w:val="007F50D6"/>
    <w:rsid w:val="007F6F80"/>
    <w:rsid w:val="007F7AA5"/>
    <w:rsid w:val="00800529"/>
    <w:rsid w:val="0080052D"/>
    <w:rsid w:val="00800C3E"/>
    <w:rsid w:val="008028F6"/>
    <w:rsid w:val="0080455A"/>
    <w:rsid w:val="008056DF"/>
    <w:rsid w:val="00807841"/>
    <w:rsid w:val="00807F76"/>
    <w:rsid w:val="0081021B"/>
    <w:rsid w:val="00810B16"/>
    <w:rsid w:val="008128CA"/>
    <w:rsid w:val="00812F5E"/>
    <w:rsid w:val="00813FC9"/>
    <w:rsid w:val="008150DA"/>
    <w:rsid w:val="00816772"/>
    <w:rsid w:val="008170EA"/>
    <w:rsid w:val="00824EC5"/>
    <w:rsid w:val="00826772"/>
    <w:rsid w:val="008277E6"/>
    <w:rsid w:val="008314A9"/>
    <w:rsid w:val="00831568"/>
    <w:rsid w:val="00834308"/>
    <w:rsid w:val="00835C95"/>
    <w:rsid w:val="00836491"/>
    <w:rsid w:val="008371BA"/>
    <w:rsid w:val="00840BBF"/>
    <w:rsid w:val="00841C2D"/>
    <w:rsid w:val="00842EA1"/>
    <w:rsid w:val="00844214"/>
    <w:rsid w:val="00846919"/>
    <w:rsid w:val="00847721"/>
    <w:rsid w:val="00850532"/>
    <w:rsid w:val="008560BF"/>
    <w:rsid w:val="0085664F"/>
    <w:rsid w:val="00860D00"/>
    <w:rsid w:val="00862B96"/>
    <w:rsid w:val="008633B1"/>
    <w:rsid w:val="00864023"/>
    <w:rsid w:val="008657F3"/>
    <w:rsid w:val="00866C2B"/>
    <w:rsid w:val="00874948"/>
    <w:rsid w:val="00877AB7"/>
    <w:rsid w:val="00877CBF"/>
    <w:rsid w:val="008812F6"/>
    <w:rsid w:val="00884971"/>
    <w:rsid w:val="00885537"/>
    <w:rsid w:val="00887CEF"/>
    <w:rsid w:val="00890FB0"/>
    <w:rsid w:val="0089104A"/>
    <w:rsid w:val="0089110C"/>
    <w:rsid w:val="00892891"/>
    <w:rsid w:val="00892F55"/>
    <w:rsid w:val="008944F4"/>
    <w:rsid w:val="008951C2"/>
    <w:rsid w:val="00895384"/>
    <w:rsid w:val="00895A9E"/>
    <w:rsid w:val="008A021D"/>
    <w:rsid w:val="008A16C9"/>
    <w:rsid w:val="008A293B"/>
    <w:rsid w:val="008A30EF"/>
    <w:rsid w:val="008A37FD"/>
    <w:rsid w:val="008A5FDA"/>
    <w:rsid w:val="008A7CD6"/>
    <w:rsid w:val="008B1753"/>
    <w:rsid w:val="008B2502"/>
    <w:rsid w:val="008B25A2"/>
    <w:rsid w:val="008B2A07"/>
    <w:rsid w:val="008B3400"/>
    <w:rsid w:val="008B3E9D"/>
    <w:rsid w:val="008B502F"/>
    <w:rsid w:val="008B5235"/>
    <w:rsid w:val="008B5BE6"/>
    <w:rsid w:val="008B7073"/>
    <w:rsid w:val="008C2458"/>
    <w:rsid w:val="008C396A"/>
    <w:rsid w:val="008C3CB8"/>
    <w:rsid w:val="008C40F8"/>
    <w:rsid w:val="008C59FD"/>
    <w:rsid w:val="008C61F4"/>
    <w:rsid w:val="008C706A"/>
    <w:rsid w:val="008C7577"/>
    <w:rsid w:val="008C7802"/>
    <w:rsid w:val="008D3394"/>
    <w:rsid w:val="008D4B31"/>
    <w:rsid w:val="008E19F7"/>
    <w:rsid w:val="008E2272"/>
    <w:rsid w:val="008E2C9A"/>
    <w:rsid w:val="008E3557"/>
    <w:rsid w:val="008E38A1"/>
    <w:rsid w:val="008E65BA"/>
    <w:rsid w:val="008E65BC"/>
    <w:rsid w:val="008F073F"/>
    <w:rsid w:val="008F4144"/>
    <w:rsid w:val="0090435B"/>
    <w:rsid w:val="0090656C"/>
    <w:rsid w:val="009065F6"/>
    <w:rsid w:val="00906941"/>
    <w:rsid w:val="00907A89"/>
    <w:rsid w:val="0091041C"/>
    <w:rsid w:val="00910AB5"/>
    <w:rsid w:val="009126BF"/>
    <w:rsid w:val="00913650"/>
    <w:rsid w:val="00916055"/>
    <w:rsid w:val="0091782A"/>
    <w:rsid w:val="00917D12"/>
    <w:rsid w:val="00917D37"/>
    <w:rsid w:val="00917FD2"/>
    <w:rsid w:val="00921372"/>
    <w:rsid w:val="0092176D"/>
    <w:rsid w:val="00923708"/>
    <w:rsid w:val="0092565E"/>
    <w:rsid w:val="00926A37"/>
    <w:rsid w:val="00930FC3"/>
    <w:rsid w:val="00931374"/>
    <w:rsid w:val="00932705"/>
    <w:rsid w:val="00935DB9"/>
    <w:rsid w:val="00935F98"/>
    <w:rsid w:val="00936DF9"/>
    <w:rsid w:val="00940E1A"/>
    <w:rsid w:val="00943FEB"/>
    <w:rsid w:val="00944E8C"/>
    <w:rsid w:val="00946A3F"/>
    <w:rsid w:val="00952530"/>
    <w:rsid w:val="00952E18"/>
    <w:rsid w:val="0095697D"/>
    <w:rsid w:val="00960015"/>
    <w:rsid w:val="00960117"/>
    <w:rsid w:val="00961494"/>
    <w:rsid w:val="00962D64"/>
    <w:rsid w:val="009648E3"/>
    <w:rsid w:val="009649F2"/>
    <w:rsid w:val="00965EE5"/>
    <w:rsid w:val="00966008"/>
    <w:rsid w:val="009723F4"/>
    <w:rsid w:val="0097242E"/>
    <w:rsid w:val="00972E3D"/>
    <w:rsid w:val="00973264"/>
    <w:rsid w:val="0097338D"/>
    <w:rsid w:val="00973DE4"/>
    <w:rsid w:val="00973E34"/>
    <w:rsid w:val="00976623"/>
    <w:rsid w:val="00976C49"/>
    <w:rsid w:val="00977182"/>
    <w:rsid w:val="009844D3"/>
    <w:rsid w:val="00985CF9"/>
    <w:rsid w:val="009860E9"/>
    <w:rsid w:val="00987DDE"/>
    <w:rsid w:val="009913D2"/>
    <w:rsid w:val="009918A1"/>
    <w:rsid w:val="00991E3A"/>
    <w:rsid w:val="00992535"/>
    <w:rsid w:val="00992CA6"/>
    <w:rsid w:val="009955AC"/>
    <w:rsid w:val="00995B23"/>
    <w:rsid w:val="009A16E8"/>
    <w:rsid w:val="009A1A0B"/>
    <w:rsid w:val="009A2067"/>
    <w:rsid w:val="009A3036"/>
    <w:rsid w:val="009A5722"/>
    <w:rsid w:val="009A576C"/>
    <w:rsid w:val="009A6353"/>
    <w:rsid w:val="009A6356"/>
    <w:rsid w:val="009A6826"/>
    <w:rsid w:val="009A6DA5"/>
    <w:rsid w:val="009A6DF7"/>
    <w:rsid w:val="009B0345"/>
    <w:rsid w:val="009B1058"/>
    <w:rsid w:val="009B6CEF"/>
    <w:rsid w:val="009B715C"/>
    <w:rsid w:val="009B7C70"/>
    <w:rsid w:val="009C0248"/>
    <w:rsid w:val="009C16A1"/>
    <w:rsid w:val="009C28BB"/>
    <w:rsid w:val="009C39FC"/>
    <w:rsid w:val="009C5505"/>
    <w:rsid w:val="009C5CC2"/>
    <w:rsid w:val="009D0236"/>
    <w:rsid w:val="009D3A9E"/>
    <w:rsid w:val="009D3CE9"/>
    <w:rsid w:val="009D3F16"/>
    <w:rsid w:val="009D473B"/>
    <w:rsid w:val="009D4CCE"/>
    <w:rsid w:val="009D5901"/>
    <w:rsid w:val="009D5D51"/>
    <w:rsid w:val="009E07B8"/>
    <w:rsid w:val="009E097C"/>
    <w:rsid w:val="009E10EA"/>
    <w:rsid w:val="009E44AB"/>
    <w:rsid w:val="009E45A1"/>
    <w:rsid w:val="009E4CEB"/>
    <w:rsid w:val="009E59A8"/>
    <w:rsid w:val="009E679A"/>
    <w:rsid w:val="009E6F0E"/>
    <w:rsid w:val="009F04B0"/>
    <w:rsid w:val="009F0A53"/>
    <w:rsid w:val="009F1C74"/>
    <w:rsid w:val="009F2098"/>
    <w:rsid w:val="009F3342"/>
    <w:rsid w:val="009F3B50"/>
    <w:rsid w:val="009F4348"/>
    <w:rsid w:val="009F4A5B"/>
    <w:rsid w:val="009F500F"/>
    <w:rsid w:val="009F583C"/>
    <w:rsid w:val="009F59A0"/>
    <w:rsid w:val="009F5DAC"/>
    <w:rsid w:val="00A00FD6"/>
    <w:rsid w:val="00A03A96"/>
    <w:rsid w:val="00A03B6F"/>
    <w:rsid w:val="00A058C7"/>
    <w:rsid w:val="00A05E91"/>
    <w:rsid w:val="00A071D3"/>
    <w:rsid w:val="00A12628"/>
    <w:rsid w:val="00A16154"/>
    <w:rsid w:val="00A215C9"/>
    <w:rsid w:val="00A268FF"/>
    <w:rsid w:val="00A2745C"/>
    <w:rsid w:val="00A304BF"/>
    <w:rsid w:val="00A3357C"/>
    <w:rsid w:val="00A33B2C"/>
    <w:rsid w:val="00A348DB"/>
    <w:rsid w:val="00A34A50"/>
    <w:rsid w:val="00A35657"/>
    <w:rsid w:val="00A36385"/>
    <w:rsid w:val="00A37FF7"/>
    <w:rsid w:val="00A37FFA"/>
    <w:rsid w:val="00A412DE"/>
    <w:rsid w:val="00A417F5"/>
    <w:rsid w:val="00A41C47"/>
    <w:rsid w:val="00A41F63"/>
    <w:rsid w:val="00A4283B"/>
    <w:rsid w:val="00A431A4"/>
    <w:rsid w:val="00A43D06"/>
    <w:rsid w:val="00A44DE5"/>
    <w:rsid w:val="00A45BCB"/>
    <w:rsid w:val="00A50BD3"/>
    <w:rsid w:val="00A51253"/>
    <w:rsid w:val="00A51885"/>
    <w:rsid w:val="00A520E9"/>
    <w:rsid w:val="00A528A1"/>
    <w:rsid w:val="00A53EAC"/>
    <w:rsid w:val="00A54358"/>
    <w:rsid w:val="00A56232"/>
    <w:rsid w:val="00A5790C"/>
    <w:rsid w:val="00A60181"/>
    <w:rsid w:val="00A60F27"/>
    <w:rsid w:val="00A61F94"/>
    <w:rsid w:val="00A640D7"/>
    <w:rsid w:val="00A641CA"/>
    <w:rsid w:val="00A643B0"/>
    <w:rsid w:val="00A65C84"/>
    <w:rsid w:val="00A66B33"/>
    <w:rsid w:val="00A703F0"/>
    <w:rsid w:val="00A751F1"/>
    <w:rsid w:val="00A7540B"/>
    <w:rsid w:val="00A80279"/>
    <w:rsid w:val="00A8108D"/>
    <w:rsid w:val="00A856DF"/>
    <w:rsid w:val="00A872D5"/>
    <w:rsid w:val="00A902F9"/>
    <w:rsid w:val="00A92D71"/>
    <w:rsid w:val="00A97795"/>
    <w:rsid w:val="00AA1325"/>
    <w:rsid w:val="00AA152A"/>
    <w:rsid w:val="00AA45F7"/>
    <w:rsid w:val="00AA4BF7"/>
    <w:rsid w:val="00AA7982"/>
    <w:rsid w:val="00AB0447"/>
    <w:rsid w:val="00AB4C7A"/>
    <w:rsid w:val="00AB65B6"/>
    <w:rsid w:val="00AC0E6A"/>
    <w:rsid w:val="00AC188C"/>
    <w:rsid w:val="00AC1C84"/>
    <w:rsid w:val="00AC2125"/>
    <w:rsid w:val="00AC25BE"/>
    <w:rsid w:val="00AC34E9"/>
    <w:rsid w:val="00AC34F3"/>
    <w:rsid w:val="00AC3DE6"/>
    <w:rsid w:val="00AC506E"/>
    <w:rsid w:val="00AC54AB"/>
    <w:rsid w:val="00AC5703"/>
    <w:rsid w:val="00AD37F0"/>
    <w:rsid w:val="00AD5272"/>
    <w:rsid w:val="00AD5813"/>
    <w:rsid w:val="00AD6E32"/>
    <w:rsid w:val="00AD6EC4"/>
    <w:rsid w:val="00AE0CB3"/>
    <w:rsid w:val="00AE1CE8"/>
    <w:rsid w:val="00AE24E1"/>
    <w:rsid w:val="00AE36C7"/>
    <w:rsid w:val="00AE4F07"/>
    <w:rsid w:val="00AE5878"/>
    <w:rsid w:val="00AE748F"/>
    <w:rsid w:val="00AF0584"/>
    <w:rsid w:val="00AF05F5"/>
    <w:rsid w:val="00AF067E"/>
    <w:rsid w:val="00AF13E4"/>
    <w:rsid w:val="00AF4C2F"/>
    <w:rsid w:val="00AF64BF"/>
    <w:rsid w:val="00AF6B4B"/>
    <w:rsid w:val="00B040AB"/>
    <w:rsid w:val="00B05272"/>
    <w:rsid w:val="00B07F19"/>
    <w:rsid w:val="00B1235F"/>
    <w:rsid w:val="00B12464"/>
    <w:rsid w:val="00B13319"/>
    <w:rsid w:val="00B13397"/>
    <w:rsid w:val="00B16074"/>
    <w:rsid w:val="00B160A5"/>
    <w:rsid w:val="00B17864"/>
    <w:rsid w:val="00B21976"/>
    <w:rsid w:val="00B22481"/>
    <w:rsid w:val="00B22F29"/>
    <w:rsid w:val="00B24A32"/>
    <w:rsid w:val="00B252DD"/>
    <w:rsid w:val="00B261CF"/>
    <w:rsid w:val="00B34D5A"/>
    <w:rsid w:val="00B36D15"/>
    <w:rsid w:val="00B37465"/>
    <w:rsid w:val="00B37E5E"/>
    <w:rsid w:val="00B414B5"/>
    <w:rsid w:val="00B419F1"/>
    <w:rsid w:val="00B41DAA"/>
    <w:rsid w:val="00B437BD"/>
    <w:rsid w:val="00B4389E"/>
    <w:rsid w:val="00B44331"/>
    <w:rsid w:val="00B44A5F"/>
    <w:rsid w:val="00B44C8F"/>
    <w:rsid w:val="00B507B0"/>
    <w:rsid w:val="00B50D01"/>
    <w:rsid w:val="00B515A8"/>
    <w:rsid w:val="00B533CA"/>
    <w:rsid w:val="00B53637"/>
    <w:rsid w:val="00B54719"/>
    <w:rsid w:val="00B54C6A"/>
    <w:rsid w:val="00B555AE"/>
    <w:rsid w:val="00B57BEC"/>
    <w:rsid w:val="00B6043E"/>
    <w:rsid w:val="00B61606"/>
    <w:rsid w:val="00B62519"/>
    <w:rsid w:val="00B63973"/>
    <w:rsid w:val="00B651C4"/>
    <w:rsid w:val="00B66E7D"/>
    <w:rsid w:val="00B73537"/>
    <w:rsid w:val="00B745B7"/>
    <w:rsid w:val="00B7462B"/>
    <w:rsid w:val="00B754CD"/>
    <w:rsid w:val="00B759B8"/>
    <w:rsid w:val="00B80835"/>
    <w:rsid w:val="00B827A6"/>
    <w:rsid w:val="00B82CEF"/>
    <w:rsid w:val="00B85DC4"/>
    <w:rsid w:val="00B87596"/>
    <w:rsid w:val="00B90416"/>
    <w:rsid w:val="00B92D23"/>
    <w:rsid w:val="00B936B2"/>
    <w:rsid w:val="00B93DBC"/>
    <w:rsid w:val="00B93E05"/>
    <w:rsid w:val="00B95114"/>
    <w:rsid w:val="00BA0563"/>
    <w:rsid w:val="00BA1C39"/>
    <w:rsid w:val="00BA22B4"/>
    <w:rsid w:val="00BA2483"/>
    <w:rsid w:val="00BA57B6"/>
    <w:rsid w:val="00BA7518"/>
    <w:rsid w:val="00BB0050"/>
    <w:rsid w:val="00BB035D"/>
    <w:rsid w:val="00BC00B7"/>
    <w:rsid w:val="00BC15AA"/>
    <w:rsid w:val="00BC3681"/>
    <w:rsid w:val="00BC536B"/>
    <w:rsid w:val="00BC75B1"/>
    <w:rsid w:val="00BC7687"/>
    <w:rsid w:val="00BD0563"/>
    <w:rsid w:val="00BD0CA7"/>
    <w:rsid w:val="00BD2F67"/>
    <w:rsid w:val="00BD4E10"/>
    <w:rsid w:val="00BD62F0"/>
    <w:rsid w:val="00BE0089"/>
    <w:rsid w:val="00BE2672"/>
    <w:rsid w:val="00BE5CD4"/>
    <w:rsid w:val="00BE7112"/>
    <w:rsid w:val="00BF02BE"/>
    <w:rsid w:val="00BF3C10"/>
    <w:rsid w:val="00BF415F"/>
    <w:rsid w:val="00BF643F"/>
    <w:rsid w:val="00BF6970"/>
    <w:rsid w:val="00BF7B31"/>
    <w:rsid w:val="00C01AC6"/>
    <w:rsid w:val="00C02566"/>
    <w:rsid w:val="00C0266D"/>
    <w:rsid w:val="00C031F6"/>
    <w:rsid w:val="00C03D64"/>
    <w:rsid w:val="00C06ABF"/>
    <w:rsid w:val="00C11B57"/>
    <w:rsid w:val="00C12DF0"/>
    <w:rsid w:val="00C138B4"/>
    <w:rsid w:val="00C13F0C"/>
    <w:rsid w:val="00C14E1F"/>
    <w:rsid w:val="00C16734"/>
    <w:rsid w:val="00C169B0"/>
    <w:rsid w:val="00C17524"/>
    <w:rsid w:val="00C20B16"/>
    <w:rsid w:val="00C20E72"/>
    <w:rsid w:val="00C21F39"/>
    <w:rsid w:val="00C2238D"/>
    <w:rsid w:val="00C26DB4"/>
    <w:rsid w:val="00C27CC5"/>
    <w:rsid w:val="00C30440"/>
    <w:rsid w:val="00C34427"/>
    <w:rsid w:val="00C3501B"/>
    <w:rsid w:val="00C362AD"/>
    <w:rsid w:val="00C3707D"/>
    <w:rsid w:val="00C43F1E"/>
    <w:rsid w:val="00C46A86"/>
    <w:rsid w:val="00C475E2"/>
    <w:rsid w:val="00C537C3"/>
    <w:rsid w:val="00C5599D"/>
    <w:rsid w:val="00C56277"/>
    <w:rsid w:val="00C569C0"/>
    <w:rsid w:val="00C573DD"/>
    <w:rsid w:val="00C60C08"/>
    <w:rsid w:val="00C60C65"/>
    <w:rsid w:val="00C61350"/>
    <w:rsid w:val="00C61A70"/>
    <w:rsid w:val="00C62CEA"/>
    <w:rsid w:val="00C646EB"/>
    <w:rsid w:val="00C653D4"/>
    <w:rsid w:val="00C65CCC"/>
    <w:rsid w:val="00C66126"/>
    <w:rsid w:val="00C7117C"/>
    <w:rsid w:val="00C7231F"/>
    <w:rsid w:val="00C723E6"/>
    <w:rsid w:val="00C72502"/>
    <w:rsid w:val="00C73E3C"/>
    <w:rsid w:val="00C75DB0"/>
    <w:rsid w:val="00C76512"/>
    <w:rsid w:val="00C76D68"/>
    <w:rsid w:val="00C76F18"/>
    <w:rsid w:val="00C7740D"/>
    <w:rsid w:val="00C776C2"/>
    <w:rsid w:val="00C80F14"/>
    <w:rsid w:val="00C81EDA"/>
    <w:rsid w:val="00C838AB"/>
    <w:rsid w:val="00C83EF3"/>
    <w:rsid w:val="00C83F4B"/>
    <w:rsid w:val="00C849A3"/>
    <w:rsid w:val="00C8651C"/>
    <w:rsid w:val="00C879D6"/>
    <w:rsid w:val="00C87D6B"/>
    <w:rsid w:val="00C87E92"/>
    <w:rsid w:val="00C904FB"/>
    <w:rsid w:val="00C93132"/>
    <w:rsid w:val="00C9387E"/>
    <w:rsid w:val="00C93974"/>
    <w:rsid w:val="00C9572C"/>
    <w:rsid w:val="00C96EB4"/>
    <w:rsid w:val="00CA098D"/>
    <w:rsid w:val="00CA0E5F"/>
    <w:rsid w:val="00CA100C"/>
    <w:rsid w:val="00CA1534"/>
    <w:rsid w:val="00CA2FA0"/>
    <w:rsid w:val="00CB1754"/>
    <w:rsid w:val="00CB301F"/>
    <w:rsid w:val="00CB32D3"/>
    <w:rsid w:val="00CB5011"/>
    <w:rsid w:val="00CB5ED6"/>
    <w:rsid w:val="00CB72E9"/>
    <w:rsid w:val="00CB7BE0"/>
    <w:rsid w:val="00CC04DE"/>
    <w:rsid w:val="00CC38DB"/>
    <w:rsid w:val="00CC3AAE"/>
    <w:rsid w:val="00CC4BDD"/>
    <w:rsid w:val="00CC4C1A"/>
    <w:rsid w:val="00CC6169"/>
    <w:rsid w:val="00CC6B3A"/>
    <w:rsid w:val="00CD0B82"/>
    <w:rsid w:val="00CD7F82"/>
    <w:rsid w:val="00CE0496"/>
    <w:rsid w:val="00CE04AF"/>
    <w:rsid w:val="00CE160E"/>
    <w:rsid w:val="00CE2BBE"/>
    <w:rsid w:val="00CE7438"/>
    <w:rsid w:val="00CE75D4"/>
    <w:rsid w:val="00CF0075"/>
    <w:rsid w:val="00CF4087"/>
    <w:rsid w:val="00CF5A34"/>
    <w:rsid w:val="00CF7E08"/>
    <w:rsid w:val="00CF7E34"/>
    <w:rsid w:val="00D01EAB"/>
    <w:rsid w:val="00D01F35"/>
    <w:rsid w:val="00D04024"/>
    <w:rsid w:val="00D068F7"/>
    <w:rsid w:val="00D07521"/>
    <w:rsid w:val="00D124A8"/>
    <w:rsid w:val="00D12AE6"/>
    <w:rsid w:val="00D13E0C"/>
    <w:rsid w:val="00D14658"/>
    <w:rsid w:val="00D16650"/>
    <w:rsid w:val="00D16D33"/>
    <w:rsid w:val="00D206ED"/>
    <w:rsid w:val="00D211C1"/>
    <w:rsid w:val="00D24AF4"/>
    <w:rsid w:val="00D24F31"/>
    <w:rsid w:val="00D25019"/>
    <w:rsid w:val="00D26E73"/>
    <w:rsid w:val="00D27760"/>
    <w:rsid w:val="00D30B71"/>
    <w:rsid w:val="00D31182"/>
    <w:rsid w:val="00D314B4"/>
    <w:rsid w:val="00D325D8"/>
    <w:rsid w:val="00D34B9F"/>
    <w:rsid w:val="00D37054"/>
    <w:rsid w:val="00D375BB"/>
    <w:rsid w:val="00D37B68"/>
    <w:rsid w:val="00D41E3F"/>
    <w:rsid w:val="00D42706"/>
    <w:rsid w:val="00D45432"/>
    <w:rsid w:val="00D46F34"/>
    <w:rsid w:val="00D47DD1"/>
    <w:rsid w:val="00D501E6"/>
    <w:rsid w:val="00D5253D"/>
    <w:rsid w:val="00D5346F"/>
    <w:rsid w:val="00D53C01"/>
    <w:rsid w:val="00D5423E"/>
    <w:rsid w:val="00D54602"/>
    <w:rsid w:val="00D56344"/>
    <w:rsid w:val="00D57EA0"/>
    <w:rsid w:val="00D60C85"/>
    <w:rsid w:val="00D61EBF"/>
    <w:rsid w:val="00D669C4"/>
    <w:rsid w:val="00D67356"/>
    <w:rsid w:val="00D67B43"/>
    <w:rsid w:val="00D7238C"/>
    <w:rsid w:val="00D725A0"/>
    <w:rsid w:val="00D73481"/>
    <w:rsid w:val="00D736F9"/>
    <w:rsid w:val="00D74125"/>
    <w:rsid w:val="00D7619D"/>
    <w:rsid w:val="00D77129"/>
    <w:rsid w:val="00D77E4A"/>
    <w:rsid w:val="00D808D5"/>
    <w:rsid w:val="00D80E7E"/>
    <w:rsid w:val="00D82DA7"/>
    <w:rsid w:val="00D83478"/>
    <w:rsid w:val="00D838CD"/>
    <w:rsid w:val="00D84D8C"/>
    <w:rsid w:val="00D90080"/>
    <w:rsid w:val="00D93182"/>
    <w:rsid w:val="00D9515A"/>
    <w:rsid w:val="00D95815"/>
    <w:rsid w:val="00DA014E"/>
    <w:rsid w:val="00DA1ABC"/>
    <w:rsid w:val="00DA2E51"/>
    <w:rsid w:val="00DA3B0A"/>
    <w:rsid w:val="00DA47E6"/>
    <w:rsid w:val="00DA5532"/>
    <w:rsid w:val="00DA6BE2"/>
    <w:rsid w:val="00DA7E09"/>
    <w:rsid w:val="00DB1FCC"/>
    <w:rsid w:val="00DB4B39"/>
    <w:rsid w:val="00DB5CED"/>
    <w:rsid w:val="00DC208A"/>
    <w:rsid w:val="00DC3F07"/>
    <w:rsid w:val="00DC7584"/>
    <w:rsid w:val="00DD27F9"/>
    <w:rsid w:val="00DD3158"/>
    <w:rsid w:val="00DD724F"/>
    <w:rsid w:val="00DD74ED"/>
    <w:rsid w:val="00DD78EC"/>
    <w:rsid w:val="00DE068F"/>
    <w:rsid w:val="00DE12F2"/>
    <w:rsid w:val="00DE18C8"/>
    <w:rsid w:val="00DE1AE6"/>
    <w:rsid w:val="00DF21E9"/>
    <w:rsid w:val="00DF41DF"/>
    <w:rsid w:val="00DF480B"/>
    <w:rsid w:val="00E01159"/>
    <w:rsid w:val="00E02F37"/>
    <w:rsid w:val="00E04D29"/>
    <w:rsid w:val="00E05559"/>
    <w:rsid w:val="00E0700F"/>
    <w:rsid w:val="00E1057B"/>
    <w:rsid w:val="00E11DEC"/>
    <w:rsid w:val="00E1325A"/>
    <w:rsid w:val="00E1354B"/>
    <w:rsid w:val="00E13AF7"/>
    <w:rsid w:val="00E16174"/>
    <w:rsid w:val="00E172D0"/>
    <w:rsid w:val="00E21A92"/>
    <w:rsid w:val="00E25032"/>
    <w:rsid w:val="00E250E6"/>
    <w:rsid w:val="00E25139"/>
    <w:rsid w:val="00E25BB8"/>
    <w:rsid w:val="00E26E08"/>
    <w:rsid w:val="00E30620"/>
    <w:rsid w:val="00E30F25"/>
    <w:rsid w:val="00E31235"/>
    <w:rsid w:val="00E32404"/>
    <w:rsid w:val="00E3250E"/>
    <w:rsid w:val="00E345A3"/>
    <w:rsid w:val="00E35163"/>
    <w:rsid w:val="00E37597"/>
    <w:rsid w:val="00E37C43"/>
    <w:rsid w:val="00E40507"/>
    <w:rsid w:val="00E40FE5"/>
    <w:rsid w:val="00E417D9"/>
    <w:rsid w:val="00E419B6"/>
    <w:rsid w:val="00E42E8F"/>
    <w:rsid w:val="00E43291"/>
    <w:rsid w:val="00E44E9C"/>
    <w:rsid w:val="00E46C1D"/>
    <w:rsid w:val="00E47F5F"/>
    <w:rsid w:val="00E51997"/>
    <w:rsid w:val="00E52136"/>
    <w:rsid w:val="00E57E6C"/>
    <w:rsid w:val="00E66F1D"/>
    <w:rsid w:val="00E67253"/>
    <w:rsid w:val="00E7213E"/>
    <w:rsid w:val="00E7277D"/>
    <w:rsid w:val="00E74907"/>
    <w:rsid w:val="00E75F2D"/>
    <w:rsid w:val="00E76584"/>
    <w:rsid w:val="00E779E1"/>
    <w:rsid w:val="00E80A0A"/>
    <w:rsid w:val="00E80E86"/>
    <w:rsid w:val="00E81F97"/>
    <w:rsid w:val="00E828F3"/>
    <w:rsid w:val="00E8407A"/>
    <w:rsid w:val="00E84FD0"/>
    <w:rsid w:val="00E86A98"/>
    <w:rsid w:val="00E871FC"/>
    <w:rsid w:val="00E90E72"/>
    <w:rsid w:val="00E92487"/>
    <w:rsid w:val="00E93D53"/>
    <w:rsid w:val="00E95683"/>
    <w:rsid w:val="00E95D41"/>
    <w:rsid w:val="00EA2291"/>
    <w:rsid w:val="00EA279F"/>
    <w:rsid w:val="00EA2AB3"/>
    <w:rsid w:val="00EA5DF0"/>
    <w:rsid w:val="00EB167C"/>
    <w:rsid w:val="00EB19A2"/>
    <w:rsid w:val="00EB3749"/>
    <w:rsid w:val="00EC1287"/>
    <w:rsid w:val="00EC24BA"/>
    <w:rsid w:val="00EC669E"/>
    <w:rsid w:val="00EC6720"/>
    <w:rsid w:val="00ED2F23"/>
    <w:rsid w:val="00ED34A6"/>
    <w:rsid w:val="00ED37A1"/>
    <w:rsid w:val="00ED4B10"/>
    <w:rsid w:val="00ED4D5A"/>
    <w:rsid w:val="00ED5991"/>
    <w:rsid w:val="00ED723F"/>
    <w:rsid w:val="00ED7A4E"/>
    <w:rsid w:val="00EE008E"/>
    <w:rsid w:val="00EE4F26"/>
    <w:rsid w:val="00EE5D76"/>
    <w:rsid w:val="00EE6BDD"/>
    <w:rsid w:val="00EE7D5E"/>
    <w:rsid w:val="00EF11A9"/>
    <w:rsid w:val="00EF1CB7"/>
    <w:rsid w:val="00EF24B2"/>
    <w:rsid w:val="00EF4781"/>
    <w:rsid w:val="00EF5180"/>
    <w:rsid w:val="00EF545A"/>
    <w:rsid w:val="00EF57D5"/>
    <w:rsid w:val="00EF6604"/>
    <w:rsid w:val="00EF765D"/>
    <w:rsid w:val="00EF7C8A"/>
    <w:rsid w:val="00F00A1B"/>
    <w:rsid w:val="00F00DAE"/>
    <w:rsid w:val="00F016B8"/>
    <w:rsid w:val="00F025A4"/>
    <w:rsid w:val="00F0274F"/>
    <w:rsid w:val="00F032CB"/>
    <w:rsid w:val="00F05029"/>
    <w:rsid w:val="00F10113"/>
    <w:rsid w:val="00F10825"/>
    <w:rsid w:val="00F149A8"/>
    <w:rsid w:val="00F1516E"/>
    <w:rsid w:val="00F15E31"/>
    <w:rsid w:val="00F17986"/>
    <w:rsid w:val="00F179F0"/>
    <w:rsid w:val="00F17F98"/>
    <w:rsid w:val="00F24AF1"/>
    <w:rsid w:val="00F3134E"/>
    <w:rsid w:val="00F326D4"/>
    <w:rsid w:val="00F3581C"/>
    <w:rsid w:val="00F358F9"/>
    <w:rsid w:val="00F37240"/>
    <w:rsid w:val="00F4142B"/>
    <w:rsid w:val="00F4201F"/>
    <w:rsid w:val="00F4522F"/>
    <w:rsid w:val="00F476D1"/>
    <w:rsid w:val="00F5225F"/>
    <w:rsid w:val="00F5244A"/>
    <w:rsid w:val="00F54A57"/>
    <w:rsid w:val="00F55D82"/>
    <w:rsid w:val="00F56101"/>
    <w:rsid w:val="00F600DC"/>
    <w:rsid w:val="00F61275"/>
    <w:rsid w:val="00F62BC4"/>
    <w:rsid w:val="00F63A84"/>
    <w:rsid w:val="00F63DB9"/>
    <w:rsid w:val="00F6518E"/>
    <w:rsid w:val="00F65BAE"/>
    <w:rsid w:val="00F675F5"/>
    <w:rsid w:val="00F70C76"/>
    <w:rsid w:val="00F70CB9"/>
    <w:rsid w:val="00F73805"/>
    <w:rsid w:val="00F73BFD"/>
    <w:rsid w:val="00F740CC"/>
    <w:rsid w:val="00F748E1"/>
    <w:rsid w:val="00F75626"/>
    <w:rsid w:val="00F77F0A"/>
    <w:rsid w:val="00F826ED"/>
    <w:rsid w:val="00F86659"/>
    <w:rsid w:val="00F87973"/>
    <w:rsid w:val="00F92588"/>
    <w:rsid w:val="00F9320A"/>
    <w:rsid w:val="00F945C2"/>
    <w:rsid w:val="00F957C6"/>
    <w:rsid w:val="00F977DE"/>
    <w:rsid w:val="00FA08D2"/>
    <w:rsid w:val="00FA1062"/>
    <w:rsid w:val="00FA2400"/>
    <w:rsid w:val="00FA4338"/>
    <w:rsid w:val="00FA476B"/>
    <w:rsid w:val="00FA5D16"/>
    <w:rsid w:val="00FA6462"/>
    <w:rsid w:val="00FB5644"/>
    <w:rsid w:val="00FB7CBF"/>
    <w:rsid w:val="00FC0206"/>
    <w:rsid w:val="00FC027C"/>
    <w:rsid w:val="00FC0521"/>
    <w:rsid w:val="00FC60F3"/>
    <w:rsid w:val="00FC6517"/>
    <w:rsid w:val="00FC69AE"/>
    <w:rsid w:val="00FD0548"/>
    <w:rsid w:val="00FD1457"/>
    <w:rsid w:val="00FD15FD"/>
    <w:rsid w:val="00FD363D"/>
    <w:rsid w:val="00FE1902"/>
    <w:rsid w:val="00FE277F"/>
    <w:rsid w:val="00FE287C"/>
    <w:rsid w:val="00FE7B08"/>
    <w:rsid w:val="00FF0358"/>
    <w:rsid w:val="00FF037E"/>
    <w:rsid w:val="00FF12D0"/>
    <w:rsid w:val="00FF393C"/>
    <w:rsid w:val="00FF55E0"/>
    <w:rsid w:val="00FF5CC0"/>
    <w:rsid w:val="00FF6949"/>
    <w:rsid w:val="00FF7639"/>
    <w:rsid w:val="00FF7875"/>
    <w:rsid w:val="0599BB11"/>
    <w:rsid w:val="05C867A8"/>
    <w:rsid w:val="0771625F"/>
    <w:rsid w:val="090467F5"/>
    <w:rsid w:val="0D508335"/>
    <w:rsid w:val="0E26514A"/>
    <w:rsid w:val="0F0A9C2A"/>
    <w:rsid w:val="0FA1CEB7"/>
    <w:rsid w:val="106781C8"/>
    <w:rsid w:val="107951F0"/>
    <w:rsid w:val="1396F39F"/>
    <w:rsid w:val="13C66405"/>
    <w:rsid w:val="18C9527F"/>
    <w:rsid w:val="1991C28B"/>
    <w:rsid w:val="1BEF8270"/>
    <w:rsid w:val="1FF20D78"/>
    <w:rsid w:val="2181342A"/>
    <w:rsid w:val="220CC0A1"/>
    <w:rsid w:val="296DE435"/>
    <w:rsid w:val="30AFD549"/>
    <w:rsid w:val="314CA85E"/>
    <w:rsid w:val="3548AADF"/>
    <w:rsid w:val="38E1CB73"/>
    <w:rsid w:val="3999ACD2"/>
    <w:rsid w:val="3BA0A751"/>
    <w:rsid w:val="3BB88BDA"/>
    <w:rsid w:val="3C4B6FEF"/>
    <w:rsid w:val="3D5D765A"/>
    <w:rsid w:val="3D9E9B2A"/>
    <w:rsid w:val="3EC4F9F1"/>
    <w:rsid w:val="408BFCFD"/>
    <w:rsid w:val="439FDFFC"/>
    <w:rsid w:val="43C39DBF"/>
    <w:rsid w:val="44130763"/>
    <w:rsid w:val="443368E3"/>
    <w:rsid w:val="446D4CD9"/>
    <w:rsid w:val="455F6E20"/>
    <w:rsid w:val="470DF4CD"/>
    <w:rsid w:val="478AD0B9"/>
    <w:rsid w:val="4B546BC8"/>
    <w:rsid w:val="4C031F26"/>
    <w:rsid w:val="4C65823B"/>
    <w:rsid w:val="4C7B101B"/>
    <w:rsid w:val="4C971E0E"/>
    <w:rsid w:val="501FD77D"/>
    <w:rsid w:val="50B3B5F6"/>
    <w:rsid w:val="50C856F7"/>
    <w:rsid w:val="517277D1"/>
    <w:rsid w:val="5245DEAE"/>
    <w:rsid w:val="53128C34"/>
    <w:rsid w:val="55383D83"/>
    <w:rsid w:val="58D06373"/>
    <w:rsid w:val="61F72A97"/>
    <w:rsid w:val="6342DF64"/>
    <w:rsid w:val="65D1E91E"/>
    <w:rsid w:val="67A6534A"/>
    <w:rsid w:val="67D10FDD"/>
    <w:rsid w:val="67D66EA5"/>
    <w:rsid w:val="68D57AE2"/>
    <w:rsid w:val="699B4BC3"/>
    <w:rsid w:val="6B91DD20"/>
    <w:rsid w:val="6CDD7F54"/>
    <w:rsid w:val="6D179460"/>
    <w:rsid w:val="7205EFB7"/>
    <w:rsid w:val="73CAE980"/>
    <w:rsid w:val="7BE9CC29"/>
    <w:rsid w:val="7E05BE6B"/>
    <w:rsid w:val="7E379030"/>
    <w:rsid w:val="7F61D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2FBA2"/>
  <w15:docId w15:val="{EB1BF0DA-20C2-49FE-BA93-C7B5E5B182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uiPriority="0"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4D29"/>
    <w:rPr>
      <w:rFonts w:eastAsia="Times New Roman"/>
      <w:sz w:val="24"/>
      <w:szCs w:val="24"/>
    </w:rPr>
  </w:style>
  <w:style w:type="paragraph" w:styleId="Heading1">
    <w:name w:val="heading 1"/>
    <w:aliases w:val="H1,ChapterTitle,h1"/>
    <w:basedOn w:val="Normal"/>
    <w:next w:val="Normal"/>
    <w:link w:val="Heading1Char"/>
    <w:qFormat/>
    <w:rsid w:val="004627D4"/>
    <w:pPr>
      <w:keepNext/>
      <w:numPr>
        <w:numId w:val="2"/>
      </w:numPr>
      <w:spacing w:before="360" w:after="24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2F184C"/>
    <w:pPr>
      <w:keepNext/>
      <w:numPr>
        <w:ilvl w:val="1"/>
        <w:numId w:val="2"/>
      </w:numPr>
      <w:spacing w:before="360" w:after="240"/>
      <w:outlineLvl w:val="1"/>
    </w:pPr>
    <w:rPr>
      <w:rFonts w:cs="Arial"/>
      <w:b/>
      <w:bCs/>
      <w:iCs/>
      <w:caps/>
      <w:szCs w:val="28"/>
    </w:rPr>
  </w:style>
  <w:style w:type="paragraph" w:styleId="Heading3">
    <w:name w:val="heading 3"/>
    <w:aliases w:val="H3,h3,Heading C"/>
    <w:basedOn w:val="Normal"/>
    <w:next w:val="Normal"/>
    <w:link w:val="Heading3Char"/>
    <w:qFormat/>
    <w:rsid w:val="00F54A57"/>
    <w:pPr>
      <w:keepNext/>
      <w:numPr>
        <w:ilvl w:val="2"/>
        <w:numId w:val="2"/>
      </w:numPr>
      <w:spacing w:before="240" w:after="180"/>
      <w:outlineLvl w:val="2"/>
    </w:pPr>
    <w:rPr>
      <w:rFonts w:cs="Arial"/>
      <w:b/>
      <w:bCs/>
      <w:iCs/>
      <w:caps/>
      <w:kern w:val="32"/>
      <w:szCs w:val="26"/>
    </w:rPr>
  </w:style>
  <w:style w:type="paragraph" w:styleId="Heading4">
    <w:name w:val="heading 4"/>
    <w:aliases w:val="H4,h4"/>
    <w:basedOn w:val="Normal"/>
    <w:next w:val="Normal"/>
    <w:link w:val="Heading4Char"/>
    <w:rsid w:val="00E47F5F"/>
    <w:pPr>
      <w:keepNext/>
      <w:spacing w:before="240" w:after="60"/>
      <w:ind w:left="864" w:hanging="864"/>
      <w:outlineLvl w:val="3"/>
    </w:pPr>
    <w:rPr>
      <w:b/>
      <w:bCs/>
      <w:sz w:val="28"/>
      <w:szCs w:val="28"/>
    </w:r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ChapterTitle Char,h1 Char"/>
    <w:basedOn w:val="DefaultParagraphFont"/>
    <w:link w:val="Heading1"/>
    <w:rsid w:val="004627D4"/>
    <w:rPr>
      <w:rFonts w:eastAsia="Times New Roman" w:cs="Arial"/>
      <w:b/>
      <w:caps/>
      <w:sz w:val="24"/>
      <w:szCs w:val="24"/>
    </w:rPr>
  </w:style>
  <w:style w:type="character" w:styleId="Heading2Char" w:customStyle="1">
    <w:name w:val="Heading 2 Char"/>
    <w:aliases w:val="H2 Char,h2 Char,l2 Char,A.B.C. Char,hoofd 2 Char,Heading2-bio Char,Career Exp. Char,PARA2 Char,Attribute Heading 2 Char,Main Heading Char,Bold 14 Char,L2 Char"/>
    <w:basedOn w:val="DefaultParagraphFont"/>
    <w:link w:val="Heading2"/>
    <w:rsid w:val="002F184C"/>
    <w:rPr>
      <w:rFonts w:eastAsia="Times New Roman" w:cs="Arial"/>
      <w:b/>
      <w:bCs/>
      <w:iCs/>
      <w:caps/>
      <w:sz w:val="24"/>
      <w:szCs w:val="28"/>
    </w:rPr>
  </w:style>
  <w:style w:type="character" w:styleId="Heading3Char" w:customStyle="1">
    <w:name w:val="Heading 3 Char"/>
    <w:aliases w:val="H3 Char,h3 Char,Heading C Char"/>
    <w:basedOn w:val="DefaultParagraphFont"/>
    <w:link w:val="Heading3"/>
    <w:rsid w:val="00F54A57"/>
    <w:rPr>
      <w:rFonts w:eastAsia="Times New Roman" w:cs="Arial"/>
      <w:b/>
      <w:bCs/>
      <w:iCs/>
      <w:caps/>
      <w:kern w:val="32"/>
      <w:sz w:val="24"/>
      <w:szCs w:val="26"/>
    </w:rPr>
  </w:style>
  <w:style w:type="character" w:styleId="Heading4Char" w:customStyle="1">
    <w:name w:val="Heading 4 Char"/>
    <w:aliases w:val="H4 Char,h4 Char"/>
    <w:basedOn w:val="DefaultParagraphFont"/>
    <w:link w:val="Heading4"/>
    <w:rsid w:val="00E47F5F"/>
    <w:rPr>
      <w:rFonts w:ascii="Times New Roman" w:hAnsi="Times New Roman" w:eastAsia="Times New Roman" w:cs="Times New Roman"/>
      <w:b/>
      <w:bCs/>
      <w:sz w:val="28"/>
      <w:szCs w:val="28"/>
    </w:rPr>
  </w:style>
  <w:style w:type="character" w:styleId="Heading5Char" w:customStyle="1">
    <w:name w:val="Heading 5 Char"/>
    <w:basedOn w:val="DefaultParagraphFont"/>
    <w:link w:val="Heading5"/>
    <w:uiPriority w:val="9"/>
    <w:rsid w:val="00E47F5F"/>
    <w:rPr>
      <w:rFonts w:ascii="Calibri" w:hAnsi="Calibri" w:eastAsia="Times New Roman" w:cs="Times New Roman"/>
      <w:b/>
      <w:bCs/>
      <w:i/>
      <w:iCs/>
      <w:sz w:val="26"/>
      <w:szCs w:val="26"/>
    </w:rPr>
  </w:style>
  <w:style w:type="character" w:styleId="Heading6Char" w:customStyle="1">
    <w:name w:val="Heading 6 Char"/>
    <w:aliases w:val="H6 Char,h6 Char"/>
    <w:basedOn w:val="DefaultParagraphFont"/>
    <w:link w:val="Heading6"/>
    <w:rsid w:val="00E47F5F"/>
    <w:rPr>
      <w:rFonts w:ascii="Times New Roman" w:hAnsi="Times New Roman" w:eastAsia="Times New Roman" w:cs="Times New Roman"/>
      <w:b/>
      <w:bCs/>
    </w:rPr>
  </w:style>
  <w:style w:type="character" w:styleId="Heading7Char" w:customStyle="1">
    <w:name w:val="Heading 7 Char"/>
    <w:basedOn w:val="DefaultParagraphFont"/>
    <w:link w:val="Heading7"/>
    <w:uiPriority w:val="9"/>
    <w:semiHidden/>
    <w:rsid w:val="00E47F5F"/>
    <w:rPr>
      <w:rFonts w:ascii="Calibri" w:hAnsi="Calibri" w:eastAsia="Times New Roman" w:cs="Times New Roman"/>
      <w:sz w:val="24"/>
      <w:szCs w:val="24"/>
    </w:rPr>
  </w:style>
  <w:style w:type="character" w:styleId="Heading8Char" w:customStyle="1">
    <w:name w:val="Heading 8 Char"/>
    <w:basedOn w:val="DefaultParagraphFont"/>
    <w:link w:val="Heading8"/>
    <w:rsid w:val="00E47F5F"/>
    <w:rPr>
      <w:rFonts w:ascii="Times New Roman" w:hAnsi="Times New Roman" w:eastAsia="Times New Roman" w:cs="Times New Roman"/>
      <w:i/>
      <w:iCs/>
      <w:sz w:val="24"/>
      <w:szCs w:val="24"/>
    </w:rPr>
  </w:style>
  <w:style w:type="character" w:styleId="Heading9Char" w:customStyle="1">
    <w:name w:val="Heading 9 Char"/>
    <w:basedOn w:val="DefaultParagraphFont"/>
    <w:link w:val="Heading9"/>
    <w:uiPriority w:val="9"/>
    <w:semiHidden/>
    <w:rsid w:val="00E47F5F"/>
    <w:rPr>
      <w:rFonts w:ascii="Cambria" w:hAnsi="Cambria" w:eastAsia="Times New Roman"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styleId="HeaderChar" w:customStyle="1">
    <w:name w:val="Header Char"/>
    <w:aliases w:val="Header1 Char"/>
    <w:basedOn w:val="DefaultParagraphFont"/>
    <w:link w:val="Header"/>
    <w:uiPriority w:val="99"/>
    <w:rsid w:val="00E47F5F"/>
    <w:rPr>
      <w:rFonts w:ascii="Times New Roman" w:hAnsi="Times New Roman" w:eastAsia="Times New Roman" w:cs="Times New Roman"/>
      <w:sz w:val="24"/>
      <w:szCs w:val="24"/>
    </w:rPr>
  </w:style>
  <w:style w:type="paragraph" w:styleId="Footer">
    <w:name w:val="footer"/>
    <w:aliases w:val="f1"/>
    <w:basedOn w:val="Normal"/>
    <w:link w:val="FooterChar"/>
    <w:uiPriority w:val="99"/>
    <w:unhideWhenUsed/>
    <w:rsid w:val="00E47F5F"/>
    <w:pPr>
      <w:tabs>
        <w:tab w:val="center" w:pos="4680"/>
        <w:tab w:val="right" w:pos="9360"/>
      </w:tabs>
      <w:jc w:val="center"/>
    </w:pPr>
  </w:style>
  <w:style w:type="character" w:styleId="FooterChar" w:customStyle="1">
    <w:name w:val="Footer Char"/>
    <w:aliases w:val="f1 Char"/>
    <w:basedOn w:val="DefaultParagraphFont"/>
    <w:link w:val="Footer"/>
    <w:uiPriority w:val="99"/>
    <w:rsid w:val="00E47F5F"/>
    <w:rPr>
      <w:rFonts w:ascii="Times New Roman" w:hAnsi="Times New Roman" w:eastAsia="Times New Roman" w:cs="Times New Roman"/>
      <w:sz w:val="24"/>
      <w:szCs w:val="24"/>
    </w:rPr>
  </w:style>
  <w:style w:type="paragraph" w:styleId="ListParagraph">
    <w:name w:val="List Paragraph"/>
    <w:basedOn w:val="Normal"/>
    <w:link w:val="ListParagraphChar"/>
    <w:uiPriority w:val="34"/>
    <w:qFormat/>
    <w:rsid w:val="00940E1A"/>
    <w:pPr>
      <w:numPr>
        <w:numId w:val="4"/>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styleId="SalutationChar" w:customStyle="1">
    <w:name w:val="Salutation Char"/>
    <w:basedOn w:val="DefaultParagraphFont"/>
    <w:link w:val="Salutation"/>
    <w:semiHidden/>
    <w:rsid w:val="00E47F5F"/>
    <w:rPr>
      <w:rFonts w:ascii="Times New Roman" w:hAnsi="Times New Roman" w:eastAsia="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hAnsi="Arial Unicode MS" w:eastAsia="Arial Unicode MS" w:cs="Arial Unicode MS"/>
    </w:rPr>
  </w:style>
  <w:style w:type="paragraph" w:styleId="BodyText3">
    <w:name w:val="Body Text 3"/>
    <w:basedOn w:val="Normal"/>
    <w:link w:val="BodyText3Char"/>
    <w:uiPriority w:val="99"/>
    <w:rsid w:val="00E47F5F"/>
    <w:pPr>
      <w:spacing w:after="120"/>
    </w:pPr>
    <w:rPr>
      <w:sz w:val="16"/>
      <w:szCs w:val="16"/>
    </w:rPr>
  </w:style>
  <w:style w:type="character" w:styleId="BodyText3Char" w:customStyle="1">
    <w:name w:val="Body Text 3 Char"/>
    <w:basedOn w:val="DefaultParagraphFont"/>
    <w:link w:val="BodyText3"/>
    <w:uiPriority w:val="99"/>
    <w:rsid w:val="00E47F5F"/>
    <w:rPr>
      <w:rFonts w:ascii="Times New Roman" w:hAnsi="Times New Roman" w:eastAsia="Times New Roman" w:cs="Times New Roman"/>
      <w:sz w:val="16"/>
      <w:szCs w:val="16"/>
    </w:rPr>
  </w:style>
  <w:style w:type="character" w:styleId="Emphasis">
    <w:name w:val="Emphasis"/>
    <w:basedOn w:val="DefaultParagraphFont"/>
    <w:uiPriority w:val="20"/>
    <w:qFormat/>
    <w:rsid w:val="00921372"/>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styleId="CommentTextChar" w:customStyle="1">
    <w:name w:val="Comment Text Char"/>
    <w:basedOn w:val="DefaultParagraphFont"/>
    <w:link w:val="CommentText"/>
    <w:uiPriority w:val="99"/>
    <w:rsid w:val="00E47F5F"/>
    <w:rPr>
      <w:rFonts w:ascii="Times New Roman" w:hAnsi="Times New Roman" w:eastAsia="Times New Roman" w:cs="Times New Roman"/>
      <w:kern w:val="22"/>
      <w:sz w:val="20"/>
      <w:szCs w:val="20"/>
    </w:rPr>
  </w:style>
  <w:style w:type="paragraph" w:styleId="PlainText">
    <w:name w:val="Plain Text"/>
    <w:basedOn w:val="Normal"/>
    <w:link w:val="PlainTextChar"/>
    <w:uiPriority w:val="99"/>
    <w:unhideWhenUsed/>
    <w:rsid w:val="00E47F5F"/>
    <w:rPr>
      <w:rFonts w:ascii="Consolas" w:hAnsi="Consolas" w:eastAsia="Calibri"/>
      <w:sz w:val="21"/>
      <w:szCs w:val="21"/>
    </w:rPr>
  </w:style>
  <w:style w:type="character" w:styleId="PlainTextChar" w:customStyle="1">
    <w:name w:val="Plain Text Char"/>
    <w:basedOn w:val="DefaultParagraphFont"/>
    <w:link w:val="PlainText"/>
    <w:uiPriority w:val="99"/>
    <w:rsid w:val="00E47F5F"/>
    <w:rPr>
      <w:rFonts w:ascii="Consolas" w:hAnsi="Consolas" w:eastAsia="Calibri"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styleId="FootnoteTextChar" w:customStyle="1">
    <w:name w:val="Footnote Text Char"/>
    <w:basedOn w:val="DefaultParagraphFont"/>
    <w:link w:val="FootnoteText"/>
    <w:uiPriority w:val="99"/>
    <w:rsid w:val="00E47F5F"/>
    <w:rPr>
      <w:rFonts w:ascii="Times New Roman" w:hAnsi="Times New Roman" w:eastAsia="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styleId="BalloonTextChar" w:customStyle="1">
    <w:name w:val="Balloon Text Char"/>
    <w:basedOn w:val="DefaultParagraphFont"/>
    <w:link w:val="BalloonText"/>
    <w:uiPriority w:val="99"/>
    <w:semiHidden/>
    <w:rsid w:val="00E47F5F"/>
    <w:rPr>
      <w:rFonts w:ascii="Tahoma" w:hAnsi="Tahoma" w:eastAsia="Times New Roman"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styleId="CommentSubjectChar" w:customStyle="1">
    <w:name w:val="Comment Subject Char"/>
    <w:basedOn w:val="CommentTextChar"/>
    <w:link w:val="CommentSubject"/>
    <w:uiPriority w:val="99"/>
    <w:semiHidden/>
    <w:rsid w:val="00E47F5F"/>
    <w:rPr>
      <w:rFonts w:ascii="Times New Roman" w:hAnsi="Times New Roman" w:eastAsia="Times New Roman" w:cs="Times New Roman"/>
      <w:b/>
      <w:bCs/>
      <w:kern w:val="22"/>
      <w:sz w:val="20"/>
      <w:szCs w:val="20"/>
    </w:rPr>
  </w:style>
  <w:style w:type="paragraph" w:styleId="Title">
    <w:name w:val="Title"/>
    <w:basedOn w:val="Normal"/>
    <w:next w:val="Normal"/>
    <w:link w:val="TitleChar"/>
    <w:uiPriority w:val="10"/>
    <w:qFormat/>
    <w:rsid w:val="009955AC"/>
    <w:pPr>
      <w:spacing w:after="300"/>
      <w:contextualSpacing/>
    </w:pPr>
    <w:rPr>
      <w:b/>
      <w:spacing w:val="5"/>
      <w:kern w:val="28"/>
      <w:sz w:val="32"/>
      <w:szCs w:val="52"/>
    </w:rPr>
  </w:style>
  <w:style w:type="character" w:styleId="TitleChar" w:customStyle="1">
    <w:name w:val="Title Char"/>
    <w:basedOn w:val="DefaultParagraphFont"/>
    <w:link w:val="Title"/>
    <w:uiPriority w:val="10"/>
    <w:rsid w:val="009955AC"/>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styleId="Lista" w:customStyle="1">
    <w:name w:val="List a"/>
    <w:aliases w:val="b,c"/>
    <w:basedOn w:val="Normal"/>
    <w:qFormat/>
    <w:rsid w:val="00280662"/>
    <w:pPr>
      <w:numPr>
        <w:numId w:val="3"/>
      </w:numPr>
    </w:pPr>
  </w:style>
  <w:style w:type="paragraph" w:styleId="AppendixHeading" w:customStyle="1">
    <w:name w:val="Appendix Heading"/>
    <w:basedOn w:val="Normal"/>
    <w:next w:val="Normal"/>
    <w:qFormat/>
    <w:rsid w:val="00FC6517"/>
    <w:pPr>
      <w:numPr>
        <w:numId w:val="1"/>
      </w:numPr>
      <w:spacing w:before="240" w:after="60"/>
    </w:pPr>
    <w:rPr>
      <w:b/>
    </w:rPr>
  </w:style>
  <w:style w:type="paragraph" w:styleId="AppendixHeading2" w:customStyle="1">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styleId="ListParagraphChar" w:customStyle="1">
    <w:name w:val="List Paragraph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OC3">
    <w:name w:val="toc 3"/>
    <w:basedOn w:val="Normal"/>
    <w:next w:val="Normal"/>
    <w:autoRedefine/>
    <w:uiPriority w:val="39"/>
    <w:unhideWhenUsed/>
    <w:rsid w:val="00BA22B4"/>
    <w:pPr>
      <w:ind w:left="480"/>
    </w:pPr>
  </w:style>
  <w:style w:type="paragraph" w:styleId="AppendixHeadingB" w:customStyle="1">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styleId="AppendixBheading" w:customStyle="1">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BodyText">
    <w:name w:val="Body Text"/>
    <w:basedOn w:val="Normal"/>
    <w:link w:val="BodyTextChar"/>
    <w:uiPriority w:val="99"/>
    <w:semiHidden/>
    <w:unhideWhenUsed/>
    <w:rsid w:val="00B555AE"/>
    <w:pPr>
      <w:spacing w:after="120"/>
    </w:pPr>
  </w:style>
  <w:style w:type="character" w:styleId="BodyTextChar" w:customStyle="1">
    <w:name w:val="Body Text Char"/>
    <w:basedOn w:val="DefaultParagraphFont"/>
    <w:link w:val="BodyText"/>
    <w:uiPriority w:val="99"/>
    <w:semiHidden/>
    <w:rsid w:val="00B555AE"/>
    <w:rPr>
      <w:rFonts w:eastAsia="Times New Roman"/>
      <w:sz w:val="24"/>
      <w:szCs w:val="24"/>
    </w:rPr>
  </w:style>
  <w:style w:type="paragraph" w:styleId="BodyText2">
    <w:name w:val="Body Text 2"/>
    <w:basedOn w:val="Normal"/>
    <w:link w:val="BodyText2Char"/>
    <w:uiPriority w:val="99"/>
    <w:semiHidden/>
    <w:unhideWhenUsed/>
    <w:rsid w:val="00B555AE"/>
    <w:pPr>
      <w:spacing w:after="120" w:line="480" w:lineRule="auto"/>
    </w:pPr>
  </w:style>
  <w:style w:type="character" w:styleId="BodyText2Char" w:customStyle="1">
    <w:name w:val="Body Text 2 Char"/>
    <w:basedOn w:val="DefaultParagraphFont"/>
    <w:link w:val="BodyText2"/>
    <w:uiPriority w:val="99"/>
    <w:semiHidden/>
    <w:rsid w:val="00B555AE"/>
    <w:rPr>
      <w:rFonts w:eastAsia="Times New Roman"/>
      <w:sz w:val="24"/>
      <w:szCs w:val="24"/>
    </w:rPr>
  </w:style>
  <w:style w:type="character" w:styleId="IntenseEmphasis">
    <w:name w:val="Intense Emphasis"/>
    <w:basedOn w:val="DefaultParagraphFont"/>
    <w:uiPriority w:val="21"/>
    <w:qFormat/>
    <w:rsid w:val="00FF6949"/>
    <w:rPr>
      <w:b/>
      <w:bCs/>
      <w:i/>
      <w:iCs/>
      <w:color w:val="4F81BD" w:themeColor="accent1"/>
    </w:rPr>
  </w:style>
  <w:style w:type="character" w:styleId="BookTitle">
    <w:name w:val="Book Title"/>
    <w:basedOn w:val="DefaultParagraphFont"/>
    <w:uiPriority w:val="33"/>
    <w:qFormat/>
    <w:rsid w:val="0066697F"/>
    <w:rPr>
      <w:b/>
      <w:bCs/>
      <w:smallCaps/>
      <w:spacing w:val="5"/>
    </w:rPr>
  </w:style>
  <w:style w:type="table" w:styleId="TableGrid1" w:customStyle="1">
    <w:name w:val="Table Grid1"/>
    <w:basedOn w:val="TableNormal"/>
    <w:next w:val="TableGrid"/>
    <w:uiPriority w:val="59"/>
    <w:rsid w:val="009955A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2" w:customStyle="1">
    <w:name w:val="Table Grid2"/>
    <w:basedOn w:val="TableNormal"/>
    <w:next w:val="TableGrid"/>
    <w:uiPriority w:val="59"/>
    <w:rsid w:val="0034502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IntenseReference">
    <w:name w:val="Intense Reference"/>
    <w:basedOn w:val="DefaultParagraphFont"/>
    <w:uiPriority w:val="32"/>
    <w:qFormat/>
    <w:rsid w:val="002D7D7A"/>
    <w:rPr>
      <w:b/>
      <w:bCs/>
      <w:smallCaps/>
      <w:color w:val="C0504D" w:themeColor="accent2"/>
      <w:spacing w:val="5"/>
      <w:u w:val="single"/>
    </w:rPr>
  </w:style>
  <w:style w:type="paragraph" w:styleId="centerplain" w:customStyle="1">
    <w:name w:val="center plain"/>
    <w:aliases w:val="cp"/>
    <w:basedOn w:val="Normal"/>
    <w:rsid w:val="009065F6"/>
    <w:pPr>
      <w:jc w:val="center"/>
    </w:pPr>
    <w:rPr>
      <w:rFonts w:ascii="Times New Roman" w:hAnsi="Times New Roman"/>
      <w:szCs w:val="20"/>
    </w:rPr>
  </w:style>
  <w:style w:type="paragraph" w:styleId="Subtitle">
    <w:name w:val="Subtitle"/>
    <w:basedOn w:val="Normal"/>
    <w:next w:val="Normal"/>
    <w:link w:val="SubtitleChar"/>
    <w:uiPriority w:val="11"/>
    <w:qFormat/>
    <w:rsid w:val="00E04D29"/>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E04D29"/>
    <w:rPr>
      <w:rFonts w:asciiTheme="majorHAnsi" w:hAnsiTheme="majorHAnsi" w:eastAsiaTheme="majorEastAsia" w:cstheme="majorBidi"/>
      <w:i/>
      <w:iCs/>
      <w:color w:val="4F81BD" w:themeColor="accent1"/>
      <w:spacing w:val="15"/>
      <w:sz w:val="24"/>
      <w:szCs w:val="24"/>
    </w:rPr>
  </w:style>
  <w:style w:type="character" w:styleId="UnresolvedMention">
    <w:name w:val="Unresolved Mention"/>
    <w:basedOn w:val="DefaultParagraphFont"/>
    <w:uiPriority w:val="99"/>
    <w:semiHidden/>
    <w:unhideWhenUsed/>
    <w:rsid w:val="00BF643F"/>
    <w:rPr>
      <w:color w:val="605E5C"/>
      <w:shd w:val="clear" w:color="auto" w:fill="E1DFDD"/>
    </w:rPr>
  </w:style>
  <w:style w:type="paragraph" w:styleId="Revision">
    <w:name w:val="Revision"/>
    <w:hidden/>
    <w:uiPriority w:val="99"/>
    <w:semiHidden/>
    <w:rsid w:val="00192907"/>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hristina.zais@va.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william.waddington@va.gov" TargetMode="External"/><Relationship Id="rId2" Type="http://schemas.openxmlformats.org/officeDocument/2006/relationships/customXml" Target="../customXml/item2.xml"/><Relationship Id="rId16" Type="http://schemas.openxmlformats.org/officeDocument/2006/relationships/hyperlink" Target="mailto:rebecca.ubert@va.go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XXXXXXXXXX@VA.GOV"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42DA2D4A55384AAA741C8F01247899" ma:contentTypeVersion="6" ma:contentTypeDescription="Create a new document." ma:contentTypeScope="" ma:versionID="0ae38576a6a0d201aeb1057fbe8be926">
  <xsd:schema xmlns:xsd="http://www.w3.org/2001/XMLSchema" xmlns:xs="http://www.w3.org/2001/XMLSchema" xmlns:p="http://schemas.microsoft.com/office/2006/metadata/properties" xmlns:ns2="997cb67f-6a11-4b34-9d4d-79a16c9dd34a" xmlns:ns3="2db55a1c-0e54-40a1-9bab-179a5374634c" targetNamespace="http://schemas.microsoft.com/office/2006/metadata/properties" ma:root="true" ma:fieldsID="cb84cff857f03788efe8ec0d7ce29531" ns2:_="" ns3:_="">
    <xsd:import namespace="997cb67f-6a11-4b34-9d4d-79a16c9dd34a"/>
    <xsd:import namespace="2db55a1c-0e54-40a1-9bab-179a537463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cb67f-6a11-4b34-9d4d-79a16c9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b55a1c-0e54-40a1-9bab-179a537463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6F7FF9-EEAD-4C31-9796-94473DB6B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cb67f-6a11-4b34-9d4d-79a16c9dd34a"/>
    <ds:schemaRef ds:uri="2db55a1c-0e54-40a1-9bab-179a537463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117FD5-5724-4F4B-9650-8A7551E3CB41}">
  <ds:schemaRefs>
    <ds:schemaRef ds:uri="http://schemas.microsoft.com/sharepoint/v3/contenttype/forms"/>
  </ds:schemaRefs>
</ds:datastoreItem>
</file>

<file path=customXml/itemProps3.xml><?xml version="1.0" encoding="utf-8"?>
<ds:datastoreItem xmlns:ds="http://schemas.openxmlformats.org/officeDocument/2006/customXml" ds:itemID="{1C7B7E1B-BDBD-4072-B5B7-AFF68A8800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DDDB92-7B73-4F3F-AFCF-644F8F1A287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Veterans Affairs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Quality Assurance Surveillance Plan</dc:title>
  <dc:creator>VA Staff</dc:creator>
  <lastModifiedBy>Waddington, William E.</lastModifiedBy>
  <revision>118</revision>
  <lastPrinted>2015-06-12T17:05:00.0000000Z</lastPrinted>
  <dcterms:created xsi:type="dcterms:W3CDTF">2022-05-03T21:20:00.0000000Z</dcterms:created>
  <dcterms:modified xsi:type="dcterms:W3CDTF">2026-03-12T14:06:37.6525013Z</dcterms:modified>
  <category>TAC</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0x0101000F42DA2D4A55384AAA741C8F01247899</vt:lpwstr>
  </property>
  <property fmtid="{D5CDD505-2E9C-101B-9397-08002B2CF9AE}" pid="3" name="Order">
    <vt:r8>24500</vt:r8>
  </property>
</Properties>
</file>