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C8A7" w14:textId="49480ADB" w:rsidR="003F1E4D" w:rsidRPr="003305A6" w:rsidRDefault="003F1E4D" w:rsidP="003F1E4D">
      <w:pPr>
        <w:rPr>
          <w:rFonts w:ascii="Times New Roman" w:hAnsi="Times New Roman" w:cs="Times New Roman"/>
        </w:rPr>
      </w:pPr>
      <w:r w:rsidRPr="003305A6">
        <w:rPr>
          <w:rFonts w:ascii="Times New Roman" w:hAnsi="Times New Roman" w:cs="Times New Roman"/>
          <w:b/>
          <w:bCs/>
        </w:rPr>
        <w:t>RFI Virtualization Enterprise Software Solutions (Final)</w:t>
      </w:r>
      <w:r w:rsidRPr="003305A6">
        <w:rPr>
          <w:rFonts w:ascii="Times New Roman" w:hAnsi="Times New Roman" w:cs="Times New Roman"/>
        </w:rPr>
        <w:br/>
      </w:r>
      <w:r w:rsidRPr="003305A6">
        <w:rPr>
          <w:rFonts w:ascii="Times New Roman" w:hAnsi="Times New Roman" w:cs="Times New Roman"/>
          <w:b/>
          <w:bCs/>
        </w:rPr>
        <w:t>For:</w:t>
      </w:r>
      <w:r w:rsidRPr="003305A6">
        <w:rPr>
          <w:rFonts w:ascii="Times New Roman" w:hAnsi="Times New Roman" w:cs="Times New Roman"/>
        </w:rPr>
        <w:t xml:space="preserve"> Virtualization Enterprise Software Solutions for the Department of War (</w:t>
      </w:r>
      <w:proofErr w:type="spellStart"/>
      <w:r w:rsidRPr="003305A6">
        <w:rPr>
          <w:rFonts w:ascii="Times New Roman" w:hAnsi="Times New Roman" w:cs="Times New Roman"/>
        </w:rPr>
        <w:t>DoW</w:t>
      </w:r>
      <w:proofErr w:type="spellEnd"/>
      <w:r w:rsidRPr="003305A6">
        <w:rPr>
          <w:rFonts w:ascii="Times New Roman" w:hAnsi="Times New Roman" w:cs="Times New Roman"/>
        </w:rPr>
        <w:t>)</w:t>
      </w:r>
      <w:r w:rsidRPr="003305A6">
        <w:rPr>
          <w:rFonts w:ascii="Times New Roman" w:hAnsi="Times New Roman" w:cs="Times New Roman"/>
        </w:rPr>
        <w:br/>
      </w:r>
      <w:r w:rsidRPr="003305A6">
        <w:rPr>
          <w:rFonts w:ascii="Times New Roman" w:hAnsi="Times New Roman" w:cs="Times New Roman"/>
          <w:b/>
          <w:bCs/>
        </w:rPr>
        <w:t>RFI Number:</w:t>
      </w:r>
      <w:r w:rsidRPr="003305A6">
        <w:rPr>
          <w:rFonts w:ascii="Times New Roman" w:hAnsi="Times New Roman" w:cs="Times New Roman"/>
        </w:rPr>
        <w:t xml:space="preserve"> </w:t>
      </w:r>
      <w:r w:rsidR="00D42E68" w:rsidRPr="0050511C">
        <w:rPr>
          <w:rFonts w:ascii="Times New Roman" w:eastAsia="Times New Roman" w:hAnsi="Times New Roman" w:cs="Times New Roman"/>
          <w:kern w:val="0"/>
          <w14:ligatures w14:val="none"/>
        </w:rPr>
        <w:t>842674441</w:t>
      </w:r>
      <w:r w:rsidRPr="003305A6">
        <w:rPr>
          <w:rFonts w:ascii="Times New Roman" w:hAnsi="Times New Roman" w:cs="Times New Roman"/>
        </w:rPr>
        <w:br/>
      </w:r>
      <w:r w:rsidRPr="003305A6">
        <w:rPr>
          <w:rFonts w:ascii="Times New Roman" w:hAnsi="Times New Roman" w:cs="Times New Roman"/>
          <w:b/>
          <w:bCs/>
        </w:rPr>
        <w:t>Issuing Agency:</w:t>
      </w:r>
      <w:r w:rsidRPr="003305A6">
        <w:rPr>
          <w:rFonts w:ascii="Times New Roman" w:hAnsi="Times New Roman" w:cs="Times New Roman"/>
        </w:rPr>
        <w:t xml:space="preserve"> Defense Information Systems Agency (DISA)</w:t>
      </w:r>
      <w:r w:rsidRPr="003305A6">
        <w:rPr>
          <w:rFonts w:ascii="Times New Roman" w:hAnsi="Times New Roman" w:cs="Times New Roman"/>
        </w:rPr>
        <w:br/>
      </w:r>
      <w:r w:rsidRPr="003305A6">
        <w:rPr>
          <w:rFonts w:ascii="Times New Roman" w:hAnsi="Times New Roman" w:cs="Times New Roman"/>
          <w:b/>
          <w:bCs/>
        </w:rPr>
        <w:t>Date of Issuance:</w:t>
      </w:r>
      <w:r w:rsidRPr="003305A6">
        <w:rPr>
          <w:rFonts w:ascii="Times New Roman" w:hAnsi="Times New Roman" w:cs="Times New Roman"/>
        </w:rPr>
        <w:t xml:space="preserve"> </w:t>
      </w:r>
      <w:r w:rsidR="003305A6" w:rsidRPr="003305A6">
        <w:rPr>
          <w:rFonts w:ascii="Times New Roman" w:hAnsi="Times New Roman" w:cs="Times New Roman"/>
        </w:rPr>
        <w:t>April 24, 2026</w:t>
      </w:r>
      <w:r w:rsidRPr="003305A6">
        <w:rPr>
          <w:rFonts w:ascii="Times New Roman" w:hAnsi="Times New Roman" w:cs="Times New Roman"/>
        </w:rPr>
        <w:br/>
      </w:r>
      <w:r w:rsidRPr="003305A6">
        <w:rPr>
          <w:rFonts w:ascii="Times New Roman" w:hAnsi="Times New Roman" w:cs="Times New Roman"/>
          <w:b/>
          <w:bCs/>
        </w:rPr>
        <w:t>Response Due Date:</w:t>
      </w:r>
      <w:r w:rsidRPr="003305A6">
        <w:rPr>
          <w:rFonts w:ascii="Times New Roman" w:hAnsi="Times New Roman" w:cs="Times New Roman"/>
        </w:rPr>
        <w:t xml:space="preserve"> 15 Days Post-Release</w:t>
      </w:r>
    </w:p>
    <w:p w14:paraId="717C5EFE" w14:textId="77777777" w:rsidR="003F1E4D" w:rsidRPr="003305A6" w:rsidRDefault="003F1E4D" w:rsidP="003F1E4D">
      <w:pPr>
        <w:rPr>
          <w:rFonts w:ascii="Times New Roman" w:hAnsi="Times New Roman" w:cs="Times New Roman"/>
          <w:b/>
          <w:bCs/>
        </w:rPr>
      </w:pPr>
      <w:r w:rsidRPr="003305A6">
        <w:rPr>
          <w:rFonts w:ascii="Times New Roman" w:hAnsi="Times New Roman" w:cs="Times New Roman"/>
          <w:b/>
          <w:bCs/>
        </w:rPr>
        <w:t>1.0 INTRODUCTION &amp; PURPOSE</w:t>
      </w:r>
    </w:p>
    <w:p w14:paraId="4B553C8B"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The Defense Information Systems Agency (DISA), on behalf of the Department of War (</w:t>
      </w:r>
      <w:proofErr w:type="spellStart"/>
      <w:r w:rsidRPr="003305A6">
        <w:rPr>
          <w:rFonts w:ascii="Times New Roman" w:hAnsi="Times New Roman" w:cs="Times New Roman"/>
        </w:rPr>
        <w:t>DoW</w:t>
      </w:r>
      <w:proofErr w:type="spellEnd"/>
      <w:r w:rsidRPr="003305A6">
        <w:rPr>
          <w:rFonts w:ascii="Times New Roman" w:hAnsi="Times New Roman" w:cs="Times New Roman"/>
        </w:rPr>
        <w:t>), is issuing this Request for Information (RFI) to conduct market research. The purpose of this RFI is to identify qualified sources capable of providing a standardized, enterprise-scalable virtualization software solution, to include all associated software sustainment, upgrades, and technical support services under an enterprise-wide agreement within the next 12 months.</w:t>
      </w:r>
    </w:p>
    <w:p w14:paraId="20008D85"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 xml:space="preserve">The objective is to establish a centralized, efficient, and cost-effective procurement vehicle. The Government intends to establish a Blanket Purchase Agreement (BPA) with a five-year ordering period (one-year base period and four one-year options) to procure products and services for the </w:t>
      </w:r>
      <w:proofErr w:type="spellStart"/>
      <w:r w:rsidRPr="003305A6">
        <w:rPr>
          <w:rFonts w:ascii="Times New Roman" w:hAnsi="Times New Roman" w:cs="Times New Roman"/>
        </w:rPr>
        <w:t>DoW</w:t>
      </w:r>
      <w:proofErr w:type="spellEnd"/>
      <w:r w:rsidRPr="003305A6">
        <w:rPr>
          <w:rFonts w:ascii="Times New Roman" w:hAnsi="Times New Roman" w:cs="Times New Roman"/>
        </w:rPr>
        <w:t>, including 4th Estate Agencies, Combatant Commands (COCOMs), and Military Departments (MILDEPs), against the GSA Multiple Award Schedule (MAS) Information Technology category.</w:t>
      </w:r>
    </w:p>
    <w:p w14:paraId="5041E5CE"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 xml:space="preserve">This is </w:t>
      </w:r>
      <w:proofErr w:type="gramStart"/>
      <w:r w:rsidRPr="003305A6">
        <w:rPr>
          <w:rFonts w:ascii="Times New Roman" w:hAnsi="Times New Roman" w:cs="Times New Roman"/>
        </w:rPr>
        <w:t>an RFI</w:t>
      </w:r>
      <w:proofErr w:type="gramEnd"/>
      <w:r w:rsidRPr="003305A6">
        <w:rPr>
          <w:rFonts w:ascii="Times New Roman" w:hAnsi="Times New Roman" w:cs="Times New Roman"/>
        </w:rPr>
        <w:t xml:space="preserve"> only. This is not a solicitation or Request for Quote (RFQ) and does not commit the Government to award a contract. The Government will not pay for any information or administrative costs incurred in response to this RFI. All costs associated with responding to this RFI are solely at the interested party's expense.</w:t>
      </w:r>
    </w:p>
    <w:p w14:paraId="0B19FC69" w14:textId="77777777" w:rsidR="003F1E4D" w:rsidRPr="003305A6" w:rsidRDefault="003F1E4D" w:rsidP="003F1E4D">
      <w:pPr>
        <w:rPr>
          <w:rFonts w:ascii="Times New Roman" w:hAnsi="Times New Roman" w:cs="Times New Roman"/>
          <w:b/>
          <w:bCs/>
        </w:rPr>
      </w:pPr>
      <w:r w:rsidRPr="003305A6">
        <w:rPr>
          <w:rFonts w:ascii="Times New Roman" w:hAnsi="Times New Roman" w:cs="Times New Roman"/>
          <w:b/>
          <w:bCs/>
        </w:rPr>
        <w:t>2.0 BACKGROUND AND CURRENT VIRTUALIZATION ENVIRONMENT</w:t>
      </w:r>
    </w:p>
    <w:p w14:paraId="7EF5032F"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The Department of War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is committed to leveraging advanced technologies to enhance the security and effectiveness of its IT operations. DISA is collaborating with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components to create an enterprise-wide solution for procuring commercial-off-the-shelf (COTS) virtualization software. This initiative aims to consolidate numerous existing contracts and streamline vendor management for critical Virtualization products supporting server virtualization, cybersecurity, endpoint protection, and network management across </w:t>
      </w:r>
      <w:proofErr w:type="gramStart"/>
      <w:r w:rsidRPr="003305A6">
        <w:rPr>
          <w:rFonts w:ascii="Times New Roman" w:hAnsi="Times New Roman" w:cs="Times New Roman"/>
        </w:rPr>
        <w:t xml:space="preserve">the </w:t>
      </w:r>
      <w:proofErr w:type="spellStart"/>
      <w:r w:rsidRPr="003305A6">
        <w:rPr>
          <w:rFonts w:ascii="Times New Roman" w:hAnsi="Times New Roman" w:cs="Times New Roman"/>
        </w:rPr>
        <w:t>DoW's</w:t>
      </w:r>
      <w:proofErr w:type="spellEnd"/>
      <w:proofErr w:type="gramEnd"/>
      <w:r w:rsidRPr="003305A6">
        <w:rPr>
          <w:rFonts w:ascii="Times New Roman" w:hAnsi="Times New Roman" w:cs="Times New Roman"/>
        </w:rPr>
        <w:t xml:space="preserve"> IT infrastructure.</w:t>
      </w:r>
    </w:p>
    <w:p w14:paraId="18882760"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 xml:space="preserve">The </w:t>
      </w:r>
      <w:proofErr w:type="spellStart"/>
      <w:r w:rsidRPr="003305A6">
        <w:rPr>
          <w:rFonts w:ascii="Times New Roman" w:hAnsi="Times New Roman" w:cs="Times New Roman"/>
        </w:rPr>
        <w:t>DoW’s</w:t>
      </w:r>
      <w:proofErr w:type="spellEnd"/>
      <w:r w:rsidRPr="003305A6">
        <w:rPr>
          <w:rFonts w:ascii="Times New Roman" w:hAnsi="Times New Roman" w:cs="Times New Roman"/>
        </w:rPr>
        <w:t xml:space="preserve"> virtualization environment is a critical component of its global IT infrastructure, providing enterprise compute capabilities supporting approximately 700,000 cores. This environment is characterized by its significant scale, geographic diversity, and complex security requirements, with resources deployed across CONUS and OCONUS locations. These include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data centers, enterprise computing facilities, and tactical/forward-deployed environments, spanning multiple security domains and classification levels.</w:t>
      </w:r>
    </w:p>
    <w:p w14:paraId="3A5B46BF"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lastRenderedPageBreak/>
        <w:t xml:space="preserve">All solutions must align with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enterprise architecture, cybersecurity (e.g., STIGs, Impact Levels), and lifecycle sustainment requirements. The platform primarily supports the following use cases:</w:t>
      </w:r>
    </w:p>
    <w:p w14:paraId="5AB5E20E" w14:textId="77777777" w:rsidR="003F1E4D" w:rsidRPr="003305A6" w:rsidRDefault="003F1E4D" w:rsidP="003F1E4D">
      <w:pPr>
        <w:numPr>
          <w:ilvl w:val="0"/>
          <w:numId w:val="1"/>
        </w:numPr>
        <w:rPr>
          <w:rFonts w:ascii="Times New Roman" w:hAnsi="Times New Roman" w:cs="Times New Roman"/>
        </w:rPr>
      </w:pPr>
      <w:r w:rsidRPr="003305A6">
        <w:rPr>
          <w:rFonts w:ascii="Times New Roman" w:hAnsi="Times New Roman" w:cs="Times New Roman"/>
          <w:b/>
          <w:bCs/>
        </w:rPr>
        <w:t>Mission Application Hosting:</w:t>
      </w:r>
      <w:r w:rsidRPr="003305A6">
        <w:rPr>
          <w:rFonts w:ascii="Times New Roman" w:hAnsi="Times New Roman" w:cs="Times New Roman"/>
        </w:rPr>
        <w:t xml:space="preserve"> Serving as the foundation for critical warfighting and business systems.</w:t>
      </w:r>
    </w:p>
    <w:p w14:paraId="0EAE16AB" w14:textId="77777777" w:rsidR="003F1E4D" w:rsidRPr="003305A6" w:rsidRDefault="003F1E4D" w:rsidP="003F1E4D">
      <w:pPr>
        <w:numPr>
          <w:ilvl w:val="0"/>
          <w:numId w:val="1"/>
        </w:numPr>
        <w:rPr>
          <w:rFonts w:ascii="Times New Roman" w:hAnsi="Times New Roman" w:cs="Times New Roman"/>
        </w:rPr>
      </w:pPr>
      <w:r w:rsidRPr="003305A6">
        <w:rPr>
          <w:rFonts w:ascii="Times New Roman" w:hAnsi="Times New Roman" w:cs="Times New Roman"/>
          <w:b/>
          <w:bCs/>
        </w:rPr>
        <w:t>Development &amp; Testing:</w:t>
      </w:r>
      <w:r w:rsidRPr="003305A6">
        <w:rPr>
          <w:rFonts w:ascii="Times New Roman" w:hAnsi="Times New Roman" w:cs="Times New Roman"/>
        </w:rPr>
        <w:t xml:space="preserve"> Providing sandboxed environments for developing and testing new capabilities.</w:t>
      </w:r>
    </w:p>
    <w:p w14:paraId="47A860F5" w14:textId="77777777" w:rsidR="003F1E4D" w:rsidRPr="003305A6" w:rsidRDefault="003F1E4D" w:rsidP="003F1E4D">
      <w:pPr>
        <w:numPr>
          <w:ilvl w:val="0"/>
          <w:numId w:val="1"/>
        </w:numPr>
        <w:rPr>
          <w:rFonts w:ascii="Times New Roman" w:hAnsi="Times New Roman" w:cs="Times New Roman"/>
        </w:rPr>
      </w:pPr>
      <w:r w:rsidRPr="003305A6">
        <w:rPr>
          <w:rFonts w:ascii="Times New Roman" w:hAnsi="Times New Roman" w:cs="Times New Roman"/>
          <w:b/>
          <w:bCs/>
        </w:rPr>
        <w:t>End-User Computing (EUC):</w:t>
      </w:r>
      <w:r w:rsidRPr="003305A6">
        <w:rPr>
          <w:rFonts w:ascii="Times New Roman" w:hAnsi="Times New Roman" w:cs="Times New Roman"/>
        </w:rPr>
        <w:t xml:space="preserve"> Supporting Virtual Desktop Infrastructure (VDI) and other virtualized user-facing services.</w:t>
      </w:r>
    </w:p>
    <w:p w14:paraId="219C71BF" w14:textId="77777777" w:rsidR="003F1E4D" w:rsidRPr="003305A6" w:rsidRDefault="003F1E4D" w:rsidP="003F1E4D">
      <w:pPr>
        <w:rPr>
          <w:rFonts w:ascii="Times New Roman" w:hAnsi="Times New Roman" w:cs="Times New Roman"/>
          <w:b/>
          <w:bCs/>
        </w:rPr>
      </w:pPr>
      <w:r w:rsidRPr="003305A6">
        <w:rPr>
          <w:rFonts w:ascii="Times New Roman" w:hAnsi="Times New Roman" w:cs="Times New Roman"/>
          <w:b/>
          <w:bCs/>
        </w:rPr>
        <w:t>3.0 SCOPE OF REQUIREMENTS</w:t>
      </w:r>
    </w:p>
    <w:p w14:paraId="09C45E98"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The Government requires a comprehensive virtualization portfolio to support an estimated 700,000 subscriptions. The proposed solution must be structured to accommodate diverse client needs through offerings like tiered bundles, individual licenses, and hybrid models. A comprehensive migration plan with a detailed timeline is mandatory. This plan must detail the strategy for transitioning from the current VMware framework to the proposed solution with minimal disruption to mission-critical operations.</w:t>
      </w:r>
    </w:p>
    <w:p w14:paraId="4D6D9528"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 xml:space="preserve">The plan must also explicitly describe how Artificial Intelligence (AI) will be leveraged to drive automation, reduce administrative overhead, and simplify the deployment, management, and security of the platform. Furthermore, all proposed capabilities must be designed to integrate with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regulations and frameworks, and must minimally address the following core areas:</w:t>
      </w:r>
    </w:p>
    <w:p w14:paraId="7FFFF240"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3.1. Core Platform Capabilities</w:t>
      </w:r>
    </w:p>
    <w:p w14:paraId="18FD6F79" w14:textId="77777777" w:rsidR="003F1E4D" w:rsidRPr="003305A6" w:rsidRDefault="003F1E4D" w:rsidP="003F1E4D">
      <w:pPr>
        <w:numPr>
          <w:ilvl w:val="0"/>
          <w:numId w:val="2"/>
        </w:numPr>
        <w:rPr>
          <w:rFonts w:ascii="Times New Roman" w:hAnsi="Times New Roman" w:cs="Times New Roman"/>
        </w:rPr>
      </w:pPr>
      <w:r w:rsidRPr="003305A6">
        <w:rPr>
          <w:rFonts w:ascii="Times New Roman" w:hAnsi="Times New Roman" w:cs="Times New Roman"/>
          <w:b/>
          <w:bCs/>
        </w:rPr>
        <w:t>Virtualization:</w:t>
      </w:r>
      <w:r w:rsidRPr="003305A6">
        <w:rPr>
          <w:rFonts w:ascii="Times New Roman" w:hAnsi="Times New Roman" w:cs="Times New Roman"/>
        </w:rPr>
        <w:t xml:space="preserve"> Provide a solution that supports both full virtualization and paravirtualization to consolidate applications and establish cloud or VDI environments. It must include live VM migration, storage migration, and seamless import/export functionality, including cross-migration, all managed from a unified administration plane.</w:t>
      </w:r>
    </w:p>
    <w:p w14:paraId="4DAA2FED" w14:textId="77777777" w:rsidR="003F1E4D" w:rsidRPr="003305A6" w:rsidRDefault="003F1E4D" w:rsidP="003F1E4D">
      <w:pPr>
        <w:numPr>
          <w:ilvl w:val="0"/>
          <w:numId w:val="2"/>
        </w:numPr>
        <w:rPr>
          <w:rFonts w:ascii="Times New Roman" w:hAnsi="Times New Roman" w:cs="Times New Roman"/>
        </w:rPr>
      </w:pPr>
      <w:r w:rsidRPr="003305A6">
        <w:rPr>
          <w:rFonts w:ascii="Times New Roman" w:hAnsi="Times New Roman" w:cs="Times New Roman"/>
          <w:b/>
          <w:bCs/>
        </w:rPr>
        <w:t>Disaster Recovery &amp; Backup:</w:t>
      </w:r>
      <w:r w:rsidRPr="003305A6">
        <w:rPr>
          <w:rFonts w:ascii="Times New Roman" w:hAnsi="Times New Roman" w:cs="Times New Roman"/>
        </w:rPr>
        <w:t xml:space="preserve"> Deliver robust business continuity through VM-centric snapshots, clones, and replication. The solution must support enterprise-grade backup and recovery via modern APIs (e.g., VSS) and allow for granular recovery (file/folder, full VM, disk-level) across data centers.</w:t>
      </w:r>
    </w:p>
    <w:p w14:paraId="14FD6F11" w14:textId="77777777" w:rsidR="003F1E4D" w:rsidRPr="003305A6" w:rsidRDefault="003F1E4D" w:rsidP="003F1E4D">
      <w:pPr>
        <w:numPr>
          <w:ilvl w:val="0"/>
          <w:numId w:val="2"/>
        </w:numPr>
        <w:rPr>
          <w:rFonts w:ascii="Times New Roman" w:hAnsi="Times New Roman" w:cs="Times New Roman"/>
        </w:rPr>
      </w:pPr>
      <w:r w:rsidRPr="003305A6">
        <w:rPr>
          <w:rFonts w:ascii="Times New Roman" w:hAnsi="Times New Roman" w:cs="Times New Roman"/>
          <w:b/>
          <w:bCs/>
        </w:rPr>
        <w:t>Application &amp; Data Virtualization:</w:t>
      </w:r>
      <w:r w:rsidRPr="003305A6">
        <w:rPr>
          <w:rFonts w:ascii="Times New Roman" w:hAnsi="Times New Roman" w:cs="Times New Roman"/>
        </w:rPr>
        <w:t xml:space="preserve"> Provide capabilities to decouple applications from the underlying OS (application virtualization) and to abstract and integrate disparate data sources without requiring data movement (data virtualization).</w:t>
      </w:r>
    </w:p>
    <w:p w14:paraId="599A9C17" w14:textId="77777777" w:rsidR="003F1E4D" w:rsidRPr="003305A6" w:rsidRDefault="003F1E4D" w:rsidP="003F1E4D">
      <w:pPr>
        <w:numPr>
          <w:ilvl w:val="0"/>
          <w:numId w:val="2"/>
        </w:numPr>
        <w:rPr>
          <w:rFonts w:ascii="Times New Roman" w:hAnsi="Times New Roman" w:cs="Times New Roman"/>
        </w:rPr>
      </w:pPr>
      <w:r w:rsidRPr="003305A6">
        <w:rPr>
          <w:rFonts w:ascii="Times New Roman" w:hAnsi="Times New Roman" w:cs="Times New Roman"/>
          <w:b/>
          <w:bCs/>
        </w:rPr>
        <w:t>Remote &amp; Automated Management:</w:t>
      </w:r>
      <w:r w:rsidRPr="003305A6">
        <w:rPr>
          <w:rFonts w:ascii="Times New Roman" w:hAnsi="Times New Roman" w:cs="Times New Roman"/>
        </w:rPr>
        <w:t xml:space="preserve"> Enable remote management and monitoring of all infrastructure, including direct remote console access. A comprehensive REST API for programmatic automation and third-party integration is mandatory.</w:t>
      </w:r>
    </w:p>
    <w:p w14:paraId="1B63120C"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lastRenderedPageBreak/>
        <w:t>3.2. Management, Analytics, and Security</w:t>
      </w:r>
    </w:p>
    <w:p w14:paraId="42B81B38" w14:textId="77777777" w:rsidR="003F1E4D" w:rsidRPr="003305A6" w:rsidRDefault="003F1E4D" w:rsidP="003F1E4D">
      <w:pPr>
        <w:numPr>
          <w:ilvl w:val="0"/>
          <w:numId w:val="3"/>
        </w:numPr>
        <w:rPr>
          <w:rFonts w:ascii="Times New Roman" w:hAnsi="Times New Roman" w:cs="Times New Roman"/>
        </w:rPr>
      </w:pPr>
      <w:r w:rsidRPr="003305A6">
        <w:rPr>
          <w:rFonts w:ascii="Times New Roman" w:hAnsi="Times New Roman" w:cs="Times New Roman"/>
          <w:b/>
          <w:bCs/>
        </w:rPr>
        <w:t>Cybersecurity:</w:t>
      </w:r>
      <w:r w:rsidRPr="003305A6">
        <w:rPr>
          <w:rFonts w:ascii="Times New Roman" w:hAnsi="Times New Roman" w:cs="Times New Roman"/>
        </w:rPr>
        <w:t xml:space="preserve"> Deliver advanced threat detection and incident response. This must include Secure Boot, shielded VMs, and native micro-segmentation for application-centric security policies. The system must use AI-driven insights for self-healing security configurations to maintain compliance.</w:t>
      </w:r>
    </w:p>
    <w:p w14:paraId="2BF90A69" w14:textId="40EB38F3" w:rsidR="003F1E4D" w:rsidRPr="003305A6" w:rsidRDefault="003F1E4D" w:rsidP="003F1E4D">
      <w:pPr>
        <w:numPr>
          <w:ilvl w:val="0"/>
          <w:numId w:val="3"/>
        </w:numPr>
        <w:rPr>
          <w:rFonts w:ascii="Times New Roman" w:hAnsi="Times New Roman" w:cs="Times New Roman"/>
        </w:rPr>
      </w:pPr>
      <w:r w:rsidRPr="003305A6">
        <w:rPr>
          <w:rFonts w:ascii="Times New Roman" w:hAnsi="Times New Roman" w:cs="Times New Roman"/>
          <w:b/>
          <w:bCs/>
        </w:rPr>
        <w:t>Asset Management:</w:t>
      </w:r>
      <w:r w:rsidRPr="003305A6">
        <w:rPr>
          <w:rFonts w:ascii="Times New Roman" w:hAnsi="Times New Roman" w:cs="Times New Roman"/>
        </w:rPr>
        <w:t xml:space="preserve"> Provide a centralized dashboard to discover, track, monitor, and manage all physical and virtual IT assets. Crucially, this tool must operate across </w:t>
      </w:r>
      <w:proofErr w:type="gramStart"/>
      <w:r w:rsidRPr="003305A6">
        <w:rPr>
          <w:rFonts w:ascii="Times New Roman" w:hAnsi="Times New Roman" w:cs="Times New Roman"/>
        </w:rPr>
        <w:t xml:space="preserve">the </w:t>
      </w:r>
      <w:proofErr w:type="spellStart"/>
      <w:r w:rsidRPr="003305A6">
        <w:rPr>
          <w:rFonts w:ascii="Times New Roman" w:hAnsi="Times New Roman" w:cs="Times New Roman"/>
        </w:rPr>
        <w:t>DoW's</w:t>
      </w:r>
      <w:proofErr w:type="spellEnd"/>
      <w:proofErr w:type="gramEnd"/>
      <w:r w:rsidRPr="003305A6">
        <w:rPr>
          <w:rFonts w:ascii="Times New Roman" w:hAnsi="Times New Roman" w:cs="Times New Roman"/>
        </w:rPr>
        <w:t xml:space="preserve"> globally distributed and logically partitioned network boundaries, providing a unified view of </w:t>
      </w:r>
      <w:r w:rsidR="007F6930" w:rsidRPr="003305A6">
        <w:rPr>
          <w:rFonts w:ascii="Times New Roman" w:hAnsi="Times New Roman" w:cs="Times New Roman"/>
        </w:rPr>
        <w:t xml:space="preserve">real-time </w:t>
      </w:r>
      <w:r w:rsidRPr="003305A6">
        <w:rPr>
          <w:rFonts w:ascii="Times New Roman" w:hAnsi="Times New Roman" w:cs="Times New Roman"/>
        </w:rPr>
        <w:t>asset utilization</w:t>
      </w:r>
      <w:r w:rsidR="007F6930" w:rsidRPr="003305A6">
        <w:rPr>
          <w:rFonts w:ascii="Times New Roman" w:hAnsi="Times New Roman" w:cs="Times New Roman"/>
        </w:rPr>
        <w:t xml:space="preserve">. </w:t>
      </w:r>
    </w:p>
    <w:p w14:paraId="0C113A89" w14:textId="77777777" w:rsidR="003F1E4D" w:rsidRPr="003305A6" w:rsidRDefault="003F1E4D" w:rsidP="003F1E4D">
      <w:pPr>
        <w:numPr>
          <w:ilvl w:val="0"/>
          <w:numId w:val="3"/>
        </w:numPr>
        <w:rPr>
          <w:rFonts w:ascii="Times New Roman" w:hAnsi="Times New Roman" w:cs="Times New Roman"/>
        </w:rPr>
      </w:pPr>
      <w:r w:rsidRPr="003305A6">
        <w:rPr>
          <w:rFonts w:ascii="Times New Roman" w:hAnsi="Times New Roman" w:cs="Times New Roman"/>
          <w:b/>
          <w:bCs/>
        </w:rPr>
        <w:t>Network Management &amp; Security:</w:t>
      </w:r>
      <w:r w:rsidRPr="003305A6">
        <w:rPr>
          <w:rFonts w:ascii="Times New Roman" w:hAnsi="Times New Roman" w:cs="Times New Roman"/>
        </w:rPr>
        <w:t xml:space="preserve"> Offer solutions for network monitoring, management, and security, including capabilities for SD-WAN, web/email security, and virtual networking.</w:t>
      </w:r>
    </w:p>
    <w:p w14:paraId="0BFF4BD3" w14:textId="77777777" w:rsidR="003F1E4D" w:rsidRPr="003305A6" w:rsidRDefault="003F1E4D" w:rsidP="003F1E4D">
      <w:pPr>
        <w:numPr>
          <w:ilvl w:val="0"/>
          <w:numId w:val="3"/>
        </w:numPr>
        <w:rPr>
          <w:rFonts w:ascii="Times New Roman" w:hAnsi="Times New Roman" w:cs="Times New Roman"/>
        </w:rPr>
      </w:pPr>
      <w:r w:rsidRPr="003305A6">
        <w:rPr>
          <w:rFonts w:ascii="Times New Roman" w:hAnsi="Times New Roman" w:cs="Times New Roman"/>
          <w:b/>
          <w:bCs/>
        </w:rPr>
        <w:t>Logging, Analytics, and Reporting:</w:t>
      </w:r>
    </w:p>
    <w:p w14:paraId="5C0C9E04" w14:textId="77777777" w:rsidR="003F1E4D" w:rsidRPr="003305A6" w:rsidRDefault="003F1E4D" w:rsidP="003F1E4D">
      <w:pPr>
        <w:numPr>
          <w:ilvl w:val="1"/>
          <w:numId w:val="3"/>
        </w:numPr>
        <w:rPr>
          <w:rFonts w:ascii="Times New Roman" w:hAnsi="Times New Roman" w:cs="Times New Roman"/>
        </w:rPr>
      </w:pPr>
      <w:r w:rsidRPr="003305A6">
        <w:rPr>
          <w:rFonts w:ascii="Times New Roman" w:hAnsi="Times New Roman" w:cs="Times New Roman"/>
          <w:b/>
          <w:bCs/>
        </w:rPr>
        <w:t>Log Management:</w:t>
      </w:r>
      <w:r w:rsidRPr="003305A6">
        <w:rPr>
          <w:rFonts w:ascii="Times New Roman" w:hAnsi="Times New Roman" w:cs="Times New Roman"/>
        </w:rPr>
        <w:t xml:space="preserve"> Ingest syslog and custom logs from all platform components (hypervisors, hosts) and retain them for at least one year.</w:t>
      </w:r>
    </w:p>
    <w:p w14:paraId="6B16DA6A" w14:textId="77777777" w:rsidR="003F1E4D" w:rsidRPr="003305A6" w:rsidRDefault="003F1E4D" w:rsidP="003F1E4D">
      <w:pPr>
        <w:numPr>
          <w:ilvl w:val="1"/>
          <w:numId w:val="3"/>
        </w:numPr>
        <w:rPr>
          <w:rFonts w:ascii="Times New Roman" w:hAnsi="Times New Roman" w:cs="Times New Roman"/>
        </w:rPr>
      </w:pPr>
      <w:r w:rsidRPr="003305A6">
        <w:rPr>
          <w:rFonts w:ascii="Times New Roman" w:hAnsi="Times New Roman" w:cs="Times New Roman"/>
          <w:b/>
          <w:bCs/>
        </w:rPr>
        <w:t>Analytics &amp; Search:</w:t>
      </w:r>
      <w:r w:rsidRPr="003305A6">
        <w:rPr>
          <w:rFonts w:ascii="Times New Roman" w:hAnsi="Times New Roman" w:cs="Times New Roman"/>
        </w:rPr>
        <w:t xml:space="preserve"> Provide real-time search and analytics to correlate events across all layers (hosts, clusters, VMs, applications, storage).</w:t>
      </w:r>
    </w:p>
    <w:p w14:paraId="66C601FA" w14:textId="77777777" w:rsidR="003F1E4D" w:rsidRPr="003305A6" w:rsidRDefault="003F1E4D" w:rsidP="003F1E4D">
      <w:pPr>
        <w:numPr>
          <w:ilvl w:val="1"/>
          <w:numId w:val="3"/>
        </w:numPr>
        <w:rPr>
          <w:rFonts w:ascii="Times New Roman" w:hAnsi="Times New Roman" w:cs="Times New Roman"/>
        </w:rPr>
      </w:pPr>
      <w:r w:rsidRPr="003305A6">
        <w:rPr>
          <w:rFonts w:ascii="Times New Roman" w:hAnsi="Times New Roman" w:cs="Times New Roman"/>
          <w:b/>
          <w:bCs/>
        </w:rPr>
        <w:t>Performance &amp; Capacity:</w:t>
      </w:r>
      <w:r w:rsidRPr="003305A6">
        <w:rPr>
          <w:rFonts w:ascii="Times New Roman" w:hAnsi="Times New Roman" w:cs="Times New Roman"/>
        </w:rPr>
        <w:t xml:space="preserve"> Offer real-time and historical analytics (CPU, memory, storage, network) with one-year data retention. The platform must provide forecasting, capacity planning, and "what-if" modeling for workload placement.</w:t>
      </w:r>
    </w:p>
    <w:p w14:paraId="5546BC32" w14:textId="77777777" w:rsidR="003F1E4D" w:rsidRPr="003305A6" w:rsidRDefault="003F1E4D" w:rsidP="003F1E4D">
      <w:pPr>
        <w:numPr>
          <w:ilvl w:val="1"/>
          <w:numId w:val="3"/>
        </w:numPr>
        <w:rPr>
          <w:rFonts w:ascii="Times New Roman" w:hAnsi="Times New Roman" w:cs="Times New Roman"/>
        </w:rPr>
      </w:pPr>
      <w:r w:rsidRPr="003305A6">
        <w:rPr>
          <w:rFonts w:ascii="Times New Roman" w:hAnsi="Times New Roman" w:cs="Times New Roman"/>
          <w:b/>
          <w:bCs/>
        </w:rPr>
        <w:t>Alerting &amp; Notifications:</w:t>
      </w:r>
      <w:r w:rsidRPr="003305A6">
        <w:rPr>
          <w:rFonts w:ascii="Times New Roman" w:hAnsi="Times New Roman" w:cs="Times New Roman"/>
        </w:rPr>
        <w:t xml:space="preserve"> Support threshold-based and dynamic anomaly detection alerts, with routing to multiple platforms via email, webhooks, and REST API integrations.</w:t>
      </w:r>
    </w:p>
    <w:p w14:paraId="15AEA4FB"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3.3. Security, Compliance, and Workforce Enablement</w:t>
      </w:r>
    </w:p>
    <w:p w14:paraId="67FBEA5A" w14:textId="77777777" w:rsidR="003F1E4D" w:rsidRPr="003305A6" w:rsidRDefault="003F1E4D" w:rsidP="003F1E4D">
      <w:pPr>
        <w:numPr>
          <w:ilvl w:val="0"/>
          <w:numId w:val="4"/>
        </w:numPr>
        <w:rPr>
          <w:rFonts w:ascii="Times New Roman" w:hAnsi="Times New Roman" w:cs="Times New Roman"/>
        </w:rPr>
      </w:pPr>
      <w:r w:rsidRPr="003305A6">
        <w:rPr>
          <w:rFonts w:ascii="Times New Roman" w:hAnsi="Times New Roman" w:cs="Times New Roman"/>
          <w:b/>
          <w:bCs/>
        </w:rPr>
        <w:t>Security and Compliance:</w:t>
      </w:r>
    </w:p>
    <w:p w14:paraId="465A6F3D" w14:textId="77777777" w:rsidR="003F1E4D" w:rsidRPr="003305A6" w:rsidRDefault="003F1E4D" w:rsidP="003F1E4D">
      <w:pPr>
        <w:numPr>
          <w:ilvl w:val="1"/>
          <w:numId w:val="4"/>
        </w:numPr>
        <w:rPr>
          <w:rFonts w:ascii="Times New Roman" w:hAnsi="Times New Roman" w:cs="Times New Roman"/>
        </w:rPr>
      </w:pPr>
      <w:proofErr w:type="spellStart"/>
      <w:r w:rsidRPr="003305A6">
        <w:rPr>
          <w:rFonts w:ascii="Times New Roman" w:hAnsi="Times New Roman" w:cs="Times New Roman"/>
          <w:b/>
          <w:bCs/>
        </w:rPr>
        <w:t>DoW</w:t>
      </w:r>
      <w:proofErr w:type="spellEnd"/>
      <w:r w:rsidRPr="003305A6">
        <w:rPr>
          <w:rFonts w:ascii="Times New Roman" w:hAnsi="Times New Roman" w:cs="Times New Roman"/>
          <w:b/>
          <w:bCs/>
        </w:rPr>
        <w:t xml:space="preserve"> Impact Level:</w:t>
      </w:r>
      <w:r w:rsidRPr="003305A6">
        <w:rPr>
          <w:rFonts w:ascii="Times New Roman" w:hAnsi="Times New Roman" w:cs="Times New Roman"/>
        </w:rPr>
        <w:t xml:space="preserve"> Products must meet a minimum of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Impact Level 5 (IL5) certification, with a clearly defined roadmap to achieve IL6.</w:t>
      </w:r>
    </w:p>
    <w:p w14:paraId="166A4A42" w14:textId="77777777" w:rsidR="003F1E4D" w:rsidRPr="003305A6" w:rsidRDefault="003F1E4D" w:rsidP="003F1E4D">
      <w:pPr>
        <w:numPr>
          <w:ilvl w:val="1"/>
          <w:numId w:val="4"/>
        </w:numPr>
        <w:rPr>
          <w:rFonts w:ascii="Times New Roman" w:hAnsi="Times New Roman" w:cs="Times New Roman"/>
        </w:rPr>
      </w:pPr>
      <w:r w:rsidRPr="003305A6">
        <w:rPr>
          <w:rFonts w:ascii="Times New Roman" w:hAnsi="Times New Roman" w:cs="Times New Roman"/>
          <w:b/>
          <w:bCs/>
        </w:rPr>
        <w:t>Authentication:</w:t>
      </w:r>
      <w:r w:rsidRPr="003305A6">
        <w:rPr>
          <w:rFonts w:ascii="Times New Roman" w:hAnsi="Times New Roman" w:cs="Times New Roman"/>
        </w:rPr>
        <w:t xml:space="preserve"> The solution must support two-factor authentication via SAML 2.0 or OIDC to ensure integration with the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Enterprise Identity, Credential, and Access Management (E-ICAM) solution.</w:t>
      </w:r>
    </w:p>
    <w:p w14:paraId="06AF8A51" w14:textId="77777777" w:rsidR="003F1E4D" w:rsidRPr="003305A6" w:rsidRDefault="003F1E4D" w:rsidP="003F1E4D">
      <w:pPr>
        <w:numPr>
          <w:ilvl w:val="0"/>
          <w:numId w:val="4"/>
        </w:numPr>
        <w:rPr>
          <w:rFonts w:ascii="Times New Roman" w:hAnsi="Times New Roman" w:cs="Times New Roman"/>
        </w:rPr>
      </w:pPr>
      <w:r w:rsidRPr="003305A6">
        <w:rPr>
          <w:rFonts w:ascii="Times New Roman" w:hAnsi="Times New Roman" w:cs="Times New Roman"/>
          <w:b/>
          <w:bCs/>
        </w:rPr>
        <w:t>Training and Continuous Learning:</w:t>
      </w:r>
    </w:p>
    <w:p w14:paraId="1759EBB8" w14:textId="77777777" w:rsidR="003F1E4D" w:rsidRPr="003305A6" w:rsidRDefault="003F1E4D" w:rsidP="003F1E4D">
      <w:pPr>
        <w:numPr>
          <w:ilvl w:val="1"/>
          <w:numId w:val="4"/>
        </w:numPr>
        <w:rPr>
          <w:rFonts w:ascii="Times New Roman" w:hAnsi="Times New Roman" w:cs="Times New Roman"/>
        </w:rPr>
      </w:pPr>
      <w:r w:rsidRPr="003305A6">
        <w:rPr>
          <w:rFonts w:ascii="Times New Roman" w:hAnsi="Times New Roman" w:cs="Times New Roman"/>
          <w:b/>
          <w:bCs/>
        </w:rPr>
        <w:lastRenderedPageBreak/>
        <w:t>Foundational Awareness:</w:t>
      </w:r>
      <w:r w:rsidRPr="003305A6">
        <w:rPr>
          <w:rFonts w:ascii="Times New Roman" w:hAnsi="Times New Roman" w:cs="Times New Roman"/>
        </w:rPr>
        <w:t xml:space="preserve"> Introductory training for all technical staff to build a baseline understanding of the new platform's architecture, terminology, and core concepts.</w:t>
      </w:r>
    </w:p>
    <w:p w14:paraId="6FB49E59" w14:textId="77777777" w:rsidR="003F1E4D" w:rsidRPr="003305A6" w:rsidRDefault="003F1E4D" w:rsidP="003F1E4D">
      <w:pPr>
        <w:numPr>
          <w:ilvl w:val="1"/>
          <w:numId w:val="4"/>
        </w:numPr>
        <w:rPr>
          <w:rFonts w:ascii="Times New Roman" w:hAnsi="Times New Roman" w:cs="Times New Roman"/>
        </w:rPr>
      </w:pPr>
      <w:r w:rsidRPr="003305A6">
        <w:rPr>
          <w:rFonts w:ascii="Times New Roman" w:hAnsi="Times New Roman" w:cs="Times New Roman"/>
          <w:b/>
          <w:bCs/>
        </w:rPr>
        <w:t>Deep Technical Training:</w:t>
      </w:r>
      <w:r w:rsidRPr="003305A6">
        <w:rPr>
          <w:rFonts w:ascii="Times New Roman" w:hAnsi="Times New Roman" w:cs="Times New Roman"/>
        </w:rPr>
        <w:t xml:space="preserve"> An intensive, hands-on curriculum for senior engineers and the core migration team covering platform administration, advanced networking, security configuration, and migration-specific tooling.</w:t>
      </w:r>
    </w:p>
    <w:p w14:paraId="7F2BB87C" w14:textId="77777777" w:rsidR="003F1E4D" w:rsidRPr="003305A6" w:rsidRDefault="003F1E4D" w:rsidP="003F1E4D">
      <w:pPr>
        <w:numPr>
          <w:ilvl w:val="1"/>
          <w:numId w:val="4"/>
        </w:numPr>
        <w:rPr>
          <w:rFonts w:ascii="Times New Roman" w:hAnsi="Times New Roman" w:cs="Times New Roman"/>
        </w:rPr>
      </w:pPr>
      <w:r w:rsidRPr="003305A6">
        <w:rPr>
          <w:rFonts w:ascii="Times New Roman" w:hAnsi="Times New Roman" w:cs="Times New Roman"/>
          <w:b/>
          <w:bCs/>
        </w:rPr>
        <w:t>Operational Enablement:</w:t>
      </w:r>
      <w:r w:rsidRPr="003305A6">
        <w:rPr>
          <w:rFonts w:ascii="Times New Roman" w:hAnsi="Times New Roman" w:cs="Times New Roman"/>
        </w:rPr>
        <w:t xml:space="preserve"> Role-based training for day-to-day operations teams focused on new Standard Operating Procedures (SOPs), common administrative tasks, and basic troubleshooting.</w:t>
      </w:r>
    </w:p>
    <w:p w14:paraId="4B516C80" w14:textId="77777777" w:rsidR="003F1E4D" w:rsidRPr="003305A6" w:rsidRDefault="003F1E4D" w:rsidP="003F1E4D">
      <w:pPr>
        <w:numPr>
          <w:ilvl w:val="1"/>
          <w:numId w:val="4"/>
        </w:numPr>
        <w:rPr>
          <w:rFonts w:ascii="Times New Roman" w:hAnsi="Times New Roman" w:cs="Times New Roman"/>
        </w:rPr>
      </w:pPr>
      <w:r w:rsidRPr="003305A6">
        <w:rPr>
          <w:rFonts w:ascii="Times New Roman" w:hAnsi="Times New Roman" w:cs="Times New Roman"/>
          <w:b/>
          <w:bCs/>
        </w:rPr>
        <w:t>Continuous Learning:</w:t>
      </w:r>
      <w:r w:rsidRPr="003305A6">
        <w:rPr>
          <w:rFonts w:ascii="Times New Roman" w:hAnsi="Times New Roman" w:cs="Times New Roman"/>
        </w:rPr>
        <w:t xml:space="preserve"> A strategy for ongoing education, including hands-on labs, to keep staff skills current on new features, performance optimization, and advanced security practices.</w:t>
      </w:r>
    </w:p>
    <w:p w14:paraId="0DBC434B"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3.4. Operational Use Cases</w:t>
      </w:r>
      <w:r w:rsidRPr="003305A6">
        <w:rPr>
          <w:rFonts w:ascii="Times New Roman" w:hAnsi="Times New Roman" w:cs="Times New Roman"/>
        </w:rPr>
        <w:br/>
        <w:t>The following use cases represent critical operational scenarios that the proposed virtualization solution must support. Vendors must address the specific technical challenges and provide detailed responses to the requirements outlined in each scenario.</w:t>
      </w:r>
    </w:p>
    <w:p w14:paraId="0A6E5117" w14:textId="77777777" w:rsidR="003F1E4D" w:rsidRPr="003305A6" w:rsidRDefault="003F1E4D" w:rsidP="003F1E4D">
      <w:pPr>
        <w:numPr>
          <w:ilvl w:val="0"/>
          <w:numId w:val="5"/>
        </w:numPr>
        <w:rPr>
          <w:rFonts w:ascii="Times New Roman" w:hAnsi="Times New Roman" w:cs="Times New Roman"/>
        </w:rPr>
      </w:pPr>
      <w:r w:rsidRPr="003305A6">
        <w:rPr>
          <w:rFonts w:ascii="Times New Roman" w:hAnsi="Times New Roman" w:cs="Times New Roman"/>
          <w:b/>
          <w:bCs/>
        </w:rPr>
        <w:t>Use Case 1: Hypervisor-Native Hybrid Cloud and Workload Mobility</w:t>
      </w:r>
    </w:p>
    <w:p w14:paraId="4529A5B7"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Operational Scenario:</w:t>
      </w:r>
      <w:r w:rsidRPr="003305A6">
        <w:rPr>
          <w:rFonts w:ascii="Times New Roman" w:hAnsi="Times New Roman" w:cs="Times New Roman"/>
        </w:rPr>
        <w:t xml:space="preserve"> During a large-scale joint training exercise, a wargaming simulation application exhausts the compute resources of the local Department of War (</w:t>
      </w:r>
      <w:proofErr w:type="spellStart"/>
      <w:r w:rsidRPr="003305A6">
        <w:rPr>
          <w:rFonts w:ascii="Times New Roman" w:hAnsi="Times New Roman" w:cs="Times New Roman"/>
        </w:rPr>
        <w:t>DoW</w:t>
      </w:r>
      <w:proofErr w:type="spellEnd"/>
      <w:r w:rsidRPr="003305A6">
        <w:rPr>
          <w:rFonts w:ascii="Times New Roman" w:hAnsi="Times New Roman" w:cs="Times New Roman"/>
        </w:rPr>
        <w:t>) cluster and requires immediate expansion into a commercial cloud.</w:t>
      </w:r>
    </w:p>
    <w:p w14:paraId="69C72675"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Technical Challenge:</w:t>
      </w:r>
      <w:r w:rsidRPr="003305A6">
        <w:rPr>
          <w:rFonts w:ascii="Times New Roman" w:hAnsi="Times New Roman" w:cs="Times New Roman"/>
        </w:rPr>
        <w:t xml:space="preserve"> The virtualization platform must seamlessly extend its software-defined data center (SDDC) to a DoD-approved Impact Level 5 (IL5) commercial cloud. This must be accomplished without application refactoring by leveraging bare-metal cloud instances to maintain a single, unified management plane.</w:t>
      </w:r>
    </w:p>
    <w:p w14:paraId="181B5390"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Required Vendor Response:</w:t>
      </w:r>
    </w:p>
    <w:p w14:paraId="6B6174DB"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Detail the platform's ability to deploy its native hypervisor stack onto bare-metal IL5 cloud infrastructure, creating a single, stretched logical cluster.</w:t>
      </w:r>
    </w:p>
    <w:p w14:paraId="14CCE295"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Explain the storage replication protocols and memory-state synchronization algorithms that enable live virtual machine (VM) and container migration across the WAN.</w:t>
      </w:r>
    </w:p>
    <w:p w14:paraId="131D2CB2"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Describe how the software-defined networking (SDN) controller uses overlay protocols (e.g., GENEVE, VXLAN) at the hypervisor kernel level to stretch Layer 2 networks to the cloud provider.</w:t>
      </w:r>
    </w:p>
    <w:p w14:paraId="614875D7" w14:textId="77777777" w:rsidR="003F1E4D" w:rsidRPr="003305A6" w:rsidRDefault="003F1E4D" w:rsidP="003F1E4D">
      <w:pPr>
        <w:numPr>
          <w:ilvl w:val="0"/>
          <w:numId w:val="5"/>
        </w:numPr>
        <w:rPr>
          <w:rFonts w:ascii="Times New Roman" w:hAnsi="Times New Roman" w:cs="Times New Roman"/>
        </w:rPr>
      </w:pPr>
      <w:r w:rsidRPr="003305A6">
        <w:rPr>
          <w:rFonts w:ascii="Times New Roman" w:hAnsi="Times New Roman" w:cs="Times New Roman"/>
          <w:b/>
          <w:bCs/>
        </w:rPr>
        <w:lastRenderedPageBreak/>
        <w:t>Use Case 2: Zero Trust Architecture with Hypervisor-Level Micro-Segmentation</w:t>
      </w:r>
    </w:p>
    <w:p w14:paraId="33DD9664"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Operational Scenario:</w:t>
      </w:r>
      <w:r w:rsidRPr="003305A6">
        <w:rPr>
          <w:rFonts w:ascii="Times New Roman" w:hAnsi="Times New Roman" w:cs="Times New Roman"/>
        </w:rPr>
        <w:t xml:space="preserve"> A hyper-converged </w:t>
      </w:r>
      <w:proofErr w:type="spellStart"/>
      <w:r w:rsidRPr="003305A6">
        <w:rPr>
          <w:rFonts w:ascii="Times New Roman" w:hAnsi="Times New Roman" w:cs="Times New Roman"/>
        </w:rPr>
        <w:t>DoW</w:t>
      </w:r>
      <w:proofErr w:type="spellEnd"/>
      <w:r w:rsidRPr="003305A6">
        <w:rPr>
          <w:rFonts w:ascii="Times New Roman" w:hAnsi="Times New Roman" w:cs="Times New Roman"/>
        </w:rPr>
        <w:t xml:space="preserve"> environment hosts hundreds of transient VMs and containers, mixing workloads that process Controlled Unclassified Information (CUI) with unclassified tasks on the same physical servers.</w:t>
      </w:r>
    </w:p>
    <w:p w14:paraId="56DF59A3"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Technical Challenge:</w:t>
      </w:r>
      <w:r w:rsidRPr="003305A6">
        <w:rPr>
          <w:rFonts w:ascii="Times New Roman" w:hAnsi="Times New Roman" w:cs="Times New Roman"/>
        </w:rPr>
        <w:t xml:space="preserve"> Security boundaries must be enforced at the VM level. The virtualization software must natively block unauthorized East-West traffic at the virtual network interface before it reaches the physical network, using hypervisor-level controls.</w:t>
      </w:r>
    </w:p>
    <w:p w14:paraId="517E9DDA"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Required Vendor Response:</w:t>
      </w:r>
    </w:p>
    <w:p w14:paraId="017A93A8"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Describe the platform's distributed firewall (DFW) architecture and how it operates within the hypervisor kernel, independent of the guest operating system.</w:t>
      </w:r>
    </w:p>
    <w:p w14:paraId="567F573E"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Detail how the platform uses Guest Introspection APIs to enable agentless anti-malware scans and file integrity monitoring for CUI workloads.</w:t>
      </w:r>
    </w:p>
    <w:p w14:paraId="6E42BCBD"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Explain the cryptographic mechanisms built into the software-defined storage (SDS) and SDN layers that provide native encryption for data-at-rest and data-in-transit.</w:t>
      </w:r>
    </w:p>
    <w:p w14:paraId="114F9473" w14:textId="77777777" w:rsidR="003F1E4D" w:rsidRPr="003305A6" w:rsidRDefault="003F1E4D" w:rsidP="003F1E4D">
      <w:pPr>
        <w:numPr>
          <w:ilvl w:val="0"/>
          <w:numId w:val="5"/>
        </w:numPr>
        <w:rPr>
          <w:rFonts w:ascii="Times New Roman" w:hAnsi="Times New Roman" w:cs="Times New Roman"/>
        </w:rPr>
      </w:pPr>
      <w:r w:rsidRPr="003305A6">
        <w:rPr>
          <w:rFonts w:ascii="Times New Roman" w:hAnsi="Times New Roman" w:cs="Times New Roman"/>
          <w:b/>
          <w:bCs/>
        </w:rPr>
        <w:t>Use Case 3: High-Fidelity Secure Virtual Desktops with GPU Virtualization</w:t>
      </w:r>
    </w:p>
    <w:p w14:paraId="34FEC7EF"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Operational Scenario:</w:t>
      </w:r>
      <w:r w:rsidRPr="003305A6">
        <w:rPr>
          <w:rFonts w:ascii="Times New Roman" w:hAnsi="Times New Roman" w:cs="Times New Roman"/>
        </w:rPr>
        <w:t xml:space="preserve"> Geographically dispersed intelligence analysts require real-time, interactive access to 3D geospatial rendering applications (e.g., ArcGIS) and CUI databases from thin clients.</w:t>
      </w:r>
    </w:p>
    <w:p w14:paraId="2D48F298"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Technical Challenge:</w:t>
      </w:r>
      <w:r w:rsidRPr="003305A6">
        <w:rPr>
          <w:rFonts w:ascii="Times New Roman" w:hAnsi="Times New Roman" w:cs="Times New Roman"/>
        </w:rPr>
        <w:t xml:space="preserve"> The virtualization platform must deliver a high-performance graphical experience comparable to a local workstation while ensuring all </w:t>
      </w:r>
      <w:proofErr w:type="gramStart"/>
      <w:r w:rsidRPr="003305A6">
        <w:rPr>
          <w:rFonts w:ascii="Times New Roman" w:hAnsi="Times New Roman" w:cs="Times New Roman"/>
        </w:rPr>
        <w:t>compute</w:t>
      </w:r>
      <w:proofErr w:type="gramEnd"/>
      <w:r w:rsidRPr="003305A6">
        <w:rPr>
          <w:rFonts w:ascii="Times New Roman" w:hAnsi="Times New Roman" w:cs="Times New Roman"/>
        </w:rPr>
        <w:t>, memory, and data remain physically secured within the IL5 data center.</w:t>
      </w:r>
    </w:p>
    <w:p w14:paraId="628F71BB" w14:textId="77777777" w:rsidR="003F1E4D" w:rsidRPr="003305A6" w:rsidRDefault="003F1E4D" w:rsidP="003F1E4D">
      <w:pPr>
        <w:numPr>
          <w:ilvl w:val="1"/>
          <w:numId w:val="5"/>
        </w:numPr>
        <w:rPr>
          <w:rFonts w:ascii="Times New Roman" w:hAnsi="Times New Roman" w:cs="Times New Roman"/>
        </w:rPr>
      </w:pPr>
      <w:r w:rsidRPr="003305A6">
        <w:rPr>
          <w:rFonts w:ascii="Times New Roman" w:hAnsi="Times New Roman" w:cs="Times New Roman"/>
          <w:b/>
          <w:bCs/>
        </w:rPr>
        <w:t>Required Vendor Response:</w:t>
      </w:r>
    </w:p>
    <w:p w14:paraId="340AFBD6"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Outline the Virtual Desktop Infrastructure (VDI) connection broker architecture and how its display protocol (e.g., Blast Extreme, PCoIP, HDX) dynamically adapts encoding based on real-time network conditions.</w:t>
      </w:r>
    </w:p>
    <w:p w14:paraId="246BFF9C"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t>Detail the platform's ability to abstract physical GPUs into virtual GPU (</w:t>
      </w:r>
      <w:proofErr w:type="spellStart"/>
      <w:r w:rsidRPr="003305A6">
        <w:rPr>
          <w:rFonts w:ascii="Times New Roman" w:hAnsi="Times New Roman" w:cs="Times New Roman"/>
        </w:rPr>
        <w:t>vGPU</w:t>
      </w:r>
      <w:proofErr w:type="spellEnd"/>
      <w:r w:rsidRPr="003305A6">
        <w:rPr>
          <w:rFonts w:ascii="Times New Roman" w:hAnsi="Times New Roman" w:cs="Times New Roman"/>
        </w:rPr>
        <w:t>) profiles and algorithmically schedule frame buffer allocation to individual desktop VMs.</w:t>
      </w:r>
    </w:p>
    <w:p w14:paraId="5E39C65B" w14:textId="77777777" w:rsidR="003F1E4D" w:rsidRPr="003305A6" w:rsidRDefault="003F1E4D" w:rsidP="003F1E4D">
      <w:pPr>
        <w:numPr>
          <w:ilvl w:val="2"/>
          <w:numId w:val="5"/>
        </w:numPr>
        <w:rPr>
          <w:rFonts w:ascii="Times New Roman" w:hAnsi="Times New Roman" w:cs="Times New Roman"/>
        </w:rPr>
      </w:pPr>
      <w:r w:rsidRPr="003305A6">
        <w:rPr>
          <w:rFonts w:ascii="Times New Roman" w:hAnsi="Times New Roman" w:cs="Times New Roman"/>
        </w:rPr>
        <w:lastRenderedPageBreak/>
        <w:t>Explain how the connection broker enforces DoD CAC/PIV cryptographic authentication and applies granular policy restrictions (e.g., blocking USB drives, clipboard access, and local printing) to prevent data exfiltration.</w:t>
      </w:r>
    </w:p>
    <w:p w14:paraId="697B8439" w14:textId="77777777" w:rsidR="003F1E4D" w:rsidRPr="003305A6" w:rsidRDefault="003F1E4D" w:rsidP="003F1E4D">
      <w:pPr>
        <w:rPr>
          <w:rFonts w:ascii="Times New Roman" w:hAnsi="Times New Roman" w:cs="Times New Roman"/>
          <w:b/>
          <w:bCs/>
        </w:rPr>
      </w:pPr>
      <w:r w:rsidRPr="003305A6">
        <w:rPr>
          <w:rFonts w:ascii="Times New Roman" w:hAnsi="Times New Roman" w:cs="Times New Roman"/>
          <w:b/>
          <w:bCs/>
        </w:rPr>
        <w:t>4.0 INFORMATION REQUESTED</w:t>
      </w:r>
    </w:p>
    <w:p w14:paraId="428C5F84" w14:textId="77777777" w:rsidR="003F1E4D" w:rsidRPr="003305A6" w:rsidRDefault="003F1E4D" w:rsidP="003F1E4D">
      <w:pPr>
        <w:rPr>
          <w:rFonts w:ascii="Times New Roman" w:hAnsi="Times New Roman" w:cs="Times New Roman"/>
        </w:rPr>
      </w:pPr>
      <w:r w:rsidRPr="003305A6">
        <w:rPr>
          <w:rFonts w:ascii="Times New Roman" w:hAnsi="Times New Roman" w:cs="Times New Roman"/>
        </w:rPr>
        <w:t>Interested parties are requested to provide a response that addresses the following areas:</w:t>
      </w:r>
    </w:p>
    <w:p w14:paraId="1E391882"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4.1. Company Information</w:t>
      </w:r>
    </w:p>
    <w:p w14:paraId="0F6DE6A1" w14:textId="77777777" w:rsidR="003F1E4D" w:rsidRPr="003305A6" w:rsidRDefault="003F1E4D" w:rsidP="003F1E4D">
      <w:pPr>
        <w:numPr>
          <w:ilvl w:val="0"/>
          <w:numId w:val="6"/>
        </w:numPr>
        <w:rPr>
          <w:rFonts w:ascii="Times New Roman" w:hAnsi="Times New Roman" w:cs="Times New Roman"/>
        </w:rPr>
      </w:pPr>
      <w:r w:rsidRPr="003305A6">
        <w:rPr>
          <w:rFonts w:ascii="Times New Roman" w:hAnsi="Times New Roman" w:cs="Times New Roman"/>
        </w:rPr>
        <w:t>Company Name, Address, and Website.</w:t>
      </w:r>
    </w:p>
    <w:p w14:paraId="06357932" w14:textId="77777777" w:rsidR="003F1E4D" w:rsidRPr="003305A6" w:rsidRDefault="003F1E4D" w:rsidP="003F1E4D">
      <w:pPr>
        <w:numPr>
          <w:ilvl w:val="0"/>
          <w:numId w:val="6"/>
        </w:numPr>
        <w:rPr>
          <w:rFonts w:ascii="Times New Roman" w:hAnsi="Times New Roman" w:cs="Times New Roman"/>
        </w:rPr>
      </w:pPr>
      <w:r w:rsidRPr="003305A6">
        <w:rPr>
          <w:rFonts w:ascii="Times New Roman" w:hAnsi="Times New Roman" w:cs="Times New Roman"/>
        </w:rPr>
        <w:t>Point of Contact (Name, Title, Email, and Phone Number).</w:t>
      </w:r>
    </w:p>
    <w:p w14:paraId="4C772A50" w14:textId="77777777" w:rsidR="003F1E4D" w:rsidRPr="003305A6" w:rsidRDefault="003F1E4D" w:rsidP="003F1E4D">
      <w:pPr>
        <w:numPr>
          <w:ilvl w:val="0"/>
          <w:numId w:val="6"/>
        </w:numPr>
        <w:rPr>
          <w:rFonts w:ascii="Times New Roman" w:hAnsi="Times New Roman" w:cs="Times New Roman"/>
        </w:rPr>
      </w:pPr>
      <w:r w:rsidRPr="003305A6">
        <w:rPr>
          <w:rFonts w:ascii="Times New Roman" w:hAnsi="Times New Roman" w:cs="Times New Roman"/>
        </w:rPr>
        <w:t>CAGE Code and Unique Entity ID (UEI).</w:t>
      </w:r>
    </w:p>
    <w:p w14:paraId="129F0CEB" w14:textId="77777777" w:rsidR="003F1E4D" w:rsidRPr="003305A6" w:rsidRDefault="003F1E4D" w:rsidP="003F1E4D">
      <w:pPr>
        <w:numPr>
          <w:ilvl w:val="0"/>
          <w:numId w:val="6"/>
        </w:numPr>
        <w:rPr>
          <w:rFonts w:ascii="Times New Roman" w:hAnsi="Times New Roman" w:cs="Times New Roman"/>
        </w:rPr>
      </w:pPr>
      <w:r w:rsidRPr="003305A6">
        <w:rPr>
          <w:rFonts w:ascii="Times New Roman" w:hAnsi="Times New Roman" w:cs="Times New Roman"/>
        </w:rPr>
        <w:t>Business size and any applicable socioeconomic status.</w:t>
      </w:r>
    </w:p>
    <w:p w14:paraId="7ABF3C47"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4.2. Capability Statement</w:t>
      </w:r>
    </w:p>
    <w:p w14:paraId="157876BE" w14:textId="77777777" w:rsidR="003F1E4D" w:rsidRPr="003305A6" w:rsidRDefault="003F1E4D" w:rsidP="003F1E4D">
      <w:pPr>
        <w:numPr>
          <w:ilvl w:val="0"/>
          <w:numId w:val="7"/>
        </w:numPr>
        <w:rPr>
          <w:rFonts w:ascii="Times New Roman" w:hAnsi="Times New Roman" w:cs="Times New Roman"/>
        </w:rPr>
      </w:pPr>
      <w:r w:rsidRPr="003305A6">
        <w:rPr>
          <w:rFonts w:ascii="Times New Roman" w:hAnsi="Times New Roman" w:cs="Times New Roman"/>
        </w:rPr>
        <w:t>A detailed response addressing your company’s capabilities for all requirements outlined in Section 3.0. This should include specific responses to the following areas:</w:t>
      </w:r>
    </w:p>
    <w:p w14:paraId="49700FBE"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ROI and Value:</w:t>
      </w:r>
      <w:r w:rsidRPr="003305A6">
        <w:rPr>
          <w:rFonts w:ascii="Times New Roman" w:hAnsi="Times New Roman" w:cs="Times New Roman"/>
        </w:rPr>
        <w:t xml:space="preserve"> Describe how your solution provides a clear return on investment (ROI) and long-term value, covering Total Cost of Ownership (TCO), quantifiable ROI metrics, cost effectiveness, enterprise scalability, and strategic modernization value.</w:t>
      </w:r>
    </w:p>
    <w:p w14:paraId="6B18D91E"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Migration Strategy:</w:t>
      </w:r>
      <w:r w:rsidRPr="003305A6">
        <w:rPr>
          <w:rFonts w:ascii="Times New Roman" w:hAnsi="Times New Roman" w:cs="Times New Roman"/>
        </w:rPr>
        <w:t xml:space="preserve"> Outline a phased migration framework (discovery, pilot, full-scale) from legacy virtualization, addressing </w:t>
      </w:r>
      <w:proofErr w:type="spellStart"/>
      <w:r w:rsidRPr="003305A6">
        <w:rPr>
          <w:rFonts w:ascii="Times New Roman" w:hAnsi="Times New Roman" w:cs="Times New Roman"/>
        </w:rPr>
        <w:t>DoW's</w:t>
      </w:r>
      <w:proofErr w:type="spellEnd"/>
      <w:r w:rsidRPr="003305A6">
        <w:rPr>
          <w:rFonts w:ascii="Times New Roman" w:hAnsi="Times New Roman" w:cs="Times New Roman"/>
        </w:rPr>
        <w:t xml:space="preserve"> scale and decentralized network. Include plans for risk mitigation, business continuity, and rollback.</w:t>
      </w:r>
    </w:p>
    <w:p w14:paraId="334E3FB9"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Technology &amp; Commercial Outlook:</w:t>
      </w:r>
      <w:r w:rsidRPr="003305A6">
        <w:rPr>
          <w:rFonts w:ascii="Times New Roman" w:hAnsi="Times New Roman" w:cs="Times New Roman"/>
        </w:rPr>
        <w:t xml:space="preserve"> Provide a </w:t>
      </w:r>
      <w:proofErr w:type="gramStart"/>
      <w:r w:rsidRPr="003305A6">
        <w:rPr>
          <w:rFonts w:ascii="Times New Roman" w:hAnsi="Times New Roman" w:cs="Times New Roman"/>
        </w:rPr>
        <w:t>3-5 year</w:t>
      </w:r>
      <w:proofErr w:type="gramEnd"/>
      <w:r w:rsidRPr="003305A6">
        <w:rPr>
          <w:rFonts w:ascii="Times New Roman" w:hAnsi="Times New Roman" w:cs="Times New Roman"/>
        </w:rPr>
        <w:t xml:space="preserve"> technology outlook for virtualization, detailing your product roadmap alignment with trends like sovereign clouds and AI/ML. Describe alternative and predictable consumption pricing models.</w:t>
      </w:r>
    </w:p>
    <w:p w14:paraId="5BEF5E5E"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Security &amp; Supply Chain:</w:t>
      </w:r>
      <w:r w:rsidRPr="003305A6">
        <w:rPr>
          <w:rFonts w:ascii="Times New Roman" w:hAnsi="Times New Roman" w:cs="Times New Roman"/>
        </w:rPr>
        <w:t xml:space="preserve"> Detail your corporate security posture, compliance framework (e.g., IL5), and Secure Software Development Lifecycle (SSDLC) practices.</w:t>
      </w:r>
    </w:p>
    <w:p w14:paraId="090424E7"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Global Technical Support:</w:t>
      </w:r>
      <w:r w:rsidRPr="003305A6">
        <w:rPr>
          <w:rFonts w:ascii="Times New Roman" w:hAnsi="Times New Roman" w:cs="Times New Roman"/>
        </w:rPr>
        <w:t xml:space="preserve"> Present a detailed technical support framework for a globally distributed organization, including a sample SLA matrix. Confirm U.S. citizen support and the availability of cleared personnel.</w:t>
      </w:r>
    </w:p>
    <w:p w14:paraId="7F0862D8"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t>Program Management:</w:t>
      </w:r>
      <w:r w:rsidRPr="003305A6">
        <w:rPr>
          <w:rFonts w:ascii="Times New Roman" w:hAnsi="Times New Roman" w:cs="Times New Roman"/>
        </w:rPr>
        <w:t xml:space="preserve"> Describe your program management approach, account team structure, and governance model. Provide a sample Executive Dashboard or QBR template.</w:t>
      </w:r>
    </w:p>
    <w:p w14:paraId="7FC4E9C2" w14:textId="77777777" w:rsidR="003F1E4D" w:rsidRPr="003305A6" w:rsidRDefault="003F1E4D" w:rsidP="003F1E4D">
      <w:pPr>
        <w:numPr>
          <w:ilvl w:val="1"/>
          <w:numId w:val="7"/>
        </w:numPr>
        <w:rPr>
          <w:rFonts w:ascii="Times New Roman" w:hAnsi="Times New Roman" w:cs="Times New Roman"/>
        </w:rPr>
      </w:pPr>
      <w:r w:rsidRPr="003305A6">
        <w:rPr>
          <w:rFonts w:ascii="Times New Roman" w:hAnsi="Times New Roman" w:cs="Times New Roman"/>
          <w:b/>
          <w:bCs/>
        </w:rPr>
        <w:lastRenderedPageBreak/>
        <w:t>Training &amp; Adoption:</w:t>
      </w:r>
      <w:r w:rsidRPr="003305A6">
        <w:rPr>
          <w:rFonts w:ascii="Times New Roman" w:hAnsi="Times New Roman" w:cs="Times New Roman"/>
        </w:rPr>
        <w:t xml:space="preserve"> Outline your continuous adoption plan for establishing a Center of Excellence (</w:t>
      </w:r>
      <w:proofErr w:type="spellStart"/>
      <w:r w:rsidRPr="003305A6">
        <w:rPr>
          <w:rFonts w:ascii="Times New Roman" w:hAnsi="Times New Roman" w:cs="Times New Roman"/>
        </w:rPr>
        <w:t>CoE</w:t>
      </w:r>
      <w:proofErr w:type="spellEnd"/>
      <w:r w:rsidRPr="003305A6">
        <w:rPr>
          <w:rFonts w:ascii="Times New Roman" w:hAnsi="Times New Roman" w:cs="Times New Roman"/>
        </w:rPr>
        <w:t>) and ensuring long-term user proficiency.</w:t>
      </w:r>
    </w:p>
    <w:p w14:paraId="4048A9E4"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4.3. Contracting and Strategy</w:t>
      </w:r>
    </w:p>
    <w:p w14:paraId="3EAA77C1" w14:textId="77777777" w:rsidR="003F1E4D" w:rsidRPr="003305A6" w:rsidRDefault="003F1E4D" w:rsidP="003F1E4D">
      <w:pPr>
        <w:numPr>
          <w:ilvl w:val="0"/>
          <w:numId w:val="8"/>
        </w:numPr>
        <w:rPr>
          <w:rFonts w:ascii="Times New Roman" w:hAnsi="Times New Roman" w:cs="Times New Roman"/>
        </w:rPr>
      </w:pPr>
      <w:r w:rsidRPr="003305A6">
        <w:rPr>
          <w:rFonts w:ascii="Times New Roman" w:hAnsi="Times New Roman" w:cs="Times New Roman"/>
        </w:rPr>
        <w:t>Provide a list of all GSA Schedules or other Government-wide Acquisition Contracts (GWACs) your company holds.</w:t>
      </w:r>
    </w:p>
    <w:p w14:paraId="2CC0FE7B" w14:textId="77777777" w:rsidR="003F1E4D" w:rsidRPr="003305A6" w:rsidRDefault="003F1E4D" w:rsidP="003F1E4D">
      <w:pPr>
        <w:numPr>
          <w:ilvl w:val="0"/>
          <w:numId w:val="8"/>
        </w:numPr>
        <w:rPr>
          <w:rFonts w:ascii="Times New Roman" w:hAnsi="Times New Roman" w:cs="Times New Roman"/>
        </w:rPr>
      </w:pPr>
      <w:r w:rsidRPr="003305A6">
        <w:rPr>
          <w:rFonts w:ascii="Times New Roman" w:hAnsi="Times New Roman" w:cs="Times New Roman"/>
        </w:rPr>
        <w:t>Provide confirmation of your status as an authorized reseller/distributor for the proposed products, including the OEM Letter of Authorization.</w:t>
      </w:r>
    </w:p>
    <w:p w14:paraId="02EF8696" w14:textId="77777777" w:rsidR="003F1E4D" w:rsidRPr="003305A6" w:rsidRDefault="003F1E4D" w:rsidP="003F1E4D">
      <w:pPr>
        <w:numPr>
          <w:ilvl w:val="0"/>
          <w:numId w:val="8"/>
        </w:numPr>
        <w:rPr>
          <w:rFonts w:ascii="Times New Roman" w:hAnsi="Times New Roman" w:cs="Times New Roman"/>
        </w:rPr>
      </w:pPr>
      <w:r w:rsidRPr="003305A6">
        <w:rPr>
          <w:rFonts w:ascii="Times New Roman" w:hAnsi="Times New Roman" w:cs="Times New Roman"/>
        </w:rPr>
        <w:t>Provide substantive feedback on the Government's proposed acquisition strategy, commenting on the suitability of Enterprise License Agreements (ELAs) vs. consumption-based models.</w:t>
      </w:r>
    </w:p>
    <w:p w14:paraId="3A0ACA10" w14:textId="77777777" w:rsidR="003F1E4D" w:rsidRPr="003305A6" w:rsidRDefault="003F1E4D" w:rsidP="003F1E4D">
      <w:pPr>
        <w:numPr>
          <w:ilvl w:val="0"/>
          <w:numId w:val="8"/>
        </w:numPr>
        <w:rPr>
          <w:rFonts w:ascii="Times New Roman" w:hAnsi="Times New Roman" w:cs="Times New Roman"/>
        </w:rPr>
      </w:pPr>
      <w:r w:rsidRPr="003305A6">
        <w:rPr>
          <w:rFonts w:ascii="Times New Roman" w:hAnsi="Times New Roman" w:cs="Times New Roman"/>
        </w:rPr>
        <w:t xml:space="preserve">Describe your license management methodology for an enterprise of </w:t>
      </w:r>
      <w:proofErr w:type="spellStart"/>
      <w:r w:rsidRPr="003305A6">
        <w:rPr>
          <w:rFonts w:ascii="Times New Roman" w:hAnsi="Times New Roman" w:cs="Times New Roman"/>
        </w:rPr>
        <w:t>DoW's</w:t>
      </w:r>
      <w:proofErr w:type="spellEnd"/>
      <w:r w:rsidRPr="003305A6">
        <w:rPr>
          <w:rFonts w:ascii="Times New Roman" w:hAnsi="Times New Roman" w:cs="Times New Roman"/>
        </w:rPr>
        <w:t xml:space="preserve"> scale, providing a case study from a comparable Federal agency.</w:t>
      </w:r>
    </w:p>
    <w:p w14:paraId="4AF689AD" w14:textId="77777777" w:rsidR="003F1E4D" w:rsidRPr="003305A6" w:rsidRDefault="003F1E4D" w:rsidP="003F1E4D">
      <w:pPr>
        <w:rPr>
          <w:rFonts w:ascii="Times New Roman" w:hAnsi="Times New Roman" w:cs="Times New Roman"/>
        </w:rPr>
      </w:pPr>
      <w:r w:rsidRPr="003305A6">
        <w:rPr>
          <w:rFonts w:ascii="Times New Roman" w:hAnsi="Times New Roman" w:cs="Times New Roman"/>
          <w:b/>
          <w:bCs/>
        </w:rPr>
        <w:t>4.4. Cost - Rough Order of Magnitude (ROM)</w:t>
      </w:r>
    </w:p>
    <w:p w14:paraId="6F0C95B9" w14:textId="77777777" w:rsidR="003F1E4D" w:rsidRPr="003305A6" w:rsidRDefault="003F1E4D" w:rsidP="003F1E4D">
      <w:pPr>
        <w:numPr>
          <w:ilvl w:val="0"/>
          <w:numId w:val="9"/>
        </w:numPr>
        <w:rPr>
          <w:rFonts w:ascii="Times New Roman" w:hAnsi="Times New Roman" w:cs="Times New Roman"/>
        </w:rPr>
      </w:pPr>
      <w:r w:rsidRPr="003305A6">
        <w:rPr>
          <w:rFonts w:ascii="Times New Roman" w:hAnsi="Times New Roman" w:cs="Times New Roman"/>
        </w:rPr>
        <w:t>Submit a high-level, non-binding Cost ROM for all requirements, based on an estimated 700,000 subscriptions, detailing varied offerings (tiered, individual, hybrid).</w:t>
      </w:r>
    </w:p>
    <w:p w14:paraId="7DF4AAB1" w14:textId="473D8450" w:rsidR="003F1E4D" w:rsidRPr="003305A6" w:rsidRDefault="003F1E4D" w:rsidP="003F1E4D">
      <w:pPr>
        <w:numPr>
          <w:ilvl w:val="0"/>
          <w:numId w:val="9"/>
        </w:numPr>
        <w:rPr>
          <w:rFonts w:ascii="Times New Roman" w:hAnsi="Times New Roman" w:cs="Times New Roman"/>
        </w:rPr>
      </w:pPr>
      <w:r w:rsidRPr="003305A6">
        <w:rPr>
          <w:rFonts w:ascii="Times New Roman" w:hAnsi="Times New Roman" w:cs="Times New Roman"/>
        </w:rPr>
        <w:t>The ROM should estimate total cost for a one-year base period and four one-year option periods – state your approach.</w:t>
      </w:r>
    </w:p>
    <w:p w14:paraId="50D8DF47" w14:textId="530F8D43" w:rsidR="003F1E4D" w:rsidRPr="003305A6" w:rsidRDefault="004E0F52" w:rsidP="003F1E4D">
      <w:pPr>
        <w:numPr>
          <w:ilvl w:val="0"/>
          <w:numId w:val="9"/>
        </w:numPr>
        <w:rPr>
          <w:rFonts w:ascii="Times New Roman" w:hAnsi="Times New Roman" w:cs="Times New Roman"/>
        </w:rPr>
      </w:pPr>
      <w:r w:rsidRPr="003305A6">
        <w:rPr>
          <w:rFonts w:ascii="Times New Roman" w:hAnsi="Times New Roman" w:cs="Times New Roman"/>
        </w:rPr>
        <w:t xml:space="preserve">What is the </w:t>
      </w:r>
      <w:r w:rsidR="003F1E4D" w:rsidRPr="003305A6">
        <w:rPr>
          <w:rFonts w:ascii="Times New Roman" w:hAnsi="Times New Roman" w:cs="Times New Roman"/>
        </w:rPr>
        <w:t xml:space="preserve">pricing mechanism for integrating additional </w:t>
      </w:r>
      <w:proofErr w:type="spellStart"/>
      <w:r w:rsidR="003F1E4D" w:rsidRPr="003305A6">
        <w:rPr>
          <w:rFonts w:ascii="Times New Roman" w:hAnsi="Times New Roman" w:cs="Times New Roman"/>
        </w:rPr>
        <w:t>DoW</w:t>
      </w:r>
      <w:proofErr w:type="spellEnd"/>
      <w:r w:rsidR="003F1E4D" w:rsidRPr="003305A6">
        <w:rPr>
          <w:rFonts w:ascii="Times New Roman" w:hAnsi="Times New Roman" w:cs="Times New Roman"/>
        </w:rPr>
        <w:t xml:space="preserve"> agencies beyond the initial </w:t>
      </w:r>
      <w:r w:rsidRPr="003305A6">
        <w:rPr>
          <w:rFonts w:ascii="Times New Roman" w:hAnsi="Times New Roman" w:cs="Times New Roman"/>
        </w:rPr>
        <w:t>enrollees and/or 700,000 subscriptions t</w:t>
      </w:r>
      <w:r w:rsidR="003F1E4D" w:rsidRPr="003305A6">
        <w:rPr>
          <w:rFonts w:ascii="Times New Roman" w:hAnsi="Times New Roman" w:cs="Times New Roman"/>
        </w:rPr>
        <w:t>hrough</w:t>
      </w:r>
      <w:r w:rsidRPr="003305A6">
        <w:rPr>
          <w:rFonts w:ascii="Times New Roman" w:hAnsi="Times New Roman" w:cs="Times New Roman"/>
        </w:rPr>
        <w:t>out</w:t>
      </w:r>
      <w:r w:rsidR="003F1E4D" w:rsidRPr="003305A6">
        <w:rPr>
          <w:rFonts w:ascii="Times New Roman" w:hAnsi="Times New Roman" w:cs="Times New Roman"/>
        </w:rPr>
        <w:t xml:space="preserve"> the contract lifecycle. </w:t>
      </w:r>
    </w:p>
    <w:p w14:paraId="4106574B" w14:textId="652339EA" w:rsidR="004E0F52" w:rsidRPr="003305A6" w:rsidRDefault="004E0F52" w:rsidP="003F1E4D">
      <w:pPr>
        <w:numPr>
          <w:ilvl w:val="0"/>
          <w:numId w:val="9"/>
        </w:numPr>
        <w:rPr>
          <w:rFonts w:ascii="Times New Roman" w:hAnsi="Times New Roman" w:cs="Times New Roman"/>
        </w:rPr>
      </w:pPr>
      <w:r w:rsidRPr="003305A6">
        <w:rPr>
          <w:rFonts w:ascii="Times New Roman" w:hAnsi="Times New Roman" w:cs="Times New Roman"/>
        </w:rPr>
        <w:t>If proposing a consumption-based model instead of an enterprise agreement, how is predictability guaranteed?</w:t>
      </w:r>
    </w:p>
    <w:p w14:paraId="2AFA9769" w14:textId="2221544D" w:rsidR="003F1E4D" w:rsidRPr="003305A6" w:rsidRDefault="003F1E4D" w:rsidP="003F1E4D">
      <w:pPr>
        <w:numPr>
          <w:ilvl w:val="0"/>
          <w:numId w:val="9"/>
        </w:numPr>
        <w:rPr>
          <w:rFonts w:ascii="Times New Roman" w:hAnsi="Times New Roman" w:cs="Times New Roman"/>
        </w:rPr>
      </w:pPr>
      <w:r w:rsidRPr="003305A6">
        <w:rPr>
          <w:rFonts w:ascii="Times New Roman" w:hAnsi="Times New Roman" w:cs="Times New Roman"/>
        </w:rPr>
        <w:t>Submit a separate, non-binding Cost ROM detailing all one-time migration costs (e.g., professional services, training).</w:t>
      </w:r>
      <w:r w:rsidR="004E0F52" w:rsidRPr="003305A6">
        <w:rPr>
          <w:rFonts w:ascii="Times New Roman" w:hAnsi="Times New Roman" w:cs="Times New Roman"/>
        </w:rPr>
        <w:t xml:space="preserve"> Optional template provided. </w:t>
      </w:r>
    </w:p>
    <w:p w14:paraId="6A8F7135" w14:textId="77777777" w:rsidR="003F1E4D" w:rsidRPr="003305A6" w:rsidRDefault="003F1E4D" w:rsidP="003F1E4D">
      <w:pPr>
        <w:rPr>
          <w:rFonts w:ascii="Times New Roman" w:hAnsi="Times New Roman" w:cs="Times New Roman"/>
          <w:b/>
          <w:bCs/>
        </w:rPr>
      </w:pPr>
      <w:r w:rsidRPr="003305A6">
        <w:rPr>
          <w:rFonts w:ascii="Times New Roman" w:hAnsi="Times New Roman" w:cs="Times New Roman"/>
          <w:b/>
          <w:bCs/>
        </w:rPr>
        <w:t>5.0 RESPONSE INSTRUCTIONS</w:t>
      </w:r>
    </w:p>
    <w:p w14:paraId="1BF6E4D5" w14:textId="77777777"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t>Submission POC:</w:t>
      </w:r>
      <w:r w:rsidRPr="003305A6">
        <w:rPr>
          <w:rFonts w:ascii="Times New Roman" w:hAnsi="Times New Roman" w:cs="Times New Roman"/>
        </w:rPr>
        <w:t xml:space="preserve"> Responses shall be submitted electronically to </w:t>
      </w:r>
      <w:hyperlink r:id="rId5" w:tgtFrame="_blank" w:tooltip="mailto:christinia.f.rhem.civ@mail.mil" w:history="1">
        <w:r w:rsidRPr="003305A6">
          <w:rPr>
            <w:rStyle w:val="Hyperlink"/>
            <w:rFonts w:ascii="Times New Roman" w:hAnsi="Times New Roman" w:cs="Times New Roman"/>
          </w:rPr>
          <w:t>christinia.f.rhem.civ@mail.mil</w:t>
        </w:r>
      </w:hyperlink>
      <w:r w:rsidRPr="003305A6">
        <w:rPr>
          <w:rFonts w:ascii="Times New Roman" w:hAnsi="Times New Roman" w:cs="Times New Roman"/>
        </w:rPr>
        <w:t>.</w:t>
      </w:r>
    </w:p>
    <w:p w14:paraId="69B58C67" w14:textId="77777777"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t>Email Subject Line:</w:t>
      </w:r>
      <w:r w:rsidRPr="003305A6">
        <w:rPr>
          <w:rFonts w:ascii="Times New Roman" w:hAnsi="Times New Roman" w:cs="Times New Roman"/>
        </w:rPr>
        <w:t xml:space="preserve"> The subject line must read: “Response to RFI-DISA-VIRTUALIZATION-2026.”</w:t>
      </w:r>
    </w:p>
    <w:p w14:paraId="74D84121" w14:textId="77777777"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t>Format:</w:t>
      </w:r>
      <w:r w:rsidRPr="003305A6">
        <w:rPr>
          <w:rFonts w:ascii="Times New Roman" w:hAnsi="Times New Roman" w:cs="Times New Roman"/>
        </w:rPr>
        <w:t xml:space="preserve"> Responses should be submitted in Microsoft Word, Microsoft Excel, or Adobe PDF formats.</w:t>
      </w:r>
    </w:p>
    <w:p w14:paraId="2747768B" w14:textId="7279A134"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t>Page Limit:</w:t>
      </w:r>
      <w:r w:rsidRPr="003305A6">
        <w:rPr>
          <w:rFonts w:ascii="Times New Roman" w:hAnsi="Times New Roman" w:cs="Times New Roman"/>
        </w:rPr>
        <w:t xml:space="preserve"> Responses are limited to 2</w:t>
      </w:r>
      <w:r w:rsidR="007F6930" w:rsidRPr="003305A6">
        <w:rPr>
          <w:rFonts w:ascii="Times New Roman" w:hAnsi="Times New Roman" w:cs="Times New Roman"/>
        </w:rPr>
        <w:t>5</w:t>
      </w:r>
      <w:r w:rsidRPr="003305A6">
        <w:rPr>
          <w:rFonts w:ascii="Times New Roman" w:hAnsi="Times New Roman" w:cs="Times New Roman"/>
        </w:rPr>
        <w:t xml:space="preserve"> pages. The Title Page, Table of Contents, and OEM Letters of Authorization will not count against this limit.</w:t>
      </w:r>
    </w:p>
    <w:p w14:paraId="7B9B672B" w14:textId="624030E1"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lastRenderedPageBreak/>
        <w:t>Response Deadline:</w:t>
      </w:r>
      <w:r w:rsidRPr="003305A6">
        <w:rPr>
          <w:rFonts w:ascii="Times New Roman" w:hAnsi="Times New Roman" w:cs="Times New Roman"/>
        </w:rPr>
        <w:t xml:space="preserve"> Responses are due no later than </w:t>
      </w:r>
      <w:r w:rsidR="003305A6">
        <w:rPr>
          <w:rFonts w:ascii="Times New Roman" w:hAnsi="Times New Roman" w:cs="Times New Roman"/>
        </w:rPr>
        <w:t xml:space="preserve">10:00 AM CST May </w:t>
      </w:r>
      <w:r w:rsidR="00D1727E">
        <w:rPr>
          <w:rFonts w:ascii="Times New Roman" w:hAnsi="Times New Roman" w:cs="Times New Roman"/>
        </w:rPr>
        <w:t>12</w:t>
      </w:r>
      <w:r w:rsidR="003305A6">
        <w:rPr>
          <w:rFonts w:ascii="Times New Roman" w:hAnsi="Times New Roman" w:cs="Times New Roman"/>
        </w:rPr>
        <w:t>, 2026</w:t>
      </w:r>
      <w:r w:rsidRPr="003305A6">
        <w:rPr>
          <w:rFonts w:ascii="Times New Roman" w:hAnsi="Times New Roman" w:cs="Times New Roman"/>
        </w:rPr>
        <w:t>. Late submissions may not be accepted.</w:t>
      </w:r>
    </w:p>
    <w:p w14:paraId="13D1D110" w14:textId="77777777" w:rsidR="003F1E4D" w:rsidRPr="003305A6" w:rsidRDefault="003F1E4D" w:rsidP="003F1E4D">
      <w:pPr>
        <w:numPr>
          <w:ilvl w:val="0"/>
          <w:numId w:val="10"/>
        </w:numPr>
        <w:rPr>
          <w:rFonts w:ascii="Times New Roman" w:hAnsi="Times New Roman" w:cs="Times New Roman"/>
        </w:rPr>
      </w:pPr>
      <w:r w:rsidRPr="003305A6">
        <w:rPr>
          <w:rFonts w:ascii="Times New Roman" w:hAnsi="Times New Roman" w:cs="Times New Roman"/>
          <w:b/>
          <w:bCs/>
        </w:rPr>
        <w:t>Follow-On Engagement:</w:t>
      </w:r>
      <w:r w:rsidRPr="003305A6">
        <w:rPr>
          <w:rFonts w:ascii="Times New Roman" w:hAnsi="Times New Roman" w:cs="Times New Roman"/>
        </w:rPr>
        <w:t xml:space="preserve"> After reviewing RFI responses, the Government may schedule follow-up activities. These could include industry days, one-on-one meetings, or requests for product demonstrations.</w:t>
      </w:r>
    </w:p>
    <w:p w14:paraId="1832B9D6" w14:textId="77777777" w:rsidR="00F2514D" w:rsidRPr="003305A6" w:rsidRDefault="00F2514D">
      <w:pPr>
        <w:rPr>
          <w:rFonts w:ascii="Times New Roman" w:hAnsi="Times New Roman" w:cs="Times New Roman"/>
        </w:rPr>
      </w:pPr>
    </w:p>
    <w:sectPr w:rsidR="00F2514D" w:rsidRPr="00330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AD9"/>
    <w:multiLevelType w:val="multilevel"/>
    <w:tmpl w:val="E55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D34AF"/>
    <w:multiLevelType w:val="multilevel"/>
    <w:tmpl w:val="CF6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463AE"/>
    <w:multiLevelType w:val="multilevel"/>
    <w:tmpl w:val="A18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C03D5"/>
    <w:multiLevelType w:val="multilevel"/>
    <w:tmpl w:val="5724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0451E"/>
    <w:multiLevelType w:val="multilevel"/>
    <w:tmpl w:val="8268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D6BC8"/>
    <w:multiLevelType w:val="multilevel"/>
    <w:tmpl w:val="645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B703F"/>
    <w:multiLevelType w:val="multilevel"/>
    <w:tmpl w:val="F76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30931"/>
    <w:multiLevelType w:val="multilevel"/>
    <w:tmpl w:val="B4B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C4ADD"/>
    <w:multiLevelType w:val="multilevel"/>
    <w:tmpl w:val="9A1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D702E"/>
    <w:multiLevelType w:val="multilevel"/>
    <w:tmpl w:val="D78C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987098">
    <w:abstractNumId w:val="6"/>
  </w:num>
  <w:num w:numId="2" w16cid:durableId="584605611">
    <w:abstractNumId w:val="5"/>
  </w:num>
  <w:num w:numId="3" w16cid:durableId="862866556">
    <w:abstractNumId w:val="4"/>
  </w:num>
  <w:num w:numId="4" w16cid:durableId="1701592432">
    <w:abstractNumId w:val="9"/>
  </w:num>
  <w:num w:numId="5" w16cid:durableId="1621909352">
    <w:abstractNumId w:val="3"/>
  </w:num>
  <w:num w:numId="6" w16cid:durableId="873083076">
    <w:abstractNumId w:val="7"/>
  </w:num>
  <w:num w:numId="7" w16cid:durableId="367609927">
    <w:abstractNumId w:val="2"/>
  </w:num>
  <w:num w:numId="8" w16cid:durableId="470832787">
    <w:abstractNumId w:val="1"/>
  </w:num>
  <w:num w:numId="9" w16cid:durableId="1661890339">
    <w:abstractNumId w:val="0"/>
  </w:num>
  <w:num w:numId="10" w16cid:durableId="214121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4D"/>
    <w:rsid w:val="003305A6"/>
    <w:rsid w:val="00371D2F"/>
    <w:rsid w:val="003F1E4D"/>
    <w:rsid w:val="004E0F52"/>
    <w:rsid w:val="006177C6"/>
    <w:rsid w:val="007F6930"/>
    <w:rsid w:val="008A607F"/>
    <w:rsid w:val="00AF2FA7"/>
    <w:rsid w:val="00CB5130"/>
    <w:rsid w:val="00D1727E"/>
    <w:rsid w:val="00D42E68"/>
    <w:rsid w:val="00F25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D485"/>
  <w15:chartTrackingRefBased/>
  <w15:docId w15:val="{346C295E-8235-49E0-BE30-7893CAC6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4D"/>
    <w:rPr>
      <w:rFonts w:eastAsiaTheme="majorEastAsia" w:cstheme="majorBidi"/>
      <w:color w:val="272727" w:themeColor="text1" w:themeTint="D8"/>
    </w:rPr>
  </w:style>
  <w:style w:type="paragraph" w:styleId="Title">
    <w:name w:val="Title"/>
    <w:basedOn w:val="Normal"/>
    <w:next w:val="Normal"/>
    <w:link w:val="TitleChar"/>
    <w:uiPriority w:val="10"/>
    <w:qFormat/>
    <w:rsid w:val="003F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4D"/>
    <w:pPr>
      <w:spacing w:before="160"/>
      <w:jc w:val="center"/>
    </w:pPr>
    <w:rPr>
      <w:i/>
      <w:iCs/>
      <w:color w:val="404040" w:themeColor="text1" w:themeTint="BF"/>
    </w:rPr>
  </w:style>
  <w:style w:type="character" w:customStyle="1" w:styleId="QuoteChar">
    <w:name w:val="Quote Char"/>
    <w:basedOn w:val="DefaultParagraphFont"/>
    <w:link w:val="Quote"/>
    <w:uiPriority w:val="29"/>
    <w:rsid w:val="003F1E4D"/>
    <w:rPr>
      <w:i/>
      <w:iCs/>
      <w:color w:val="404040" w:themeColor="text1" w:themeTint="BF"/>
    </w:rPr>
  </w:style>
  <w:style w:type="paragraph" w:styleId="ListParagraph">
    <w:name w:val="List Paragraph"/>
    <w:basedOn w:val="Normal"/>
    <w:uiPriority w:val="34"/>
    <w:qFormat/>
    <w:rsid w:val="003F1E4D"/>
    <w:pPr>
      <w:ind w:left="720"/>
      <w:contextualSpacing/>
    </w:pPr>
  </w:style>
  <w:style w:type="character" w:styleId="IntenseEmphasis">
    <w:name w:val="Intense Emphasis"/>
    <w:basedOn w:val="DefaultParagraphFont"/>
    <w:uiPriority w:val="21"/>
    <w:qFormat/>
    <w:rsid w:val="003F1E4D"/>
    <w:rPr>
      <w:i/>
      <w:iCs/>
      <w:color w:val="0F4761" w:themeColor="accent1" w:themeShade="BF"/>
    </w:rPr>
  </w:style>
  <w:style w:type="paragraph" w:styleId="IntenseQuote">
    <w:name w:val="Intense Quote"/>
    <w:basedOn w:val="Normal"/>
    <w:next w:val="Normal"/>
    <w:link w:val="IntenseQuoteChar"/>
    <w:uiPriority w:val="30"/>
    <w:qFormat/>
    <w:rsid w:val="003F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E4D"/>
    <w:rPr>
      <w:i/>
      <w:iCs/>
      <w:color w:val="0F4761" w:themeColor="accent1" w:themeShade="BF"/>
    </w:rPr>
  </w:style>
  <w:style w:type="character" w:styleId="IntenseReference">
    <w:name w:val="Intense Reference"/>
    <w:basedOn w:val="DefaultParagraphFont"/>
    <w:uiPriority w:val="32"/>
    <w:qFormat/>
    <w:rsid w:val="003F1E4D"/>
    <w:rPr>
      <w:b/>
      <w:bCs/>
      <w:smallCaps/>
      <w:color w:val="0F4761" w:themeColor="accent1" w:themeShade="BF"/>
      <w:spacing w:val="5"/>
    </w:rPr>
  </w:style>
  <w:style w:type="character" w:styleId="Hyperlink">
    <w:name w:val="Hyperlink"/>
    <w:basedOn w:val="DefaultParagraphFont"/>
    <w:uiPriority w:val="99"/>
    <w:unhideWhenUsed/>
    <w:rsid w:val="003F1E4D"/>
    <w:rPr>
      <w:color w:val="467886" w:themeColor="hyperlink"/>
      <w:u w:val="single"/>
    </w:rPr>
  </w:style>
  <w:style w:type="character" w:styleId="UnresolvedMention">
    <w:name w:val="Unresolved Mention"/>
    <w:basedOn w:val="DefaultParagraphFont"/>
    <w:uiPriority w:val="99"/>
    <w:semiHidden/>
    <w:unhideWhenUsed/>
    <w:rsid w:val="003F1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q=mailto%3Achristinia.f.rhem.civ%40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2365</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Christinia F (Christi) CIV DISA COMP ACQ EXE (USA)</dc:creator>
  <cp:keywords/>
  <dc:description/>
  <cp:lastModifiedBy>Venhaus, Adam M CIV DISA (USA)</cp:lastModifiedBy>
  <cp:revision>2</cp:revision>
  <dcterms:created xsi:type="dcterms:W3CDTF">2026-04-28T17:56:00Z</dcterms:created>
  <dcterms:modified xsi:type="dcterms:W3CDTF">2026-04-28T17:56:00Z</dcterms:modified>
</cp:coreProperties>
</file>