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457F7754" w:rsidR="00861384" w:rsidRDefault="000B4301" w:rsidP="00C56704">
      <w:pPr>
        <w:ind w:right="75"/>
        <w:jc w:val="center"/>
        <w:rPr>
          <w:b/>
        </w:rPr>
      </w:pPr>
      <w:r>
        <w:rPr>
          <w:b/>
        </w:rPr>
        <w:t>Ground</w:t>
      </w:r>
      <w:r w:rsidR="00FC6559">
        <w:rPr>
          <w:b/>
        </w:rPr>
        <w:t xml:space="preserve"> Maneuver </w:t>
      </w:r>
      <w:r>
        <w:rPr>
          <w:b/>
        </w:rPr>
        <w:t>Commercial</w:t>
      </w:r>
      <w:r>
        <w:rPr>
          <w:b/>
          <w:spacing w:val="-12"/>
        </w:rPr>
        <w:t xml:space="preserve"> </w:t>
      </w:r>
      <w:r>
        <w:rPr>
          <w:b/>
        </w:rPr>
        <w:t>Solutions</w:t>
      </w:r>
      <w:r>
        <w:rPr>
          <w:b/>
          <w:spacing w:val="-13"/>
        </w:rPr>
        <w:t xml:space="preserve"> </w:t>
      </w:r>
      <w:r>
        <w:rPr>
          <w:b/>
        </w:rPr>
        <w:t>Opening</w:t>
      </w:r>
      <w:r>
        <w:rPr>
          <w:b/>
          <w:spacing w:val="-12"/>
        </w:rPr>
        <w:t xml:space="preserve"> </w:t>
      </w:r>
      <w:r>
        <w:rPr>
          <w:b/>
        </w:rPr>
        <w:t>(CSO)</w:t>
      </w:r>
      <w:r>
        <w:rPr>
          <w:b/>
          <w:spacing w:val="-12"/>
        </w:rPr>
        <w:t xml:space="preserve"> </w:t>
      </w:r>
    </w:p>
    <w:p w14:paraId="0AD46CB7" w14:textId="77777777" w:rsidR="00414A87" w:rsidRDefault="00414A87" w:rsidP="00414A87">
      <w:pPr>
        <w:tabs>
          <w:tab w:val="left" w:pos="744"/>
        </w:tabs>
        <w:spacing w:before="36"/>
        <w:rPr>
          <w:rFonts w:asciiTheme="minorHAnsi" w:hAnsiTheme="minorHAnsi" w:cstheme="minorHAnsi"/>
          <w:b/>
        </w:rPr>
      </w:pPr>
    </w:p>
    <w:p w14:paraId="60B06BDD" w14:textId="77777777" w:rsidR="00414A87" w:rsidRDefault="00414A87" w:rsidP="00414A87">
      <w:pPr>
        <w:tabs>
          <w:tab w:val="left" w:pos="744"/>
        </w:tabs>
        <w:spacing w:before="36"/>
        <w:rPr>
          <w:rFonts w:asciiTheme="minorHAnsi" w:hAnsiTheme="minorHAnsi" w:cstheme="minorHAnsi"/>
          <w:b/>
        </w:rPr>
      </w:pPr>
    </w:p>
    <w:p w14:paraId="636806A0" w14:textId="18BFFF76" w:rsidR="00414A87" w:rsidRDefault="00414A87" w:rsidP="00414A87">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w:t>
      </w:r>
      <w:r w:rsidR="000245C3">
        <w:rPr>
          <w:rFonts w:asciiTheme="minorHAnsi" w:hAnsiTheme="minorHAnsi" w:cstheme="minorHAnsi"/>
          <w:b/>
        </w:rPr>
        <w:t xml:space="preserve">AMENDMENT </w:t>
      </w:r>
      <w:r w:rsidR="00DE69F0">
        <w:rPr>
          <w:rFonts w:asciiTheme="minorHAnsi" w:hAnsiTheme="minorHAnsi" w:cstheme="minorHAnsi"/>
          <w:b/>
        </w:rPr>
        <w:t>2</w:t>
      </w:r>
      <w:r w:rsidRPr="005A4177">
        <w:rPr>
          <w:rFonts w:asciiTheme="minorHAnsi" w:hAnsiTheme="minorHAnsi" w:cstheme="minorHAnsi"/>
          <w:b/>
        </w:rPr>
        <w:t>:</w:t>
      </w:r>
    </w:p>
    <w:p w14:paraId="17DCE1DD" w14:textId="77777777" w:rsidR="00414A87" w:rsidRDefault="00414A87" w:rsidP="00414A87">
      <w:pPr>
        <w:spacing w:before="36"/>
        <w:rPr>
          <w:rFonts w:asciiTheme="minorHAnsi" w:hAnsiTheme="minorHAnsi" w:cstheme="minorHAnsi"/>
          <w:b/>
          <w:bCs/>
        </w:rPr>
      </w:pPr>
    </w:p>
    <w:p w14:paraId="42B72A20" w14:textId="41BE5C59" w:rsidR="00414A87" w:rsidRDefault="00414A87" w:rsidP="004A77E6">
      <w:pPr>
        <w:spacing w:before="36"/>
        <w:ind w:firstLine="720"/>
        <w:rPr>
          <w:rFonts w:asciiTheme="minorHAnsi" w:hAnsiTheme="minorHAnsi" w:cstheme="minorHAnsi"/>
          <w:b/>
          <w:bCs/>
        </w:rPr>
      </w:pPr>
      <w:r w:rsidRPr="005A4177">
        <w:rPr>
          <w:rFonts w:asciiTheme="minorHAnsi" w:hAnsiTheme="minorHAnsi" w:cstheme="minorHAnsi"/>
          <w:b/>
          <w:bCs/>
        </w:rPr>
        <w:t>In Section 6</w:t>
      </w:r>
      <w:r w:rsidR="00243DE8">
        <w:rPr>
          <w:rFonts w:asciiTheme="minorHAnsi" w:hAnsiTheme="minorHAnsi" w:cstheme="minorHAnsi"/>
          <w:b/>
          <w:bCs/>
        </w:rPr>
        <w:t>, General Area of Interest (AoI)</w:t>
      </w:r>
      <w:r>
        <w:rPr>
          <w:rFonts w:asciiTheme="minorHAnsi" w:hAnsiTheme="minorHAnsi" w:cstheme="minorHAnsi"/>
          <w:b/>
          <w:bCs/>
        </w:rPr>
        <w:t>:</w:t>
      </w:r>
    </w:p>
    <w:p w14:paraId="07D7EBD0" w14:textId="77777777" w:rsidR="00414A87" w:rsidRDefault="00414A87" w:rsidP="00414A87">
      <w:pPr>
        <w:tabs>
          <w:tab w:val="left" w:pos="744"/>
        </w:tabs>
        <w:spacing w:before="36"/>
        <w:rPr>
          <w:rFonts w:asciiTheme="minorHAnsi" w:hAnsiTheme="minorHAnsi" w:cstheme="minorHAnsi"/>
          <w:b/>
          <w:bCs/>
        </w:rPr>
      </w:pPr>
      <w:r>
        <w:rPr>
          <w:rFonts w:asciiTheme="minorHAnsi" w:hAnsiTheme="minorHAnsi" w:cstheme="minorHAnsi"/>
          <w:b/>
          <w:bCs/>
        </w:rPr>
        <w:tab/>
      </w:r>
    </w:p>
    <w:p w14:paraId="616DBB7D" w14:textId="154456A7" w:rsidR="00B42B1B" w:rsidRDefault="006D6A9F" w:rsidP="00414A87">
      <w:pPr>
        <w:pStyle w:val="ListParagraph"/>
        <w:numPr>
          <w:ilvl w:val="1"/>
          <w:numId w:val="21"/>
        </w:numPr>
        <w:tabs>
          <w:tab w:val="left" w:pos="744"/>
        </w:tabs>
        <w:spacing w:before="36"/>
        <w:rPr>
          <w:rFonts w:asciiTheme="minorHAnsi" w:hAnsiTheme="minorHAnsi" w:cstheme="minorHAnsi"/>
          <w:b/>
          <w:bCs/>
        </w:rPr>
      </w:pPr>
      <w:r>
        <w:rPr>
          <w:rFonts w:asciiTheme="minorHAnsi" w:hAnsiTheme="minorHAnsi" w:cstheme="minorHAnsi"/>
          <w:b/>
          <w:bCs/>
        </w:rPr>
        <w:t>Revised AoI “</w:t>
      </w:r>
      <w:r w:rsidR="00DE69F0" w:rsidRPr="00386AC3">
        <w:rPr>
          <w:b/>
          <w:bCs/>
        </w:rPr>
        <w:t>INFANTRY SQUAD VEHICLE (ISV) COMPREHENSIVE MAINTENANCE AND FIELDING SUPPORT</w:t>
      </w:r>
      <w:r w:rsidR="00C93DF7">
        <w:rPr>
          <w:rFonts w:asciiTheme="minorHAnsi" w:hAnsiTheme="minorHAnsi" w:cstheme="minorHAnsi"/>
          <w:b/>
          <w:bCs/>
        </w:rPr>
        <w:t>” to CLOSE</w:t>
      </w:r>
      <w:r w:rsidR="00F543A0">
        <w:rPr>
          <w:rFonts w:asciiTheme="minorHAnsi" w:hAnsiTheme="minorHAnsi" w:cstheme="minorHAnsi"/>
          <w:b/>
          <w:bCs/>
        </w:rPr>
        <w:t>D</w:t>
      </w:r>
      <w:r w:rsidR="00C93DF7">
        <w:rPr>
          <w:rFonts w:asciiTheme="minorHAnsi" w:hAnsiTheme="minorHAnsi" w:cstheme="minorHAnsi"/>
          <w:b/>
          <w:bCs/>
        </w:rPr>
        <w:t>.</w:t>
      </w:r>
    </w:p>
    <w:p w14:paraId="4D9D48CF" w14:textId="3E68316D" w:rsidR="00DE69F0" w:rsidRPr="00F74FE3" w:rsidRDefault="00DE69F0" w:rsidP="00414A87">
      <w:pPr>
        <w:pStyle w:val="ListParagraph"/>
        <w:numPr>
          <w:ilvl w:val="1"/>
          <w:numId w:val="21"/>
        </w:numPr>
        <w:tabs>
          <w:tab w:val="left" w:pos="744"/>
        </w:tabs>
        <w:spacing w:before="36"/>
        <w:rPr>
          <w:rFonts w:asciiTheme="minorHAnsi" w:hAnsiTheme="minorHAnsi" w:cstheme="minorHAnsi"/>
          <w:b/>
          <w:bCs/>
        </w:rPr>
      </w:pPr>
      <w:r>
        <w:rPr>
          <w:rFonts w:asciiTheme="minorHAnsi" w:hAnsiTheme="minorHAnsi" w:cstheme="minorHAnsi"/>
          <w:b/>
          <w:bCs/>
        </w:rPr>
        <w:t>Revised AoI “</w:t>
      </w:r>
      <w:r>
        <w:rPr>
          <w:b/>
          <w:bCs/>
        </w:rPr>
        <w:t>TRANSPORTABLE C-sUAS PROTOTYPE</w:t>
      </w:r>
      <w:r>
        <w:rPr>
          <w:b/>
          <w:bCs/>
        </w:rPr>
        <w:t>” to CLOSED.</w:t>
      </w:r>
    </w:p>
    <w:p w14:paraId="2E30C07E" w14:textId="77777777" w:rsidR="00861384" w:rsidRDefault="00861384" w:rsidP="00C56704">
      <w:pPr>
        <w:pStyle w:val="BodyText"/>
        <w:rPr>
          <w:b/>
        </w:rPr>
      </w:pPr>
    </w:p>
    <w:p w14:paraId="4A45EF1E" w14:textId="77777777" w:rsidR="00DE69F0" w:rsidRDefault="00DE69F0" w:rsidP="00C56704">
      <w:pPr>
        <w:pStyle w:val="BodyText"/>
        <w:rPr>
          <w:b/>
        </w:rPr>
      </w:pPr>
    </w:p>
    <w:p w14:paraId="2E30C07F" w14:textId="77777777" w:rsidR="00861384" w:rsidRDefault="00861384" w:rsidP="00C56704">
      <w:pPr>
        <w:pStyle w:val="BodyText"/>
        <w:rPr>
          <w:b/>
        </w:rPr>
      </w:pPr>
    </w:p>
    <w:p w14:paraId="2E30C088" w14:textId="77777777" w:rsidR="00861384" w:rsidRPr="00C56704" w:rsidRDefault="000B4301" w:rsidP="00C56704">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Default="00C56704" w:rsidP="00C56704">
      <w:pPr>
        <w:pStyle w:val="ListParagraph"/>
        <w:tabs>
          <w:tab w:val="left" w:pos="411"/>
        </w:tabs>
        <w:ind w:left="411"/>
        <w:rPr>
          <w:b/>
        </w:rPr>
      </w:pPr>
    </w:p>
    <w:p w14:paraId="2E30C089" w14:textId="55D6B970" w:rsidR="00861384" w:rsidRDefault="00E975E2" w:rsidP="00FB059D">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5421C85" w14:textId="77777777" w:rsidR="007E125B" w:rsidRPr="001A52B3" w:rsidRDefault="007E125B" w:rsidP="00E922F1">
      <w:pPr>
        <w:pStyle w:val="BodyText"/>
        <w:ind w:left="270"/>
      </w:pPr>
    </w:p>
    <w:p w14:paraId="2E1A9004" w14:textId="77777777" w:rsidR="007E125B" w:rsidRDefault="007E125B" w:rsidP="00E922F1">
      <w:pPr>
        <w:pStyle w:val="BodyText"/>
        <w:ind w:left="270"/>
      </w:pPr>
      <w:r w:rsidRPr="001A52B3">
        <w:t xml:space="preserve">Authorized under DFARS Subpart 212-70, this CSO enables the Department of the Army to competitively procure solutions through a streamlined acquisition process, allowing for rapid award decisions. This approach underscores our mission to expedite the </w:t>
      </w:r>
      <w:r>
        <w:t xml:space="preserve">award and </w:t>
      </w:r>
      <w:r w:rsidRPr="001A52B3">
        <w:t>delivery of critical technologies, ensuring that the Army 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E922F1">
      <w:pPr>
        <w:pStyle w:val="BodyText"/>
        <w:ind w:left="270"/>
      </w:pPr>
    </w:p>
    <w:p w14:paraId="4C13AE16" w14:textId="77777777" w:rsidR="007E125B" w:rsidRPr="001A52B3" w:rsidRDefault="007E125B" w:rsidP="00E922F1">
      <w:pPr>
        <w:pStyle w:val="BodyText"/>
        <w:ind w:left="270"/>
      </w:pPr>
      <w:r w:rsidRPr="001A52B3">
        <w:t>Contracts or agreements awarded under this authority will be structured as fixed-price, including fixed-price incentive fee contracts. Through this initiative, the Army reaffirms its commitment to fostering innovation and enhancing manufacturing operations, ultimately delivering superior capabilities to our warfighters.</w:t>
      </w:r>
    </w:p>
    <w:p w14:paraId="2E30C08C" w14:textId="77777777" w:rsidR="00861384" w:rsidRDefault="00861384" w:rsidP="007E125B">
      <w:pPr>
        <w:pStyle w:val="BodyText"/>
      </w:pPr>
    </w:p>
    <w:p w14:paraId="2E30C093" w14:textId="77777777" w:rsidR="00861384" w:rsidRDefault="000B4301" w:rsidP="00C56704">
      <w:pPr>
        <w:pStyle w:val="ListParagraph"/>
        <w:numPr>
          <w:ilvl w:val="1"/>
          <w:numId w:val="16"/>
        </w:numPr>
        <w:tabs>
          <w:tab w:val="left" w:pos="573"/>
        </w:tabs>
        <w:ind w:left="573"/>
        <w:rPr>
          <w:b/>
        </w:rPr>
      </w:pPr>
      <w:bookmarkStart w:id="0" w:name="1.2_Background:"/>
      <w:bookmarkEnd w:id="0"/>
      <w:r>
        <w:rPr>
          <w:b/>
        </w:rPr>
        <w:t>CSO</w:t>
      </w:r>
      <w:r>
        <w:rPr>
          <w:b/>
          <w:spacing w:val="-2"/>
        </w:rPr>
        <w:t xml:space="preserve"> Procedure:</w:t>
      </w:r>
    </w:p>
    <w:p w14:paraId="2E30C094" w14:textId="77777777" w:rsidR="00861384" w:rsidRDefault="00861384" w:rsidP="00C56704">
      <w:pPr>
        <w:pStyle w:val="BodyText"/>
        <w:rPr>
          <w:b/>
        </w:rPr>
      </w:pPr>
    </w:p>
    <w:p w14:paraId="2E30C095" w14:textId="267429C1" w:rsidR="00861384" w:rsidRDefault="00FC6559" w:rsidP="00C56704">
      <w:pPr>
        <w:pStyle w:val="BodyText"/>
        <w:ind w:left="242" w:right="296"/>
      </w:pPr>
      <w:r>
        <w:t>ACC-DTA seeks to award the following, but is not limited to: FAR contracts under FAR Part 12, Commercial Procedures; or non-FAR</w:t>
      </w:r>
      <w:r>
        <w:rPr>
          <w:spacing w:val="40"/>
        </w:rPr>
        <w:t xml:space="preserve"> </w:t>
      </w:r>
      <w:r>
        <w:t>agreements such as transaction agreements under 10 U.S.C 4022; and Cooperative</w:t>
      </w:r>
      <w:r>
        <w:rPr>
          <w:spacing w:val="-5"/>
        </w:rPr>
        <w:t xml:space="preserve"> </w:t>
      </w:r>
      <w:r>
        <w:t>Agreements</w:t>
      </w:r>
      <w:r>
        <w:rPr>
          <w:spacing w:val="-6"/>
        </w:rPr>
        <w:t xml:space="preserve"> </w:t>
      </w:r>
      <w:r>
        <w:t>under</w:t>
      </w:r>
      <w:r>
        <w:rPr>
          <w:spacing w:val="-6"/>
        </w:rPr>
        <w:t xml:space="preserve"> </w:t>
      </w:r>
      <w:r>
        <w:t>31</w:t>
      </w:r>
      <w:r>
        <w:rPr>
          <w:spacing w:val="-6"/>
        </w:rPr>
        <w:t xml:space="preserve"> </w:t>
      </w:r>
      <w:r>
        <w:t>U.S.C.</w:t>
      </w:r>
      <w:r>
        <w:rPr>
          <w:spacing w:val="-6"/>
        </w:rPr>
        <w:t xml:space="preserve"> </w:t>
      </w:r>
      <w:r>
        <w:t>6305</w:t>
      </w:r>
      <w:r>
        <w:rPr>
          <w:spacing w:val="35"/>
        </w:rPr>
        <w:t xml:space="preserve"> </w:t>
      </w:r>
      <w:r>
        <w:t>for</w:t>
      </w:r>
      <w:r>
        <w:rPr>
          <w:spacing w:val="-7"/>
        </w:rPr>
        <w:t xml:space="preserve"> ACC-DTA</w:t>
      </w:r>
      <w:r>
        <w:rPr>
          <w:spacing w:val="-5"/>
        </w:rPr>
        <w:t xml:space="preserve"> </w:t>
      </w:r>
      <w:r>
        <w:t>and/or</w:t>
      </w:r>
      <w:r>
        <w:rPr>
          <w:spacing w:val="-7"/>
        </w:rPr>
        <w:t xml:space="preserve"> </w:t>
      </w:r>
      <w:r>
        <w:t>its</w:t>
      </w:r>
      <w:r>
        <w:rPr>
          <w:spacing w:val="-6"/>
        </w:rPr>
        <w:t xml:space="preserve"> </w:t>
      </w:r>
      <w:r>
        <w:t>customers</w:t>
      </w:r>
      <w:r>
        <w:rPr>
          <w:spacing w:val="-7"/>
        </w:rPr>
        <w:t xml:space="preserve"> </w:t>
      </w:r>
      <w:r>
        <w:t>that</w:t>
      </w:r>
      <w:r>
        <w:rPr>
          <w:spacing w:val="-5"/>
        </w:rPr>
        <w:t xml:space="preserve"> </w:t>
      </w:r>
      <w:r>
        <w:t>are</w:t>
      </w:r>
      <w:r>
        <w:rPr>
          <w:spacing w:val="-5"/>
        </w:rPr>
        <w:t xml:space="preserve"> </w:t>
      </w:r>
      <w:r>
        <w:t>directly</w:t>
      </w:r>
      <w:r>
        <w:rPr>
          <w:spacing w:val="-5"/>
        </w:rPr>
        <w:t xml:space="preserve"> </w:t>
      </w:r>
      <w:r>
        <w:t>relevant</w:t>
      </w:r>
      <w:r>
        <w:rPr>
          <w:spacing w:val="-5"/>
        </w:rPr>
        <w:t xml:space="preserve"> </w:t>
      </w:r>
      <w:r>
        <w:t>to enhancing the effectiveness of development, integration, demonstration, and sustainment of ground vehicle systems capabilities to support Army modernization priorities and improve readiness.</w:t>
      </w:r>
    </w:p>
    <w:p w14:paraId="4E67857E" w14:textId="77777777" w:rsidR="00C56704" w:rsidRDefault="00C56704" w:rsidP="007E125B">
      <w:pPr>
        <w:pStyle w:val="BodyText"/>
        <w:ind w:left="244" w:right="296" w:hanging="3"/>
      </w:pPr>
    </w:p>
    <w:p w14:paraId="2E30C096" w14:textId="55558F4E" w:rsidR="00861384" w:rsidRDefault="000B4301" w:rsidP="00C56704">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innovative,</w:t>
      </w:r>
      <w:r>
        <w:rPr>
          <w:spacing w:val="-11"/>
        </w:rPr>
        <w:t xml:space="preserve"> </w:t>
      </w:r>
      <w:r>
        <w:t>commercial</w:t>
      </w:r>
      <w:r>
        <w:rPr>
          <w:spacing w:val="-9"/>
        </w:rPr>
        <w:t xml:space="preserve"> </w:t>
      </w:r>
      <w:r>
        <w:t>technologies</w:t>
      </w:r>
      <w:r>
        <w:rPr>
          <w:spacing w:val="-8"/>
        </w:rPr>
        <w:t xml:space="preserve"> </w:t>
      </w:r>
      <w:r>
        <w:t>through</w:t>
      </w:r>
      <w:r>
        <w:rPr>
          <w:spacing w:val="-12"/>
        </w:rPr>
        <w:t xml:space="preserve"> </w:t>
      </w:r>
      <w:r>
        <w:t>multi-phased, competitive processes throughout 202</w:t>
      </w:r>
      <w:r w:rsidR="00E975E2">
        <w:t>8</w:t>
      </w:r>
      <w:r>
        <w:t>.</w:t>
      </w:r>
      <w:r>
        <w:rPr>
          <w:spacing w:val="40"/>
        </w:rPr>
        <w:t xml:space="preserve"> </w:t>
      </w:r>
      <w:r>
        <w:t>The Government reserves the right to extend this CSO beyond the open until date by amendment if the authority is extended.</w:t>
      </w:r>
      <w:r>
        <w:rPr>
          <w:spacing w:val="40"/>
        </w:rPr>
        <w:t xml:space="preserve"> </w:t>
      </w:r>
      <w:r>
        <w:t>This CSO</w:t>
      </w:r>
      <w:r>
        <w:rPr>
          <w:spacing w:val="-3"/>
        </w:rPr>
        <w:t xml:space="preserve"> </w:t>
      </w:r>
      <w:r>
        <w:t>may include awards for but are not limited to commercially available technologies immediately available, commercially available</w:t>
      </w:r>
    </w:p>
    <w:p w14:paraId="2E30C097" w14:textId="77777777" w:rsidR="00861384" w:rsidRDefault="000B4301" w:rsidP="00C56704">
      <w:pPr>
        <w:pStyle w:val="BodyText"/>
        <w:ind w:left="244"/>
      </w:pP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p>
    <w:p w14:paraId="2E30C098" w14:textId="77777777" w:rsidR="00861384" w:rsidRDefault="000B4301" w:rsidP="00C56704">
      <w:pPr>
        <w:pStyle w:val="BodyText"/>
        <w:ind w:left="244" w:right="296"/>
      </w:pP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56DF7342" w14:textId="77777777" w:rsidR="00C56704" w:rsidRDefault="00C56704" w:rsidP="00C56704">
      <w:pPr>
        <w:pStyle w:val="BodyText"/>
        <w:ind w:left="244" w:right="296"/>
      </w:pPr>
    </w:p>
    <w:p w14:paraId="71BDD8E8" w14:textId="4AD48AD9" w:rsidR="00E975E2" w:rsidRDefault="000B4301" w:rsidP="00C56704">
      <w:pPr>
        <w:pStyle w:val="BodyText"/>
        <w:ind w:left="244" w:right="296"/>
      </w:pPr>
      <w:r>
        <w:t xml:space="preserve">The CSO solicitation process may include a multi-phased solicitation and evaluation approach that is </w:t>
      </w:r>
      <w:r>
        <w:lastRenderedPageBreak/>
        <w:t>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(AoIs).</w:t>
      </w:r>
      <w:r>
        <w:rPr>
          <w:spacing w:val="-6"/>
        </w:rPr>
        <w:t xml:space="preserve"> </w:t>
      </w:r>
      <w:r>
        <w:t>The</w:t>
      </w:r>
      <w:r>
        <w:rPr>
          <w:spacing w:val="-7"/>
        </w:rPr>
        <w:t xml:space="preserve"> </w:t>
      </w:r>
      <w:r>
        <w:t>AoIs</w:t>
      </w:r>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 xml:space="preserve">in </w:t>
      </w:r>
    </w:p>
    <w:p w14:paraId="2E30C099" w14:textId="1896F190" w:rsidR="00861384" w:rsidRDefault="000B4301" w:rsidP="00C56704">
      <w:pPr>
        <w:pStyle w:val="BodyText"/>
        <w:ind w:left="244" w:right="296"/>
      </w:pPr>
      <w:r>
        <w:t>Section 6.1.</w:t>
      </w:r>
      <w:r>
        <w:rPr>
          <w:spacing w:val="40"/>
        </w:rPr>
        <w:t xml:space="preserve"> </w:t>
      </w:r>
      <w:r>
        <w:t>The following phases may be used:</w:t>
      </w:r>
    </w:p>
    <w:p w14:paraId="2E30C09A" w14:textId="77777777" w:rsidR="00861384" w:rsidRDefault="00861384" w:rsidP="00C56704">
      <w:pPr>
        <w:pStyle w:val="BodyText"/>
      </w:pPr>
    </w:p>
    <w:p w14:paraId="2E30C09B" w14:textId="77777777" w:rsidR="00861384" w:rsidRDefault="000B4301" w:rsidP="00C56704">
      <w:pPr>
        <w:pStyle w:val="BodyText"/>
        <w:ind w:left="244"/>
      </w:pPr>
      <w:r>
        <w:rPr>
          <w:b/>
        </w:rPr>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C56704">
      <w:pPr>
        <w:pStyle w:val="BodyText"/>
        <w:ind w:left="245"/>
      </w:pPr>
      <w:r>
        <w:rPr>
          <w:b/>
        </w:rPr>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C56704">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C56704">
      <w:pPr>
        <w:pStyle w:val="BodyText"/>
        <w:ind w:left="245" w:right="296"/>
      </w:pPr>
    </w:p>
    <w:p w14:paraId="2E30C09E" w14:textId="74790AA9" w:rsidR="00861384" w:rsidRDefault="000B4301" w:rsidP="00C56704">
      <w:pPr>
        <w:pStyle w:val="BodyText"/>
        <w:ind w:left="245" w:right="296"/>
      </w:pPr>
      <w:r>
        <w:t>The</w:t>
      </w:r>
      <w:r>
        <w:rPr>
          <w:spacing w:val="-1"/>
        </w:rPr>
        <w:t xml:space="preserve"> </w:t>
      </w:r>
      <w:r>
        <w:t>Government</w:t>
      </w:r>
      <w:r>
        <w:rPr>
          <w:spacing w:val="-8"/>
        </w:rPr>
        <w:t xml:space="preserve"> </w:t>
      </w:r>
      <w:r>
        <w:t>may</w:t>
      </w:r>
      <w:r>
        <w:rPr>
          <w:spacing w:val="-3"/>
        </w:rPr>
        <w:t xml:space="preserve"> </w:t>
      </w:r>
      <w:r>
        <w:t>add</w:t>
      </w:r>
      <w:r>
        <w:rPr>
          <w:spacing w:val="-10"/>
        </w:rPr>
        <w:t xml:space="preserve"> </w:t>
      </w:r>
      <w:r>
        <w:t>AoIs</w:t>
      </w:r>
      <w:r>
        <w:rPr>
          <w:spacing w:val="-4"/>
        </w:rPr>
        <w:t xml:space="preserve"> </w:t>
      </w:r>
      <w:r>
        <w:t>against</w:t>
      </w:r>
      <w:r>
        <w:rPr>
          <w:spacing w:val="-6"/>
        </w:rPr>
        <w:t xml:space="preserve"> </w:t>
      </w:r>
      <w:r>
        <w:t>this</w:t>
      </w:r>
      <w:r>
        <w:rPr>
          <w:spacing w:val="-4"/>
        </w:rPr>
        <w:t xml:space="preserve"> </w:t>
      </w:r>
      <w:r>
        <w:t>CSO</w:t>
      </w:r>
      <w:r>
        <w:rPr>
          <w:spacing w:val="-6"/>
        </w:rPr>
        <w:t xml:space="preserve">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7">
        <w:r w:rsidR="00861384">
          <w:t>www.SAM.gov</w:t>
        </w:r>
      </w:hyperlink>
      <w:r>
        <w:t xml:space="preserve"> for new AoI postings.</w:t>
      </w:r>
    </w:p>
    <w:p w14:paraId="1A0BFD66" w14:textId="77777777" w:rsidR="00C56704" w:rsidRDefault="00C56704" w:rsidP="00C56704">
      <w:pPr>
        <w:pStyle w:val="BodyText"/>
        <w:ind w:left="245" w:right="327" w:hanging="1"/>
      </w:pPr>
    </w:p>
    <w:p w14:paraId="2E30C09F" w14:textId="6E2B9BFC" w:rsidR="00861384" w:rsidRDefault="000B4301" w:rsidP="00C56704">
      <w:pPr>
        <w:pStyle w:val="BodyText"/>
        <w:ind w:left="245" w:right="327" w:hanging="1"/>
      </w:pPr>
      <w:r>
        <w:t>The</w:t>
      </w:r>
      <w:r>
        <w:rPr>
          <w:spacing w:val="-2"/>
        </w:rPr>
        <w:t xml:space="preserve"> </w:t>
      </w:r>
      <w:r>
        <w:t>Government</w:t>
      </w:r>
      <w:r>
        <w:rPr>
          <w:spacing w:val="-5"/>
        </w:rPr>
        <w:t xml:space="preserve"> </w:t>
      </w:r>
      <w:r>
        <w:t>may</w:t>
      </w:r>
      <w:r>
        <w:rPr>
          <w:spacing w:val="-4"/>
        </w:rPr>
        <w:t xml:space="preserve"> </w:t>
      </w:r>
      <w:r>
        <w:t>add</w:t>
      </w:r>
      <w:r>
        <w:rPr>
          <w:spacing w:val="-6"/>
        </w:rPr>
        <w:t xml:space="preserve"> </w:t>
      </w:r>
      <w:r>
        <w:t>AoIs</w:t>
      </w:r>
      <w:r>
        <w:rPr>
          <w:spacing w:val="-3"/>
        </w:rPr>
        <w:t xml:space="preserve"> </w:t>
      </w:r>
      <w:r>
        <w:t>including</w:t>
      </w:r>
      <w:r>
        <w:rPr>
          <w:spacing w:val="-4"/>
        </w:rPr>
        <w:t xml:space="preserve"> </w:t>
      </w:r>
      <w:r>
        <w:t>submission</w:t>
      </w:r>
      <w:r>
        <w:rPr>
          <w:spacing w:val="-6"/>
        </w:rPr>
        <w:t xml:space="preserve"> </w:t>
      </w:r>
      <w:r>
        <w:t>dates.</w:t>
      </w:r>
      <w:r>
        <w:rPr>
          <w:spacing w:val="-3"/>
        </w:rPr>
        <w:t xml:space="preserve"> </w:t>
      </w:r>
      <w:r>
        <w:t>Interested</w:t>
      </w:r>
      <w:r>
        <w:rPr>
          <w:spacing w:val="-7"/>
        </w:rPr>
        <w:t xml:space="preserve"> </w:t>
      </w:r>
      <w:r>
        <w:t>companies</w:t>
      </w:r>
      <w:r>
        <w:rPr>
          <w:spacing w:val="-3"/>
        </w:rPr>
        <w:t xml:space="preserve"> </w:t>
      </w:r>
      <w:r>
        <w:t>are</w:t>
      </w:r>
      <w:r>
        <w:rPr>
          <w:spacing w:val="-5"/>
        </w:rPr>
        <w:t xml:space="preserve"> </w:t>
      </w:r>
      <w:r>
        <w:t>encouraged</w:t>
      </w:r>
      <w:r>
        <w:rPr>
          <w:spacing w:val="-4"/>
        </w:rPr>
        <w:t xml:space="preserve"> </w:t>
      </w:r>
      <w:r>
        <w:t xml:space="preserve">to frequently check </w:t>
      </w:r>
      <w:hyperlink r:id="rId8">
        <w:r w:rsidR="00861384">
          <w:t>www.SAM.gov</w:t>
        </w:r>
      </w:hyperlink>
      <w:r>
        <w:t xml:space="preserve"> for new AoI postings.</w:t>
      </w:r>
    </w:p>
    <w:p w14:paraId="2E30C0A0" w14:textId="77777777" w:rsidR="00861384" w:rsidRDefault="00861384" w:rsidP="00C56704">
      <w:pPr>
        <w:pStyle w:val="BodyText"/>
      </w:pPr>
    </w:p>
    <w:p w14:paraId="2E30C0A1" w14:textId="77777777" w:rsidR="00861384" w:rsidRDefault="000B4301" w:rsidP="00C56704">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r>
        <w:t>AoIs</w:t>
      </w:r>
      <w:r>
        <w:rPr>
          <w:spacing w:val="-7"/>
        </w:rPr>
        <w:t xml:space="preserve"> </w:t>
      </w:r>
      <w:r>
        <w:t>to</w:t>
      </w:r>
      <w:r>
        <w:rPr>
          <w:spacing w:val="-3"/>
        </w:rPr>
        <w:t xml:space="preserve"> </w:t>
      </w:r>
      <w:r>
        <w:t>ensure</w:t>
      </w:r>
      <w:r>
        <w:rPr>
          <w:spacing w:val="-4"/>
        </w:rPr>
        <w:t xml:space="preserve"> </w:t>
      </w:r>
      <w:r>
        <w:t>a competitive process is followed. The competitive process under this CSO may result in a two or three phase approach (written solution brief, presentation (if applicable), and a request for CSP proposal):</w:t>
      </w:r>
    </w:p>
    <w:p w14:paraId="2E30C0A2" w14:textId="77777777" w:rsidR="00861384" w:rsidRDefault="00861384" w:rsidP="00C56704">
      <w:pPr>
        <w:pStyle w:val="BodyText"/>
      </w:pPr>
    </w:p>
    <w:p w14:paraId="2E30C0A3" w14:textId="77777777" w:rsidR="00861384" w:rsidRDefault="000B4301" w:rsidP="00C56704">
      <w:pPr>
        <w:pStyle w:val="BodyText"/>
        <w:ind w:left="243" w:right="418"/>
      </w:pPr>
      <w:r>
        <w:rPr>
          <w:b/>
        </w:rPr>
        <w:t xml:space="preserve">Phase 1 Solution Briefs: </w:t>
      </w:r>
      <w:r>
        <w:t>A</w:t>
      </w:r>
      <w:r>
        <w:rPr>
          <w:spacing w:val="-1"/>
        </w:rPr>
        <w:t xml:space="preserve"> </w:t>
      </w:r>
      <w:r>
        <w:t>solution brief must be submitted as specified in Sections 3.2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C56704">
      <w:pPr>
        <w:pStyle w:val="BodyText"/>
      </w:pPr>
    </w:p>
    <w:p w14:paraId="2E30C0A5" w14:textId="77777777" w:rsidR="00861384" w:rsidRDefault="000B4301" w:rsidP="00C56704">
      <w:pPr>
        <w:pStyle w:val="BodyText"/>
        <w:ind w:left="242" w:right="296"/>
      </w:pPr>
      <w:r>
        <w:rPr>
          <w:b/>
        </w:rPr>
        <w:t xml:space="preserve">Phase 2 Presentations (if applicable): </w:t>
      </w:r>
      <w:r>
        <w:t>Companies whose solution briefs are evaluated to be of merit may be invited to provide a Presentation following the instructions provided in Section 3.3 of this CSO. In the event</w:t>
      </w:r>
      <w:r>
        <w:rPr>
          <w:spacing w:val="-6"/>
        </w:rPr>
        <w:t xml:space="preserve"> </w:t>
      </w:r>
      <w:r>
        <w:t>that</w:t>
      </w:r>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77777777" w:rsidR="00861384" w:rsidRDefault="000B4301" w:rsidP="00C56704">
      <w:pPr>
        <w:pStyle w:val="BodyText"/>
        <w:ind w:left="241" w:right="296"/>
      </w:pPr>
      <w:r>
        <w:t>will be provided in the specific AoI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r>
        <w:t>AoI.</w:t>
      </w:r>
      <w:r>
        <w:rPr>
          <w:spacing w:val="-5"/>
        </w:rPr>
        <w:t xml:space="preserve"> </w:t>
      </w:r>
      <w:r>
        <w:t>The</w:t>
      </w:r>
      <w:r>
        <w:rPr>
          <w:spacing w:val="-4"/>
        </w:rPr>
        <w:t xml:space="preserve"> </w:t>
      </w:r>
      <w:r>
        <w:t>government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C56704">
      <w:pPr>
        <w:pStyle w:val="BodyText"/>
      </w:pPr>
    </w:p>
    <w:p w14:paraId="2E30C0A9" w14:textId="77777777" w:rsidR="00861384" w:rsidRDefault="000B4301" w:rsidP="00C56704">
      <w:pPr>
        <w:ind w:left="241" w:right="313"/>
      </w:pPr>
      <w:r>
        <w:rPr>
          <w:b/>
        </w:rPr>
        <w:t xml:space="preserve">Phase 3 Request for Commercial Solution Proposal (Request for CSP): </w:t>
      </w:r>
      <w:r>
        <w:t>Those companies that are 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C56704">
      <w:pPr>
        <w:pStyle w:val="BodyText"/>
        <w:ind w:left="241" w:right="344" w:hanging="1"/>
        <w:jc w:val="both"/>
      </w:pPr>
    </w:p>
    <w:p w14:paraId="2E30C0AA" w14:textId="3BA525E9" w:rsidR="00861384" w:rsidRDefault="000B4301" w:rsidP="00C56704">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t>government</w:t>
      </w:r>
      <w:r>
        <w:rPr>
          <w:spacing w:val="-6"/>
        </w:rPr>
        <w:t xml:space="preserve"> </w:t>
      </w:r>
      <w:r>
        <w:t>funds.</w:t>
      </w:r>
      <w:r>
        <w:rPr>
          <w:spacing w:val="-5"/>
        </w:rPr>
        <w:t xml:space="preserve"> </w:t>
      </w:r>
      <w:r>
        <w:t>The</w:t>
      </w:r>
      <w:r>
        <w:rPr>
          <w:spacing w:val="-4"/>
        </w:rPr>
        <w:t xml:space="preserve"> </w:t>
      </w:r>
      <w:r>
        <w:t>government</w:t>
      </w:r>
      <w:r>
        <w:rPr>
          <w:spacing w:val="-4"/>
        </w:rPr>
        <w:t xml:space="preserve"> </w:t>
      </w:r>
      <w:r>
        <w:t>will 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submissions in</w:t>
      </w:r>
      <w:r>
        <w:rPr>
          <w:spacing w:val="-1"/>
        </w:rPr>
        <w:t xml:space="preserve"> </w:t>
      </w:r>
      <w:r>
        <w:t>regard</w:t>
      </w:r>
      <w:r>
        <w:rPr>
          <w:spacing w:val="-3"/>
        </w:rPr>
        <w:t xml:space="preserve"> </w:t>
      </w:r>
      <w:r>
        <w:t>to</w:t>
      </w:r>
      <w:r>
        <w:rPr>
          <w:spacing w:val="-1"/>
        </w:rPr>
        <w:t xml:space="preserve"> </w:t>
      </w:r>
      <w:r>
        <w:t>this CSO or</w:t>
      </w:r>
      <w:r>
        <w:rPr>
          <w:spacing w:val="-2"/>
        </w:rPr>
        <w:t xml:space="preserve"> </w:t>
      </w:r>
      <w:r>
        <w:t>resulting</w:t>
      </w:r>
      <w:r>
        <w:rPr>
          <w:spacing w:val="-1"/>
        </w:rPr>
        <w:t xml:space="preserve"> </w:t>
      </w:r>
      <w:r>
        <w:t>AoI, unless otherwise stipulated within the AoI.</w:t>
      </w:r>
    </w:p>
    <w:p w14:paraId="2E30C0AB" w14:textId="77777777" w:rsidR="00861384" w:rsidRDefault="00861384" w:rsidP="00C56704">
      <w:pPr>
        <w:pStyle w:val="BodyText"/>
      </w:pPr>
    </w:p>
    <w:p w14:paraId="2E30C0AC" w14:textId="77777777" w:rsidR="00861384" w:rsidRDefault="000B4301" w:rsidP="00C56704">
      <w:pPr>
        <w:pStyle w:val="BodyText"/>
        <w:ind w:left="241" w:right="418"/>
      </w:pPr>
      <w:r>
        <w:rPr>
          <w:b/>
        </w:rPr>
        <w:t xml:space="preserve">NOTE: </w:t>
      </w:r>
      <w:r>
        <w:t>The Government reserves the right to forgo Phase 1 and Phase 2 based on the individual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C56704">
      <w:pPr>
        <w:pStyle w:val="BodyText"/>
        <w:ind w:left="241" w:right="296"/>
        <w:rPr>
          <w:b/>
        </w:rPr>
      </w:pPr>
    </w:p>
    <w:p w14:paraId="2E30C0AD" w14:textId="5904E66E" w:rsidR="00861384" w:rsidRDefault="000B4301" w:rsidP="00C56704">
      <w:pPr>
        <w:pStyle w:val="BodyText"/>
        <w:ind w:left="241" w:right="296"/>
      </w:pPr>
      <w:r>
        <w:rPr>
          <w:b/>
        </w:rPr>
        <w:t xml:space="preserve">NOTE: </w:t>
      </w:r>
      <w:r>
        <w:t>Entities may elect to forgo Phase 1 and Phase 2 and submit a written proposal, however, due to 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DoD agencies will provide no funding for direct reimbursement of </w:t>
      </w:r>
      <w:r w:rsidR="005E0BA1">
        <w:t>white paper</w:t>
      </w:r>
      <w:r>
        <w:t xml:space="preserve"> or proposal development costs.</w:t>
      </w:r>
    </w:p>
    <w:p w14:paraId="2E30C0AE" w14:textId="77777777" w:rsidR="00861384" w:rsidRDefault="00861384" w:rsidP="00C56704">
      <w:pPr>
        <w:pStyle w:val="BodyText"/>
      </w:pPr>
    </w:p>
    <w:p w14:paraId="585BABE0" w14:textId="77777777" w:rsidR="005E0BA1" w:rsidRDefault="000B4301" w:rsidP="00C56704">
      <w:pPr>
        <w:pStyle w:val="BodyText"/>
        <w:ind w:left="244" w:right="313" w:hanging="1"/>
      </w:pPr>
      <w:r>
        <w:rPr>
          <w:b/>
        </w:rPr>
        <w:lastRenderedPageBreak/>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C56704">
      <w:pPr>
        <w:pStyle w:val="BodyText"/>
        <w:ind w:left="244" w:right="313" w:hanging="1"/>
      </w:pPr>
      <w:r>
        <w:t xml:space="preserve">offerors to address via email, or other suitable communication methods as determined by the </w:t>
      </w:r>
      <w:r>
        <w:rPr>
          <w:spacing w:val="-2"/>
        </w:rPr>
        <w:t>Government.</w:t>
      </w:r>
    </w:p>
    <w:p w14:paraId="2E30C0B0" w14:textId="77777777" w:rsidR="00861384" w:rsidRDefault="00861384" w:rsidP="00C56704">
      <w:pPr>
        <w:pStyle w:val="BodyText"/>
      </w:pPr>
    </w:p>
    <w:p w14:paraId="2E30C0B1" w14:textId="77777777" w:rsidR="00861384" w:rsidRDefault="000B4301" w:rsidP="00C56704">
      <w:pPr>
        <w:pStyle w:val="BodyText"/>
        <w:ind w:left="244"/>
      </w:pPr>
      <w:r>
        <w:rPr>
          <w:b/>
        </w:rPr>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t>Companies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p>
    <w:p w14:paraId="2E30C0B2" w14:textId="77777777" w:rsidR="00861384" w:rsidRDefault="00861384" w:rsidP="00C56704">
      <w:pPr>
        <w:pStyle w:val="BodyText"/>
      </w:pPr>
    </w:p>
    <w:p w14:paraId="2E30C0B3" w14:textId="77777777" w:rsidR="00861384" w:rsidRDefault="00861384" w:rsidP="00C56704">
      <w:pPr>
        <w:pStyle w:val="BodyText"/>
      </w:pPr>
    </w:p>
    <w:p w14:paraId="2E30C0B4" w14:textId="77777777" w:rsidR="00861384" w:rsidRPr="00C56704" w:rsidRDefault="000B4301" w:rsidP="00C56704">
      <w:pPr>
        <w:pStyle w:val="ListParagraph"/>
        <w:numPr>
          <w:ilvl w:val="0"/>
          <w:numId w:val="16"/>
        </w:numPr>
        <w:tabs>
          <w:tab w:val="left" w:pos="461"/>
        </w:tabs>
        <w:ind w:left="461" w:hanging="217"/>
        <w:rPr>
          <w:b/>
        </w:rPr>
      </w:pPr>
      <w:bookmarkStart w:id="1" w:name="2._Definitions"/>
      <w:bookmarkEnd w:id="1"/>
      <w:r>
        <w:rPr>
          <w:b/>
          <w:spacing w:val="-2"/>
        </w:rPr>
        <w:t>Definitions</w:t>
      </w:r>
    </w:p>
    <w:p w14:paraId="4EAF76CA" w14:textId="77777777" w:rsidR="00C56704" w:rsidRDefault="00C56704" w:rsidP="00C56704">
      <w:pPr>
        <w:pStyle w:val="ListParagraph"/>
        <w:tabs>
          <w:tab w:val="left" w:pos="461"/>
        </w:tabs>
        <w:ind w:left="461"/>
        <w:rPr>
          <w:b/>
        </w:rPr>
      </w:pPr>
    </w:p>
    <w:p w14:paraId="2E30C0B5" w14:textId="77777777" w:rsidR="00861384" w:rsidRDefault="000B4301" w:rsidP="00C56704">
      <w:pPr>
        <w:pStyle w:val="ListParagraph"/>
        <w:numPr>
          <w:ilvl w:val="0"/>
          <w:numId w:val="15"/>
        </w:numPr>
        <w:tabs>
          <w:tab w:val="left" w:pos="506"/>
        </w:tabs>
        <w:ind w:right="570" w:firstLine="50"/>
      </w:pPr>
      <w:r>
        <w:t>“Area</w:t>
      </w:r>
      <w:r>
        <w:rPr>
          <w:spacing w:val="-7"/>
        </w:rPr>
        <w:t xml:space="preserve"> </w:t>
      </w:r>
      <w:r>
        <w:t>of</w:t>
      </w:r>
      <w:r>
        <w:rPr>
          <w:spacing w:val="-4"/>
        </w:rPr>
        <w:t xml:space="preserve"> </w:t>
      </w:r>
      <w:r>
        <w:t>Interest”</w:t>
      </w:r>
      <w:r>
        <w:rPr>
          <w:spacing w:val="-5"/>
        </w:rPr>
        <w:t xml:space="preserve"> </w:t>
      </w:r>
      <w:r>
        <w:t>(AoI)</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t>GPE</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the award of various types of contracts that will be dependent on the specific AoI requirement.</w:t>
      </w:r>
    </w:p>
    <w:p w14:paraId="5E62F902" w14:textId="77777777" w:rsidR="005F23F0" w:rsidRDefault="005F23F0" w:rsidP="005F23F0">
      <w:pPr>
        <w:tabs>
          <w:tab w:val="left" w:pos="506"/>
        </w:tabs>
        <w:ind w:left="244" w:right="570"/>
      </w:pPr>
    </w:p>
    <w:p w14:paraId="2E30C0B6" w14:textId="77777777" w:rsidR="00861384" w:rsidRDefault="000B4301" w:rsidP="00C56704">
      <w:pPr>
        <w:pStyle w:val="ListParagraph"/>
        <w:numPr>
          <w:ilvl w:val="0"/>
          <w:numId w:val="15"/>
        </w:numPr>
        <w:tabs>
          <w:tab w:val="left" w:pos="461"/>
        </w:tabs>
        <w:ind w:right="923" w:firstLine="0"/>
      </w:pPr>
      <w:r>
        <w:t>“Commercial</w:t>
      </w:r>
      <w:r>
        <w:rPr>
          <w:spacing w:val="-8"/>
        </w:rPr>
        <w:t xml:space="preserve"> </w:t>
      </w:r>
      <w:r>
        <w:t>Solutions</w:t>
      </w:r>
      <w:r>
        <w:rPr>
          <w:spacing w:val="-8"/>
        </w:rPr>
        <w:t xml:space="preserve"> </w:t>
      </w:r>
      <w:r>
        <w:t>Opening”</w:t>
      </w:r>
      <w:r>
        <w:rPr>
          <w:spacing w:val="-1"/>
        </w:rPr>
        <w:t xml:space="preserve"> </w:t>
      </w:r>
      <w:r>
        <w:t>(CSO)</w:t>
      </w:r>
      <w:r>
        <w:rPr>
          <w:spacing w:val="-7"/>
        </w:rPr>
        <w:t xml:space="preserve"> </w:t>
      </w:r>
      <w:r>
        <w:t>is</w:t>
      </w:r>
      <w:r>
        <w:rPr>
          <w:spacing w:val="-5"/>
        </w:rPr>
        <w:t xml:space="preserve"> </w:t>
      </w:r>
      <w:r>
        <w:t>a</w:t>
      </w:r>
      <w:r>
        <w:rPr>
          <w:spacing w:val="-8"/>
        </w:rPr>
        <w:t xml:space="preserve"> </w:t>
      </w:r>
      <w:r>
        <w:t>competitive</w:t>
      </w:r>
      <w:r>
        <w:rPr>
          <w:spacing w:val="-2"/>
        </w:rPr>
        <w:t xml:space="preserve"> </w:t>
      </w:r>
      <w:r>
        <w:t>procedure</w:t>
      </w:r>
      <w:r>
        <w:rPr>
          <w:spacing w:val="-9"/>
        </w:rPr>
        <w:t xml:space="preserve"> </w:t>
      </w:r>
      <w:r>
        <w:t>contracting</w:t>
      </w:r>
      <w:r>
        <w:rPr>
          <w:spacing w:val="-11"/>
        </w:rPr>
        <w:t xml:space="preserve"> </w:t>
      </w:r>
      <w:r>
        <w:t>officers</w:t>
      </w:r>
      <w:r>
        <w:rPr>
          <w:spacing w:val="-12"/>
        </w:rPr>
        <w:t xml:space="preserve"> </w:t>
      </w:r>
      <w:r>
        <w:t>may</w:t>
      </w:r>
      <w:r>
        <w:rPr>
          <w:spacing w:val="-5"/>
        </w:rPr>
        <w:t xml:space="preserve"> </w:t>
      </w:r>
      <w:r>
        <w:t>use</w:t>
      </w:r>
      <w:r>
        <w:rPr>
          <w:spacing w:val="-5"/>
        </w:rPr>
        <w:t xml:space="preserve"> </w:t>
      </w:r>
      <w:r>
        <w:t>to acquire innovative commercial items, technologies, or services.</w:t>
      </w:r>
    </w:p>
    <w:p w14:paraId="30647DFD" w14:textId="77777777" w:rsidR="005F23F0" w:rsidRDefault="005F23F0" w:rsidP="005F23F0">
      <w:pPr>
        <w:tabs>
          <w:tab w:val="left" w:pos="461"/>
        </w:tabs>
        <w:ind w:right="923"/>
      </w:pPr>
    </w:p>
    <w:p w14:paraId="2E30C0B7" w14:textId="77777777" w:rsidR="00861384" w:rsidRPr="005F23F0" w:rsidRDefault="000B4301" w:rsidP="00C56704">
      <w:pPr>
        <w:pStyle w:val="ListParagraph"/>
        <w:numPr>
          <w:ilvl w:val="0"/>
          <w:numId w:val="15"/>
        </w:numPr>
        <w:tabs>
          <w:tab w:val="left" w:pos="244"/>
          <w:tab w:val="left" w:pos="460"/>
        </w:tabs>
        <w:ind w:right="614" w:hanging="1"/>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r>
        <w:t xml:space="preserve">AoI that is governed by a CSO. CSPs may be requested as a result of solution briefs and/or </w:t>
      </w:r>
      <w:r>
        <w:rPr>
          <w:spacing w:val="-2"/>
        </w:rPr>
        <w:t>presentations/presentations.</w:t>
      </w:r>
    </w:p>
    <w:p w14:paraId="1E467B92" w14:textId="77777777" w:rsidR="005F23F0" w:rsidRDefault="005F23F0" w:rsidP="005F23F0">
      <w:pPr>
        <w:tabs>
          <w:tab w:val="left" w:pos="244"/>
          <w:tab w:val="left" w:pos="460"/>
        </w:tabs>
        <w:ind w:right="614"/>
      </w:pPr>
    </w:p>
    <w:p w14:paraId="2E30C0B8" w14:textId="77777777" w:rsidR="00861384" w:rsidRDefault="000B4301" w:rsidP="00C56704">
      <w:pPr>
        <w:pStyle w:val="ListParagraph"/>
        <w:numPr>
          <w:ilvl w:val="0"/>
          <w:numId w:val="15"/>
        </w:numPr>
        <w:tabs>
          <w:tab w:val="left" w:pos="458"/>
        </w:tabs>
        <w:ind w:right="363" w:firstLine="0"/>
      </w:pPr>
      <w:r>
        <w:t>“Nontraditional Defense Contractor” is defined in 10 U.S.C. § 3014 as an entity that is not currently performing</w:t>
      </w:r>
      <w:r>
        <w:rPr>
          <w:spacing w:val="-4"/>
        </w:rPr>
        <w:t xml:space="preserve"> </w:t>
      </w:r>
      <w:r>
        <w:t>and</w:t>
      </w:r>
      <w:r>
        <w:rPr>
          <w:spacing w:val="-4"/>
        </w:rPr>
        <w:t xml:space="preserve"> </w:t>
      </w:r>
      <w:r>
        <w:t>has</w:t>
      </w:r>
      <w:r>
        <w:rPr>
          <w:spacing w:val="-1"/>
        </w:rPr>
        <w:t xml:space="preserve"> </w:t>
      </w:r>
      <w:r>
        <w:t>not performed,</w:t>
      </w:r>
      <w:r>
        <w:rPr>
          <w:spacing w:val="-3"/>
        </w:rPr>
        <w:t xml:space="preserve"> </w:t>
      </w:r>
      <w:r>
        <w:t>for</w:t>
      </w:r>
      <w:r>
        <w:rPr>
          <w:spacing w:val="-3"/>
        </w:rPr>
        <w:t xml:space="preserve"> </w:t>
      </w:r>
      <w:r>
        <w:t>a</w:t>
      </w:r>
      <w:r>
        <w:rPr>
          <w:spacing w:val="-6"/>
        </w:rPr>
        <w:t xml:space="preserve"> </w:t>
      </w:r>
      <w:r>
        <w:t>least</w:t>
      </w:r>
      <w:r>
        <w:rPr>
          <w:spacing w:val="-5"/>
        </w:rPr>
        <w:t xml:space="preserve"> </w:t>
      </w:r>
      <w:r>
        <w:t>the</w:t>
      </w:r>
      <w:r>
        <w:rPr>
          <w:spacing w:val="-7"/>
        </w:rPr>
        <w:t xml:space="preserve"> </w:t>
      </w:r>
      <w:r>
        <w:t>one-year</w:t>
      </w:r>
      <w:r>
        <w:rPr>
          <w:spacing w:val="-6"/>
        </w:rPr>
        <w:t xml:space="preserve"> </w:t>
      </w:r>
      <w:r>
        <w:t>period</w:t>
      </w:r>
      <w:r>
        <w:rPr>
          <w:spacing w:val="-6"/>
        </w:rPr>
        <w:t xml:space="preserve"> </w:t>
      </w:r>
      <w:r>
        <w:t>preceding</w:t>
      </w:r>
      <w:r>
        <w:rPr>
          <w:spacing w:val="-6"/>
        </w:rPr>
        <w:t xml:space="preserve"> </w:t>
      </w:r>
      <w:r>
        <w:t>the solicitation</w:t>
      </w:r>
      <w:r>
        <w:rPr>
          <w:spacing w:val="-9"/>
        </w:rPr>
        <w:t xml:space="preserve"> </w:t>
      </w:r>
      <w:r>
        <w:t>of</w:t>
      </w:r>
      <w:r>
        <w:rPr>
          <w:spacing w:val="-1"/>
        </w:rPr>
        <w:t xml:space="preserve"> </w:t>
      </w:r>
      <w:r>
        <w:t>sources</w:t>
      </w:r>
      <w:r>
        <w:rPr>
          <w:spacing w:val="-3"/>
        </w:rPr>
        <w:t xml:space="preserve"> </w:t>
      </w:r>
      <w:r>
        <w:t>by the</w:t>
      </w:r>
      <w:r>
        <w:rPr>
          <w:spacing w:val="-1"/>
        </w:rPr>
        <w:t xml:space="preserve"> </w:t>
      </w:r>
      <w:r>
        <w:t>DoD</w:t>
      </w:r>
      <w:r>
        <w:rPr>
          <w:spacing w:val="-1"/>
        </w:rPr>
        <w:t xml:space="preserve"> </w:t>
      </w:r>
      <w:r>
        <w:t>for</w:t>
      </w:r>
      <w:r>
        <w:rPr>
          <w:spacing w:val="-2"/>
        </w:rPr>
        <w:t xml:space="preserve"> </w:t>
      </w:r>
      <w:r>
        <w:t>the</w:t>
      </w:r>
      <w:r>
        <w:rPr>
          <w:spacing w:val="-6"/>
        </w:rPr>
        <w:t xml:space="preserve"> </w:t>
      </w:r>
      <w:r>
        <w:t>procurement</w:t>
      </w:r>
      <w:r>
        <w:rPr>
          <w:spacing w:val="-1"/>
        </w:rPr>
        <w:t xml:space="preserve"> </w:t>
      </w:r>
      <w:r>
        <w:t>or</w:t>
      </w:r>
      <w:r>
        <w:rPr>
          <w:spacing w:val="-7"/>
        </w:rPr>
        <w:t xml:space="preserve"> </w:t>
      </w:r>
      <w:r>
        <w:t>transaction,</w:t>
      </w:r>
      <w:r>
        <w:rPr>
          <w:spacing w:val="-2"/>
        </w:rPr>
        <w:t xml:space="preserve"> </w:t>
      </w:r>
      <w:r>
        <w:t>any</w:t>
      </w:r>
      <w:r>
        <w:rPr>
          <w:spacing w:val="-1"/>
        </w:rPr>
        <w:t xml:space="preserve"> </w:t>
      </w:r>
      <w:r>
        <w:t>contract</w:t>
      </w:r>
      <w:r>
        <w:rPr>
          <w:spacing w:val="-3"/>
        </w:rPr>
        <w:t xml:space="preserve"> </w:t>
      </w:r>
      <w:r>
        <w:t>or</w:t>
      </w:r>
      <w:r>
        <w:rPr>
          <w:spacing w:val="-4"/>
        </w:rPr>
        <w:t xml:space="preserve"> </w:t>
      </w:r>
      <w:r>
        <w:t>subcontract</w:t>
      </w:r>
      <w:r>
        <w:rPr>
          <w:spacing w:val="-4"/>
        </w:rPr>
        <w:t xml:space="preserve"> </w:t>
      </w:r>
      <w:r>
        <w:t>for</w:t>
      </w:r>
      <w:r>
        <w:rPr>
          <w:spacing w:val="-4"/>
        </w:rPr>
        <w:t xml:space="preserve"> </w:t>
      </w:r>
      <w:r>
        <w:t>the</w:t>
      </w:r>
      <w:r>
        <w:rPr>
          <w:spacing w:val="-6"/>
        </w:rPr>
        <w:t xml:space="preserve"> </w:t>
      </w:r>
      <w:r>
        <w:t>DoD</w:t>
      </w:r>
      <w:r>
        <w:rPr>
          <w:spacing w:val="-1"/>
        </w:rPr>
        <w:t xml:space="preserve"> </w:t>
      </w:r>
      <w:r>
        <w:t>that</w:t>
      </w:r>
      <w:r>
        <w:rPr>
          <w:spacing w:val="-1"/>
        </w:rPr>
        <w:t xml:space="preserve"> </w:t>
      </w:r>
      <w:r>
        <w:t>is</w:t>
      </w:r>
      <w:r>
        <w:rPr>
          <w:spacing w:val="-2"/>
        </w:rPr>
        <w:t xml:space="preserve"> </w:t>
      </w:r>
      <w:r>
        <w:t>subject</w:t>
      </w:r>
      <w:r>
        <w:rPr>
          <w:spacing w:val="-4"/>
        </w:rPr>
        <w:t xml:space="preserve"> </w:t>
      </w:r>
      <w:r>
        <w:t>to</w:t>
      </w:r>
      <w:r>
        <w:rPr>
          <w:spacing w:val="-3"/>
        </w:rPr>
        <w:t xml:space="preserve"> </w:t>
      </w:r>
      <w:r>
        <w:t>full coverage</w:t>
      </w:r>
      <w:r>
        <w:rPr>
          <w:spacing w:val="-6"/>
        </w:rPr>
        <w:t xml:space="preserve"> </w:t>
      </w:r>
      <w:r>
        <w:t>under</w:t>
      </w:r>
      <w:r>
        <w:rPr>
          <w:spacing w:val="-7"/>
        </w:rPr>
        <w:t xml:space="preserve"> </w:t>
      </w:r>
      <w:r>
        <w:t>the</w:t>
      </w:r>
      <w:r>
        <w:rPr>
          <w:spacing w:val="-6"/>
        </w:rPr>
        <w:t xml:space="preserve"> </w:t>
      </w:r>
      <w:r>
        <w:t>cost</w:t>
      </w:r>
      <w:r>
        <w:rPr>
          <w:spacing w:val="-4"/>
        </w:rPr>
        <w:t xml:space="preserve"> </w:t>
      </w:r>
      <w:r>
        <w:t>accounting</w:t>
      </w:r>
      <w:r>
        <w:rPr>
          <w:spacing w:val="-5"/>
        </w:rPr>
        <w:t xml:space="preserve"> </w:t>
      </w:r>
      <w:r>
        <w:t>standards</w:t>
      </w:r>
      <w:r>
        <w:rPr>
          <w:spacing w:val="-4"/>
        </w:rPr>
        <w:t xml:space="preserve"> </w:t>
      </w:r>
      <w:r>
        <w:t>prescribed</w:t>
      </w:r>
      <w:r>
        <w:rPr>
          <w:spacing w:val="-5"/>
        </w:rPr>
        <w:t xml:space="preserve"> </w:t>
      </w:r>
      <w:r>
        <w:t>pursuant</w:t>
      </w:r>
      <w:r>
        <w:rPr>
          <w:spacing w:val="-1"/>
        </w:rPr>
        <w:t xml:space="preserve"> </w:t>
      </w:r>
      <w:r>
        <w:t>to</w:t>
      </w:r>
      <w:r>
        <w:rPr>
          <w:spacing w:val="-5"/>
        </w:rPr>
        <w:t xml:space="preserve"> </w:t>
      </w:r>
      <w:r>
        <w:t>41</w:t>
      </w:r>
      <w:r>
        <w:rPr>
          <w:spacing w:val="-3"/>
        </w:rPr>
        <w:t xml:space="preserve"> </w:t>
      </w:r>
      <w:r>
        <w:t>U.S.C.</w:t>
      </w:r>
      <w:r>
        <w:rPr>
          <w:spacing w:val="-5"/>
        </w:rPr>
        <w:t xml:space="preserve"> </w:t>
      </w:r>
      <w:r>
        <w:t>§</w:t>
      </w:r>
      <w:r>
        <w:rPr>
          <w:spacing w:val="-9"/>
        </w:rPr>
        <w:t xml:space="preserve"> </w:t>
      </w:r>
      <w:r>
        <w:t>1502</w:t>
      </w:r>
      <w:r>
        <w:rPr>
          <w:spacing w:val="-6"/>
        </w:rPr>
        <w:t xml:space="preserve"> </w:t>
      </w:r>
      <w:r>
        <w:t>and</w:t>
      </w:r>
      <w:r>
        <w:rPr>
          <w:spacing w:val="-5"/>
        </w:rPr>
        <w:t xml:space="preserve"> </w:t>
      </w:r>
      <w:r>
        <w:t>the</w:t>
      </w:r>
      <w:r>
        <w:rPr>
          <w:spacing w:val="-6"/>
        </w:rPr>
        <w:t xml:space="preserve"> </w:t>
      </w:r>
      <w:r>
        <w:t>regulations implementing such</w:t>
      </w:r>
      <w:r>
        <w:rPr>
          <w:spacing w:val="-1"/>
        </w:rPr>
        <w:t xml:space="preserve"> </w:t>
      </w:r>
      <w:r>
        <w:t>section.</w:t>
      </w:r>
      <w:r>
        <w:rPr>
          <w:spacing w:val="-1"/>
        </w:rPr>
        <w:t xml:space="preserve"> </w:t>
      </w:r>
      <w:r>
        <w:t>This includes all</w:t>
      </w:r>
      <w:r>
        <w:rPr>
          <w:spacing w:val="-1"/>
        </w:rPr>
        <w:t xml:space="preserve"> </w:t>
      </w:r>
      <w:r>
        <w:t>small business concerns under the criteria and size standards</w:t>
      </w:r>
    </w:p>
    <w:p w14:paraId="2E30C0BA" w14:textId="77777777" w:rsidR="00861384" w:rsidRDefault="000B4301" w:rsidP="00C56704">
      <w:pPr>
        <w:pStyle w:val="BodyText"/>
        <w:ind w:left="244"/>
        <w:rPr>
          <w:spacing w:val="-4"/>
        </w:rPr>
      </w:pPr>
      <w:r>
        <w:t>in</w:t>
      </w:r>
      <w:r>
        <w:rPr>
          <w:spacing w:val="-5"/>
        </w:rPr>
        <w:t xml:space="preserve"> </w:t>
      </w:r>
      <w:r>
        <w:t>13</w:t>
      </w:r>
      <w:r>
        <w:rPr>
          <w:spacing w:val="-2"/>
        </w:rPr>
        <w:t xml:space="preserve"> </w:t>
      </w:r>
      <w:r>
        <w:t>C.F.R.</w:t>
      </w:r>
      <w:r>
        <w:rPr>
          <w:spacing w:val="-1"/>
        </w:rPr>
        <w:t xml:space="preserve"> </w:t>
      </w:r>
      <w:r>
        <w:t>§</w:t>
      </w:r>
      <w:r>
        <w:rPr>
          <w:spacing w:val="-3"/>
        </w:rPr>
        <w:t xml:space="preserve"> </w:t>
      </w:r>
      <w:r>
        <w:rPr>
          <w:spacing w:val="-4"/>
        </w:rPr>
        <w:t>121.</w:t>
      </w:r>
    </w:p>
    <w:p w14:paraId="4E446F1C" w14:textId="77777777" w:rsidR="005F23F0" w:rsidRDefault="005F23F0" w:rsidP="00C56704">
      <w:pPr>
        <w:pStyle w:val="BodyText"/>
        <w:ind w:left="244"/>
      </w:pPr>
    </w:p>
    <w:p w14:paraId="2E30C0BB" w14:textId="77777777" w:rsidR="00861384" w:rsidRDefault="000B4301" w:rsidP="00C56704">
      <w:pPr>
        <w:pStyle w:val="ListParagraph"/>
        <w:numPr>
          <w:ilvl w:val="0"/>
          <w:numId w:val="15"/>
        </w:numPr>
        <w:tabs>
          <w:tab w:val="left" w:pos="245"/>
          <w:tab w:val="left" w:pos="458"/>
        </w:tabs>
        <w:ind w:left="245" w:right="329" w:hanging="1"/>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t>exclusively for scientific or educational purposes, no part of the net earnings of which ensures to the benefit of any private shareholder or individual.</w:t>
      </w:r>
    </w:p>
    <w:p w14:paraId="42198EBF" w14:textId="77777777" w:rsidR="005F23F0" w:rsidRDefault="005F23F0" w:rsidP="005F23F0">
      <w:pPr>
        <w:pStyle w:val="ListParagraph"/>
        <w:tabs>
          <w:tab w:val="left" w:pos="245"/>
          <w:tab w:val="left" w:pos="458"/>
        </w:tabs>
        <w:ind w:left="245" w:right="329"/>
      </w:pPr>
    </w:p>
    <w:p w14:paraId="2E30C0BC" w14:textId="77777777" w:rsidR="00861384" w:rsidRPr="005F23F0" w:rsidRDefault="000B4301" w:rsidP="00C56704">
      <w:pPr>
        <w:pStyle w:val="ListParagraph"/>
        <w:numPr>
          <w:ilvl w:val="0"/>
          <w:numId w:val="15"/>
        </w:numPr>
        <w:tabs>
          <w:tab w:val="left" w:pos="459"/>
        </w:tabs>
        <w:ind w:left="459"/>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p>
    <w:p w14:paraId="21E5A739" w14:textId="77777777" w:rsidR="005F23F0" w:rsidRDefault="005F23F0" w:rsidP="005F23F0">
      <w:pPr>
        <w:pStyle w:val="ListParagraph"/>
      </w:pPr>
    </w:p>
    <w:p w14:paraId="2E30C0BD" w14:textId="77777777" w:rsidR="00861384" w:rsidRDefault="000B4301" w:rsidP="00C56704">
      <w:pPr>
        <w:pStyle w:val="ListParagraph"/>
        <w:numPr>
          <w:ilvl w:val="0"/>
          <w:numId w:val="15"/>
        </w:numPr>
        <w:tabs>
          <w:tab w:val="left" w:pos="459"/>
        </w:tabs>
        <w:ind w:left="459"/>
      </w:pPr>
      <w:r>
        <w:rPr>
          <w:spacing w:val="-2"/>
        </w:rPr>
        <w:t>“Innovative”</w:t>
      </w:r>
      <w:r>
        <w:rPr>
          <w:spacing w:val="3"/>
        </w:rPr>
        <w:t xml:space="preserve"> </w:t>
      </w:r>
      <w:r>
        <w:rPr>
          <w:spacing w:val="-2"/>
        </w:rPr>
        <w:t>means</w:t>
      </w:r>
      <w:r>
        <w:rPr>
          <w:spacing w:val="5"/>
        </w:rPr>
        <w:t xml:space="preserve"> </w:t>
      </w:r>
      <w:r>
        <w:rPr>
          <w:spacing w:val="-10"/>
        </w:rPr>
        <w:t>—</w:t>
      </w:r>
    </w:p>
    <w:p w14:paraId="2688FFD0" w14:textId="77777777" w:rsidR="003839E7" w:rsidRDefault="003839E7" w:rsidP="004A77E6">
      <w:pPr>
        <w:tabs>
          <w:tab w:val="left" w:pos="966"/>
          <w:tab w:val="left" w:pos="1172"/>
        </w:tabs>
        <w:ind w:left="965" w:right="462"/>
      </w:pPr>
    </w:p>
    <w:p w14:paraId="2E30C0BE" w14:textId="1E6512A5" w:rsidR="00861384" w:rsidRDefault="000B4301" w:rsidP="00C56704">
      <w:pPr>
        <w:pStyle w:val="ListParagraph"/>
        <w:numPr>
          <w:ilvl w:val="1"/>
          <w:numId w:val="15"/>
        </w:numPr>
        <w:tabs>
          <w:tab w:val="left" w:pos="966"/>
          <w:tab w:val="left" w:pos="1172"/>
        </w:tabs>
        <w:ind w:right="462" w:hanging="1"/>
      </w:pPr>
      <w:r>
        <w:t>any</w:t>
      </w:r>
      <w:r>
        <w:rPr>
          <w:spacing w:val="-1"/>
        </w:rPr>
        <w:t xml:space="preserve"> </w:t>
      </w:r>
      <w:r>
        <w:t>technology,</w:t>
      </w:r>
      <w:r>
        <w:rPr>
          <w:spacing w:val="-6"/>
        </w:rPr>
        <w:t xml:space="preserve"> </w:t>
      </w:r>
      <w:r>
        <w:t>process,</w:t>
      </w:r>
      <w:r>
        <w:rPr>
          <w:spacing w:val="-9"/>
        </w:rPr>
        <w:t xml:space="preserve"> </w:t>
      </w:r>
      <w:r>
        <w:t>or</w:t>
      </w:r>
      <w:r>
        <w:rPr>
          <w:spacing w:val="-9"/>
        </w:rPr>
        <w:t xml:space="preserve"> </w:t>
      </w:r>
      <w:r>
        <w:t>method,</w:t>
      </w:r>
      <w:r>
        <w:rPr>
          <w:spacing w:val="-4"/>
        </w:rPr>
        <w:t xml:space="preserve"> </w:t>
      </w:r>
      <w:r>
        <w:t>including</w:t>
      </w:r>
      <w:r>
        <w:rPr>
          <w:spacing w:val="-5"/>
        </w:rPr>
        <w:t xml:space="preserve"> </w:t>
      </w:r>
      <w:r>
        <w:t>research</w:t>
      </w:r>
      <w:r>
        <w:rPr>
          <w:spacing w:val="-5"/>
        </w:rPr>
        <w:t xml:space="preserve"> </w:t>
      </w:r>
      <w:r>
        <w:t>and</w:t>
      </w:r>
      <w:r>
        <w:rPr>
          <w:spacing w:val="-5"/>
        </w:rPr>
        <w:t xml:space="preserve"> </w:t>
      </w:r>
      <w:r>
        <w:t>development,</w:t>
      </w:r>
      <w:r>
        <w:rPr>
          <w:spacing w:val="-6"/>
        </w:rPr>
        <w:t xml:space="preserve"> </w:t>
      </w:r>
      <w:r>
        <w:t>that</w:t>
      </w:r>
      <w:r>
        <w:rPr>
          <w:spacing w:val="-8"/>
        </w:rPr>
        <w:t xml:space="preserve"> </w:t>
      </w:r>
      <w:r>
        <w:t>is</w:t>
      </w:r>
      <w:r>
        <w:rPr>
          <w:spacing w:val="-6"/>
        </w:rPr>
        <w:t xml:space="preserve"> </w:t>
      </w:r>
      <w:r>
        <w:t>new</w:t>
      </w:r>
      <w:r>
        <w:rPr>
          <w:spacing w:val="-1"/>
        </w:rPr>
        <w:t xml:space="preserve"> </w:t>
      </w:r>
      <w:r>
        <w:t>as</w:t>
      </w:r>
      <w:r>
        <w:rPr>
          <w:spacing w:val="-6"/>
        </w:rPr>
        <w:t xml:space="preserve"> </w:t>
      </w:r>
      <w:r>
        <w:t>of</w:t>
      </w:r>
      <w:r>
        <w:rPr>
          <w:spacing w:val="-7"/>
        </w:rPr>
        <w:t xml:space="preserve"> </w:t>
      </w:r>
      <w:r>
        <w:t>the date of submission of a proposal; or</w:t>
      </w:r>
    </w:p>
    <w:p w14:paraId="4BA102C8" w14:textId="77777777" w:rsidR="003839E7" w:rsidRDefault="003839E7" w:rsidP="004A77E6">
      <w:pPr>
        <w:tabs>
          <w:tab w:val="left" w:pos="966"/>
          <w:tab w:val="left" w:pos="1172"/>
        </w:tabs>
        <w:ind w:left="965" w:right="462"/>
      </w:pPr>
    </w:p>
    <w:p w14:paraId="2E30C0BF" w14:textId="77777777" w:rsidR="00861384" w:rsidRDefault="000B4301" w:rsidP="00C56704">
      <w:pPr>
        <w:pStyle w:val="ListParagraph"/>
        <w:numPr>
          <w:ilvl w:val="1"/>
          <w:numId w:val="15"/>
        </w:numPr>
        <w:tabs>
          <w:tab w:val="left" w:pos="966"/>
          <w:tab w:val="left" w:pos="1182"/>
        </w:tabs>
        <w:ind w:right="488" w:hanging="1"/>
      </w:pPr>
      <w:r>
        <w:t>any</w:t>
      </w:r>
      <w:r>
        <w:rPr>
          <w:spacing w:val="-1"/>
        </w:rPr>
        <w:t xml:space="preserve"> </w:t>
      </w:r>
      <w:r>
        <w:t>application</w:t>
      </w:r>
      <w:r>
        <w:rPr>
          <w:spacing w:val="-7"/>
        </w:rPr>
        <w:t xml:space="preserve"> </w:t>
      </w:r>
      <w:r>
        <w:t>that</w:t>
      </w:r>
      <w:r>
        <w:rPr>
          <w:spacing w:val="-4"/>
        </w:rPr>
        <w:t xml:space="preserve"> </w:t>
      </w:r>
      <w:r>
        <w:t>is</w:t>
      </w:r>
      <w:r>
        <w:rPr>
          <w:spacing w:val="-4"/>
        </w:rPr>
        <w:t xml:space="preserve"> </w:t>
      </w:r>
      <w:r>
        <w:t>new</w:t>
      </w:r>
      <w:r>
        <w:rPr>
          <w:spacing w:val="-4"/>
        </w:rPr>
        <w:t xml:space="preserve"> </w:t>
      </w:r>
      <w:r>
        <w:t>as</w:t>
      </w:r>
      <w:r>
        <w:rPr>
          <w:spacing w:val="-6"/>
        </w:rPr>
        <w:t xml:space="preserve"> </w:t>
      </w:r>
      <w:r>
        <w:t>of</w:t>
      </w:r>
      <w:r>
        <w:rPr>
          <w:spacing w:val="-7"/>
        </w:rPr>
        <w:t xml:space="preserve"> </w:t>
      </w:r>
      <w:r>
        <w:t>the</w:t>
      </w:r>
      <w:r>
        <w:rPr>
          <w:spacing w:val="-4"/>
        </w:rPr>
        <w:t xml:space="preserve"> </w:t>
      </w:r>
      <w:r>
        <w:t>date</w:t>
      </w:r>
      <w:r>
        <w:rPr>
          <w:spacing w:val="-6"/>
        </w:rPr>
        <w:t xml:space="preserve"> </w:t>
      </w:r>
      <w:r>
        <w:t>of</w:t>
      </w:r>
      <w:r>
        <w:rPr>
          <w:spacing w:val="-4"/>
        </w:rPr>
        <w:t xml:space="preserve"> </w:t>
      </w:r>
      <w:r>
        <w:t>submission</w:t>
      </w:r>
      <w:r>
        <w:rPr>
          <w:spacing w:val="-7"/>
        </w:rPr>
        <w:t xml:space="preserve"> </w:t>
      </w:r>
      <w:r>
        <w:t>of</w:t>
      </w:r>
      <w:r>
        <w:rPr>
          <w:spacing w:val="-4"/>
        </w:rPr>
        <w:t xml:space="preserve"> </w:t>
      </w:r>
      <w:r>
        <w:t>a</w:t>
      </w:r>
      <w:r>
        <w:rPr>
          <w:spacing w:val="-5"/>
        </w:rPr>
        <w:t xml:space="preserve"> </w:t>
      </w:r>
      <w:r>
        <w:t>proposal</w:t>
      </w:r>
      <w:r>
        <w:rPr>
          <w:spacing w:val="-9"/>
        </w:rPr>
        <w:t xml:space="preserve"> </w:t>
      </w:r>
      <w:r>
        <w:t>of</w:t>
      </w:r>
      <w:r>
        <w:rPr>
          <w:spacing w:val="-7"/>
        </w:rPr>
        <w:t xml:space="preserve"> </w:t>
      </w:r>
      <w:r>
        <w:t>a</w:t>
      </w:r>
      <w:r>
        <w:rPr>
          <w:spacing w:val="-7"/>
        </w:rPr>
        <w:t xml:space="preserve"> </w:t>
      </w:r>
      <w:r>
        <w:t>technology,</w:t>
      </w:r>
      <w:r>
        <w:rPr>
          <w:spacing w:val="-4"/>
        </w:rPr>
        <w:t xml:space="preserve"> </w:t>
      </w:r>
      <w:r>
        <w:t>process, or method existing as of such date.</w:t>
      </w:r>
    </w:p>
    <w:p w14:paraId="3AE814A4" w14:textId="77777777" w:rsidR="00C56704" w:rsidRPr="00C56704" w:rsidRDefault="00C56704" w:rsidP="00C56704">
      <w:pPr>
        <w:pStyle w:val="ListParagraph"/>
        <w:tabs>
          <w:tab w:val="left" w:pos="461"/>
        </w:tabs>
        <w:ind w:left="461"/>
        <w:rPr>
          <w:b/>
        </w:rPr>
      </w:pPr>
      <w:bookmarkStart w:id="2" w:name="3._Guidelines_for_Solution_Briefs,_Prese"/>
      <w:bookmarkEnd w:id="2"/>
    </w:p>
    <w:p w14:paraId="2E30C0C0" w14:textId="3C6CF461" w:rsidR="00861384" w:rsidRDefault="000B4301" w:rsidP="00C56704">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C56704">
      <w:pPr>
        <w:pStyle w:val="BodyText"/>
        <w:rPr>
          <w:b/>
        </w:rPr>
      </w:pPr>
    </w:p>
    <w:p w14:paraId="2E30C0C2" w14:textId="77777777" w:rsidR="00861384" w:rsidRDefault="000B4301" w:rsidP="00C56704">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C56704">
      <w:pPr>
        <w:pStyle w:val="BodyText"/>
        <w:rPr>
          <w:b/>
        </w:rPr>
      </w:pPr>
    </w:p>
    <w:p w14:paraId="2E30C0C4" w14:textId="77777777" w:rsidR="00861384" w:rsidRDefault="000B4301" w:rsidP="00C56704">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C56704">
      <w:pPr>
        <w:pStyle w:val="BodyText"/>
      </w:pPr>
    </w:p>
    <w:p w14:paraId="2E30C0C6" w14:textId="77777777" w:rsidR="00861384" w:rsidRDefault="000B4301" w:rsidP="00C56704">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1"/>
        </w:rPr>
        <w:t xml:space="preserve"> </w:t>
      </w:r>
      <w:r>
        <w:t>to</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is strongly encouraged.</w:t>
      </w:r>
    </w:p>
    <w:p w14:paraId="28BA5CE4" w14:textId="77777777" w:rsidR="00C56704" w:rsidRDefault="00C56704" w:rsidP="00C56704">
      <w:pPr>
        <w:pStyle w:val="BodyText"/>
        <w:ind w:left="245" w:right="327"/>
      </w:pPr>
    </w:p>
    <w:p w14:paraId="2E30C0C7" w14:textId="079CE2ED" w:rsidR="00861384" w:rsidRDefault="000B4301" w:rsidP="00C56704">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r>
        <w:t>AoI</w:t>
      </w:r>
      <w:r>
        <w:rPr>
          <w:spacing w:val="-5"/>
        </w:rPr>
        <w:t xml:space="preserve"> </w:t>
      </w:r>
      <w:r>
        <w:t>if</w:t>
      </w:r>
      <w:r>
        <w:rPr>
          <w:spacing w:val="-9"/>
        </w:rPr>
        <w:t xml:space="preserve"> </w:t>
      </w:r>
      <w:r>
        <w:t>each</w:t>
      </w:r>
      <w:r>
        <w:rPr>
          <w:spacing w:val="-5"/>
        </w:rPr>
        <w:t xml:space="preserve"> </w:t>
      </w:r>
      <w:r>
        <w:t>submission</w:t>
      </w:r>
      <w:r>
        <w:rPr>
          <w:spacing w:val="-5"/>
        </w:rPr>
        <w:t xml:space="preserve"> </w:t>
      </w:r>
      <w:r>
        <w:t>represents a separate and distinct concept. Individual solution briefs may only address one concept based on the stated AoI.</w:t>
      </w:r>
    </w:p>
    <w:p w14:paraId="258D95C9" w14:textId="77777777" w:rsidR="00C56704" w:rsidRDefault="00C56704" w:rsidP="00C56704">
      <w:pPr>
        <w:pStyle w:val="BodyText"/>
        <w:ind w:left="245" w:right="327" w:hanging="1"/>
      </w:pPr>
    </w:p>
    <w:p w14:paraId="2E30C0C8" w14:textId="108A528D" w:rsidR="00861384" w:rsidRDefault="000B4301" w:rsidP="00C56704">
      <w:pPr>
        <w:pStyle w:val="BodyText"/>
        <w:ind w:left="245" w:right="327" w:hanging="1"/>
      </w:pPr>
      <w:r>
        <w:t>The</w:t>
      </w:r>
      <w:r>
        <w:rPr>
          <w:spacing w:val="-1"/>
        </w:rPr>
        <w:t xml:space="preserve"> </w:t>
      </w:r>
      <w:r>
        <w:t>period</w:t>
      </w:r>
      <w:r>
        <w:rPr>
          <w:spacing w:val="-7"/>
        </w:rPr>
        <w:t xml:space="preserve"> </w:t>
      </w:r>
      <w:r>
        <w:t>of</w:t>
      </w:r>
      <w:r>
        <w:rPr>
          <w:spacing w:val="-7"/>
        </w:rPr>
        <w:t xml:space="preserve"> </w:t>
      </w:r>
      <w:r>
        <w:t>performance</w:t>
      </w:r>
      <w:r>
        <w:rPr>
          <w:spacing w:val="-8"/>
        </w:rPr>
        <w:t xml:space="preserve"> </w:t>
      </w:r>
      <w:r>
        <w:t>for</w:t>
      </w:r>
      <w:r>
        <w:rPr>
          <w:spacing w:val="-4"/>
        </w:rPr>
        <w:t xml:space="preserve"> </w:t>
      </w:r>
      <w:r>
        <w:t>any</w:t>
      </w:r>
      <w:r>
        <w:rPr>
          <w:spacing w:val="-3"/>
        </w:rPr>
        <w:t xml:space="preserve"> </w:t>
      </w:r>
      <w:r>
        <w:t>solution</w:t>
      </w:r>
      <w:r>
        <w:rPr>
          <w:spacing w:val="-10"/>
        </w:rPr>
        <w:t xml:space="preserve"> </w:t>
      </w:r>
      <w:r>
        <w:t>brief</w:t>
      </w:r>
      <w:r>
        <w:rPr>
          <w:spacing w:val="-7"/>
        </w:rPr>
        <w:t xml:space="preserve"> </w:t>
      </w:r>
      <w:r>
        <w:t>or</w:t>
      </w:r>
      <w:r>
        <w:rPr>
          <w:spacing w:val="-4"/>
        </w:rPr>
        <w:t xml:space="preserve"> </w:t>
      </w:r>
      <w:r>
        <w:t>CSP</w:t>
      </w:r>
      <w:r>
        <w:rPr>
          <w:spacing w:val="-1"/>
        </w:rPr>
        <w:t xml:space="preserve"> </w:t>
      </w:r>
      <w:r>
        <w:t>submitted</w:t>
      </w:r>
      <w:r>
        <w:rPr>
          <w:spacing w:val="-7"/>
        </w:rPr>
        <w:t xml:space="preserve"> </w:t>
      </w:r>
      <w:r>
        <w:t>under</w:t>
      </w:r>
      <w:r>
        <w:rPr>
          <w:spacing w:val="-4"/>
        </w:rPr>
        <w:t xml:space="preserve"> </w:t>
      </w:r>
      <w:r>
        <w:t>this</w:t>
      </w:r>
      <w:r>
        <w:rPr>
          <w:spacing w:val="-7"/>
        </w:rPr>
        <w:t xml:space="preserve"> </w:t>
      </w:r>
      <w:r>
        <w:t>CSO</w:t>
      </w:r>
      <w:r>
        <w:rPr>
          <w:spacing w:val="-9"/>
        </w:rPr>
        <w:t xml:space="preserve"> </w:t>
      </w:r>
      <w:r>
        <w:t>should</w:t>
      </w:r>
      <w:r>
        <w:rPr>
          <w:spacing w:val="-5"/>
        </w:rPr>
        <w:t xml:space="preserve"> </w:t>
      </w:r>
      <w:r>
        <w:t>generally</w:t>
      </w:r>
      <w:r>
        <w:rPr>
          <w:spacing w:val="-1"/>
        </w:rPr>
        <w:t xml:space="preserve"> </w:t>
      </w:r>
      <w:r>
        <w:t>be</w:t>
      </w:r>
      <w:r>
        <w:rPr>
          <w:spacing w:val="-6"/>
        </w:rPr>
        <w:t xml:space="preserve"> </w:t>
      </w:r>
      <w:r>
        <w:t>no greater than 12 months (unless otherwise specified in the AoI).</w:t>
      </w:r>
    </w:p>
    <w:p w14:paraId="2E30C0C9" w14:textId="77777777" w:rsidR="00861384" w:rsidRDefault="00861384" w:rsidP="00C56704">
      <w:pPr>
        <w:pStyle w:val="BodyText"/>
      </w:pPr>
    </w:p>
    <w:p w14:paraId="2E30C0CA" w14:textId="77777777" w:rsidR="00861384" w:rsidRDefault="000B4301" w:rsidP="00C56704">
      <w:pPr>
        <w:pStyle w:val="BodyText"/>
        <w:ind w:left="245" w:right="296"/>
      </w:pPr>
      <w:r>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t>exportation.</w:t>
      </w:r>
    </w:p>
    <w:p w14:paraId="2E30C0CB" w14:textId="77777777" w:rsidR="00861384" w:rsidRDefault="00861384" w:rsidP="00C56704">
      <w:pPr>
        <w:pStyle w:val="BodyText"/>
      </w:pPr>
    </w:p>
    <w:p w14:paraId="2E30C0CC" w14:textId="77777777" w:rsidR="00861384" w:rsidRDefault="000B4301" w:rsidP="005F23F0">
      <w:pPr>
        <w:pStyle w:val="BodyText"/>
        <w:tabs>
          <w:tab w:val="left" w:pos="180"/>
        </w:tabs>
        <w:ind w:left="180" w:right="418"/>
      </w:pPr>
      <w:r>
        <w:t>All solution briefs, presentations, and proposals must be Unclassified.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r>
        <w:t>is</w:t>
      </w:r>
      <w:r>
        <w:rPr>
          <w:spacing w:val="-5"/>
        </w:rPr>
        <w:t xml:space="preserve"> </w:t>
      </w:r>
      <w:r>
        <w:t>not</w:t>
      </w:r>
      <w:r>
        <w:rPr>
          <w:spacing w:val="-5"/>
        </w:rPr>
        <w:t xml:space="preserve"> </w:t>
      </w:r>
      <w:r>
        <w:t>to</w:t>
      </w:r>
      <w:r>
        <w:rPr>
          <w:spacing w:val="-4"/>
        </w:rPr>
        <w:t xml:space="preserve"> </w:t>
      </w:r>
      <w:r>
        <w:t>be</w:t>
      </w:r>
      <w:r>
        <w:rPr>
          <w:spacing w:val="-5"/>
        </w:rPr>
        <w:t xml:space="preserve"> </w:t>
      </w:r>
      <w:r>
        <w:t>disclosed to the public for any purpose or use by the government except for evaluation purposes shall include the following general disclaimer on the cover page:</w:t>
      </w:r>
    </w:p>
    <w:p w14:paraId="2E30C0CD" w14:textId="77777777" w:rsidR="00861384" w:rsidRDefault="00861384" w:rsidP="00C56704">
      <w:pPr>
        <w:pStyle w:val="BodyText"/>
      </w:pPr>
    </w:p>
    <w:p w14:paraId="2E30C0CE" w14:textId="77777777" w:rsidR="00861384" w:rsidRDefault="000B4301" w:rsidP="00C56704">
      <w:pPr>
        <w:pStyle w:val="BodyText"/>
        <w:ind w:left="961" w:right="917"/>
      </w:pPr>
      <w:r>
        <w:t>“This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as a result of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C56704">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C56704">
      <w:pPr>
        <w:pStyle w:val="BodyText"/>
        <w:ind w:left="244" w:right="313"/>
      </w:pPr>
    </w:p>
    <w:p w14:paraId="2E30C0D1" w14:textId="0FB88C46" w:rsidR="00861384" w:rsidRDefault="000B4301" w:rsidP="00C56704">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C56704">
      <w:pPr>
        <w:pStyle w:val="BodyText"/>
      </w:pPr>
    </w:p>
    <w:p w14:paraId="2E30C0D3" w14:textId="77777777" w:rsidR="00861384" w:rsidRDefault="000B4301" w:rsidP="00C56704">
      <w:pPr>
        <w:pStyle w:val="BodyText"/>
        <w:ind w:left="243" w:right="418"/>
      </w:pPr>
      <w:r>
        <w:rPr>
          <w:b/>
        </w:rPr>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teaming arrangement with one or more United States-owned businesses. However, 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C56704">
      <w:pPr>
        <w:pStyle w:val="BodyText"/>
        <w:ind w:left="244" w:right="296" w:hanging="1"/>
      </w:pPr>
    </w:p>
    <w:p w14:paraId="2E30C0D4" w14:textId="6EC47489" w:rsidR="00861384" w:rsidRDefault="000B4301" w:rsidP="00C56704">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Pr>
          <w:spacing w:val="-8"/>
        </w:rPr>
        <w:t xml:space="preserve"> </w:t>
      </w:r>
      <w:r>
        <w:t>POCs listed in the respective AoI.</w:t>
      </w:r>
    </w:p>
    <w:p w14:paraId="2E30C0D5" w14:textId="77777777" w:rsidR="00861384" w:rsidRDefault="00861384" w:rsidP="00C56704">
      <w:pPr>
        <w:pStyle w:val="BodyText"/>
      </w:pPr>
    </w:p>
    <w:p w14:paraId="2E30C0D6" w14:textId="77777777" w:rsidR="00861384" w:rsidRDefault="000B4301" w:rsidP="00C56704">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C56704">
      <w:pPr>
        <w:pStyle w:val="BodyText"/>
      </w:pPr>
    </w:p>
    <w:p w14:paraId="2E30C0D8" w14:textId="77777777" w:rsidR="00861384" w:rsidRDefault="000B4301" w:rsidP="00C56704">
      <w:pPr>
        <w:pStyle w:val="BodyText"/>
        <w:ind w:left="243" w:right="436"/>
        <w:jc w:val="both"/>
      </w:pPr>
      <w:r>
        <w:lastRenderedPageBreak/>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be 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C56704">
      <w:pPr>
        <w:pStyle w:val="BodyText"/>
        <w:ind w:left="243" w:right="436"/>
        <w:jc w:val="both"/>
      </w:pPr>
    </w:p>
    <w:p w14:paraId="2E30C0D9" w14:textId="77777777" w:rsidR="00861384" w:rsidRDefault="000B4301" w:rsidP="00C56704">
      <w:pPr>
        <w:pStyle w:val="ListParagraph"/>
        <w:numPr>
          <w:ilvl w:val="1"/>
          <w:numId w:val="16"/>
        </w:numPr>
        <w:tabs>
          <w:tab w:val="left" w:pos="572"/>
        </w:tabs>
        <w:ind w:left="572"/>
        <w:rPr>
          <w:b/>
        </w:rPr>
      </w:pPr>
      <w:bookmarkStart w:id="3" w:name="3.2_Phase_1_Solution_Brief:"/>
      <w:bookmarkEnd w:id="3"/>
      <w:r>
        <w:rPr>
          <w:b/>
        </w:rPr>
        <w:t>Phase</w:t>
      </w:r>
      <w:r>
        <w:rPr>
          <w:b/>
          <w:spacing w:val="-8"/>
        </w:rPr>
        <w:t xml:space="preserve"> </w:t>
      </w:r>
      <w:r>
        <w:rPr>
          <w:b/>
        </w:rPr>
        <w:t>1</w:t>
      </w:r>
      <w:r>
        <w:rPr>
          <w:b/>
          <w:spacing w:val="-7"/>
        </w:rPr>
        <w:t xml:space="preserve"> </w:t>
      </w:r>
      <w:r>
        <w:rPr>
          <w:b/>
        </w:rPr>
        <w:t>Solution</w:t>
      </w:r>
      <w:r>
        <w:rPr>
          <w:b/>
          <w:spacing w:val="-7"/>
        </w:rPr>
        <w:t xml:space="preserve"> </w:t>
      </w:r>
      <w:r>
        <w:rPr>
          <w:b/>
          <w:spacing w:val="-2"/>
        </w:rPr>
        <w:t>Brief:</w:t>
      </w:r>
    </w:p>
    <w:p w14:paraId="2E30C0DA" w14:textId="77777777" w:rsidR="00861384" w:rsidRDefault="00861384" w:rsidP="00C56704">
      <w:pPr>
        <w:pStyle w:val="BodyText"/>
        <w:rPr>
          <w:b/>
        </w:rPr>
      </w:pPr>
    </w:p>
    <w:p w14:paraId="2E30C0DC" w14:textId="77777777" w:rsidR="00861384" w:rsidRDefault="000B4301" w:rsidP="00C56704">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C56704">
      <w:pPr>
        <w:pStyle w:val="BodyText"/>
        <w:rPr>
          <w:b/>
        </w:rPr>
      </w:pPr>
    </w:p>
    <w:p w14:paraId="2E30C0DE" w14:textId="77777777" w:rsidR="00861384" w:rsidRDefault="000B4301" w:rsidP="00C56704">
      <w:pPr>
        <w:pStyle w:val="BodyText"/>
        <w:ind w:left="245" w:right="296"/>
      </w:pPr>
      <w:r>
        <w:t>Unless otherwise stated on the subject AoI, solution briefs shall not exceed five (5) single-sided written pages</w:t>
      </w:r>
      <w:r>
        <w:rPr>
          <w:spacing w:val="-4"/>
        </w:rPr>
        <w:t xml:space="preserve"> </w:t>
      </w:r>
      <w:r>
        <w:t>using</w:t>
      </w:r>
      <w:r>
        <w:rPr>
          <w:spacing w:val="-5"/>
        </w:rPr>
        <w:t xml:space="preserve"> </w:t>
      </w:r>
      <w:r>
        <w:t>12-point</w:t>
      </w:r>
      <w:r>
        <w:rPr>
          <w:spacing w:val="-4"/>
        </w:rPr>
        <w:t xml:space="preserve"> </w:t>
      </w:r>
      <w:r>
        <w:t>font</w:t>
      </w:r>
      <w:r>
        <w:rPr>
          <w:spacing w:val="-6"/>
        </w:rPr>
        <w:t xml:space="preserve"> </w:t>
      </w:r>
      <w:r>
        <w:t>or,</w:t>
      </w:r>
      <w:r>
        <w:rPr>
          <w:spacing w:val="-4"/>
        </w:rPr>
        <w:t xml:space="preserve"> </w:t>
      </w:r>
      <w:r>
        <w:t>alternatively,</w:t>
      </w:r>
      <w:r>
        <w:rPr>
          <w:spacing w:val="-4"/>
        </w:rPr>
        <w:t xml:space="preserve"> </w:t>
      </w:r>
      <w:r>
        <w:t>solution</w:t>
      </w:r>
      <w:r>
        <w:rPr>
          <w:spacing w:val="-7"/>
        </w:rPr>
        <w:t xml:space="preserve"> </w:t>
      </w:r>
      <w:r>
        <w:t>briefs</w:t>
      </w:r>
      <w:r>
        <w:rPr>
          <w:spacing w:val="-6"/>
        </w:rPr>
        <w:t xml:space="preserve"> </w:t>
      </w:r>
      <w:r>
        <w:t>may</w:t>
      </w:r>
      <w:r>
        <w:rPr>
          <w:spacing w:val="-6"/>
        </w:rPr>
        <w:t xml:space="preserve"> </w:t>
      </w:r>
      <w:r>
        <w:t>take</w:t>
      </w:r>
      <w:r>
        <w:rPr>
          <w:spacing w:val="-4"/>
        </w:rPr>
        <w:t xml:space="preserve"> </w:t>
      </w:r>
      <w:r>
        <w:t>the</w:t>
      </w:r>
      <w:r>
        <w:rPr>
          <w:spacing w:val="-6"/>
        </w:rPr>
        <w:t xml:space="preserve"> </w:t>
      </w:r>
      <w:r>
        <w:t>form</w:t>
      </w:r>
      <w:r>
        <w:rPr>
          <w:spacing w:val="-6"/>
        </w:rPr>
        <w:t xml:space="preserve"> </w:t>
      </w:r>
      <w:r>
        <w:t>of</w:t>
      </w:r>
      <w:r>
        <w:rPr>
          <w:spacing w:val="-4"/>
        </w:rPr>
        <w:t xml:space="preserve"> </w:t>
      </w:r>
      <w:r>
        <w:t>briefing</w:t>
      </w:r>
      <w:r>
        <w:rPr>
          <w:spacing w:val="-5"/>
        </w:rPr>
        <w:t xml:space="preserve"> </w:t>
      </w:r>
      <w:r>
        <w:t>slides</w:t>
      </w:r>
      <w:r>
        <w:rPr>
          <w:spacing w:val="-6"/>
        </w:rPr>
        <w:t xml:space="preserve"> </w:t>
      </w:r>
      <w:r>
        <w:t>which</w:t>
      </w:r>
      <w:r>
        <w:rPr>
          <w:spacing w:val="-5"/>
        </w:rPr>
        <w:t xml:space="preserve"> </w:t>
      </w:r>
      <w:r>
        <w:t>shall not exceed fifteen (15) slides.</w:t>
      </w:r>
    </w:p>
    <w:p w14:paraId="3EBD6FBC" w14:textId="77777777" w:rsidR="00C56704" w:rsidRDefault="00C56704" w:rsidP="00C56704">
      <w:pPr>
        <w:pStyle w:val="BodyText"/>
        <w:ind w:left="245"/>
        <w:jc w:val="both"/>
      </w:pPr>
    </w:p>
    <w:p w14:paraId="2E30C0DF" w14:textId="723D8FAA" w:rsidR="00861384" w:rsidRDefault="000B4301" w:rsidP="00C56704">
      <w:pPr>
        <w:pStyle w:val="BodyText"/>
        <w:ind w:left="245"/>
        <w:jc w:val="both"/>
      </w:pPr>
      <w:r>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C56704">
      <w:pPr>
        <w:pStyle w:val="BodyText"/>
      </w:pPr>
    </w:p>
    <w:p w14:paraId="2E30C0E1" w14:textId="77777777" w:rsidR="00861384" w:rsidRDefault="000B4301" w:rsidP="00C56704">
      <w:pPr>
        <w:pStyle w:val="ListParagraph"/>
        <w:numPr>
          <w:ilvl w:val="0"/>
          <w:numId w:val="14"/>
        </w:numPr>
        <w:tabs>
          <w:tab w:val="left" w:pos="459"/>
        </w:tabs>
        <w:ind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Specifically identify the AoI for which the solution brief is submitted.</w:t>
      </w:r>
    </w:p>
    <w:p w14:paraId="474422A4" w14:textId="77777777" w:rsidR="00C56704" w:rsidRDefault="00C56704" w:rsidP="00C56704">
      <w:pPr>
        <w:pStyle w:val="ListParagraph"/>
        <w:tabs>
          <w:tab w:val="left" w:pos="459"/>
        </w:tabs>
        <w:ind w:left="245" w:right="658"/>
      </w:pPr>
    </w:p>
    <w:p w14:paraId="360F5C81" w14:textId="3F7CDA99" w:rsidR="00C56704" w:rsidRDefault="000B4301" w:rsidP="00C56704">
      <w:pPr>
        <w:pStyle w:val="ListParagraph"/>
        <w:numPr>
          <w:ilvl w:val="0"/>
          <w:numId w:val="14"/>
        </w:numPr>
        <w:tabs>
          <w:tab w:val="left" w:pos="245"/>
          <w:tab w:val="left" w:pos="458"/>
        </w:tabs>
        <w:ind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 (</w:t>
      </w:r>
      <w:r>
        <w:t>5</w:t>
      </w:r>
      <w:r w:rsidR="00C56704">
        <w:t>)</w:t>
      </w:r>
      <w:r>
        <w:t xml:space="preserve"> written pages limit).</w:t>
      </w:r>
    </w:p>
    <w:p w14:paraId="27FD28B4" w14:textId="77777777" w:rsidR="00C56704" w:rsidRDefault="00C56704" w:rsidP="00C56704">
      <w:pPr>
        <w:pStyle w:val="ListParagraph"/>
        <w:tabs>
          <w:tab w:val="left" w:pos="245"/>
          <w:tab w:val="left" w:pos="458"/>
        </w:tabs>
        <w:ind w:left="245" w:right="412"/>
      </w:pPr>
    </w:p>
    <w:p w14:paraId="2E30C0E3" w14:textId="3A663F28" w:rsidR="00861384" w:rsidRDefault="000B4301" w:rsidP="00C56704">
      <w:pPr>
        <w:pStyle w:val="ListParagraph"/>
        <w:numPr>
          <w:ilvl w:val="0"/>
          <w:numId w:val="14"/>
        </w:numPr>
        <w:tabs>
          <w:tab w:val="left" w:pos="459"/>
        </w:tabs>
        <w:ind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r>
        <w:t xml:space="preserve">AoI. Describe the unique aspects of your technology and the proposed work as it relates to the AoI.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r>
        <w:t>the</w:t>
      </w:r>
      <w:r>
        <w:rPr>
          <w:spacing w:val="-6"/>
        </w:rPr>
        <w:t xml:space="preserve"> </w:t>
      </w:r>
      <w:r>
        <w:t>technology. Identify aspects of your proposal, to include date and software, which may be considered proprietary.</w:t>
      </w:r>
    </w:p>
    <w:p w14:paraId="6D8B694A" w14:textId="77777777" w:rsidR="00C56704" w:rsidRDefault="00C56704" w:rsidP="00C56704">
      <w:pPr>
        <w:pStyle w:val="ListParagraph"/>
        <w:tabs>
          <w:tab w:val="left" w:pos="459"/>
        </w:tabs>
        <w:ind w:left="245" w:right="304"/>
      </w:pPr>
    </w:p>
    <w:p w14:paraId="2E30C0E5" w14:textId="77777777" w:rsidR="00861384" w:rsidRDefault="000B4301" w:rsidP="00C56704">
      <w:pPr>
        <w:pStyle w:val="ListParagraph"/>
        <w:numPr>
          <w:ilvl w:val="0"/>
          <w:numId w:val="14"/>
        </w:numPr>
        <w:tabs>
          <w:tab w:val="left" w:pos="458"/>
        </w:tabs>
        <w:ind w:left="244"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C56704">
      <w:pPr>
        <w:pStyle w:val="BodyText"/>
      </w:pPr>
    </w:p>
    <w:p w14:paraId="2E30C0E7" w14:textId="77777777" w:rsidR="00861384" w:rsidRDefault="000B4301" w:rsidP="00C56704">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C56704">
      <w:pPr>
        <w:pStyle w:val="BodyText"/>
        <w:ind w:left="244"/>
        <w:rPr>
          <w:b/>
          <w:spacing w:val="-2"/>
        </w:rPr>
      </w:pPr>
    </w:p>
    <w:p w14:paraId="2E30C0E8" w14:textId="5DE95A62" w:rsidR="00861384" w:rsidRDefault="000B4301" w:rsidP="00C56704">
      <w:pPr>
        <w:pStyle w:val="BodyText"/>
        <w:ind w:left="244"/>
      </w:pPr>
      <w:r>
        <w:rPr>
          <w:b/>
          <w:spacing w:val="-2"/>
        </w:rPr>
        <w:t>NOTE:</w:t>
      </w:r>
      <w:r>
        <w:rPr>
          <w:b/>
          <w:spacing w:val="-10"/>
        </w:rPr>
        <w:t xml:space="preserve"> </w:t>
      </w:r>
      <w:r>
        <w:rPr>
          <w:spacing w:val="-2"/>
        </w:rPr>
        <w:t>These</w:t>
      </w:r>
      <w:r>
        <w:rPr>
          <w:spacing w:val="-6"/>
        </w:rPr>
        <w:t xml:space="preserve"> </w:t>
      </w:r>
      <w:r>
        <w:rPr>
          <w:spacing w:val="-2"/>
        </w:rPr>
        <w:t>limits</w:t>
      </w:r>
      <w:r>
        <w:rPr>
          <w:spacing w:val="-6"/>
        </w:rPr>
        <w:t xml:space="preserve"> </w:t>
      </w:r>
      <w:r>
        <w:rPr>
          <w:spacing w:val="-2"/>
        </w:rPr>
        <w:t>are</w:t>
      </w:r>
      <w:r>
        <w:rPr>
          <w:spacing w:val="-6"/>
        </w:rPr>
        <w:t xml:space="preserve"> </w:t>
      </w:r>
      <w:r>
        <w:rPr>
          <w:spacing w:val="-2"/>
        </w:rPr>
        <w:t>not</w:t>
      </w:r>
      <w:r>
        <w:rPr>
          <w:spacing w:val="-9"/>
        </w:rPr>
        <w:t xml:space="preserve"> </w:t>
      </w:r>
      <w:r>
        <w:rPr>
          <w:spacing w:val="-2"/>
        </w:rPr>
        <w:t>requirements,</w:t>
      </w:r>
      <w:r>
        <w:rPr>
          <w:spacing w:val="-6"/>
        </w:rPr>
        <w:t xml:space="preserve"> </w:t>
      </w:r>
      <w:r>
        <w:rPr>
          <w:spacing w:val="-2"/>
        </w:rPr>
        <w:t>but</w:t>
      </w:r>
      <w:r>
        <w:rPr>
          <w:spacing w:val="-6"/>
        </w:rPr>
        <w:t xml:space="preserve"> </w:t>
      </w:r>
      <w:r>
        <w:rPr>
          <w:spacing w:val="-2"/>
        </w:rPr>
        <w:t>strong</w:t>
      </w:r>
      <w:r>
        <w:rPr>
          <w:spacing w:val="-6"/>
        </w:rPr>
        <w:t xml:space="preserve"> </w:t>
      </w:r>
      <w:r>
        <w:rPr>
          <w:spacing w:val="-2"/>
        </w:rPr>
        <w:t>recommendations.</w:t>
      </w:r>
    </w:p>
    <w:p w14:paraId="2E30C0E9" w14:textId="77777777" w:rsidR="00861384" w:rsidRDefault="00861384" w:rsidP="00C56704">
      <w:pPr>
        <w:pStyle w:val="BodyText"/>
      </w:pPr>
    </w:p>
    <w:p w14:paraId="2E30C0EA" w14:textId="77777777" w:rsidR="00861384" w:rsidRDefault="000B4301" w:rsidP="00C56704">
      <w:pPr>
        <w:pStyle w:val="ListParagraph"/>
        <w:numPr>
          <w:ilvl w:val="2"/>
          <w:numId w:val="16"/>
        </w:numPr>
        <w:tabs>
          <w:tab w:val="left" w:pos="741"/>
        </w:tabs>
        <w:ind w:left="741" w:hanging="497"/>
        <w:rPr>
          <w:b/>
        </w:rPr>
      </w:pPr>
      <w:bookmarkStart w:id="4" w:name="3.2.2_Phase_1_Solution_Brief_Basis_of_Ev"/>
      <w:bookmarkEnd w:id="4"/>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C56704">
      <w:pPr>
        <w:pStyle w:val="BodyText"/>
        <w:rPr>
          <w:b/>
        </w:rPr>
      </w:pPr>
    </w:p>
    <w:p w14:paraId="2E30C0EC" w14:textId="77777777" w:rsidR="00861384" w:rsidRDefault="000B4301" w:rsidP="00C56704">
      <w:pPr>
        <w:pStyle w:val="BodyText"/>
        <w:ind w:left="245" w:right="296" w:hanging="1"/>
      </w:pPr>
      <w:r>
        <w:t>Solution</w:t>
      </w:r>
      <w:r>
        <w:rPr>
          <w:spacing w:val="-7"/>
        </w:rPr>
        <w:t xml:space="preserve"> </w:t>
      </w:r>
      <w:r>
        <w:t>brief</w:t>
      </w:r>
      <w:r>
        <w:rPr>
          <w:spacing w:val="-5"/>
        </w:rPr>
        <w:t xml:space="preserve"> </w:t>
      </w:r>
      <w:r>
        <w:t>evaluation</w:t>
      </w:r>
      <w:r>
        <w:rPr>
          <w:spacing w:val="-5"/>
        </w:rPr>
        <w:t xml:space="preserve"> </w:t>
      </w:r>
      <w:r>
        <w:t>criteria</w:t>
      </w:r>
      <w:r>
        <w:rPr>
          <w:spacing w:val="-4"/>
        </w:rPr>
        <w:t xml:space="preserve"> </w:t>
      </w:r>
      <w:r>
        <w:t>are</w:t>
      </w:r>
      <w:r>
        <w:rPr>
          <w:spacing w:val="-4"/>
        </w:rPr>
        <w:t xml:space="preserve"> </w:t>
      </w:r>
      <w:r>
        <w:t>listed</w:t>
      </w:r>
      <w:r>
        <w:rPr>
          <w:spacing w:val="-5"/>
        </w:rPr>
        <w:t xml:space="preserve"> </w:t>
      </w:r>
      <w:r>
        <w:t>in</w:t>
      </w:r>
      <w:r>
        <w:rPr>
          <w:spacing w:val="-7"/>
        </w:rPr>
        <w:t xml:space="preserve"> </w:t>
      </w:r>
      <w:r>
        <w:t>order</w:t>
      </w:r>
      <w:r>
        <w:rPr>
          <w:spacing w:val="-9"/>
        </w:rPr>
        <w:t xml:space="preserve"> </w:t>
      </w:r>
      <w:r>
        <w:t>of</w:t>
      </w:r>
      <w:r>
        <w:rPr>
          <w:spacing w:val="-4"/>
        </w:rPr>
        <w:t xml:space="preserve"> </w:t>
      </w:r>
      <w:r>
        <w:t>importance.</w:t>
      </w:r>
      <w:r>
        <w:rPr>
          <w:spacing w:val="-5"/>
        </w:rPr>
        <w:t xml:space="preserve"> </w:t>
      </w:r>
      <w:r>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be evaluated against the evaluation criteria described below:</w:t>
      </w:r>
    </w:p>
    <w:p w14:paraId="718002D6" w14:textId="77777777" w:rsidR="00C56704" w:rsidRDefault="00C56704" w:rsidP="00C56704">
      <w:pPr>
        <w:pStyle w:val="ListParagraph"/>
        <w:tabs>
          <w:tab w:val="left" w:pos="245"/>
          <w:tab w:val="left" w:pos="458"/>
        </w:tabs>
        <w:ind w:left="245" w:right="395"/>
      </w:pPr>
    </w:p>
    <w:p w14:paraId="2E30C0ED" w14:textId="33DAF1EE" w:rsidR="00861384" w:rsidRDefault="000B4301" w:rsidP="00C56704">
      <w:pPr>
        <w:pStyle w:val="ListParagraph"/>
        <w:numPr>
          <w:ilvl w:val="0"/>
          <w:numId w:val="13"/>
        </w:numPr>
        <w:tabs>
          <w:tab w:val="left" w:pos="245"/>
          <w:tab w:val="left" w:pos="458"/>
        </w:tabs>
        <w:ind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r>
        <w:t>AoI</w:t>
      </w:r>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and/or process readily available to meet the immediate needs;</w:t>
      </w:r>
    </w:p>
    <w:p w14:paraId="46852682" w14:textId="77777777" w:rsidR="00C56704" w:rsidRDefault="00C56704" w:rsidP="00C56704">
      <w:pPr>
        <w:pStyle w:val="ListParagraph"/>
        <w:tabs>
          <w:tab w:val="left" w:pos="246"/>
          <w:tab w:val="left" w:pos="459"/>
        </w:tabs>
        <w:ind w:left="246" w:right="755"/>
      </w:pPr>
    </w:p>
    <w:p w14:paraId="2E30C0EE" w14:textId="56F9C19A" w:rsidR="00861384" w:rsidRDefault="000B4301" w:rsidP="00C56704">
      <w:pPr>
        <w:pStyle w:val="ListParagraph"/>
        <w:numPr>
          <w:ilvl w:val="0"/>
          <w:numId w:val="13"/>
        </w:numPr>
        <w:tabs>
          <w:tab w:val="left" w:pos="246"/>
          <w:tab w:val="left" w:pos="459"/>
        </w:tabs>
        <w:ind w:left="246"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 xml:space="preserve">is </w:t>
      </w:r>
      <w:r>
        <w:lastRenderedPageBreak/>
        <w:t>unique, and/or innovative to government application; and</w:t>
      </w:r>
    </w:p>
    <w:p w14:paraId="47FC753C" w14:textId="77777777" w:rsidR="00C56704" w:rsidRDefault="00C56704" w:rsidP="00C56704">
      <w:pPr>
        <w:pStyle w:val="ListParagraph"/>
        <w:tabs>
          <w:tab w:val="left" w:pos="460"/>
        </w:tabs>
        <w:ind w:left="460"/>
      </w:pPr>
    </w:p>
    <w:p w14:paraId="2E30C0EF" w14:textId="344C2DA8" w:rsidR="00861384" w:rsidRPr="00C56704" w:rsidRDefault="005A1C04" w:rsidP="00C56704">
      <w:pPr>
        <w:pStyle w:val="ListParagraph"/>
        <w:numPr>
          <w:ilvl w:val="0"/>
          <w:numId w:val="13"/>
        </w:numPr>
        <w:tabs>
          <w:tab w:val="left" w:pos="460"/>
        </w:tabs>
        <w:ind w:left="460" w:hanging="214"/>
      </w:pPr>
      <w:r>
        <w:t>The affordability of the proposed solution</w:t>
      </w:r>
      <w:r w:rsidR="005F23F0">
        <w:t>.</w:t>
      </w:r>
    </w:p>
    <w:p w14:paraId="7060C99E" w14:textId="77777777" w:rsidR="00C56704" w:rsidRDefault="00C56704" w:rsidP="00C56704">
      <w:pPr>
        <w:pStyle w:val="ListParagraph"/>
      </w:pPr>
    </w:p>
    <w:p w14:paraId="2E30C0F0" w14:textId="77777777" w:rsidR="00861384" w:rsidRDefault="000B4301" w:rsidP="00C56704">
      <w:pPr>
        <w:pStyle w:val="BodyText"/>
        <w:ind w:left="245" w:right="308"/>
      </w:pPr>
      <w:r>
        <w:t>Solution briefs will be evaluated based on the evaluation criteria listed above, not against other solution briefs submitted in response to the same AoI.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r>
        <w:t>AoI</w:t>
      </w:r>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t>government 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C56704">
      <w:pPr>
        <w:pStyle w:val="BodyText"/>
        <w:ind w:left="245" w:right="308"/>
      </w:pPr>
    </w:p>
    <w:p w14:paraId="70BE15DE" w14:textId="77777777" w:rsidR="001D413E" w:rsidRPr="001D413E" w:rsidRDefault="001D413E" w:rsidP="00C56704">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D413E">
      <w:pPr>
        <w:pStyle w:val="ListParagraph"/>
        <w:tabs>
          <w:tab w:val="left" w:pos="738"/>
        </w:tabs>
        <w:ind w:left="245" w:right="933"/>
      </w:pPr>
    </w:p>
    <w:p w14:paraId="2E30C0F1" w14:textId="57A9D9A8" w:rsidR="00861384" w:rsidRDefault="000B4301" w:rsidP="001D413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r>
        <w:t>area</w:t>
      </w:r>
      <w:r>
        <w:rPr>
          <w:spacing w:val="-5"/>
        </w:rPr>
        <w:t xml:space="preserve"> </w:t>
      </w:r>
      <w:r>
        <w:t xml:space="preserve">of interest and Ryan Stacey, </w:t>
      </w:r>
      <w:hyperlink r:id="rId9">
        <w:r w:rsidR="00861384">
          <w:rPr>
            <w:spacing w:val="-2"/>
          </w:rPr>
          <w:t>ryan.w.stacey.civ@army.mil.</w:t>
        </w:r>
      </w:hyperlink>
    </w:p>
    <w:p w14:paraId="340D3055" w14:textId="77777777" w:rsidR="00C56704" w:rsidRDefault="00C56704" w:rsidP="00C56704">
      <w:pPr>
        <w:pStyle w:val="ListParagraph"/>
        <w:tabs>
          <w:tab w:val="left" w:pos="738"/>
        </w:tabs>
        <w:ind w:left="245" w:right="933"/>
      </w:pPr>
    </w:p>
    <w:p w14:paraId="2E30C0F2" w14:textId="77777777" w:rsidR="00861384" w:rsidRDefault="000B4301" w:rsidP="00C56704">
      <w:pPr>
        <w:pStyle w:val="BodyText"/>
        <w:ind w:left="245"/>
      </w:pPr>
      <w:r>
        <w:rPr>
          <w:b/>
        </w:rPr>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r>
        <w:t>for</w:t>
      </w:r>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C56704">
      <w:pPr>
        <w:pStyle w:val="BodyText"/>
      </w:pPr>
    </w:p>
    <w:p w14:paraId="2E30C0F4" w14:textId="77777777" w:rsidR="00861384" w:rsidRPr="001D413E" w:rsidRDefault="000B4301" w:rsidP="00C56704">
      <w:pPr>
        <w:pStyle w:val="ListParagraph"/>
        <w:numPr>
          <w:ilvl w:val="1"/>
          <w:numId w:val="16"/>
        </w:numPr>
        <w:tabs>
          <w:tab w:val="left" w:pos="574"/>
        </w:tabs>
        <w:ind w:left="574"/>
        <w:rPr>
          <w:b/>
        </w:rPr>
      </w:pPr>
      <w:bookmarkStart w:id="5" w:name="3.3_Phase_2_Presentation_(if_applicable)"/>
      <w:bookmarkEnd w:id="5"/>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D413E">
      <w:pPr>
        <w:tabs>
          <w:tab w:val="left" w:pos="574"/>
        </w:tabs>
        <w:ind w:left="245"/>
        <w:rPr>
          <w:b/>
        </w:rPr>
      </w:pPr>
    </w:p>
    <w:p w14:paraId="2E30C0F5" w14:textId="77777777" w:rsidR="00861384" w:rsidRDefault="000B4301" w:rsidP="00C56704">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C56704">
      <w:pPr>
        <w:pStyle w:val="BodyText"/>
        <w:rPr>
          <w:b/>
        </w:rPr>
      </w:pPr>
    </w:p>
    <w:p w14:paraId="2E30C0F7" w14:textId="77777777" w:rsidR="00861384" w:rsidRDefault="000B4301" w:rsidP="00C56704">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Depending on the specific requirement, the Government may request an in- person, virtual or paper demonstration. In the event that the Government requires a demonstration, additional information will be provided in the specific AoI highlighting those procedures. During the Phase 2 Presentation, the company shall address the following in detail:</w:t>
      </w:r>
    </w:p>
    <w:p w14:paraId="78B7B00C" w14:textId="77777777" w:rsidR="005F23F0" w:rsidRDefault="005F23F0" w:rsidP="00C56704">
      <w:pPr>
        <w:pStyle w:val="BodyText"/>
        <w:ind w:left="245"/>
      </w:pPr>
    </w:p>
    <w:p w14:paraId="2E30C0FA" w14:textId="42B0A34A" w:rsidR="00861384" w:rsidRDefault="000B4301" w:rsidP="00C56704">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application of commercial technology to the AoI.</w:t>
      </w:r>
    </w:p>
    <w:p w14:paraId="2E30C0FB" w14:textId="77777777" w:rsidR="00861384" w:rsidRDefault="000B4301" w:rsidP="001D413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D413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D413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C56704">
      <w:pPr>
        <w:pStyle w:val="BodyText"/>
      </w:pPr>
    </w:p>
    <w:p w14:paraId="2E30C100" w14:textId="77777777" w:rsidR="00861384" w:rsidRDefault="000B4301" w:rsidP="00C56704">
      <w:pPr>
        <w:pStyle w:val="ListParagraph"/>
        <w:numPr>
          <w:ilvl w:val="2"/>
          <w:numId w:val="16"/>
        </w:numPr>
        <w:tabs>
          <w:tab w:val="left" w:pos="742"/>
        </w:tabs>
        <w:ind w:left="742" w:hanging="497"/>
        <w:rPr>
          <w:b/>
        </w:rPr>
      </w:pPr>
      <w:bookmarkStart w:id="6" w:name="3.3.2_Phase_2_Presentation_Basis_of_Eval"/>
      <w:bookmarkEnd w:id="6"/>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C56704">
      <w:pPr>
        <w:pStyle w:val="BodyText"/>
        <w:ind w:left="245" w:right="296"/>
      </w:pPr>
    </w:p>
    <w:p w14:paraId="2E30C101" w14:textId="53C74C9A" w:rsidR="00861384" w:rsidRDefault="000B4301" w:rsidP="00C56704">
      <w:pPr>
        <w:pStyle w:val="BodyText"/>
        <w:ind w:left="245" w:right="296"/>
      </w:pPr>
      <w:r>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other presentations held under the same AoI. Presentation submissions will be valid for 90 days after presentation evaluation.</w:t>
      </w:r>
    </w:p>
    <w:p w14:paraId="2E30C102" w14:textId="77777777" w:rsidR="00861384" w:rsidRDefault="00861384" w:rsidP="00C56704">
      <w:pPr>
        <w:pStyle w:val="BodyText"/>
      </w:pPr>
    </w:p>
    <w:p w14:paraId="2E30C103" w14:textId="77777777" w:rsidR="00861384" w:rsidRDefault="000B4301" w:rsidP="00C56704">
      <w:pPr>
        <w:pStyle w:val="BodyText"/>
        <w:ind w:left="245" w:right="296"/>
      </w:pPr>
      <w:r>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77777777" w:rsidR="00861384" w:rsidRDefault="00861384" w:rsidP="00C56704">
      <w:pPr>
        <w:pStyle w:val="BodyText"/>
      </w:pPr>
    </w:p>
    <w:p w14:paraId="2E30C106" w14:textId="681D775D" w:rsidR="00861384" w:rsidRDefault="000B4301" w:rsidP="001D413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r w:rsidRPr="001D413E">
        <w:rPr>
          <w:spacing w:val="-5"/>
        </w:rPr>
        <w:t>3;</w:t>
      </w:r>
    </w:p>
    <w:p w14:paraId="2E30C107" w14:textId="77777777" w:rsidR="00861384" w:rsidRDefault="000B4301" w:rsidP="00C56704">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be considered for a CSP Phase 3; or</w:t>
      </w:r>
    </w:p>
    <w:p w14:paraId="2E30C108" w14:textId="57E52732" w:rsidR="00861384" w:rsidRDefault="000B4301" w:rsidP="00C56704">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t>for an invitation to Phase 3 CSP submission due to the current lack of Government resources and/or funding.</w:t>
      </w:r>
    </w:p>
    <w:p w14:paraId="5A46D889" w14:textId="77777777" w:rsidR="001D413E" w:rsidRDefault="001D413E" w:rsidP="00C56704">
      <w:pPr>
        <w:pStyle w:val="BodyText"/>
        <w:ind w:left="245" w:right="296"/>
        <w:rPr>
          <w:b/>
        </w:rPr>
      </w:pPr>
    </w:p>
    <w:p w14:paraId="2E30C109" w14:textId="6B69F0C6" w:rsidR="00861384" w:rsidRDefault="000B4301" w:rsidP="00C56704">
      <w:pPr>
        <w:pStyle w:val="BodyText"/>
        <w:ind w:left="245" w:right="296"/>
      </w:pPr>
      <w:r>
        <w:rPr>
          <w:b/>
        </w:rPr>
        <w:t>NOTE:</w:t>
      </w:r>
      <w:r>
        <w:rPr>
          <w:b/>
          <w:spacing w:val="-5"/>
        </w:rPr>
        <w:t xml:space="preserve"> </w:t>
      </w:r>
      <w:r>
        <w:t>If</w:t>
      </w:r>
      <w:r>
        <w:rPr>
          <w:spacing w:val="-5"/>
        </w:rPr>
        <w:t xml:space="preserve"> </w:t>
      </w:r>
      <w:r>
        <w:t>Government</w:t>
      </w:r>
      <w:r>
        <w:rPr>
          <w:spacing w:val="-1"/>
        </w:rPr>
        <w:t xml:space="preserve"> </w:t>
      </w:r>
      <w:r>
        <w:t>funding</w:t>
      </w:r>
      <w:r>
        <w:rPr>
          <w:spacing w:val="-5"/>
        </w:rPr>
        <w:t xml:space="preserve"> </w:t>
      </w:r>
      <w:r>
        <w:t>or</w:t>
      </w:r>
      <w:r>
        <w:rPr>
          <w:spacing w:val="-5"/>
        </w:rPr>
        <w:t xml:space="preserve"> </w:t>
      </w:r>
      <w:r>
        <w:t>resources</w:t>
      </w:r>
      <w:r>
        <w:rPr>
          <w:spacing w:val="-4"/>
        </w:rPr>
        <w:t xml:space="preserve"> </w:t>
      </w:r>
      <w:r>
        <w:t>are</w:t>
      </w:r>
      <w:r>
        <w:rPr>
          <w:spacing w:val="-1"/>
        </w:rPr>
        <w:t xml:space="preserve"> </w:t>
      </w:r>
      <w:r>
        <w:t>not</w:t>
      </w:r>
      <w:r>
        <w:rPr>
          <w:spacing w:val="-4"/>
        </w:rPr>
        <w:t xml:space="preserve"> </w:t>
      </w:r>
      <w:r>
        <w:t>assigned</w:t>
      </w:r>
      <w:r>
        <w:rPr>
          <w:spacing w:val="-5"/>
        </w:rPr>
        <w:t xml:space="preserve"> </w:t>
      </w:r>
      <w:r>
        <w:t>for</w:t>
      </w:r>
      <w:r>
        <w:rPr>
          <w:spacing w:val="-4"/>
        </w:rPr>
        <w:t xml:space="preserve"> </w:t>
      </w:r>
      <w:r>
        <w:t>a</w:t>
      </w:r>
      <w:r>
        <w:rPr>
          <w:spacing w:val="-9"/>
        </w:rPr>
        <w:t xml:space="preserve"> </w:t>
      </w:r>
      <w:r>
        <w:t>Phase</w:t>
      </w:r>
      <w:r>
        <w:rPr>
          <w:spacing w:val="-4"/>
        </w:rPr>
        <w:t xml:space="preserve"> </w:t>
      </w:r>
      <w:r>
        <w:t>3</w:t>
      </w:r>
      <w:r>
        <w:rPr>
          <w:spacing w:val="-6"/>
        </w:rPr>
        <w:t xml:space="preserve"> </w:t>
      </w:r>
      <w:r>
        <w:t>CSP</w:t>
      </w:r>
      <w:r>
        <w:rPr>
          <w:spacing w:val="-6"/>
        </w:rPr>
        <w:t xml:space="preserve"> </w:t>
      </w:r>
      <w:r>
        <w:t>120</w:t>
      </w:r>
      <w:r>
        <w:rPr>
          <w:spacing w:val="-8"/>
        </w:rPr>
        <w:t xml:space="preserve"> </w:t>
      </w:r>
      <w:r>
        <w:t>days</w:t>
      </w:r>
      <w:r>
        <w:rPr>
          <w:spacing w:val="-4"/>
        </w:rPr>
        <w:t xml:space="preserve"> </w:t>
      </w:r>
      <w:r>
        <w:t>after</w:t>
      </w:r>
      <w:r>
        <w:rPr>
          <w:spacing w:val="-4"/>
        </w:rPr>
        <w:t xml:space="preserve"> </w:t>
      </w:r>
      <w:r>
        <w:t>completion</w:t>
      </w:r>
      <w:r>
        <w:rPr>
          <w:spacing w:val="-10"/>
        </w:rPr>
        <w:t xml:space="preserve"> </w:t>
      </w:r>
      <w:r>
        <w:t>of the evaluation, the Government will send written notification of non-eligibility and officially close the AoI selection process.</w:t>
      </w:r>
    </w:p>
    <w:p w14:paraId="2E30C10A" w14:textId="77777777" w:rsidR="00861384" w:rsidRDefault="00861384" w:rsidP="00C56704">
      <w:pPr>
        <w:pStyle w:val="BodyText"/>
      </w:pPr>
    </w:p>
    <w:p w14:paraId="2E30C10B" w14:textId="77777777" w:rsidR="00861384" w:rsidRDefault="000B4301" w:rsidP="00C56704">
      <w:pPr>
        <w:pStyle w:val="BodyText"/>
        <w:ind w:left="243" w:right="296"/>
      </w:pPr>
      <w:r>
        <w:t>Presentation</w:t>
      </w:r>
      <w:r>
        <w:rPr>
          <w:spacing w:val="-6"/>
        </w:rPr>
        <w:t xml:space="preserve"> </w:t>
      </w:r>
      <w:r>
        <w:t>evaluation</w:t>
      </w:r>
      <w:r>
        <w:rPr>
          <w:spacing w:val="-6"/>
        </w:rPr>
        <w:t xml:space="preserve"> </w:t>
      </w:r>
      <w:r>
        <w:t>criteria</w:t>
      </w:r>
      <w:r>
        <w:rPr>
          <w:spacing w:val="-5"/>
        </w:rPr>
        <w:t xml:space="preserve"> </w:t>
      </w:r>
      <w:r>
        <w:t>are</w:t>
      </w:r>
      <w:r>
        <w:rPr>
          <w:spacing w:val="-5"/>
        </w:rPr>
        <w:t xml:space="preserve"> </w:t>
      </w:r>
      <w:r>
        <w:t>listed</w:t>
      </w:r>
      <w:r>
        <w:rPr>
          <w:spacing w:val="-6"/>
        </w:rPr>
        <w:t xml:space="preserve"> </w:t>
      </w:r>
      <w:r>
        <w:t>in</w:t>
      </w:r>
      <w:r>
        <w:rPr>
          <w:spacing w:val="-6"/>
        </w:rPr>
        <w:t xml:space="preserve"> </w:t>
      </w:r>
      <w:r>
        <w:t>descending</w:t>
      </w:r>
      <w:r>
        <w:rPr>
          <w:spacing w:val="-6"/>
        </w:rPr>
        <w:t xml:space="preserve"> </w:t>
      </w:r>
      <w:r>
        <w:t>order</w:t>
      </w:r>
      <w:r>
        <w:rPr>
          <w:spacing w:val="-10"/>
        </w:rPr>
        <w:t xml:space="preserve"> </w:t>
      </w:r>
      <w:r>
        <w:t>of</w:t>
      </w:r>
      <w:r>
        <w:rPr>
          <w:spacing w:val="-5"/>
        </w:rPr>
        <w:t xml:space="preserve"> </w:t>
      </w:r>
      <w:r>
        <w:t>importance</w:t>
      </w:r>
      <w:r>
        <w:rPr>
          <w:spacing w:val="-7"/>
        </w:rPr>
        <w:t xml:space="preserve"> </w:t>
      </w:r>
      <w:r>
        <w:t>below.</w:t>
      </w:r>
      <w:r>
        <w:rPr>
          <w:spacing w:val="-10"/>
        </w:rPr>
        <w:t xml:space="preserve"> </w:t>
      </w:r>
      <w:r>
        <w:t>Presentations</w:t>
      </w:r>
      <w:r>
        <w:rPr>
          <w:spacing w:val="-7"/>
        </w:rPr>
        <w:t xml:space="preserve"> </w:t>
      </w:r>
      <w:r>
        <w:t>will</w:t>
      </w:r>
      <w:r>
        <w:rPr>
          <w:spacing w:val="-5"/>
        </w:rPr>
        <w:t xml:space="preserve"> </w:t>
      </w:r>
      <w:r>
        <w:t>be evaluated/scored on the following factors, as provided in the AoI:</w:t>
      </w:r>
    </w:p>
    <w:p w14:paraId="2E30C10C" w14:textId="77777777" w:rsidR="00861384" w:rsidRDefault="00861384" w:rsidP="00C56704">
      <w:pPr>
        <w:pStyle w:val="BodyText"/>
      </w:pPr>
    </w:p>
    <w:p w14:paraId="2E30C10D" w14:textId="0D7355DA" w:rsidR="00861384" w:rsidRDefault="000B4301" w:rsidP="001D413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r>
        <w:t>AoI</w:t>
      </w:r>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r w:rsidRPr="001D413E">
        <w:t>process;</w:t>
      </w:r>
    </w:p>
    <w:p w14:paraId="2E30C10E" w14:textId="77777777" w:rsidR="00861384" w:rsidRDefault="000B4301" w:rsidP="001D413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r>
        <w:t>AoI</w:t>
      </w:r>
      <w:r w:rsidRPr="001D413E">
        <w:t xml:space="preserve"> </w:t>
      </w:r>
      <w:r>
        <w:t>need(s)</w:t>
      </w:r>
      <w:r w:rsidRPr="001D413E">
        <w:t xml:space="preserve"> </w:t>
      </w:r>
      <w:r>
        <w:t>and demonstrated feasibility for the government to pursue the proposed solution;</w:t>
      </w:r>
    </w:p>
    <w:p w14:paraId="2E30C10F"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t>government’s</w:t>
      </w:r>
      <w:r w:rsidRPr="001D413E">
        <w:t xml:space="preserve"> need;</w:t>
      </w:r>
    </w:p>
    <w:p w14:paraId="2E30C110"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risk</w:t>
      </w:r>
      <w:r w:rsidRPr="001D413E">
        <w:t xml:space="preserve"> </w:t>
      </w:r>
      <w:r>
        <w:t>or</w:t>
      </w:r>
      <w:r w:rsidRPr="001D413E">
        <w:t xml:space="preserve"> maturity;</w:t>
      </w:r>
    </w:p>
    <w:p w14:paraId="2E30C111"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ROM;</w:t>
      </w:r>
    </w:p>
    <w:p w14:paraId="2E30C112"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r>
        <w:t>AoI</w:t>
      </w:r>
      <w:r w:rsidRPr="001D413E">
        <w:t xml:space="preserve"> </w:t>
      </w:r>
      <w:r>
        <w:t>need</w:t>
      </w:r>
      <w:r w:rsidRPr="001D413E">
        <w:t xml:space="preserve"> </w:t>
      </w:r>
      <w:r>
        <w:t>within</w:t>
      </w:r>
      <w:r w:rsidRPr="001D413E">
        <w:t xml:space="preserve"> a</w:t>
      </w:r>
    </w:p>
    <w:p w14:paraId="2E30C114" w14:textId="77777777" w:rsidR="00861384" w:rsidRDefault="000B4301" w:rsidP="001D413E">
      <w:pPr>
        <w:pStyle w:val="ListParagraph"/>
        <w:tabs>
          <w:tab w:val="left" w:pos="1321"/>
        </w:tabs>
        <w:ind w:left="1321"/>
      </w:pPr>
      <w:r>
        <w:t>relevant</w:t>
      </w:r>
      <w:r w:rsidRPr="001D413E">
        <w:t xml:space="preserve"> </w:t>
      </w:r>
      <w:r>
        <w:t>time</w:t>
      </w:r>
      <w:r w:rsidRPr="001D413E">
        <w:t xml:space="preserve"> period;</w:t>
      </w:r>
    </w:p>
    <w:p w14:paraId="2E30C115"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C56704">
      <w:pPr>
        <w:pStyle w:val="BodyText"/>
      </w:pPr>
    </w:p>
    <w:p w14:paraId="2E30C118" w14:textId="77777777" w:rsidR="00861384" w:rsidRDefault="000B4301" w:rsidP="00C56704">
      <w:pPr>
        <w:pStyle w:val="ListParagraph"/>
        <w:numPr>
          <w:ilvl w:val="1"/>
          <w:numId w:val="16"/>
        </w:numPr>
        <w:tabs>
          <w:tab w:val="left" w:pos="575"/>
        </w:tabs>
        <w:ind w:left="575"/>
        <w:rPr>
          <w:b/>
        </w:rPr>
      </w:pPr>
      <w:bookmarkStart w:id="7" w:name="3.4_Phase_3_Proposal:"/>
      <w:bookmarkEnd w:id="7"/>
      <w:r>
        <w:rPr>
          <w:b/>
        </w:rPr>
        <w:t>Phase</w:t>
      </w:r>
      <w:r>
        <w:rPr>
          <w:b/>
          <w:spacing w:val="-6"/>
        </w:rPr>
        <w:t xml:space="preserve"> </w:t>
      </w:r>
      <w:r>
        <w:rPr>
          <w:b/>
        </w:rPr>
        <w:t xml:space="preserve">3 </w:t>
      </w:r>
      <w:r>
        <w:rPr>
          <w:b/>
          <w:spacing w:val="-2"/>
        </w:rPr>
        <w:t>Proposal:</w:t>
      </w:r>
    </w:p>
    <w:p w14:paraId="5C9216B0" w14:textId="77777777" w:rsidR="001D413E" w:rsidRDefault="001D413E" w:rsidP="00C56704">
      <w:pPr>
        <w:pStyle w:val="BodyText"/>
        <w:ind w:left="245" w:right="296"/>
      </w:pPr>
    </w:p>
    <w:p w14:paraId="2E30C119" w14:textId="6F098DCE" w:rsidR="00861384" w:rsidRDefault="000B4301" w:rsidP="00C56704">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Pr>
          <w:spacing w:val="-8"/>
        </w:rPr>
        <w:t xml:space="preserve">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C56704">
      <w:pPr>
        <w:pStyle w:val="BodyText"/>
      </w:pPr>
    </w:p>
    <w:p w14:paraId="2E30C11B" w14:textId="77777777" w:rsidR="00861384" w:rsidRDefault="000B4301" w:rsidP="00C56704">
      <w:pPr>
        <w:pStyle w:val="ListParagraph"/>
        <w:numPr>
          <w:ilvl w:val="2"/>
          <w:numId w:val="16"/>
        </w:numPr>
        <w:tabs>
          <w:tab w:val="left" w:pos="742"/>
        </w:tabs>
        <w:ind w:left="742" w:hanging="497"/>
        <w:rPr>
          <w:b/>
        </w:rPr>
      </w:pPr>
      <w:bookmarkStart w:id="8" w:name="3.4.1_Phase_3_Proposal_Content"/>
      <w:bookmarkEnd w:id="8"/>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C56704">
      <w:pPr>
        <w:pStyle w:val="BodyText"/>
        <w:ind w:left="246" w:right="418" w:hanging="1"/>
      </w:pPr>
    </w:p>
    <w:p w14:paraId="2E30C11C" w14:textId="6B7D4BB5" w:rsidR="00861384" w:rsidRDefault="000B4301" w:rsidP="00C56704">
      <w:pPr>
        <w:pStyle w:val="BodyText"/>
        <w:ind w:left="246" w:right="418" w:hanging="1"/>
      </w:pPr>
      <w:r>
        <w:t>Based</w:t>
      </w:r>
      <w:r>
        <w:rPr>
          <w:spacing w:val="-4"/>
        </w:rPr>
        <w:t xml:space="preserve"> </w:t>
      </w:r>
      <w:r>
        <w:t>upon</w:t>
      </w:r>
      <w:r>
        <w:rPr>
          <w:spacing w:val="-9"/>
        </w:rPr>
        <w:t xml:space="preserve"> </w:t>
      </w:r>
      <w:r>
        <w:t>the</w:t>
      </w:r>
      <w:r>
        <w:rPr>
          <w:spacing w:val="-3"/>
        </w:rPr>
        <w:t xml:space="preserve"> </w:t>
      </w:r>
      <w:r>
        <w:t>results</w:t>
      </w:r>
      <w:r>
        <w:rPr>
          <w:spacing w:val="-5"/>
        </w:rPr>
        <w:t xml:space="preserve"> </w:t>
      </w:r>
      <w:r>
        <w:t>of</w:t>
      </w:r>
      <w:r>
        <w:rPr>
          <w:spacing w:val="-8"/>
        </w:rPr>
        <w:t xml:space="preserve"> </w:t>
      </w:r>
      <w:r>
        <w:t>market</w:t>
      </w:r>
      <w:r>
        <w:rPr>
          <w:spacing w:val="-3"/>
        </w:rPr>
        <w:t xml:space="preserve"> </w:t>
      </w:r>
      <w:r>
        <w:t>research,</w:t>
      </w:r>
      <w:r>
        <w:rPr>
          <w:spacing w:val="-5"/>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C56704">
      <w:pPr>
        <w:pStyle w:val="BodyText"/>
        <w:ind w:left="246" w:right="296"/>
      </w:pPr>
    </w:p>
    <w:p w14:paraId="2E30C11D" w14:textId="42F64A09" w:rsidR="00861384" w:rsidRDefault="000B4301" w:rsidP="00C56704">
      <w:pPr>
        <w:pStyle w:val="BodyText"/>
        <w:ind w:left="246" w:right="296"/>
      </w:pPr>
      <w:r>
        <w:lastRenderedPageBreak/>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industry standards where it is otherwise legal and meets the Government’s general public responsibility.</w:t>
      </w:r>
    </w:p>
    <w:p w14:paraId="2E30C11E" w14:textId="77777777" w:rsidR="00861384" w:rsidRDefault="000B4301" w:rsidP="00C56704">
      <w:pPr>
        <w:pStyle w:val="BodyText"/>
        <w:ind w:left="246" w:right="917"/>
      </w:pPr>
      <w:r>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r>
        <w:t>is</w:t>
      </w:r>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C56704">
      <w:pPr>
        <w:pStyle w:val="BodyText"/>
      </w:pPr>
    </w:p>
    <w:p w14:paraId="2E30C120" w14:textId="77777777" w:rsidR="00861384" w:rsidRDefault="000B4301" w:rsidP="001D413E">
      <w:pPr>
        <w:ind w:left="720" w:right="296" w:firstLine="1"/>
        <w:rPr>
          <w:i/>
        </w:rPr>
      </w:pPr>
      <w:r>
        <w:rPr>
          <w:i/>
        </w:rPr>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r>
        <w:rPr>
          <w:i/>
        </w:rPr>
        <w:t>as a result of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D413E">
      <w:pPr>
        <w:ind w:left="719" w:right="868"/>
        <w:jc w:val="both"/>
        <w:rPr>
          <w:i/>
        </w:rPr>
      </w:pPr>
    </w:p>
    <w:p w14:paraId="2E30C121" w14:textId="5A54B3A2" w:rsidR="00861384" w:rsidRDefault="000B4301" w:rsidP="001D413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right to use information contained in this data if 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C56704">
      <w:pPr>
        <w:pStyle w:val="BodyText"/>
        <w:ind w:left="244"/>
        <w:jc w:val="both"/>
      </w:pPr>
    </w:p>
    <w:p w14:paraId="2E30C122" w14:textId="2A7FB151" w:rsidR="00861384" w:rsidRDefault="000B4301" w:rsidP="00C56704">
      <w:pPr>
        <w:pStyle w:val="BodyText"/>
        <w:ind w:left="244"/>
        <w:jc w:val="both"/>
      </w:pPr>
      <w:r>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C56704">
      <w:pPr>
        <w:pStyle w:val="BodyText"/>
      </w:pPr>
    </w:p>
    <w:p w14:paraId="2E30C124" w14:textId="501DE19C" w:rsidR="00861384" w:rsidRDefault="000B4301" w:rsidP="001D413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D413E">
      <w:pPr>
        <w:ind w:left="721" w:right="1697" w:hanging="1"/>
        <w:rPr>
          <w:i/>
        </w:rPr>
      </w:pPr>
    </w:p>
    <w:p w14:paraId="2E30C126" w14:textId="77777777" w:rsidR="00861384" w:rsidRDefault="000B4301" w:rsidP="00C56704">
      <w:pPr>
        <w:pStyle w:val="ListParagraph"/>
        <w:numPr>
          <w:ilvl w:val="3"/>
          <w:numId w:val="16"/>
        </w:numPr>
        <w:tabs>
          <w:tab w:val="left" w:pos="908"/>
        </w:tabs>
        <w:ind w:left="908" w:hanging="664"/>
        <w:rPr>
          <w:b/>
        </w:rPr>
      </w:pPr>
      <w:bookmarkStart w:id="9" w:name="3.4.1.1_Section_1_Technical_Proposal_Vol"/>
      <w:bookmarkEnd w:id="9"/>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C56704">
      <w:pPr>
        <w:pStyle w:val="BodyText"/>
        <w:rPr>
          <w:b/>
        </w:rPr>
      </w:pPr>
    </w:p>
    <w:p w14:paraId="2E30C128" w14:textId="77777777" w:rsidR="00861384" w:rsidRDefault="000B4301" w:rsidP="00C56704">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project will be organized, staffed, and managed. Information should be provided that demonstrates your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C56704">
      <w:pPr>
        <w:pStyle w:val="BodyText"/>
        <w:ind w:left="244" w:right="327"/>
        <w:rPr>
          <w:b/>
        </w:rPr>
      </w:pPr>
    </w:p>
    <w:p w14:paraId="2E30C129" w14:textId="31DF8ED1" w:rsidR="00861384" w:rsidRDefault="000B4301" w:rsidP="00C56704">
      <w:pPr>
        <w:pStyle w:val="BodyText"/>
        <w:ind w:left="244" w:right="327"/>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based upon the specific AoI requirements.</w:t>
      </w:r>
    </w:p>
    <w:p w14:paraId="1944EBFD" w14:textId="77777777" w:rsidR="001D413E" w:rsidRDefault="001D413E" w:rsidP="001D413E">
      <w:pPr>
        <w:pStyle w:val="ListParagraph"/>
        <w:tabs>
          <w:tab w:val="left" w:pos="908"/>
        </w:tabs>
        <w:ind w:left="908"/>
        <w:rPr>
          <w:b/>
        </w:rPr>
      </w:pPr>
      <w:bookmarkStart w:id="10" w:name="3.4.1.2_Section_2_Price_Proposal_Volume:"/>
      <w:bookmarkEnd w:id="10"/>
    </w:p>
    <w:p w14:paraId="2E30C12A" w14:textId="2B70965B" w:rsidR="00861384" w:rsidRDefault="000B4301" w:rsidP="00C56704">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C56704">
      <w:pPr>
        <w:pStyle w:val="BodyText"/>
        <w:rPr>
          <w:b/>
        </w:rPr>
      </w:pPr>
    </w:p>
    <w:p w14:paraId="2E30C12C" w14:textId="0021B268" w:rsidR="00861384" w:rsidRDefault="000B4301" w:rsidP="00C56704">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analysis 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must include labor categories and corresponding number of direct labor hours; fixed hourly 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The government reserves the right to request any other price data or supporting cost information</w:t>
      </w:r>
      <w:r>
        <w:rPr>
          <w:spacing w:val="-1"/>
        </w:rPr>
        <w:t xml:space="preserve"> </w:t>
      </w:r>
      <w:r>
        <w:t xml:space="preserve">the government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 xml:space="preserve">include but is not </w:t>
      </w:r>
      <w:r>
        <w:lastRenderedPageBreak/>
        <w:t>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to help the government determine reasonableness and future budgetary cost estimates.</w:t>
      </w:r>
    </w:p>
    <w:p w14:paraId="2E30C12D" w14:textId="77777777" w:rsidR="00861384" w:rsidRDefault="00861384" w:rsidP="00C56704">
      <w:pPr>
        <w:pStyle w:val="BodyText"/>
      </w:pPr>
    </w:p>
    <w:p w14:paraId="2E30C12E" w14:textId="77777777" w:rsidR="00861384" w:rsidRDefault="000B4301" w:rsidP="00C56704">
      <w:pPr>
        <w:pStyle w:val="BodyText"/>
        <w:ind w:left="244" w:right="327"/>
      </w:pPr>
      <w:r>
        <w:rPr>
          <w:b/>
        </w:rPr>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any resulting AoI award or any other contract.</w:t>
      </w:r>
    </w:p>
    <w:p w14:paraId="2E30C12F" w14:textId="77777777" w:rsidR="00861384" w:rsidRDefault="00861384" w:rsidP="00C56704">
      <w:pPr>
        <w:pStyle w:val="BodyText"/>
      </w:pPr>
    </w:p>
    <w:p w14:paraId="2E30C130" w14:textId="77777777" w:rsidR="00861384" w:rsidRDefault="000B4301" w:rsidP="00C56704">
      <w:pPr>
        <w:pStyle w:val="BodyText"/>
        <w:ind w:left="244" w:right="396"/>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based upon the specific AoI requirements.</w:t>
      </w:r>
    </w:p>
    <w:p w14:paraId="2E30C131" w14:textId="77777777" w:rsidR="00861384" w:rsidRDefault="00861384" w:rsidP="00C56704">
      <w:pPr>
        <w:pStyle w:val="BodyText"/>
      </w:pPr>
    </w:p>
    <w:p w14:paraId="2E30C132" w14:textId="77777777" w:rsidR="00861384" w:rsidRPr="001D413E" w:rsidRDefault="000B4301" w:rsidP="00C56704">
      <w:pPr>
        <w:pStyle w:val="ListParagraph"/>
        <w:numPr>
          <w:ilvl w:val="2"/>
          <w:numId w:val="16"/>
        </w:numPr>
        <w:tabs>
          <w:tab w:val="left" w:pos="741"/>
        </w:tabs>
        <w:ind w:left="741" w:hanging="497"/>
        <w:rPr>
          <w:b/>
        </w:rPr>
      </w:pPr>
      <w:bookmarkStart w:id="11" w:name="3.4.2_Proposal_Basis_of_Evaluation:"/>
      <w:bookmarkEnd w:id="11"/>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D413E">
      <w:pPr>
        <w:pStyle w:val="ListParagraph"/>
        <w:tabs>
          <w:tab w:val="left" w:pos="741"/>
        </w:tabs>
        <w:ind w:left="741"/>
        <w:rPr>
          <w:b/>
        </w:rPr>
      </w:pPr>
    </w:p>
    <w:p w14:paraId="2E30C133" w14:textId="77777777" w:rsidR="00861384" w:rsidRDefault="000B4301" w:rsidP="00C56704">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r>
        <w:t>Government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t>evaluation</w:t>
      </w:r>
      <w:r>
        <w:rPr>
          <w:spacing w:val="-7"/>
        </w:rPr>
        <w:t xml:space="preserve"> </w:t>
      </w:r>
      <w:r>
        <w:t>criteria</w:t>
      </w:r>
      <w:r>
        <w:rPr>
          <w:spacing w:val="-4"/>
        </w:rPr>
        <w:t xml:space="preserve"> </w:t>
      </w:r>
      <w:r>
        <w:t>is</w:t>
      </w:r>
      <w:r>
        <w:rPr>
          <w:spacing w:val="-4"/>
        </w:rPr>
        <w:t xml:space="preserve"> </w:t>
      </w:r>
      <w:r>
        <w:t>listed</w:t>
      </w:r>
      <w:r>
        <w:rPr>
          <w:spacing w:val="-5"/>
        </w:rPr>
        <w:t xml:space="preserve"> </w:t>
      </w:r>
      <w:r>
        <w:t>in</w:t>
      </w:r>
      <w:r>
        <w:rPr>
          <w:spacing w:val="-5"/>
        </w:rPr>
        <w:t xml:space="preserve"> </w:t>
      </w:r>
      <w:r>
        <w:t>descending</w:t>
      </w:r>
      <w:r>
        <w:rPr>
          <w:spacing w:val="-5"/>
        </w:rPr>
        <w:t xml:space="preserve"> </w:t>
      </w:r>
      <w:r>
        <w:t>order of importance. The Government subject matter expert(s) will first review the proposal for adequacy and eligibility to determine the extent to which the following requirements are met:</w:t>
      </w:r>
    </w:p>
    <w:p w14:paraId="71F38BC8" w14:textId="77777777" w:rsidR="001D413E" w:rsidRDefault="001D413E" w:rsidP="001D413E">
      <w:pPr>
        <w:tabs>
          <w:tab w:val="left" w:pos="244"/>
          <w:tab w:val="left" w:pos="457"/>
        </w:tabs>
        <w:ind w:right="1093"/>
      </w:pPr>
    </w:p>
    <w:p w14:paraId="2527A601" w14:textId="77777777" w:rsidR="001D413E" w:rsidRDefault="000B4301" w:rsidP="001D413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t>address</w:t>
      </w:r>
      <w:r w:rsidRPr="001D413E">
        <w:rPr>
          <w:spacing w:val="-7"/>
        </w:rPr>
        <w:t xml:space="preserve"> </w:t>
      </w:r>
      <w:r>
        <w:t>the priorities outlined in the AoIs;</w:t>
      </w:r>
    </w:p>
    <w:p w14:paraId="0CE9A144" w14:textId="77777777" w:rsidR="001D413E" w:rsidRPr="001D413E" w:rsidRDefault="000B4301" w:rsidP="001D413E">
      <w:pPr>
        <w:pStyle w:val="ListParagraph"/>
        <w:numPr>
          <w:ilvl w:val="0"/>
          <w:numId w:val="9"/>
        </w:numPr>
        <w:tabs>
          <w:tab w:val="left" w:pos="244"/>
          <w:tab w:val="left" w:pos="457"/>
        </w:tabs>
        <w:ind w:right="1093"/>
      </w:pPr>
      <w:r>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32F57080" w:rsidR="00861384" w:rsidRDefault="000B4301" w:rsidP="001D413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Pr="001D413E">
        <w:rPr>
          <w:spacing w:val="-7"/>
        </w:rPr>
        <w:t xml:space="preserve"> </w:t>
      </w:r>
      <w:r>
        <w:t>fair</w:t>
      </w:r>
      <w:r w:rsidRPr="001D413E">
        <w:rPr>
          <w:spacing w:val="-6"/>
        </w:rPr>
        <w:t xml:space="preserve"> </w:t>
      </w:r>
      <w:r>
        <w:t>and</w:t>
      </w:r>
      <w:r w:rsidRPr="001D413E">
        <w:rPr>
          <w:spacing w:val="-8"/>
        </w:rPr>
        <w:t xml:space="preserve"> </w:t>
      </w:r>
      <w:r w:rsidRPr="001D413E">
        <w:rPr>
          <w:spacing w:val="-2"/>
        </w:rPr>
        <w:t>reasonable.</w:t>
      </w:r>
    </w:p>
    <w:p w14:paraId="2E30C138" w14:textId="77777777" w:rsidR="00861384" w:rsidRDefault="00861384" w:rsidP="00C56704">
      <w:pPr>
        <w:pStyle w:val="BodyText"/>
      </w:pPr>
    </w:p>
    <w:p w14:paraId="2E30C139" w14:textId="77777777" w:rsidR="00861384" w:rsidRDefault="000B4301" w:rsidP="00C56704">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C56704">
      <w:pPr>
        <w:pStyle w:val="BodyText"/>
        <w:ind w:left="244"/>
      </w:pPr>
      <w:r>
        <w:t>specific</w:t>
      </w:r>
      <w:r>
        <w:rPr>
          <w:spacing w:val="-3"/>
        </w:rPr>
        <w:t xml:space="preserve"> </w:t>
      </w:r>
      <w:r>
        <w:t>AoI</w:t>
      </w:r>
      <w:r>
        <w:rPr>
          <w:spacing w:val="-3"/>
        </w:rPr>
        <w:t xml:space="preserve"> </w:t>
      </w:r>
      <w:r>
        <w:rPr>
          <w:spacing w:val="-2"/>
        </w:rPr>
        <w:t>requirements.</w:t>
      </w:r>
    </w:p>
    <w:p w14:paraId="2E30C13C" w14:textId="77777777" w:rsidR="00861384" w:rsidRDefault="00861384" w:rsidP="00C56704">
      <w:pPr>
        <w:pStyle w:val="BodyText"/>
      </w:pPr>
    </w:p>
    <w:p w14:paraId="2E30C13D" w14:textId="77777777" w:rsidR="00861384" w:rsidRDefault="000B4301" w:rsidP="00C56704">
      <w:pPr>
        <w:pStyle w:val="ListParagraph"/>
        <w:numPr>
          <w:ilvl w:val="2"/>
          <w:numId w:val="16"/>
        </w:numPr>
        <w:tabs>
          <w:tab w:val="left" w:pos="741"/>
        </w:tabs>
        <w:ind w:left="741" w:hanging="497"/>
        <w:rPr>
          <w:b/>
        </w:rPr>
      </w:pPr>
      <w:bookmarkStart w:id="12" w:name="3.4.3_Proposal_Evaluation_Rating:"/>
      <w:bookmarkEnd w:id="12"/>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C56704">
      <w:pPr>
        <w:pStyle w:val="BodyText"/>
        <w:rPr>
          <w:b/>
        </w:rPr>
      </w:pPr>
    </w:p>
    <w:p w14:paraId="2E30C13F" w14:textId="4808AEDC" w:rsidR="00861384" w:rsidRPr="001D413E" w:rsidRDefault="000B4301" w:rsidP="00C56704">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D413E">
      <w:pPr>
        <w:pStyle w:val="ListParagraph"/>
        <w:tabs>
          <w:tab w:val="left" w:pos="458"/>
        </w:tabs>
        <w:ind w:left="458"/>
      </w:pPr>
    </w:p>
    <w:p w14:paraId="2E30C140" w14:textId="77777777" w:rsidR="00861384" w:rsidRDefault="000B4301" w:rsidP="00C56704">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C56704">
      <w:pPr>
        <w:pStyle w:val="BodyText"/>
      </w:pPr>
    </w:p>
    <w:p w14:paraId="2E30C142" w14:textId="77777777" w:rsidR="00861384" w:rsidRDefault="000B4301" w:rsidP="00C56704">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C56704">
      <w:pPr>
        <w:pStyle w:val="BodyText"/>
      </w:pPr>
    </w:p>
    <w:p w14:paraId="2E30C144" w14:textId="77777777" w:rsidR="00861384" w:rsidRDefault="000B4301" w:rsidP="00C56704">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D413E">
      <w:pPr>
        <w:pStyle w:val="ListParagraph"/>
        <w:tabs>
          <w:tab w:val="left" w:pos="459"/>
        </w:tabs>
        <w:ind w:left="459"/>
      </w:pPr>
    </w:p>
    <w:p w14:paraId="2E30C145" w14:textId="68C0162E" w:rsidR="00861384" w:rsidRDefault="000B4301" w:rsidP="00C56704">
      <w:pPr>
        <w:pStyle w:val="ListParagraph"/>
        <w:numPr>
          <w:ilvl w:val="0"/>
          <w:numId w:val="8"/>
        </w:numPr>
        <w:tabs>
          <w:tab w:val="left" w:pos="459"/>
        </w:tabs>
        <w:ind w:left="459" w:hanging="214"/>
      </w:pPr>
      <w:r>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C56704">
      <w:pPr>
        <w:pStyle w:val="BodyText"/>
      </w:pPr>
    </w:p>
    <w:p w14:paraId="2E30C147" w14:textId="77777777" w:rsidR="00861384" w:rsidRDefault="000B4301" w:rsidP="00C56704">
      <w:pPr>
        <w:pStyle w:val="ListParagraph"/>
        <w:numPr>
          <w:ilvl w:val="1"/>
          <w:numId w:val="8"/>
        </w:numPr>
        <w:tabs>
          <w:tab w:val="left" w:pos="452"/>
        </w:tabs>
        <w:ind w:right="306" w:firstLine="0"/>
      </w:pPr>
      <w:r>
        <w:rPr>
          <w:b/>
        </w:rPr>
        <w:t>Fair</w:t>
      </w:r>
      <w:r>
        <w:rPr>
          <w:b/>
          <w:spacing w:val="-1"/>
        </w:rPr>
        <w:t xml:space="preserve"> </w:t>
      </w:r>
      <w:r>
        <w:rPr>
          <w:b/>
        </w:rPr>
        <w:t>and</w:t>
      </w:r>
      <w:r>
        <w:rPr>
          <w:b/>
          <w:spacing w:val="-8"/>
        </w:rPr>
        <w:t xml:space="preserve"> </w:t>
      </w:r>
      <w:r>
        <w:rPr>
          <w:b/>
        </w:rPr>
        <w:t>Reasonable:</w:t>
      </w:r>
      <w:r>
        <w:rPr>
          <w:b/>
          <w:spacing w:val="-5"/>
        </w:rPr>
        <w:t xml:space="preserve"> </w:t>
      </w:r>
      <w:r>
        <w:t>The</w:t>
      </w:r>
      <w:r>
        <w:rPr>
          <w:spacing w:val="-1"/>
        </w:rPr>
        <w:t xml:space="preserve"> </w:t>
      </w:r>
      <w:r>
        <w:t>price</w:t>
      </w:r>
      <w:r>
        <w:rPr>
          <w:spacing w:val="-1"/>
        </w:rPr>
        <w:t xml:space="preserve"> </w:t>
      </w:r>
      <w:r>
        <w:t>proposal</w:t>
      </w:r>
      <w:r>
        <w:rPr>
          <w:spacing w:val="-4"/>
        </w:rPr>
        <w:t xml:space="preserve"> </w:t>
      </w:r>
      <w:r>
        <w:t>has</w:t>
      </w:r>
      <w:r>
        <w:rPr>
          <w:spacing w:val="-4"/>
        </w:rPr>
        <w:t xml:space="preserve"> </w:t>
      </w:r>
      <w:r>
        <w:t>been</w:t>
      </w:r>
      <w:r>
        <w:rPr>
          <w:spacing w:val="-7"/>
        </w:rPr>
        <w:t xml:space="preserve"> </w:t>
      </w:r>
      <w:r>
        <w:t>evaluated</w:t>
      </w:r>
      <w:r>
        <w:rPr>
          <w:spacing w:val="-5"/>
        </w:rPr>
        <w:t xml:space="preserve"> </w:t>
      </w:r>
      <w:r>
        <w:t>and</w:t>
      </w:r>
      <w:r>
        <w:rPr>
          <w:spacing w:val="-5"/>
        </w:rPr>
        <w:t xml:space="preserve"> </w:t>
      </w:r>
      <w:r>
        <w:t>deemed</w:t>
      </w:r>
      <w:r>
        <w:rPr>
          <w:spacing w:val="-5"/>
        </w:rPr>
        <w:t xml:space="preserve"> </w:t>
      </w:r>
      <w:r>
        <w:t>fair</w:t>
      </w:r>
      <w:r>
        <w:rPr>
          <w:spacing w:val="-9"/>
        </w:rPr>
        <w:t xml:space="preserve"> </w:t>
      </w:r>
      <w:r>
        <w:t>and</w:t>
      </w:r>
      <w:r>
        <w:rPr>
          <w:spacing w:val="-5"/>
        </w:rPr>
        <w:t xml:space="preserve"> </w:t>
      </w:r>
      <w:r>
        <w:t>reasonable.</w:t>
      </w:r>
      <w:r>
        <w:rPr>
          <w:spacing w:val="-7"/>
        </w:rPr>
        <w:t xml:space="preserve"> </w:t>
      </w:r>
      <w:r>
        <w:t>A</w:t>
      </w:r>
      <w:r>
        <w:rPr>
          <w:spacing w:val="-5"/>
        </w:rPr>
        <w:t xml:space="preserve"> </w:t>
      </w:r>
      <w:r>
        <w:t>Fair</w:t>
      </w:r>
      <w:r>
        <w:rPr>
          <w:spacing w:val="-5"/>
        </w:rPr>
        <w:t xml:space="preserve"> </w:t>
      </w:r>
      <w:r>
        <w:t>and Reasonable proposal may proceed to the award process.</w:t>
      </w:r>
    </w:p>
    <w:p w14:paraId="2E30C148" w14:textId="77777777" w:rsidR="00861384" w:rsidRDefault="00861384" w:rsidP="00C56704">
      <w:pPr>
        <w:pStyle w:val="BodyText"/>
      </w:pPr>
    </w:p>
    <w:p w14:paraId="2E30C149" w14:textId="77777777" w:rsidR="00861384" w:rsidRDefault="000B4301" w:rsidP="00C56704">
      <w:pPr>
        <w:pStyle w:val="BodyText"/>
        <w:ind w:left="245" w:right="327"/>
      </w:pPr>
      <w:r>
        <w:rPr>
          <w:b/>
        </w:rPr>
        <w:t>NOTE:</w:t>
      </w:r>
      <w:r>
        <w:rPr>
          <w:b/>
          <w:spacing w:val="-7"/>
        </w:rPr>
        <w:t xml:space="preserve"> </w:t>
      </w:r>
      <w:r>
        <w:t>A</w:t>
      </w:r>
      <w:r>
        <w:rPr>
          <w:spacing w:val="-5"/>
        </w:rPr>
        <w:t xml:space="preserve"> </w:t>
      </w:r>
      <w:r>
        <w:t>fair</w:t>
      </w:r>
      <w:r>
        <w:rPr>
          <w:spacing w:val="-5"/>
        </w:rPr>
        <w:t xml:space="preserve"> </w:t>
      </w:r>
      <w:r>
        <w:t>and</w:t>
      </w:r>
      <w:r>
        <w:rPr>
          <w:spacing w:val="-7"/>
        </w:rPr>
        <w:t xml:space="preserve"> </w:t>
      </w:r>
      <w:r>
        <w:t>reasonable</w:t>
      </w:r>
      <w:r>
        <w:rPr>
          <w:spacing w:val="-4"/>
        </w:rPr>
        <w:t xml:space="preserve"> </w:t>
      </w:r>
      <w:r>
        <w:t>price</w:t>
      </w:r>
      <w:r>
        <w:rPr>
          <w:spacing w:val="-4"/>
        </w:rPr>
        <w:t xml:space="preserve"> </w:t>
      </w:r>
      <w:r>
        <w:t>determination</w:t>
      </w:r>
      <w:r>
        <w:rPr>
          <w:spacing w:val="-7"/>
        </w:rPr>
        <w:t xml:space="preserve"> </w:t>
      </w:r>
      <w:r>
        <w:t>does</w:t>
      </w:r>
      <w:r>
        <w:rPr>
          <w:spacing w:val="-11"/>
        </w:rPr>
        <w:t xml:space="preserve"> </w:t>
      </w:r>
      <w:r>
        <w:t>not</w:t>
      </w:r>
      <w:r>
        <w:rPr>
          <w:spacing w:val="-4"/>
        </w:rPr>
        <w:t xml:space="preserve"> </w:t>
      </w:r>
      <w:r>
        <w:t>guarantee</w:t>
      </w:r>
      <w:r>
        <w:rPr>
          <w:spacing w:val="-6"/>
        </w:rPr>
        <w:t xml:space="preserve"> </w:t>
      </w:r>
      <w:r>
        <w:t>contract</w:t>
      </w:r>
      <w:r>
        <w:rPr>
          <w:spacing w:val="-4"/>
        </w:rPr>
        <w:t xml:space="preserve"> </w:t>
      </w:r>
      <w:r>
        <w:t>award.</w:t>
      </w:r>
      <w:r>
        <w:rPr>
          <w:spacing w:val="-4"/>
        </w:rPr>
        <w:t xml:space="preserve"> </w:t>
      </w:r>
      <w:r>
        <w:t>The</w:t>
      </w:r>
      <w:r>
        <w:rPr>
          <w:spacing w:val="-4"/>
        </w:rPr>
        <w:t xml:space="preserve"> </w:t>
      </w:r>
      <w:r>
        <w:t>following</w:t>
      </w:r>
      <w:r>
        <w:rPr>
          <w:spacing w:val="-7"/>
        </w:rPr>
        <w:t xml:space="preserve"> </w:t>
      </w:r>
      <w:r>
        <w:t>will</w:t>
      </w:r>
      <w:r>
        <w:rPr>
          <w:spacing w:val="-4"/>
        </w:rPr>
        <w:t xml:space="preserve"> </w:t>
      </w:r>
      <w:r>
        <w:t xml:space="preserve">be </w:t>
      </w:r>
      <w:r>
        <w:lastRenderedPageBreak/>
        <w:t>taken into consideration: program priorities, outcome of negotiations, and availability of funds.</w:t>
      </w:r>
    </w:p>
    <w:p w14:paraId="35C134B9" w14:textId="77777777" w:rsidR="001D413E" w:rsidRDefault="001D413E" w:rsidP="001D413E">
      <w:pPr>
        <w:pStyle w:val="BodyText"/>
        <w:ind w:right="327"/>
      </w:pPr>
    </w:p>
    <w:p w14:paraId="2E30C14A" w14:textId="77777777" w:rsidR="00861384" w:rsidRDefault="000B4301" w:rsidP="00C56704">
      <w:pPr>
        <w:pStyle w:val="ListParagraph"/>
        <w:numPr>
          <w:ilvl w:val="1"/>
          <w:numId w:val="8"/>
        </w:numPr>
        <w:tabs>
          <w:tab w:val="left" w:pos="462"/>
        </w:tabs>
        <w:ind w:right="612" w:firstLine="0"/>
      </w:pPr>
      <w:r>
        <w:rPr>
          <w:b/>
        </w:rPr>
        <w:t xml:space="preserve">Not Fair and Reasonable: </w:t>
      </w:r>
      <w:r>
        <w:t>The price proposal has been evaluated and deemed to not be fair and reasonable.</w:t>
      </w:r>
      <w:r>
        <w:rPr>
          <w:spacing w:val="-9"/>
        </w:rPr>
        <w:t xml:space="preserve"> </w:t>
      </w:r>
      <w:r>
        <w:t>Proposal</w:t>
      </w:r>
      <w:r>
        <w:rPr>
          <w:spacing w:val="-5"/>
        </w:rPr>
        <w:t xml:space="preserve"> </w:t>
      </w:r>
      <w:r>
        <w:t>submissions</w:t>
      </w:r>
      <w:r>
        <w:rPr>
          <w:spacing w:val="-4"/>
        </w:rPr>
        <w:t xml:space="preserve"> </w:t>
      </w:r>
      <w:r>
        <w:t>given</w:t>
      </w:r>
      <w:r>
        <w:rPr>
          <w:spacing w:val="-5"/>
        </w:rPr>
        <w:t xml:space="preserve"> </w:t>
      </w:r>
      <w:r>
        <w:t>this</w:t>
      </w:r>
      <w:r>
        <w:rPr>
          <w:spacing w:val="-7"/>
        </w:rPr>
        <w:t xml:space="preserve"> </w:t>
      </w:r>
      <w:r>
        <w:t>designation</w:t>
      </w:r>
      <w:r>
        <w:rPr>
          <w:spacing w:val="-10"/>
        </w:rPr>
        <w:t xml:space="preserve"> </w:t>
      </w:r>
      <w:r>
        <w:t>may</w:t>
      </w:r>
      <w:r>
        <w:rPr>
          <w:spacing w:val="-4"/>
        </w:rPr>
        <w:t xml:space="preserve"> </w:t>
      </w:r>
      <w:r>
        <w:t>not</w:t>
      </w:r>
      <w:r>
        <w:rPr>
          <w:spacing w:val="-2"/>
        </w:rPr>
        <w:t xml:space="preserve"> </w:t>
      </w:r>
      <w:r>
        <w:t>proceed</w:t>
      </w:r>
      <w:r>
        <w:rPr>
          <w:spacing w:val="-7"/>
        </w:rPr>
        <w:t xml:space="preserve"> </w:t>
      </w:r>
      <w:r>
        <w:t>to</w:t>
      </w:r>
      <w:r>
        <w:rPr>
          <w:spacing w:val="-5"/>
        </w:rPr>
        <w:t xml:space="preserve"> </w:t>
      </w:r>
      <w:r>
        <w:t>the</w:t>
      </w:r>
      <w:r>
        <w:rPr>
          <w:spacing w:val="-8"/>
        </w:rPr>
        <w:t xml:space="preserve"> </w:t>
      </w:r>
      <w:r>
        <w:t>award</w:t>
      </w:r>
      <w:r>
        <w:rPr>
          <w:spacing w:val="-5"/>
        </w:rPr>
        <w:t xml:space="preserve"> </w:t>
      </w:r>
      <w:r>
        <w:t>process</w:t>
      </w:r>
      <w:r>
        <w:rPr>
          <w:spacing w:val="-9"/>
        </w:rPr>
        <w:t xml:space="preserve"> </w:t>
      </w:r>
      <w:r>
        <w:t>without negotiations that result in a fair and reasonable determination.</w:t>
      </w:r>
    </w:p>
    <w:p w14:paraId="2E30C14B" w14:textId="77777777" w:rsidR="00861384" w:rsidRDefault="00861384" w:rsidP="00C56704">
      <w:pPr>
        <w:pStyle w:val="BodyText"/>
      </w:pPr>
    </w:p>
    <w:p w14:paraId="2E30C14C" w14:textId="7FC5C4A1" w:rsidR="00861384" w:rsidRDefault="000B4301" w:rsidP="00386AC3">
      <w:pPr>
        <w:pStyle w:val="ListParagraph"/>
        <w:numPr>
          <w:ilvl w:val="2"/>
          <w:numId w:val="16"/>
        </w:numPr>
        <w:tabs>
          <w:tab w:val="left" w:pos="734"/>
        </w:tabs>
        <w:ind w:left="245" w:right="346" w:firstLine="0"/>
        <w:rPr>
          <w:b/>
        </w:rPr>
      </w:pPr>
      <w:r>
        <w:rPr>
          <w:b/>
          <w:noProof/>
        </w:rPr>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2370A7CA"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600DC3"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 ACC DTA,</w:t>
      </w:r>
      <w:r>
        <w:rPr>
          <w:spacing w:val="80"/>
        </w:rPr>
        <w:t xml:space="preserve"> </w:t>
      </w:r>
      <w:r w:rsidR="00386AC3">
        <w:t>stated in the specific Area of Interest</w:t>
      </w:r>
      <w:r>
        <w:t>.</w:t>
      </w:r>
    </w:p>
    <w:p w14:paraId="2E30C14E" w14:textId="77777777" w:rsidR="00861384" w:rsidRDefault="00861384" w:rsidP="00C56704">
      <w:pPr>
        <w:pStyle w:val="BodyText"/>
      </w:pPr>
    </w:p>
    <w:p w14:paraId="01CD48B3" w14:textId="77777777" w:rsidR="001D413E" w:rsidRDefault="001D413E" w:rsidP="00C56704">
      <w:pPr>
        <w:pStyle w:val="BodyText"/>
      </w:pPr>
    </w:p>
    <w:p w14:paraId="2E30C14F" w14:textId="77777777" w:rsidR="00861384" w:rsidRDefault="000B4301" w:rsidP="00C56704">
      <w:pPr>
        <w:pStyle w:val="ListParagraph"/>
        <w:numPr>
          <w:ilvl w:val="0"/>
          <w:numId w:val="16"/>
        </w:numPr>
        <w:tabs>
          <w:tab w:val="left" w:pos="461"/>
        </w:tabs>
        <w:ind w:left="461" w:hanging="217"/>
        <w:rPr>
          <w:b/>
        </w:rPr>
      </w:pPr>
      <w:bookmarkStart w:id="13" w:name="4._Awards"/>
      <w:bookmarkEnd w:id="13"/>
      <w:r>
        <w:rPr>
          <w:b/>
          <w:spacing w:val="-2"/>
        </w:rPr>
        <w:t>Awards</w:t>
      </w:r>
    </w:p>
    <w:p w14:paraId="2E30C150" w14:textId="77777777" w:rsidR="00861384" w:rsidRDefault="00861384" w:rsidP="00C56704">
      <w:pPr>
        <w:pStyle w:val="BodyText"/>
        <w:rPr>
          <w:b/>
        </w:rPr>
      </w:pPr>
    </w:p>
    <w:p w14:paraId="2E30C151" w14:textId="77777777" w:rsidR="00861384" w:rsidRDefault="000B4301" w:rsidP="00C56704">
      <w:pPr>
        <w:pStyle w:val="ListParagraph"/>
        <w:numPr>
          <w:ilvl w:val="1"/>
          <w:numId w:val="16"/>
        </w:numPr>
        <w:tabs>
          <w:tab w:val="left" w:pos="573"/>
        </w:tabs>
        <w:ind w:left="573"/>
        <w:rPr>
          <w:b/>
        </w:rPr>
      </w:pPr>
      <w:r>
        <w:rPr>
          <w:b/>
        </w:rPr>
        <w:t>General</w:t>
      </w:r>
      <w:r>
        <w:rPr>
          <w:b/>
          <w:spacing w:val="-12"/>
        </w:rPr>
        <w:t xml:space="preserve"> </w:t>
      </w:r>
      <w:r>
        <w:rPr>
          <w:b/>
          <w:spacing w:val="-2"/>
        </w:rPr>
        <w:t>Guidelines</w:t>
      </w:r>
    </w:p>
    <w:p w14:paraId="2E30C152" w14:textId="77777777" w:rsidR="00861384" w:rsidRDefault="00861384" w:rsidP="00C56704">
      <w:pPr>
        <w:pStyle w:val="BodyText"/>
        <w:rPr>
          <w:b/>
        </w:rPr>
      </w:pPr>
    </w:p>
    <w:p w14:paraId="2E30C153" w14:textId="77777777" w:rsidR="00861384" w:rsidRDefault="000B4301" w:rsidP="00C56704">
      <w:pPr>
        <w:pStyle w:val="BodyText"/>
        <w:ind w:left="245" w:right="296"/>
      </w:pPr>
      <w:r>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C56704">
      <w:pPr>
        <w:pStyle w:val="BodyText"/>
      </w:pPr>
    </w:p>
    <w:p w14:paraId="2E30C155" w14:textId="77777777" w:rsidR="00861384" w:rsidRDefault="000B4301" w:rsidP="00C56704">
      <w:pPr>
        <w:pStyle w:val="BodyText"/>
        <w:ind w:left="244" w:right="327"/>
      </w:pPr>
      <w:r>
        <w:t>The Contracting Officer reserves the right to negotiate directly with the company on the terms and conditions</w:t>
      </w:r>
      <w:r>
        <w:rPr>
          <w:spacing w:val="-4"/>
        </w:rPr>
        <w:t xml:space="preserve"> </w:t>
      </w:r>
      <w:r>
        <w:t>prior</w:t>
      </w:r>
      <w:r>
        <w:rPr>
          <w:spacing w:val="-4"/>
        </w:rPr>
        <w:t xml:space="preserve"> </w:t>
      </w:r>
      <w:r>
        <w:t>to</w:t>
      </w:r>
      <w:r>
        <w:rPr>
          <w:spacing w:val="-3"/>
        </w:rPr>
        <w:t xml:space="preserve"> </w:t>
      </w:r>
      <w:r>
        <w:t>execution</w:t>
      </w:r>
      <w:r>
        <w:rPr>
          <w:spacing w:val="-3"/>
        </w:rPr>
        <w:t xml:space="preserve"> </w:t>
      </w:r>
      <w:r>
        <w:t>of</w:t>
      </w:r>
      <w:r>
        <w:rPr>
          <w:spacing w:val="-4"/>
        </w:rPr>
        <w:t xml:space="preserve"> </w:t>
      </w:r>
      <w:r>
        <w:t>the</w:t>
      </w:r>
      <w:r>
        <w:rPr>
          <w:spacing w:val="-4"/>
        </w:rPr>
        <w:t xml:space="preserve"> </w:t>
      </w:r>
      <w:r>
        <w:t>resulting</w:t>
      </w:r>
      <w:r>
        <w:rPr>
          <w:spacing w:val="-3"/>
        </w:rPr>
        <w:t xml:space="preserve"> </w:t>
      </w:r>
      <w:r>
        <w:t>contract</w:t>
      </w:r>
      <w:r>
        <w:rPr>
          <w:spacing w:val="-4"/>
        </w:rPr>
        <w:t xml:space="preserve"> </w:t>
      </w:r>
      <w:r>
        <w:t>or</w:t>
      </w:r>
      <w:r>
        <w:rPr>
          <w:spacing w:val="-2"/>
        </w:rPr>
        <w:t xml:space="preserve"> </w:t>
      </w:r>
      <w:r>
        <w:t>agreement,</w:t>
      </w:r>
      <w:r>
        <w:rPr>
          <w:spacing w:val="-4"/>
        </w:rPr>
        <w:t xml:space="preserve"> </w:t>
      </w:r>
      <w:r>
        <w:t>including</w:t>
      </w:r>
      <w:r>
        <w:rPr>
          <w:spacing w:val="-3"/>
        </w:rPr>
        <w:t xml:space="preserve"> </w:t>
      </w:r>
      <w:r>
        <w:t>payment</w:t>
      </w:r>
      <w:r>
        <w:rPr>
          <w:spacing w:val="-1"/>
        </w:rPr>
        <w:t xml:space="preserve"> </w:t>
      </w:r>
      <w:r>
        <w:t>terms,</w:t>
      </w:r>
      <w:r>
        <w:rPr>
          <w:spacing w:val="-2"/>
        </w:rPr>
        <w:t xml:space="preserve"> </w:t>
      </w:r>
      <w:r>
        <w:t>and</w:t>
      </w:r>
      <w:r>
        <w:rPr>
          <w:spacing w:val="-5"/>
        </w:rPr>
        <w:t xml:space="preserve"> </w:t>
      </w:r>
      <w:r>
        <w:t>will execute the contract or agreement on behalf of the government.</w:t>
      </w:r>
    </w:p>
    <w:p w14:paraId="4F0E95B3" w14:textId="77777777" w:rsidR="001D413E" w:rsidRDefault="001D413E" w:rsidP="00C56704">
      <w:pPr>
        <w:pStyle w:val="BodyText"/>
        <w:ind w:left="244"/>
        <w:jc w:val="both"/>
      </w:pPr>
    </w:p>
    <w:p w14:paraId="2E30C157" w14:textId="1E982D4D" w:rsidR="00861384" w:rsidRDefault="000B4301" w:rsidP="00C56704">
      <w:pPr>
        <w:pStyle w:val="BodyText"/>
        <w:ind w:left="244"/>
        <w:jc w:val="both"/>
        <w:rPr>
          <w:spacing w:val="-10"/>
        </w:rPr>
      </w:pPr>
      <w:r>
        <w:t>In</w:t>
      </w:r>
      <w:r>
        <w:rPr>
          <w:spacing w:val="-10"/>
        </w:rPr>
        <w:t xml:space="preserve"> </w:t>
      </w:r>
      <w:r>
        <w:t>order</w:t>
      </w:r>
      <w:r>
        <w:rPr>
          <w:spacing w:val="-8"/>
        </w:rPr>
        <w:t xml:space="preserve"> </w:t>
      </w:r>
      <w:r>
        <w:t>to</w:t>
      </w:r>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32C6A81D" w14:textId="77777777" w:rsidR="00153020" w:rsidRDefault="00153020" w:rsidP="00C56704">
      <w:pPr>
        <w:pStyle w:val="BodyText"/>
        <w:ind w:left="244"/>
        <w:jc w:val="both"/>
      </w:pPr>
    </w:p>
    <w:p w14:paraId="2E30C158" w14:textId="77777777" w:rsidR="00861384" w:rsidRDefault="000B4301" w:rsidP="00C56704">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Award Management (SAM) prior to receiving an award. Companies are advised to commence SAM registration upon perusing an AoI announcement.</w:t>
      </w:r>
    </w:p>
    <w:p w14:paraId="2E30C159" w14:textId="77777777" w:rsidR="00861384" w:rsidRDefault="000B4301" w:rsidP="00C56704">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r>
        <w:t>in</w:t>
      </w:r>
      <w:r>
        <w:rPr>
          <w:spacing w:val="-7"/>
        </w:rPr>
        <w:t xml:space="preserve"> </w:t>
      </w:r>
      <w:r>
        <w:t>the</w:t>
      </w:r>
      <w:r>
        <w:rPr>
          <w:spacing w:val="-6"/>
        </w:rPr>
        <w:t xml:space="preserve"> </w:t>
      </w:r>
      <w:r>
        <w:t>prescribed</w:t>
      </w:r>
      <w:r>
        <w:rPr>
          <w:spacing w:val="-7"/>
        </w:rPr>
        <w:t xml:space="preserve"> </w:t>
      </w:r>
      <w:r>
        <w:t>government</w:t>
      </w:r>
      <w:r>
        <w:rPr>
          <w:spacing w:val="-4"/>
        </w:rPr>
        <w:t xml:space="preserve"> </w:t>
      </w:r>
      <w:r>
        <w:t>invoicing</w:t>
      </w:r>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r>
        <w:t xml:space="preserve">Work </w:t>
      </w:r>
      <w:r>
        <w:rPr>
          <w:spacing w:val="-2"/>
        </w:rPr>
        <w:t>Flow).</w:t>
      </w:r>
    </w:p>
    <w:p w14:paraId="2E30C15A" w14:textId="77777777" w:rsidR="00861384" w:rsidRDefault="000B4301" w:rsidP="00C56704">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77777777" w:rsidR="00861384" w:rsidRDefault="000B4301" w:rsidP="00C56704">
      <w:pPr>
        <w:pStyle w:val="ListParagraph"/>
        <w:numPr>
          <w:ilvl w:val="0"/>
          <w:numId w:val="7"/>
        </w:numPr>
        <w:tabs>
          <w:tab w:val="left" w:pos="961"/>
          <w:tab w:val="left" w:pos="964"/>
        </w:tabs>
        <w:ind w:right="520" w:hanging="363"/>
      </w:pPr>
      <w:r>
        <w:t>Receipt of a request for CSP does not guarantee that a company will receive an award and the government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t>government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C56704">
      <w:pPr>
        <w:pStyle w:val="BodyText"/>
        <w:ind w:left="245" w:right="296" w:hanging="1"/>
        <w:rPr>
          <w:b/>
        </w:rPr>
      </w:pPr>
    </w:p>
    <w:p w14:paraId="2E30C15C" w14:textId="6E41D63A" w:rsidR="00861384" w:rsidRDefault="000B4301" w:rsidP="00C56704">
      <w:pPr>
        <w:pStyle w:val="BodyText"/>
        <w:ind w:left="245" w:right="296" w:hanging="1"/>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D413E">
      <w:pPr>
        <w:pStyle w:val="ListParagraph"/>
        <w:tabs>
          <w:tab w:val="left" w:pos="574"/>
        </w:tabs>
        <w:ind w:left="574"/>
        <w:rPr>
          <w:b/>
        </w:rPr>
      </w:pPr>
      <w:bookmarkStart w:id="14" w:name="4.2_Procurement_Integrity_Act_(PIA)"/>
      <w:bookmarkEnd w:id="14"/>
    </w:p>
    <w:p w14:paraId="2E30C15D" w14:textId="7E052398" w:rsidR="00861384" w:rsidRPr="001D413E" w:rsidRDefault="000B4301" w:rsidP="00C56704">
      <w:pPr>
        <w:pStyle w:val="ListParagraph"/>
        <w:numPr>
          <w:ilvl w:val="1"/>
          <w:numId w:val="16"/>
        </w:numPr>
        <w:tabs>
          <w:tab w:val="left" w:pos="574"/>
        </w:tabs>
        <w:ind w:left="574"/>
        <w:rPr>
          <w:b/>
        </w:rPr>
      </w:pPr>
      <w:r>
        <w:rPr>
          <w:b/>
        </w:rPr>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D413E">
      <w:pPr>
        <w:pStyle w:val="ListParagraph"/>
        <w:tabs>
          <w:tab w:val="left" w:pos="574"/>
        </w:tabs>
        <w:ind w:left="574"/>
        <w:rPr>
          <w:b/>
        </w:rPr>
      </w:pPr>
    </w:p>
    <w:p w14:paraId="6338E430" w14:textId="61154601" w:rsidR="00E975E2" w:rsidRDefault="000B4301" w:rsidP="00386AC3">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2E30C15F" w14:textId="77777777" w:rsidR="00861384" w:rsidRDefault="00861384" w:rsidP="00C56704">
      <w:pPr>
        <w:pStyle w:val="BodyText"/>
      </w:pPr>
    </w:p>
    <w:p w14:paraId="2E30C160" w14:textId="77777777" w:rsidR="00861384" w:rsidRPr="001D413E" w:rsidRDefault="000B4301" w:rsidP="00C56704">
      <w:pPr>
        <w:pStyle w:val="ListParagraph"/>
        <w:numPr>
          <w:ilvl w:val="0"/>
          <w:numId w:val="16"/>
        </w:numPr>
        <w:tabs>
          <w:tab w:val="left" w:pos="461"/>
        </w:tabs>
        <w:ind w:left="461" w:hanging="217"/>
        <w:rPr>
          <w:b/>
        </w:rPr>
      </w:pPr>
      <w:bookmarkStart w:id="15" w:name="5._Contact_Information:"/>
      <w:bookmarkEnd w:id="15"/>
      <w:r>
        <w:rPr>
          <w:b/>
        </w:rPr>
        <w:lastRenderedPageBreak/>
        <w:t>Contact</w:t>
      </w:r>
      <w:r>
        <w:rPr>
          <w:b/>
          <w:spacing w:val="-10"/>
        </w:rPr>
        <w:t xml:space="preserve"> </w:t>
      </w:r>
      <w:r>
        <w:rPr>
          <w:b/>
          <w:spacing w:val="-2"/>
        </w:rPr>
        <w:t>Information:</w:t>
      </w:r>
    </w:p>
    <w:p w14:paraId="32B785BA" w14:textId="77777777" w:rsidR="001D413E" w:rsidRDefault="001D413E" w:rsidP="001D413E">
      <w:pPr>
        <w:pStyle w:val="ListParagraph"/>
        <w:tabs>
          <w:tab w:val="left" w:pos="461"/>
        </w:tabs>
        <w:ind w:left="461"/>
        <w:rPr>
          <w:b/>
        </w:rPr>
      </w:pPr>
    </w:p>
    <w:p w14:paraId="2E30C162" w14:textId="0DFCDE6B" w:rsidR="00861384" w:rsidRDefault="008C778B" w:rsidP="00C56704">
      <w:pPr>
        <w:pStyle w:val="BodyText"/>
        <w:ind w:left="244"/>
        <w:jc w:val="both"/>
      </w:pPr>
      <w:r>
        <w:rPr>
          <w:spacing w:val="-12"/>
        </w:rPr>
        <w:t>ACC-DTA</w:t>
      </w:r>
      <w:r w:rsidR="00DF5CAA">
        <w:rPr>
          <w:spacing w:val="-12"/>
        </w:rPr>
        <w:t xml:space="preserve"> CSO</w:t>
      </w:r>
      <w:r w:rsidR="000B4301">
        <w:rPr>
          <w:spacing w:val="-12"/>
        </w:rPr>
        <w:t xml:space="preserve"> </w:t>
      </w:r>
      <w:r w:rsidR="000B4301">
        <w:t>POC:</w:t>
      </w:r>
      <w:r>
        <w:t xml:space="preserve"> </w:t>
      </w:r>
      <w:r w:rsidR="00AF7692">
        <w:t xml:space="preserve">Kim Nelson at </w:t>
      </w:r>
      <w:r w:rsidR="00AF7692" w:rsidRPr="00AF7692">
        <w:t>kimberly.a.nelson86.civ@army.mil</w:t>
      </w:r>
    </w:p>
    <w:p w14:paraId="2E30C1F6" w14:textId="14BCC9DF" w:rsidR="00861384" w:rsidRDefault="00861384" w:rsidP="00CA7BC2">
      <w:pPr>
        <w:pStyle w:val="BodyText"/>
        <w:tabs>
          <w:tab w:val="left" w:pos="461"/>
        </w:tabs>
      </w:pPr>
      <w:bookmarkStart w:id="16" w:name="a._Demand_Reduction"/>
      <w:bookmarkStart w:id="17" w:name="b._Predictive_Logistics_and_Maintenance."/>
      <w:bookmarkStart w:id="18" w:name="c._Advanced_Manufacturing._New_and_novel"/>
      <w:bookmarkEnd w:id="16"/>
      <w:bookmarkEnd w:id="17"/>
      <w:bookmarkEnd w:id="18"/>
    </w:p>
    <w:p w14:paraId="55772B32" w14:textId="02CDF06F" w:rsidR="00CA7BC2" w:rsidRPr="004A77E6" w:rsidRDefault="00CA7BC2" w:rsidP="00CA7BC2">
      <w:pPr>
        <w:pStyle w:val="BodyText"/>
        <w:numPr>
          <w:ilvl w:val="0"/>
          <w:numId w:val="16"/>
        </w:numPr>
        <w:tabs>
          <w:tab w:val="left" w:pos="461"/>
        </w:tabs>
        <w:rPr>
          <w:b/>
          <w:bCs/>
        </w:rPr>
      </w:pPr>
      <w:r>
        <w:t xml:space="preserve">  </w:t>
      </w:r>
      <w:r w:rsidRPr="004A77E6">
        <w:rPr>
          <w:b/>
          <w:bCs/>
        </w:rPr>
        <w:t>General Area of Interest (AoI)</w:t>
      </w:r>
    </w:p>
    <w:p w14:paraId="1ACBABCB" w14:textId="77777777" w:rsidR="00C73C0D" w:rsidRDefault="00C73C0D" w:rsidP="00C73C0D">
      <w:pPr>
        <w:pStyle w:val="BodyText"/>
        <w:tabs>
          <w:tab w:val="left" w:pos="461"/>
        </w:tabs>
      </w:pPr>
    </w:p>
    <w:p w14:paraId="5BDDE724" w14:textId="56B84794" w:rsidR="00C73C0D" w:rsidRPr="00C73C0D" w:rsidRDefault="00C73C0D" w:rsidP="00C73C0D">
      <w:pPr>
        <w:pStyle w:val="BodyText"/>
        <w:numPr>
          <w:ilvl w:val="0"/>
          <w:numId w:val="19"/>
        </w:numPr>
        <w:tabs>
          <w:tab w:val="left" w:pos="461"/>
        </w:tabs>
      </w:pPr>
      <w:r w:rsidRPr="00C73C0D">
        <w:rPr>
          <w:b/>
          <w:bCs/>
        </w:rPr>
        <w:t>LOW COLLATERAL KINETIC INTERCEPTOR:</w:t>
      </w:r>
      <w:r>
        <w:t xml:space="preserve"> </w:t>
      </w:r>
      <w:r w:rsidRPr="00C73C0D">
        <w:t xml:space="preserve">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 UAS capabilities for operational assessments at critical Department of War (DOW) locations and with Interagency partners. To support this mission, JIATF 401 will pursue iterative contract actions. </w:t>
      </w:r>
    </w:p>
    <w:p w14:paraId="6AF92D10" w14:textId="77777777" w:rsidR="00C73C0D" w:rsidRPr="00C73C0D" w:rsidRDefault="00C73C0D" w:rsidP="00C73C0D">
      <w:pPr>
        <w:pStyle w:val="BodyText"/>
        <w:tabs>
          <w:tab w:val="left" w:pos="461"/>
        </w:tabs>
      </w:pPr>
    </w:p>
    <w:p w14:paraId="7442A89C" w14:textId="12B5DA16" w:rsidR="00C73C0D" w:rsidRPr="00C73C0D" w:rsidRDefault="00C73C0D" w:rsidP="00C73C0D">
      <w:pPr>
        <w:pStyle w:val="BodyText"/>
        <w:tabs>
          <w:tab w:val="left" w:pos="461"/>
        </w:tabs>
        <w:ind w:left="720"/>
      </w:pPr>
      <w:r w:rsidRPr="00C73C0D">
        <w:t>The C</w:t>
      </w:r>
      <w:r>
        <w:t>-</w:t>
      </w:r>
      <w:r w:rsidRPr="00C73C0D">
        <w:t>UAS systems must be lightweight at no more than 20 pounds, have a diagonal size no greater than 25 inches, provide a range exceeding 20 miles, reach speeds of at least 60 mph, and offer a minimum endurance of 30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on-training at various CONUS locations.</w:t>
      </w:r>
    </w:p>
    <w:p w14:paraId="3C4B54CB" w14:textId="77777777" w:rsidR="00C73C0D" w:rsidRPr="00C73C0D" w:rsidRDefault="00C73C0D" w:rsidP="00C73C0D">
      <w:pPr>
        <w:pStyle w:val="BodyText"/>
        <w:tabs>
          <w:tab w:val="left" w:pos="461"/>
        </w:tabs>
        <w:ind w:left="720"/>
      </w:pPr>
    </w:p>
    <w:p w14:paraId="06E349ED" w14:textId="19166287" w:rsidR="00C73C0D" w:rsidRPr="00C73C0D" w:rsidRDefault="00C73C0D" w:rsidP="00C73C0D">
      <w:pPr>
        <w:pStyle w:val="BodyText"/>
        <w:tabs>
          <w:tab w:val="left" w:pos="461"/>
        </w:tabs>
        <w:ind w:left="720"/>
      </w:pPr>
      <w:r w:rsidRPr="00C73C0D">
        <w:t>The initial use of this contract vehicle will support the purchase of eight Ground Control Stations, 1,000 drone-to-drone interceptors, and two training courses. Seventy-five interceptors and three Ground Control Stations will be delivered no later than 31 March 2026, with the remaining quantities delivered by 1 July 2026. This phased delivery enables rapid user feedback and technology updates, with USASOC and the 82nd Airborne Division providing input on techniques, tactics, and procedures (TTP) development and system improvements. The first training course will occur no later than 31 March 2026, with follow on training completed before 1 July 2026. Successful execution of this effort may lead to additional quantities for distribution across multiple Services for Combat Evaluations and Operational Assessments.</w:t>
      </w:r>
    </w:p>
    <w:p w14:paraId="5897BB86" w14:textId="77777777" w:rsidR="00C73C0D" w:rsidRPr="00C73C0D" w:rsidRDefault="00C73C0D" w:rsidP="00C73C0D">
      <w:pPr>
        <w:pStyle w:val="BodyText"/>
        <w:tabs>
          <w:tab w:val="left" w:pos="461"/>
        </w:tabs>
        <w:ind w:left="720"/>
      </w:pPr>
    </w:p>
    <w:p w14:paraId="5001E6E2" w14:textId="77777777" w:rsidR="00C73C0D" w:rsidRPr="00C73C0D" w:rsidRDefault="00C73C0D" w:rsidP="00C73C0D">
      <w:pPr>
        <w:pStyle w:val="BodyText"/>
        <w:tabs>
          <w:tab w:val="left" w:pos="461"/>
        </w:tabs>
        <w:ind w:left="720"/>
        <w:rPr>
          <w:b/>
          <w:bCs/>
        </w:rPr>
      </w:pPr>
      <w:r w:rsidRPr="00C73C0D">
        <w:rPr>
          <w:b/>
          <w:bCs/>
        </w:rPr>
        <w:t>All communications, including proposal information shall be sent to Contracting/Agreements Officer Dave DiRoma (david.j.diroma.civ@army.mil) and Contract Specialist Pasquale Lucci (pasquale.c.lucci.civ@army.mil).</w:t>
      </w:r>
    </w:p>
    <w:p w14:paraId="740358D2" w14:textId="77777777" w:rsidR="00C73C0D" w:rsidRPr="00C73C0D" w:rsidRDefault="00C73C0D" w:rsidP="00C73C0D">
      <w:pPr>
        <w:pStyle w:val="BodyText"/>
        <w:tabs>
          <w:tab w:val="left" w:pos="461"/>
        </w:tabs>
        <w:ind w:left="720"/>
      </w:pPr>
    </w:p>
    <w:p w14:paraId="4828A0B1" w14:textId="08B4418C" w:rsidR="00C73C0D" w:rsidRPr="00C73C0D" w:rsidRDefault="00BF0B32" w:rsidP="00C73C0D">
      <w:pPr>
        <w:pStyle w:val="BodyText"/>
        <w:tabs>
          <w:tab w:val="left" w:pos="461"/>
        </w:tabs>
        <w:ind w:left="720"/>
      </w:pPr>
      <w:r>
        <w:t>This</w:t>
      </w:r>
      <w:r w:rsidR="00C73C0D" w:rsidRPr="00C73C0D">
        <w:t xml:space="preserve"> AOI is</w:t>
      </w:r>
      <w:r>
        <w:t xml:space="preserve"> now</w:t>
      </w:r>
      <w:r w:rsidR="00C73C0D" w:rsidRPr="00C73C0D">
        <w:t xml:space="preserve"> </w:t>
      </w:r>
      <w:r w:rsidR="00561003">
        <w:t>CLOSED</w:t>
      </w:r>
      <w:r>
        <w:t>.</w:t>
      </w:r>
    </w:p>
    <w:p w14:paraId="59A99425" w14:textId="77777777" w:rsidR="00C73C0D" w:rsidRPr="00C73C0D" w:rsidRDefault="00C73C0D" w:rsidP="00C73C0D">
      <w:pPr>
        <w:pStyle w:val="BodyText"/>
        <w:tabs>
          <w:tab w:val="left" w:pos="461"/>
        </w:tabs>
        <w:ind w:left="720"/>
      </w:pPr>
    </w:p>
    <w:p w14:paraId="40DC8271" w14:textId="0ACE982F" w:rsidR="00C73C0D" w:rsidRPr="00C73C0D" w:rsidRDefault="00C73C0D" w:rsidP="00C73C0D">
      <w:pPr>
        <w:pStyle w:val="BodyText"/>
        <w:tabs>
          <w:tab w:val="left" w:pos="461"/>
        </w:tabs>
        <w:ind w:left="720"/>
      </w:pPr>
      <w:r w:rsidRPr="00C73C0D">
        <w:t xml:space="preserve">Technical Points of Contact: MAJ Cole Price (cole.s.price.mil@army.mil)  </w:t>
      </w:r>
    </w:p>
    <w:p w14:paraId="46D63500" w14:textId="45DFD5A4" w:rsidR="00C73C0D" w:rsidRPr="00C73C0D" w:rsidRDefault="00C73C0D" w:rsidP="00C73C0D">
      <w:pPr>
        <w:pStyle w:val="BodyText"/>
        <w:tabs>
          <w:tab w:val="left" w:pos="461"/>
        </w:tabs>
        <w:ind w:left="720"/>
      </w:pPr>
      <w:r>
        <w:tab/>
      </w:r>
      <w:r>
        <w:tab/>
      </w:r>
      <w:r>
        <w:tab/>
        <w:t xml:space="preserve">        </w:t>
      </w:r>
      <w:r w:rsidRPr="00C73C0D">
        <w:t>SFC Art Dominguez (</w:t>
      </w:r>
      <w:hyperlink r:id="rId10" w:history="1">
        <w:r w:rsidRPr="00C73C0D">
          <w:rPr>
            <w:rStyle w:val="Hyperlink"/>
          </w:rPr>
          <w:t>arthur.j.dominguez2.mil@army.mil</w:t>
        </w:r>
      </w:hyperlink>
      <w:r w:rsidRPr="00C73C0D">
        <w:t>)</w:t>
      </w:r>
    </w:p>
    <w:p w14:paraId="417C4CF5" w14:textId="77777777" w:rsidR="00C73C0D" w:rsidRDefault="00C73C0D" w:rsidP="00C73C0D">
      <w:pPr>
        <w:pStyle w:val="BodyText"/>
        <w:tabs>
          <w:tab w:val="left" w:pos="461"/>
        </w:tabs>
        <w:rPr>
          <w:b/>
          <w:bCs/>
        </w:rPr>
      </w:pPr>
    </w:p>
    <w:p w14:paraId="652574AB" w14:textId="799C137E" w:rsidR="00386AC3" w:rsidRDefault="00386AC3" w:rsidP="00C73C0D">
      <w:pPr>
        <w:pStyle w:val="BodyText"/>
        <w:numPr>
          <w:ilvl w:val="0"/>
          <w:numId w:val="19"/>
        </w:numPr>
        <w:tabs>
          <w:tab w:val="left" w:pos="461"/>
        </w:tabs>
      </w:pPr>
      <w:r w:rsidRPr="00386AC3">
        <w:rPr>
          <w:b/>
          <w:bCs/>
        </w:rPr>
        <w:t>INFANTRY SQUAD VEHICLE (ISV) COMPREHENSIVE MAINTENANCE AND FIELDING SUPPORT:</w:t>
      </w:r>
      <w:r>
        <w:t xml:space="preserve"> The Department of War (DoW) is seeking innovative commercial approaches to deliver comprehensive maintenance and fielding support for the M1301A0, M1301A1, and M1313 Utility Vehicle fleets. As these platforms are fielded, specialized on-demand contractor support is required to provide expert-level technical assistance, training, diagnostics, troubleshooting, material management, and maintenance of all fielded ISVs. The DoW also requires on-demand Total Package Fielding (TPF) support </w:t>
      </w:r>
      <w:r>
        <w:lastRenderedPageBreak/>
        <w:t>when Government fielding teams require assistance. The goal of this effort is to optimize vehicle readiness and reduce the Government's logistical burden by leveraging proven commercial best practices in sustainment and material management.</w:t>
      </w:r>
    </w:p>
    <w:p w14:paraId="4E89F229" w14:textId="77777777" w:rsidR="00386AC3" w:rsidRDefault="00386AC3" w:rsidP="00386AC3">
      <w:pPr>
        <w:pStyle w:val="BodyText"/>
        <w:tabs>
          <w:tab w:val="left" w:pos="461"/>
        </w:tabs>
      </w:pPr>
    </w:p>
    <w:p w14:paraId="68F9C31F" w14:textId="77777777" w:rsidR="00386AC3" w:rsidRDefault="00386AC3" w:rsidP="00C73C0D">
      <w:pPr>
        <w:pStyle w:val="BodyText"/>
        <w:tabs>
          <w:tab w:val="left" w:pos="461"/>
        </w:tabs>
        <w:ind w:left="720"/>
      </w:pPr>
      <w:r>
        <w:t>The fielding plan includes the equipping of approximately 13 Mobile Brigade Combat Teams (MBCTs) during the upcoming year at multiple CONUS or OCONUS locations. The anticipated number of vehicles per fielding event may range from 45 to 271 ISVs, depending on the specific requirements of the receiving MBCT. The DoW requires surge capabilities for unknown fieldings and unplanned maintenance activities.</w:t>
      </w:r>
    </w:p>
    <w:p w14:paraId="516ED4F8" w14:textId="77777777" w:rsidR="00386AC3" w:rsidRDefault="00386AC3" w:rsidP="00C73C0D">
      <w:pPr>
        <w:pStyle w:val="BodyText"/>
        <w:tabs>
          <w:tab w:val="left" w:pos="461"/>
        </w:tabs>
        <w:ind w:left="720"/>
      </w:pPr>
    </w:p>
    <w:p w14:paraId="50BF77E5" w14:textId="77777777" w:rsidR="00386AC3" w:rsidRDefault="00386AC3" w:rsidP="00C73C0D">
      <w:pPr>
        <w:pStyle w:val="BodyText"/>
        <w:tabs>
          <w:tab w:val="left" w:pos="461"/>
        </w:tabs>
        <w:ind w:left="720"/>
      </w:pPr>
      <w:r>
        <w:t>The anticipated period of performance is from February 2026 through February 2027. The anticipated period of performance may increase based on future DoW requirements.</w:t>
      </w:r>
    </w:p>
    <w:p w14:paraId="59EB4FC0" w14:textId="77777777" w:rsidR="00386AC3" w:rsidRDefault="00386AC3" w:rsidP="00C73C0D">
      <w:pPr>
        <w:pStyle w:val="BodyText"/>
        <w:tabs>
          <w:tab w:val="left" w:pos="461"/>
        </w:tabs>
        <w:ind w:left="720"/>
      </w:pPr>
    </w:p>
    <w:p w14:paraId="7D14BC67"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310D9D5E" w14:textId="77777777" w:rsidR="00C73C0D" w:rsidRDefault="00C73C0D" w:rsidP="00C73C0D">
      <w:pPr>
        <w:pStyle w:val="BodyText"/>
        <w:tabs>
          <w:tab w:val="left" w:pos="461"/>
        </w:tabs>
        <w:ind w:left="720"/>
      </w:pPr>
    </w:p>
    <w:p w14:paraId="5C675ACA" w14:textId="55FEF519" w:rsidR="00386AC3" w:rsidRDefault="00386AC3" w:rsidP="00C73C0D">
      <w:pPr>
        <w:pStyle w:val="BodyText"/>
        <w:tabs>
          <w:tab w:val="left" w:pos="461"/>
        </w:tabs>
        <w:ind w:left="720"/>
      </w:pPr>
      <w:r>
        <w:t>Submissions shall be sent via email to the following Points of Contact:</w:t>
      </w:r>
    </w:p>
    <w:p w14:paraId="6C8E29E7" w14:textId="77777777" w:rsidR="00386AC3" w:rsidRDefault="00386AC3" w:rsidP="00C73C0D">
      <w:pPr>
        <w:pStyle w:val="BodyText"/>
        <w:tabs>
          <w:tab w:val="left" w:pos="461"/>
        </w:tabs>
        <w:ind w:left="720"/>
      </w:pPr>
    </w:p>
    <w:p w14:paraId="0412E5FB" w14:textId="77777777" w:rsidR="00386AC3" w:rsidRDefault="00386AC3" w:rsidP="00C73C0D">
      <w:pPr>
        <w:pStyle w:val="BodyText"/>
        <w:tabs>
          <w:tab w:val="left" w:pos="461"/>
        </w:tabs>
        <w:ind w:left="720"/>
      </w:pPr>
      <w:r>
        <w:t>Theodore Degraffenreid, theodore.l.degraffenreid.civ@army.mil</w:t>
      </w:r>
    </w:p>
    <w:p w14:paraId="640D858E" w14:textId="77777777" w:rsidR="00386AC3" w:rsidRDefault="00386AC3" w:rsidP="00C73C0D">
      <w:pPr>
        <w:pStyle w:val="BodyText"/>
        <w:tabs>
          <w:tab w:val="left" w:pos="461"/>
        </w:tabs>
        <w:ind w:left="720"/>
      </w:pPr>
      <w:r>
        <w:t>Robert Meadows, robert.w.meadows2.civ@army.mil</w:t>
      </w:r>
    </w:p>
    <w:p w14:paraId="75C97B57" w14:textId="77777777" w:rsidR="00386AC3" w:rsidRDefault="00386AC3" w:rsidP="00C73C0D">
      <w:pPr>
        <w:pStyle w:val="BodyText"/>
        <w:tabs>
          <w:tab w:val="left" w:pos="461"/>
        </w:tabs>
        <w:ind w:left="720"/>
      </w:pPr>
      <w:r>
        <w:t>Jessica Brest, Jessica.r.brest.civ@army.mil</w:t>
      </w:r>
    </w:p>
    <w:p w14:paraId="4D8DA1E1" w14:textId="77777777" w:rsidR="00386AC3" w:rsidRDefault="00386AC3" w:rsidP="00C73C0D">
      <w:pPr>
        <w:pStyle w:val="BodyText"/>
        <w:tabs>
          <w:tab w:val="left" w:pos="461"/>
        </w:tabs>
        <w:ind w:left="720"/>
      </w:pPr>
      <w:r>
        <w:t>Mathew Stocker, Mathew.m.stocker.civ@army.mil</w:t>
      </w:r>
    </w:p>
    <w:p w14:paraId="50F1EDD2" w14:textId="77777777" w:rsidR="00386AC3" w:rsidRDefault="00386AC3" w:rsidP="00C73C0D">
      <w:pPr>
        <w:pStyle w:val="BodyText"/>
        <w:tabs>
          <w:tab w:val="left" w:pos="461"/>
        </w:tabs>
        <w:ind w:left="720"/>
      </w:pPr>
    </w:p>
    <w:p w14:paraId="5B78749B" w14:textId="6C3D81FB" w:rsidR="00386AC3" w:rsidRDefault="00386AC3" w:rsidP="00C73C0D">
      <w:pPr>
        <w:pStyle w:val="BodyText"/>
        <w:tabs>
          <w:tab w:val="left" w:pos="461"/>
        </w:tabs>
        <w:ind w:left="720"/>
      </w:pPr>
      <w:r w:rsidRPr="00C73C0D">
        <w:rPr>
          <w:b/>
          <w:bCs/>
        </w:rPr>
        <w:t>Technical Point of Contact:</w:t>
      </w:r>
      <w:r>
        <w:t xml:space="preserve"> Theodore Degraffenreid, (586) 214-5519, theodore.l.degraffenreid.civ@army.mil</w:t>
      </w:r>
    </w:p>
    <w:p w14:paraId="39229FBD" w14:textId="77777777" w:rsidR="00CA7BC2" w:rsidRDefault="00CA7BC2" w:rsidP="00C73C0D">
      <w:pPr>
        <w:pStyle w:val="BodyText"/>
        <w:tabs>
          <w:tab w:val="left" w:pos="461"/>
        </w:tabs>
      </w:pPr>
    </w:p>
    <w:p w14:paraId="2D638AD4" w14:textId="6C0691F9" w:rsidR="00122507" w:rsidRDefault="00051BA9" w:rsidP="00BA1E19">
      <w:pPr>
        <w:pStyle w:val="BodyText"/>
        <w:numPr>
          <w:ilvl w:val="0"/>
          <w:numId w:val="19"/>
        </w:numPr>
        <w:tabs>
          <w:tab w:val="left" w:pos="461"/>
        </w:tabs>
      </w:pPr>
      <w:r>
        <w:rPr>
          <w:b/>
          <w:bCs/>
        </w:rPr>
        <w:t>TRANSPORTABLE C-sUAS</w:t>
      </w:r>
      <w:r w:rsidR="00765E4A">
        <w:rPr>
          <w:b/>
          <w:bCs/>
        </w:rPr>
        <w:t xml:space="preserve"> PROTOTYPE</w:t>
      </w:r>
      <w:r w:rsidR="00122507" w:rsidRPr="00122507">
        <w:rPr>
          <w:b/>
          <w:bCs/>
        </w:rPr>
        <w:t xml:space="preserve">: </w:t>
      </w:r>
      <w:r w:rsidR="00BA1E19">
        <w:t>The Joint Interagency Task Force (JIATF) 401 was established to synchronize Counter-small Unmanned Aircraft Systems (C-sUAS) efforts across the DoW and the broader interagency community. The proliferation of sUAS technology presents a rapidly evolving threat landscape, requiring a coordinated and adaptable approach to detecting, tracking, identifying, and defeating threats posed by malicious or unauthorized sUAS operations. JIATF 401 serves as the central hub for integrating C-sUAS activities, promoting information sharing, and driving innovation in this critical domain.</w:t>
      </w:r>
    </w:p>
    <w:p w14:paraId="2E25B726" w14:textId="77777777" w:rsidR="00122507" w:rsidRDefault="00122507" w:rsidP="00122507">
      <w:pPr>
        <w:pStyle w:val="BodyText"/>
        <w:tabs>
          <w:tab w:val="left" w:pos="461"/>
        </w:tabs>
        <w:ind w:left="720"/>
      </w:pPr>
    </w:p>
    <w:p w14:paraId="77BA0E7C" w14:textId="77777777" w:rsidR="00122507" w:rsidRDefault="00BA1E19" w:rsidP="00122507">
      <w:pPr>
        <w:pStyle w:val="BodyText"/>
        <w:tabs>
          <w:tab w:val="left" w:pos="461"/>
        </w:tabs>
        <w:ind w:left="720"/>
      </w:pPr>
      <w:r>
        <w:t>To effectively counter the growing sUAS threat, JIATF 401 requires advanced capabilities that can seamlessly integrate data from diverse sensors, provide real-time threat assessments, and enable coordinated responses across multiple agencies and jurisdictions.  JIATF 401 is currently seeking prototype solutions that detect, identify, track and defeat Groups 1-3 UAS at locations within the US.  Desired characteristics are:</w:t>
      </w:r>
    </w:p>
    <w:p w14:paraId="740A5427" w14:textId="77777777" w:rsidR="00122507" w:rsidRDefault="00122507" w:rsidP="00122507">
      <w:pPr>
        <w:pStyle w:val="BodyText"/>
        <w:tabs>
          <w:tab w:val="left" w:pos="461"/>
        </w:tabs>
        <w:ind w:left="720"/>
      </w:pPr>
    </w:p>
    <w:p w14:paraId="4EF26C1B" w14:textId="77777777" w:rsidR="00122507" w:rsidRDefault="00BA1E19" w:rsidP="00122507">
      <w:pPr>
        <w:pStyle w:val="BodyText"/>
        <w:numPr>
          <w:ilvl w:val="0"/>
          <w:numId w:val="20"/>
        </w:numPr>
        <w:tabs>
          <w:tab w:val="left" w:pos="461"/>
        </w:tabs>
      </w:pPr>
      <w:r>
        <w:t>System of Systems with modular and configurable payloads: Payloads are palletized to be transportable and operable from the bed of vehicle or payload Capable of on the move operation</w:t>
      </w:r>
    </w:p>
    <w:p w14:paraId="442D85CF" w14:textId="77777777" w:rsidR="00122507" w:rsidRDefault="00BA1E19" w:rsidP="00122507">
      <w:pPr>
        <w:pStyle w:val="BodyText"/>
        <w:numPr>
          <w:ilvl w:val="0"/>
          <w:numId w:val="20"/>
        </w:numPr>
        <w:tabs>
          <w:tab w:val="left" w:pos="461"/>
        </w:tabs>
      </w:pPr>
      <w:r>
        <w:t>Payload capable of operating unmounted (can transition to fixed)</w:t>
      </w:r>
    </w:p>
    <w:p w14:paraId="45C1D191" w14:textId="77777777" w:rsidR="00122507" w:rsidRDefault="00BA1E19" w:rsidP="00122507">
      <w:pPr>
        <w:pStyle w:val="BodyText"/>
        <w:numPr>
          <w:ilvl w:val="0"/>
          <w:numId w:val="20"/>
        </w:numPr>
        <w:tabs>
          <w:tab w:val="left" w:pos="461"/>
        </w:tabs>
      </w:pPr>
      <w:r>
        <w:t>Payload can be lifted using commercial 4K forklift</w:t>
      </w:r>
    </w:p>
    <w:p w14:paraId="059037BF" w14:textId="08B7464C" w:rsidR="00122507" w:rsidRDefault="00BA1E19" w:rsidP="00122507">
      <w:pPr>
        <w:pStyle w:val="BodyText"/>
        <w:numPr>
          <w:ilvl w:val="0"/>
          <w:numId w:val="20"/>
        </w:numPr>
        <w:tabs>
          <w:tab w:val="left" w:pos="461"/>
        </w:tabs>
      </w:pPr>
      <w:r>
        <w:t xml:space="preserve">Power: </w:t>
      </w:r>
      <w:r w:rsidR="00BA2E91">
        <w:t>P</w:t>
      </w:r>
      <w:r>
        <w:t xml:space="preserve">ayload can operate off tactical </w:t>
      </w:r>
      <w:r w:rsidR="00BA2E91">
        <w:t>generator,</w:t>
      </w:r>
      <w:r>
        <w:t xml:space="preserve"> or Payload can operate off vehicle generated power and tactical generator</w:t>
      </w:r>
    </w:p>
    <w:p w14:paraId="051AF135" w14:textId="77777777" w:rsidR="00122507" w:rsidRDefault="00BA1E19" w:rsidP="00122507">
      <w:pPr>
        <w:pStyle w:val="BodyText"/>
        <w:numPr>
          <w:ilvl w:val="0"/>
          <w:numId w:val="20"/>
        </w:numPr>
        <w:tabs>
          <w:tab w:val="left" w:pos="461"/>
        </w:tabs>
      </w:pPr>
      <w:r>
        <w:lastRenderedPageBreak/>
        <w:t>Capable of elevated sensing through mast or variable height antenna (drone antenna)</w:t>
      </w:r>
    </w:p>
    <w:p w14:paraId="2CC3D391" w14:textId="63F40B8B" w:rsidR="00122507" w:rsidRDefault="00BA1E19" w:rsidP="00122507">
      <w:pPr>
        <w:pStyle w:val="BodyText"/>
        <w:numPr>
          <w:ilvl w:val="0"/>
          <w:numId w:val="20"/>
        </w:numPr>
        <w:tabs>
          <w:tab w:val="left" w:pos="461"/>
        </w:tabs>
      </w:pPr>
      <w:r>
        <w:t xml:space="preserve">Sensing capability includes </w:t>
      </w:r>
      <w:r w:rsidR="00881DE0">
        <w:t>Radio Frequency (</w:t>
      </w:r>
      <w:r>
        <w:t>RF</w:t>
      </w:r>
      <w:r w:rsidR="00881DE0">
        <w:t>)</w:t>
      </w:r>
      <w:r>
        <w:t>,</w:t>
      </w:r>
      <w:r w:rsidR="00111A98">
        <w:t xml:space="preserve"> InfraRed</w:t>
      </w:r>
      <w:r>
        <w:t xml:space="preserve"> </w:t>
      </w:r>
      <w:r w:rsidR="00111A98">
        <w:t>(</w:t>
      </w:r>
      <w:r>
        <w:t>IR</w:t>
      </w:r>
      <w:r w:rsidR="00111A98">
        <w:t>)</w:t>
      </w:r>
      <w:r>
        <w:t>, Radar</w:t>
      </w:r>
    </w:p>
    <w:p w14:paraId="504C6225" w14:textId="77777777" w:rsidR="00122507" w:rsidRDefault="00BA1E19" w:rsidP="00122507">
      <w:pPr>
        <w:pStyle w:val="BodyText"/>
        <w:numPr>
          <w:ilvl w:val="0"/>
          <w:numId w:val="20"/>
        </w:numPr>
        <w:tabs>
          <w:tab w:val="left" w:pos="461"/>
        </w:tabs>
      </w:pPr>
      <w:r>
        <w:t>Capable of conducting RF defeat or Low Collateral Defeat</w:t>
      </w:r>
    </w:p>
    <w:p w14:paraId="5A7C2C67" w14:textId="77777777" w:rsidR="00122507" w:rsidRDefault="00BA1E19" w:rsidP="00122507">
      <w:pPr>
        <w:pStyle w:val="BodyText"/>
        <w:numPr>
          <w:ilvl w:val="0"/>
          <w:numId w:val="20"/>
        </w:numPr>
        <w:tabs>
          <w:tab w:val="left" w:pos="461"/>
        </w:tabs>
      </w:pPr>
      <w:r>
        <w:t>Data transport over unclassified networks or radio frequency</w:t>
      </w:r>
    </w:p>
    <w:p w14:paraId="743A5B9C" w14:textId="49E2E02C" w:rsidR="00122507" w:rsidRDefault="00BA1E19" w:rsidP="00122507">
      <w:pPr>
        <w:pStyle w:val="BodyText"/>
        <w:numPr>
          <w:ilvl w:val="0"/>
          <w:numId w:val="20"/>
        </w:numPr>
        <w:tabs>
          <w:tab w:val="left" w:pos="461"/>
        </w:tabs>
      </w:pPr>
      <w:r>
        <w:t xml:space="preserve">Cost Target: </w:t>
      </w:r>
      <w:r w:rsidR="00BA2E91">
        <w:t>C</w:t>
      </w:r>
      <w:r>
        <w:t>an procure kits capable of covering 4 simultaneous sites</w:t>
      </w:r>
    </w:p>
    <w:p w14:paraId="2D800EFE" w14:textId="77777777" w:rsidR="00122507" w:rsidRDefault="00BA1E19" w:rsidP="00BA1E19">
      <w:pPr>
        <w:pStyle w:val="BodyText"/>
        <w:numPr>
          <w:ilvl w:val="0"/>
          <w:numId w:val="20"/>
        </w:numPr>
        <w:tabs>
          <w:tab w:val="left" w:pos="461"/>
        </w:tabs>
      </w:pPr>
      <w:r>
        <w:t xml:space="preserve">Quantity: </w:t>
      </w:r>
      <w:r w:rsidR="00BA2E91">
        <w:t>K</w:t>
      </w:r>
      <w:r>
        <w:t>its capable of supporting up to 12 US sites</w:t>
      </w:r>
    </w:p>
    <w:p w14:paraId="3E83E8DC" w14:textId="77777777" w:rsidR="00122507" w:rsidRDefault="00122507" w:rsidP="00122507">
      <w:pPr>
        <w:pStyle w:val="BodyText"/>
        <w:tabs>
          <w:tab w:val="left" w:pos="461"/>
        </w:tabs>
      </w:pPr>
    </w:p>
    <w:p w14:paraId="7CAB59C3" w14:textId="18A332ED" w:rsidR="007E1FCE" w:rsidRDefault="00BA1E19" w:rsidP="007E1FCE">
      <w:pPr>
        <w:pStyle w:val="BodyText"/>
        <w:tabs>
          <w:tab w:val="left" w:pos="630"/>
        </w:tabs>
        <w:ind w:left="720"/>
      </w:pPr>
      <w:r>
        <w:t>All communications, including proposal information shall be sent to Contracting/Agreements Officer</w:t>
      </w:r>
      <w:r w:rsidR="007E1FCE">
        <w:t>,</w:t>
      </w:r>
      <w:r>
        <w:t xml:space="preserve"> Matthew Fitzsimmons (matthew.t.fitzsimmons.civ@army.mil) and Contract Specialist</w:t>
      </w:r>
      <w:r w:rsidR="007E1FCE">
        <w:t>,</w:t>
      </w:r>
      <w:r>
        <w:t xml:space="preserve"> Megan Schuster (</w:t>
      </w:r>
      <w:hyperlink r:id="rId11" w:history="1">
        <w:r w:rsidR="007E1FCE" w:rsidRPr="008C6CA5">
          <w:rPr>
            <w:rStyle w:val="Hyperlink"/>
          </w:rPr>
          <w:t>megan.l.schuster.civ@army.mil</w:t>
        </w:r>
      </w:hyperlink>
      <w:r>
        <w:t>).</w:t>
      </w:r>
    </w:p>
    <w:p w14:paraId="5894E381" w14:textId="77777777" w:rsidR="007E1FCE" w:rsidRDefault="007E1FCE" w:rsidP="007E1FCE">
      <w:pPr>
        <w:pStyle w:val="BodyText"/>
        <w:tabs>
          <w:tab w:val="left" w:pos="630"/>
        </w:tabs>
        <w:ind w:left="720"/>
      </w:pPr>
    </w:p>
    <w:p w14:paraId="1A4106AC"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457F2E38" w14:textId="77777777" w:rsidR="007E1FCE" w:rsidRDefault="007E1FCE" w:rsidP="007E1FCE">
      <w:pPr>
        <w:pStyle w:val="BodyText"/>
        <w:tabs>
          <w:tab w:val="left" w:pos="630"/>
        </w:tabs>
        <w:ind w:left="720"/>
      </w:pPr>
    </w:p>
    <w:p w14:paraId="75E754C9" w14:textId="6080BA7D" w:rsidR="00BA1E19" w:rsidRDefault="00BA1E19" w:rsidP="007E1FCE">
      <w:pPr>
        <w:pStyle w:val="BodyText"/>
        <w:tabs>
          <w:tab w:val="left" w:pos="630"/>
        </w:tabs>
        <w:ind w:left="720"/>
      </w:pPr>
      <w:r>
        <w:t xml:space="preserve">Technical Points of Contact: Zachary Wisniewski (zachary.t.wisniewski.civ@army.mil)  </w:t>
      </w:r>
    </w:p>
    <w:p w14:paraId="40694A0B" w14:textId="0F6998E1" w:rsidR="00C73C0D" w:rsidRDefault="00BA1E19" w:rsidP="00BA1E19">
      <w:pPr>
        <w:pStyle w:val="BodyText"/>
        <w:tabs>
          <w:tab w:val="left" w:pos="461"/>
        </w:tabs>
      </w:pPr>
      <w:r>
        <w:t xml:space="preserve">               </w:t>
      </w:r>
      <w:r w:rsidR="007E1FCE">
        <w:tab/>
      </w:r>
      <w:r w:rsidR="007E1FCE">
        <w:tab/>
      </w:r>
      <w:r w:rsidR="007E1FCE">
        <w:tab/>
        <w:t xml:space="preserve">       </w:t>
      </w:r>
      <w:r>
        <w:t>SFC Art Dominguez (arthur.j.dominguez2.mil@army.mil)</w:t>
      </w:r>
    </w:p>
    <w:sectPr w:rsidR="00C73C0D">
      <w:footerReference w:type="default" r:id="rId12"/>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22E19" w14:textId="77777777" w:rsidR="00FD5586" w:rsidRDefault="00FD5586">
      <w:r>
        <w:separator/>
      </w:r>
    </w:p>
  </w:endnote>
  <w:endnote w:type="continuationSeparator" w:id="0">
    <w:p w14:paraId="0B62A175" w14:textId="77777777" w:rsidR="00FD5586" w:rsidRDefault="00FD5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E30C1FD">
              <wp:simplePos x="0" y="0"/>
              <wp:positionH relativeFrom="page">
                <wp:posOffset>673100</wp:posOffset>
              </wp:positionH>
              <wp:positionV relativeFrom="page">
                <wp:posOffset>9155683</wp:posOffset>
              </wp:positionV>
              <wp:extent cx="56902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165735"/>
                      </a:xfrm>
                      <a:prstGeom prst="rect">
                        <a:avLst/>
                      </a:prstGeom>
                    </wps:spPr>
                    <wps:txbx>
                      <w:txbxContent>
                        <w:p w14:paraId="2E30C200" w14:textId="7777777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wps:txbx>
                    <wps:bodyPr wrap="square" lIns="0" tIns="0" rIns="0" bIns="0" rtlCol="0">
                      <a:noAutofit/>
                    </wps:bodyPr>
                  </wps:wsp>
                </a:graphicData>
              </a:graphic>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53pt;margin-top:720.9pt;width:448.0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" filled="f" stroked="f">
              <v:textbox inset="0,0,0,0">
                <w:txbxContent>
                  <w:p w14:paraId="2E30C200" w14:textId="7777777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v:textbox>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38871" w14:textId="77777777" w:rsidR="00FD5586" w:rsidRDefault="00FD5586">
      <w:r>
        <w:separator/>
      </w:r>
    </w:p>
  </w:footnote>
  <w:footnote w:type="continuationSeparator" w:id="0">
    <w:p w14:paraId="482E04ED" w14:textId="77777777" w:rsidR="00FD5586" w:rsidRDefault="00FD55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2"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3"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4"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5"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6"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7"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8"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9" w15:restartNumberingAfterBreak="0">
    <w:nsid w:val="22322224"/>
    <w:multiLevelType w:val="hybridMultilevel"/>
    <w:tmpl w:val="708AD692"/>
    <w:lvl w:ilvl="0" w:tplc="4518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1"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2" w15:restartNumberingAfterBreak="0">
    <w:nsid w:val="28242EC7"/>
    <w:multiLevelType w:val="hybridMultilevel"/>
    <w:tmpl w:val="77D6BD1C"/>
    <w:lvl w:ilvl="0" w:tplc="596E2EB0">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4" w:hanging="216"/>
      </w:pPr>
      <w:rPr>
        <w:rFonts w:hint="default"/>
        <w:lang w:val="en-US" w:eastAsia="en-US" w:bidi="ar-SA"/>
      </w:rPr>
    </w:lvl>
    <w:lvl w:ilvl="2" w:tplc="048A9B8C">
      <w:numFmt w:val="bullet"/>
      <w:lvlText w:val="•"/>
      <w:lvlJc w:val="left"/>
      <w:pPr>
        <w:ind w:left="2208" w:hanging="216"/>
      </w:pPr>
      <w:rPr>
        <w:rFonts w:hint="default"/>
        <w:lang w:val="en-US" w:eastAsia="en-US" w:bidi="ar-SA"/>
      </w:rPr>
    </w:lvl>
    <w:lvl w:ilvl="3" w:tplc="D86EAC3E">
      <w:numFmt w:val="bullet"/>
      <w:lvlText w:val="•"/>
      <w:lvlJc w:val="left"/>
      <w:pPr>
        <w:ind w:left="3192" w:hanging="216"/>
      </w:pPr>
      <w:rPr>
        <w:rFonts w:hint="default"/>
        <w:lang w:val="en-US" w:eastAsia="en-US" w:bidi="ar-SA"/>
      </w:rPr>
    </w:lvl>
    <w:lvl w:ilvl="4" w:tplc="6E067FCA">
      <w:numFmt w:val="bullet"/>
      <w:lvlText w:val="•"/>
      <w:lvlJc w:val="left"/>
      <w:pPr>
        <w:ind w:left="4176" w:hanging="216"/>
      </w:pPr>
      <w:rPr>
        <w:rFonts w:hint="default"/>
        <w:lang w:val="en-US" w:eastAsia="en-US" w:bidi="ar-SA"/>
      </w:rPr>
    </w:lvl>
    <w:lvl w:ilvl="5" w:tplc="DDF45F0A">
      <w:numFmt w:val="bullet"/>
      <w:lvlText w:val="•"/>
      <w:lvlJc w:val="left"/>
      <w:pPr>
        <w:ind w:left="5160" w:hanging="216"/>
      </w:pPr>
      <w:rPr>
        <w:rFonts w:hint="default"/>
        <w:lang w:val="en-US" w:eastAsia="en-US" w:bidi="ar-SA"/>
      </w:rPr>
    </w:lvl>
    <w:lvl w:ilvl="6" w:tplc="8C96C60E">
      <w:numFmt w:val="bullet"/>
      <w:lvlText w:val="•"/>
      <w:lvlJc w:val="left"/>
      <w:pPr>
        <w:ind w:left="6144" w:hanging="216"/>
      </w:pPr>
      <w:rPr>
        <w:rFonts w:hint="default"/>
        <w:lang w:val="en-US" w:eastAsia="en-US" w:bidi="ar-SA"/>
      </w:rPr>
    </w:lvl>
    <w:lvl w:ilvl="7" w:tplc="9A321580">
      <w:numFmt w:val="bullet"/>
      <w:lvlText w:val="•"/>
      <w:lvlJc w:val="left"/>
      <w:pPr>
        <w:ind w:left="7128" w:hanging="216"/>
      </w:pPr>
      <w:rPr>
        <w:rFonts w:hint="default"/>
        <w:lang w:val="en-US" w:eastAsia="en-US" w:bidi="ar-SA"/>
      </w:rPr>
    </w:lvl>
    <w:lvl w:ilvl="8" w:tplc="4998BADA">
      <w:numFmt w:val="bullet"/>
      <w:lvlText w:val="•"/>
      <w:lvlJc w:val="left"/>
      <w:pPr>
        <w:ind w:left="8112" w:hanging="216"/>
      </w:pPr>
      <w:rPr>
        <w:rFonts w:hint="default"/>
        <w:lang w:val="en-US" w:eastAsia="en-US" w:bidi="ar-SA"/>
      </w:rPr>
    </w:lvl>
  </w:abstractNum>
  <w:abstractNum w:abstractNumId="13"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4"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15"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17"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18"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20"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21" w15:restartNumberingAfterBreak="0">
    <w:nsid w:val="6B601304"/>
    <w:multiLevelType w:val="hybridMultilevel"/>
    <w:tmpl w:val="8638A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num w:numId="1" w16cid:durableId="538126336">
    <w:abstractNumId w:val="7"/>
  </w:num>
  <w:num w:numId="2" w16cid:durableId="1464887529">
    <w:abstractNumId w:val="20"/>
  </w:num>
  <w:num w:numId="3" w16cid:durableId="1663073914">
    <w:abstractNumId w:val="2"/>
  </w:num>
  <w:num w:numId="4" w16cid:durableId="629408345">
    <w:abstractNumId w:val="3"/>
  </w:num>
  <w:num w:numId="5" w16cid:durableId="1823505747">
    <w:abstractNumId w:val="8"/>
  </w:num>
  <w:num w:numId="6" w16cid:durableId="607346410">
    <w:abstractNumId w:val="11"/>
  </w:num>
  <w:num w:numId="7" w16cid:durableId="1981884620">
    <w:abstractNumId w:val="16"/>
  </w:num>
  <w:num w:numId="8" w16cid:durableId="515072960">
    <w:abstractNumId w:val="6"/>
  </w:num>
  <w:num w:numId="9" w16cid:durableId="200869943">
    <w:abstractNumId w:val="19"/>
  </w:num>
  <w:num w:numId="10" w16cid:durableId="155651097">
    <w:abstractNumId w:val="17"/>
  </w:num>
  <w:num w:numId="11" w16cid:durableId="902257105">
    <w:abstractNumId w:val="1"/>
  </w:num>
  <w:num w:numId="12" w16cid:durableId="792140721">
    <w:abstractNumId w:val="22"/>
  </w:num>
  <w:num w:numId="13" w16cid:durableId="14039769">
    <w:abstractNumId w:val="12"/>
  </w:num>
  <w:num w:numId="14" w16cid:durableId="252475868">
    <w:abstractNumId w:val="4"/>
  </w:num>
  <w:num w:numId="15" w16cid:durableId="167209851">
    <w:abstractNumId w:val="5"/>
  </w:num>
  <w:num w:numId="16" w16cid:durableId="1929578765">
    <w:abstractNumId w:val="13"/>
  </w:num>
  <w:num w:numId="17" w16cid:durableId="768812314">
    <w:abstractNumId w:val="14"/>
  </w:num>
  <w:num w:numId="18" w16cid:durableId="1551768494">
    <w:abstractNumId w:val="10"/>
  </w:num>
  <w:num w:numId="19" w16cid:durableId="1934389063">
    <w:abstractNumId w:val="15"/>
  </w:num>
  <w:num w:numId="20" w16cid:durableId="446631525">
    <w:abstractNumId w:val="21"/>
  </w:num>
  <w:num w:numId="21" w16cid:durableId="714475442">
    <w:abstractNumId w:val="0"/>
  </w:num>
  <w:num w:numId="22" w16cid:durableId="2095975234">
    <w:abstractNumId w:val="9"/>
  </w:num>
  <w:num w:numId="23" w16cid:durableId="20191129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155C6"/>
    <w:rsid w:val="000245C3"/>
    <w:rsid w:val="00051BA9"/>
    <w:rsid w:val="000B4301"/>
    <w:rsid w:val="000B481A"/>
    <w:rsid w:val="000B5299"/>
    <w:rsid w:val="000E7034"/>
    <w:rsid w:val="00110F5F"/>
    <w:rsid w:val="00111A98"/>
    <w:rsid w:val="00122507"/>
    <w:rsid w:val="00153020"/>
    <w:rsid w:val="00195F08"/>
    <w:rsid w:val="001B74CF"/>
    <w:rsid w:val="001D413E"/>
    <w:rsid w:val="001E58C3"/>
    <w:rsid w:val="001F2111"/>
    <w:rsid w:val="001F484B"/>
    <w:rsid w:val="00243DE8"/>
    <w:rsid w:val="00254EE0"/>
    <w:rsid w:val="00265976"/>
    <w:rsid w:val="002B612F"/>
    <w:rsid w:val="003303AE"/>
    <w:rsid w:val="00360F59"/>
    <w:rsid w:val="0036730A"/>
    <w:rsid w:val="00376B48"/>
    <w:rsid w:val="003839E7"/>
    <w:rsid w:val="00386AC3"/>
    <w:rsid w:val="00414A87"/>
    <w:rsid w:val="004264A3"/>
    <w:rsid w:val="0043438B"/>
    <w:rsid w:val="004A77E6"/>
    <w:rsid w:val="004F49E4"/>
    <w:rsid w:val="00526FF6"/>
    <w:rsid w:val="0055782A"/>
    <w:rsid w:val="00561003"/>
    <w:rsid w:val="005A1C04"/>
    <w:rsid w:val="005E0BA1"/>
    <w:rsid w:val="005F23F0"/>
    <w:rsid w:val="006640B5"/>
    <w:rsid w:val="00683C40"/>
    <w:rsid w:val="00695933"/>
    <w:rsid w:val="006D6A9F"/>
    <w:rsid w:val="00721BFB"/>
    <w:rsid w:val="00756BF1"/>
    <w:rsid w:val="00765E4A"/>
    <w:rsid w:val="007873F6"/>
    <w:rsid w:val="007E125B"/>
    <w:rsid w:val="007E1FCE"/>
    <w:rsid w:val="007E7010"/>
    <w:rsid w:val="00823158"/>
    <w:rsid w:val="008578E1"/>
    <w:rsid w:val="00861384"/>
    <w:rsid w:val="00881DE0"/>
    <w:rsid w:val="00897861"/>
    <w:rsid w:val="008A4CA9"/>
    <w:rsid w:val="008C778B"/>
    <w:rsid w:val="00910780"/>
    <w:rsid w:val="00A23F80"/>
    <w:rsid w:val="00A34718"/>
    <w:rsid w:val="00A56DC8"/>
    <w:rsid w:val="00AD287B"/>
    <w:rsid w:val="00AF2FE7"/>
    <w:rsid w:val="00AF7692"/>
    <w:rsid w:val="00B007D1"/>
    <w:rsid w:val="00B04701"/>
    <w:rsid w:val="00B30932"/>
    <w:rsid w:val="00B42B1B"/>
    <w:rsid w:val="00B508FF"/>
    <w:rsid w:val="00B705CE"/>
    <w:rsid w:val="00B72540"/>
    <w:rsid w:val="00BA0525"/>
    <w:rsid w:val="00BA1E19"/>
    <w:rsid w:val="00BA2E91"/>
    <w:rsid w:val="00BE4EF4"/>
    <w:rsid w:val="00BF0B32"/>
    <w:rsid w:val="00C56704"/>
    <w:rsid w:val="00C63742"/>
    <w:rsid w:val="00C73C0D"/>
    <w:rsid w:val="00C93DF7"/>
    <w:rsid w:val="00CA1EE7"/>
    <w:rsid w:val="00CA2315"/>
    <w:rsid w:val="00CA60C9"/>
    <w:rsid w:val="00CA7BC2"/>
    <w:rsid w:val="00CB13CD"/>
    <w:rsid w:val="00CE27C6"/>
    <w:rsid w:val="00CE2C85"/>
    <w:rsid w:val="00CF40D9"/>
    <w:rsid w:val="00D222EF"/>
    <w:rsid w:val="00DC21D2"/>
    <w:rsid w:val="00DD5124"/>
    <w:rsid w:val="00DE69F0"/>
    <w:rsid w:val="00DF5CAA"/>
    <w:rsid w:val="00E37474"/>
    <w:rsid w:val="00E50ED4"/>
    <w:rsid w:val="00E922F1"/>
    <w:rsid w:val="00E975E2"/>
    <w:rsid w:val="00EA4537"/>
    <w:rsid w:val="00EB2B4A"/>
    <w:rsid w:val="00EB5125"/>
    <w:rsid w:val="00EE09EF"/>
    <w:rsid w:val="00EE5F40"/>
    <w:rsid w:val="00F543A0"/>
    <w:rsid w:val="00FA1474"/>
    <w:rsid w:val="00FB059D"/>
    <w:rsid w:val="00FC6559"/>
    <w:rsid w:val="00FD5586"/>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egan.l.schuster.civ@army.mil" TargetMode="External"/><Relationship Id="rId5" Type="http://schemas.openxmlformats.org/officeDocument/2006/relationships/footnotes" Target="footnotes.xml"/><Relationship Id="rId10" Type="http://schemas.openxmlformats.org/officeDocument/2006/relationships/hyperlink" Target="mailto:arthur.j.dominguez2.mil@army.mil" TargetMode="External"/><Relationship Id="rId4" Type="http://schemas.openxmlformats.org/officeDocument/2006/relationships/webSettings" Target="webSettings.xml"/><Relationship Id="rId9" Type="http://schemas.openxmlformats.org/officeDocument/2006/relationships/hyperlink" Target="mailto:ryan.w.stacey.civ@army.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TotalTime>
  <Pages>13</Pages>
  <Words>4894</Words>
  <Characters>28440</Characters>
  <Application>Microsoft Office Word</Application>
  <DocSecurity>0</DocSecurity>
  <Lines>1015</Lines>
  <Paragraphs>432</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32902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Stewart, Kayla M CIV USARMY ACC (USA)</cp:lastModifiedBy>
  <cp:revision>3</cp:revision>
  <dcterms:created xsi:type="dcterms:W3CDTF">2026-01-20T12:44:00Z</dcterms:created>
  <dcterms:modified xsi:type="dcterms:W3CDTF">2026-01-30T18:27:00Z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