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5E07B" w14:textId="77777777" w:rsidR="00E575AF" w:rsidRPr="004C7C18" w:rsidRDefault="00E575AF" w:rsidP="00E575AF">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63DC5" w14:paraId="2535E07E" w14:textId="77777777" w:rsidTr="00917C3B">
        <w:tc>
          <w:tcPr>
            <w:tcW w:w="1098" w:type="dxa"/>
          </w:tcPr>
          <w:p w14:paraId="2535E07C" w14:textId="77777777" w:rsidR="00E575AF" w:rsidRPr="000762B6" w:rsidRDefault="00E575AF" w:rsidP="00E575AF">
            <w:pPr>
              <w:spacing w:after="0"/>
              <w:rPr>
                <w:rFonts w:cstheme="minorHAnsi"/>
                <w:b/>
                <w:szCs w:val="20"/>
              </w:rPr>
            </w:pPr>
            <w:r w:rsidRPr="000762B6">
              <w:rPr>
                <w:rFonts w:cstheme="minorHAnsi"/>
                <w:b/>
                <w:szCs w:val="20"/>
              </w:rPr>
              <w:t>SUBJECT*</w:t>
            </w:r>
          </w:p>
        </w:tc>
        <w:tc>
          <w:tcPr>
            <w:tcW w:w="8820" w:type="dxa"/>
          </w:tcPr>
          <w:p w14:paraId="2535E07D" w14:textId="77777777" w:rsidR="00E575AF" w:rsidRPr="000104D7" w:rsidRDefault="00E575AF" w:rsidP="00E575AF">
            <w:pPr>
              <w:spacing w:after="0"/>
              <w:rPr>
                <w:rStyle w:val="AAMSKBFill-InHighlight"/>
                <w:color w:val="auto"/>
              </w:rPr>
            </w:pPr>
            <w:r>
              <w:rPr>
                <w:rStyle w:val="AAMSKBFill-InHighlight"/>
                <w:color w:val="auto"/>
              </w:rPr>
              <w:t>Draeger Anesthesia Machines and Vaporizers PM</w:t>
            </w:r>
            <w:r w:rsidRPr="000104D7">
              <w:rPr>
                <w:rStyle w:val="AAMSKBFill-InHighlight"/>
                <w:color w:val="auto"/>
              </w:rPr>
              <w:t xml:space="preserve"> </w:t>
            </w:r>
            <w:r>
              <w:rPr>
                <w:rStyle w:val="AAMSKBFill-InHighlight"/>
                <w:color w:val="auto"/>
              </w:rPr>
              <w:t>523-26-3-7441-0041</w:t>
            </w:r>
            <w:r w:rsidRPr="000104D7">
              <w:rPr>
                <w:rStyle w:val="AAMSKBFill-InHighlight"/>
                <w:color w:val="auto"/>
              </w:rPr>
              <w:t xml:space="preserve"> </w:t>
            </w:r>
            <w:r>
              <w:rPr>
                <w:rStyle w:val="AAMSKBFill-InHighlight"/>
                <w:color w:val="auto"/>
              </w:rPr>
              <w:t>VA-26-00054282</w:t>
            </w:r>
            <w:r w:rsidRPr="000104D7">
              <w:rPr>
                <w:rStyle w:val="AAMSKBFill-InHighlight"/>
                <w:color w:val="auto"/>
              </w:rPr>
              <w:t xml:space="preserve"> </w:t>
            </w:r>
          </w:p>
        </w:tc>
      </w:tr>
    </w:tbl>
    <w:p w14:paraId="2535E07F" w14:textId="77777777" w:rsidR="00E575AF" w:rsidRPr="004C7C18" w:rsidRDefault="00E575AF" w:rsidP="00E575AF">
      <w:pPr>
        <w:spacing w:after="0" w:line="254" w:lineRule="auto"/>
        <w:rPr>
          <w:rFonts w:eastAsia="Calibri" w:cstheme="minorHAnsi"/>
          <w:szCs w:val="20"/>
        </w:rPr>
      </w:pPr>
    </w:p>
    <w:p w14:paraId="2535E080" w14:textId="77777777" w:rsidR="00E575AF" w:rsidRPr="004C7C18" w:rsidRDefault="00E575AF" w:rsidP="00E575AF">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63DC5" w14:paraId="2535E083" w14:textId="77777777" w:rsidTr="006E6FE5">
        <w:tc>
          <w:tcPr>
            <w:tcW w:w="4698" w:type="dxa"/>
            <w:hideMark/>
          </w:tcPr>
          <w:p w14:paraId="2535E081" w14:textId="77777777" w:rsidR="00E575AF" w:rsidRPr="000762B6" w:rsidRDefault="00E575AF" w:rsidP="00E575AF">
            <w:pPr>
              <w:spacing w:after="0"/>
              <w:rPr>
                <w:rFonts w:cstheme="minorHAnsi"/>
                <w:b/>
                <w:szCs w:val="20"/>
              </w:rPr>
            </w:pPr>
            <w:r w:rsidRPr="000762B6">
              <w:rPr>
                <w:rFonts w:cstheme="minorHAnsi"/>
                <w:b/>
                <w:szCs w:val="20"/>
              </w:rPr>
              <w:t>CONTRACTING OFFICE’S ZIP CODE*</w:t>
            </w:r>
          </w:p>
        </w:tc>
        <w:tc>
          <w:tcPr>
            <w:tcW w:w="5220" w:type="dxa"/>
            <w:hideMark/>
          </w:tcPr>
          <w:p w14:paraId="2535E082" w14:textId="77777777" w:rsidR="00E575AF" w:rsidRPr="000762B6" w:rsidRDefault="00E575AF" w:rsidP="00E575AF">
            <w:pPr>
              <w:spacing w:after="0"/>
              <w:rPr>
                <w:rFonts w:cstheme="minorHAnsi"/>
              </w:rPr>
            </w:pPr>
            <w:r>
              <w:rPr>
                <w:rFonts w:cstheme="minorHAnsi"/>
              </w:rPr>
              <w:t>01730</w:t>
            </w:r>
          </w:p>
        </w:tc>
      </w:tr>
      <w:tr w:rsidR="00663DC5" w14:paraId="2535E086" w14:textId="77777777" w:rsidTr="006E6FE5">
        <w:tc>
          <w:tcPr>
            <w:tcW w:w="4698" w:type="dxa"/>
            <w:hideMark/>
          </w:tcPr>
          <w:p w14:paraId="2535E084" w14:textId="77777777" w:rsidR="00E575AF" w:rsidRPr="000762B6" w:rsidRDefault="00E575AF" w:rsidP="00E575AF">
            <w:pPr>
              <w:spacing w:after="0"/>
              <w:rPr>
                <w:rFonts w:cstheme="minorHAnsi"/>
                <w:b/>
                <w:szCs w:val="20"/>
              </w:rPr>
            </w:pPr>
            <w:r w:rsidRPr="000762B6">
              <w:rPr>
                <w:rFonts w:cstheme="minorHAnsi"/>
                <w:b/>
                <w:szCs w:val="20"/>
              </w:rPr>
              <w:t>SOLICITATION NUMBER*</w:t>
            </w:r>
          </w:p>
        </w:tc>
        <w:tc>
          <w:tcPr>
            <w:tcW w:w="5220" w:type="dxa"/>
            <w:hideMark/>
          </w:tcPr>
          <w:p w14:paraId="2535E085" w14:textId="77777777" w:rsidR="00E575AF" w:rsidRPr="000762B6" w:rsidRDefault="00E575AF" w:rsidP="00E575AF">
            <w:pPr>
              <w:spacing w:after="0"/>
              <w:rPr>
                <w:rFonts w:cstheme="minorHAnsi"/>
              </w:rPr>
            </w:pPr>
            <w:r>
              <w:rPr>
                <w:rFonts w:cstheme="minorHAnsi"/>
              </w:rPr>
              <w:t>36C24126Q0361</w:t>
            </w:r>
          </w:p>
        </w:tc>
      </w:tr>
      <w:tr w:rsidR="00663DC5" w14:paraId="2535E089" w14:textId="77777777" w:rsidTr="006E6FE5">
        <w:tc>
          <w:tcPr>
            <w:tcW w:w="4698" w:type="dxa"/>
            <w:hideMark/>
          </w:tcPr>
          <w:p w14:paraId="2535E087" w14:textId="77777777" w:rsidR="00E575AF" w:rsidRPr="000762B6" w:rsidRDefault="00E575AF" w:rsidP="00E575AF">
            <w:pPr>
              <w:spacing w:after="0"/>
              <w:rPr>
                <w:rFonts w:cstheme="minorHAnsi"/>
                <w:b/>
                <w:szCs w:val="20"/>
              </w:rPr>
            </w:pPr>
            <w:r w:rsidRPr="000762B6">
              <w:rPr>
                <w:rFonts w:cstheme="minorHAnsi"/>
                <w:b/>
                <w:szCs w:val="20"/>
              </w:rPr>
              <w:t>RESPONSE DATE/TIME/ZONE</w:t>
            </w:r>
          </w:p>
        </w:tc>
        <w:tc>
          <w:tcPr>
            <w:tcW w:w="5220" w:type="dxa"/>
            <w:hideMark/>
          </w:tcPr>
          <w:p w14:paraId="2535E088" w14:textId="77777777" w:rsidR="00E575AF" w:rsidRPr="004C7C18" w:rsidRDefault="00E575AF" w:rsidP="00E575AF">
            <w:pPr>
              <w:spacing w:after="0"/>
              <w:rPr>
                <w:rFonts w:cstheme="minorHAnsi"/>
                <w:szCs w:val="20"/>
              </w:rPr>
            </w:pPr>
            <w:r>
              <w:rPr>
                <w:rFonts w:cstheme="minorHAnsi"/>
                <w:szCs w:val="20"/>
              </w:rPr>
              <w:t>03-31-2026</w:t>
            </w:r>
            <w:r w:rsidRPr="004C7C18">
              <w:rPr>
                <w:rStyle w:val="AAMSKBFill-InHighlight"/>
                <w:rFonts w:cstheme="minorHAnsi"/>
              </w:rPr>
              <w:t xml:space="preserve"> </w:t>
            </w:r>
            <w:r>
              <w:rPr>
                <w:rFonts w:cstheme="minorHAnsi"/>
                <w:szCs w:val="20"/>
              </w:rPr>
              <w:t>4:30PM</w:t>
            </w:r>
            <w:r w:rsidRPr="004C7C18">
              <w:rPr>
                <w:rStyle w:val="AAMSKBFill-InHighlight"/>
                <w:rFonts w:cstheme="minorHAnsi"/>
              </w:rPr>
              <w:t xml:space="preserve"> </w:t>
            </w:r>
            <w:r>
              <w:rPr>
                <w:rFonts w:cstheme="minorHAnsi"/>
                <w:szCs w:val="20"/>
              </w:rPr>
              <w:t>EASTERN TIME, NEW YORK, USA</w:t>
            </w:r>
          </w:p>
        </w:tc>
      </w:tr>
      <w:tr w:rsidR="00663DC5" w14:paraId="2535E08C" w14:textId="77777777" w:rsidTr="006E6FE5">
        <w:tc>
          <w:tcPr>
            <w:tcW w:w="4698" w:type="dxa"/>
          </w:tcPr>
          <w:p w14:paraId="2535E08A" w14:textId="77777777" w:rsidR="00E575AF" w:rsidRPr="000762B6" w:rsidRDefault="00E575AF" w:rsidP="00E575AF">
            <w:pPr>
              <w:spacing w:after="0"/>
              <w:rPr>
                <w:rFonts w:cstheme="minorHAnsi"/>
                <w:b/>
                <w:szCs w:val="20"/>
              </w:rPr>
            </w:pPr>
            <w:r w:rsidRPr="000762B6">
              <w:rPr>
                <w:rFonts w:cstheme="minorHAnsi"/>
                <w:b/>
                <w:szCs w:val="20"/>
              </w:rPr>
              <w:t>ARCHIVE</w:t>
            </w:r>
          </w:p>
        </w:tc>
        <w:tc>
          <w:tcPr>
            <w:tcW w:w="5220" w:type="dxa"/>
            <w:hideMark/>
          </w:tcPr>
          <w:p w14:paraId="2535E08B" w14:textId="77777777" w:rsidR="00E575AF" w:rsidRPr="004C7C18" w:rsidRDefault="00E575AF" w:rsidP="00E575AF">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63DC5" w14:paraId="2535E08F" w14:textId="77777777" w:rsidTr="006E6FE5">
        <w:tc>
          <w:tcPr>
            <w:tcW w:w="4698" w:type="dxa"/>
          </w:tcPr>
          <w:p w14:paraId="2535E08D" w14:textId="77777777" w:rsidR="00E575AF" w:rsidRPr="000762B6" w:rsidRDefault="00E575AF" w:rsidP="00E575AF">
            <w:pPr>
              <w:spacing w:after="0"/>
              <w:rPr>
                <w:rFonts w:cstheme="minorHAnsi"/>
                <w:b/>
                <w:szCs w:val="20"/>
              </w:rPr>
            </w:pPr>
            <w:r w:rsidRPr="000762B6">
              <w:rPr>
                <w:rFonts w:cstheme="minorHAnsi"/>
                <w:b/>
                <w:szCs w:val="20"/>
              </w:rPr>
              <w:t>RECOVERY ACT FUNDS</w:t>
            </w:r>
          </w:p>
        </w:tc>
        <w:tc>
          <w:tcPr>
            <w:tcW w:w="5220" w:type="dxa"/>
            <w:hideMark/>
          </w:tcPr>
          <w:p w14:paraId="2535E08E" w14:textId="77777777" w:rsidR="00E575AF" w:rsidRPr="004C7C18" w:rsidRDefault="00E575AF" w:rsidP="00E575AF">
            <w:pPr>
              <w:spacing w:after="0"/>
              <w:rPr>
                <w:rFonts w:cstheme="minorHAnsi"/>
                <w:szCs w:val="20"/>
              </w:rPr>
            </w:pPr>
            <w:r>
              <w:rPr>
                <w:rFonts w:cstheme="minorHAnsi"/>
                <w:szCs w:val="20"/>
              </w:rPr>
              <w:t>N</w:t>
            </w:r>
          </w:p>
        </w:tc>
      </w:tr>
      <w:tr w:rsidR="00663DC5" w14:paraId="2535E092" w14:textId="77777777" w:rsidTr="006E6FE5">
        <w:tc>
          <w:tcPr>
            <w:tcW w:w="4698" w:type="dxa"/>
          </w:tcPr>
          <w:p w14:paraId="2535E090" w14:textId="77777777" w:rsidR="00E575AF" w:rsidRPr="000762B6" w:rsidRDefault="00E575AF" w:rsidP="00E575AF">
            <w:pPr>
              <w:spacing w:after="0"/>
              <w:rPr>
                <w:rFonts w:cstheme="minorHAnsi"/>
                <w:b/>
                <w:szCs w:val="20"/>
              </w:rPr>
            </w:pPr>
            <w:r w:rsidRPr="000762B6">
              <w:rPr>
                <w:rFonts w:cstheme="minorHAnsi"/>
                <w:b/>
                <w:szCs w:val="20"/>
              </w:rPr>
              <w:t>SET-ASIDE</w:t>
            </w:r>
          </w:p>
        </w:tc>
        <w:tc>
          <w:tcPr>
            <w:tcW w:w="5220" w:type="dxa"/>
            <w:hideMark/>
          </w:tcPr>
          <w:p w14:paraId="2535E091" w14:textId="77777777" w:rsidR="00E575AF" w:rsidRPr="00C838FE" w:rsidRDefault="00E575AF" w:rsidP="00E575AF">
            <w:pPr>
              <w:spacing w:after="0"/>
              <w:rPr>
                <w:rFonts w:cstheme="minorHAnsi"/>
                <w:szCs w:val="20"/>
              </w:rPr>
            </w:pPr>
          </w:p>
        </w:tc>
      </w:tr>
      <w:tr w:rsidR="00663DC5" w14:paraId="2535E095" w14:textId="77777777" w:rsidTr="006E6FE5">
        <w:tc>
          <w:tcPr>
            <w:tcW w:w="4698" w:type="dxa"/>
          </w:tcPr>
          <w:p w14:paraId="2535E093" w14:textId="77777777" w:rsidR="00E575AF" w:rsidRPr="000762B6" w:rsidRDefault="00E575AF" w:rsidP="00E575AF">
            <w:pPr>
              <w:spacing w:after="0"/>
              <w:rPr>
                <w:rFonts w:cstheme="minorHAnsi"/>
                <w:b/>
                <w:szCs w:val="20"/>
              </w:rPr>
            </w:pPr>
            <w:r w:rsidRPr="000762B6">
              <w:rPr>
                <w:rFonts w:cstheme="minorHAnsi"/>
                <w:b/>
                <w:szCs w:val="20"/>
              </w:rPr>
              <w:t>PRODUCT SERVICE CODE*</w:t>
            </w:r>
          </w:p>
        </w:tc>
        <w:tc>
          <w:tcPr>
            <w:tcW w:w="5220" w:type="dxa"/>
          </w:tcPr>
          <w:p w14:paraId="2535E094" w14:textId="77777777" w:rsidR="00E575AF" w:rsidRPr="00C71F9E" w:rsidRDefault="00E575AF" w:rsidP="00E575AF">
            <w:pPr>
              <w:spacing w:after="0"/>
              <w:rPr>
                <w:rStyle w:val="AAMSKBFill-InHighlight"/>
                <w:color w:val="auto"/>
              </w:rPr>
            </w:pPr>
            <w:r>
              <w:rPr>
                <w:rStyle w:val="AAMSKBFill-InHighlight"/>
                <w:color w:val="auto"/>
              </w:rPr>
              <w:t>J065</w:t>
            </w:r>
          </w:p>
        </w:tc>
      </w:tr>
      <w:tr w:rsidR="00663DC5" w14:paraId="2535E098" w14:textId="77777777" w:rsidTr="006E6FE5">
        <w:tc>
          <w:tcPr>
            <w:tcW w:w="4698" w:type="dxa"/>
          </w:tcPr>
          <w:p w14:paraId="2535E096" w14:textId="77777777" w:rsidR="00E575AF" w:rsidRPr="000762B6" w:rsidRDefault="00E575AF" w:rsidP="00E575AF">
            <w:pPr>
              <w:spacing w:after="0"/>
              <w:rPr>
                <w:rFonts w:cstheme="minorHAnsi"/>
                <w:b/>
                <w:szCs w:val="20"/>
              </w:rPr>
            </w:pPr>
            <w:r w:rsidRPr="000762B6">
              <w:rPr>
                <w:rFonts w:cstheme="minorHAnsi"/>
                <w:b/>
                <w:szCs w:val="20"/>
              </w:rPr>
              <w:t>NAICS CODE*</w:t>
            </w:r>
          </w:p>
        </w:tc>
        <w:tc>
          <w:tcPr>
            <w:tcW w:w="5220" w:type="dxa"/>
            <w:hideMark/>
          </w:tcPr>
          <w:p w14:paraId="2535E097" w14:textId="77777777" w:rsidR="00E575AF" w:rsidRPr="004C7C18" w:rsidRDefault="00E575AF" w:rsidP="00E575AF">
            <w:pPr>
              <w:spacing w:after="0"/>
              <w:rPr>
                <w:rFonts w:cstheme="minorHAnsi"/>
                <w:szCs w:val="20"/>
              </w:rPr>
            </w:pPr>
            <w:r>
              <w:rPr>
                <w:rFonts w:cstheme="minorHAnsi"/>
                <w:szCs w:val="20"/>
              </w:rPr>
              <w:t>811210</w:t>
            </w:r>
          </w:p>
        </w:tc>
      </w:tr>
      <w:tr w:rsidR="00663DC5" w14:paraId="2535E0A0" w14:textId="77777777" w:rsidTr="006E6FE5">
        <w:tc>
          <w:tcPr>
            <w:tcW w:w="4698" w:type="dxa"/>
            <w:hideMark/>
          </w:tcPr>
          <w:p w14:paraId="2535E099" w14:textId="77777777" w:rsidR="00E575AF" w:rsidRPr="000762B6" w:rsidRDefault="00E575AF" w:rsidP="00E575AF">
            <w:pPr>
              <w:spacing w:after="0"/>
              <w:rPr>
                <w:rFonts w:cstheme="minorHAnsi"/>
                <w:b/>
                <w:szCs w:val="20"/>
              </w:rPr>
            </w:pPr>
            <w:r w:rsidRPr="000762B6">
              <w:rPr>
                <w:rFonts w:cstheme="minorHAnsi"/>
                <w:b/>
                <w:szCs w:val="20"/>
              </w:rPr>
              <w:t>CONTRACTING OFFICE ADDRESS</w:t>
            </w:r>
          </w:p>
        </w:tc>
        <w:tc>
          <w:tcPr>
            <w:tcW w:w="5220" w:type="dxa"/>
          </w:tcPr>
          <w:p w14:paraId="2535E09A" w14:textId="77777777" w:rsidR="00E575AF" w:rsidRPr="004C7C18" w:rsidRDefault="00E575AF" w:rsidP="00E575AF">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535E09B" w14:textId="77777777" w:rsidR="00E575AF" w:rsidRPr="004C7C18" w:rsidRDefault="00E575AF" w:rsidP="00E575AF">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w:t>
            </w:r>
            <w:r w:rsidRPr="004C7C18">
              <w:rPr>
                <w:rStyle w:val="AAMSKBFill-InHighlight"/>
                <w:rFonts w:cstheme="minorHAnsi"/>
              </w:rPr>
              <w:t xml:space="preserve"> </w:t>
            </w:r>
          </w:p>
          <w:p w14:paraId="2535E09C" w14:textId="77777777" w:rsidR="00E575AF" w:rsidRPr="004C7C18" w:rsidRDefault="00E575AF" w:rsidP="00E575AF">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2535E09D" w14:textId="77777777" w:rsidR="00E575AF" w:rsidRPr="004C7C18" w:rsidRDefault="00E575AF" w:rsidP="00E575AF">
            <w:pPr>
              <w:spacing w:after="0"/>
              <w:rPr>
                <w:rFonts w:eastAsiaTheme="minorHAnsi" w:cstheme="minorHAnsi"/>
                <w:szCs w:val="20"/>
                <w:bdr w:val="none" w:sz="0" w:space="0" w:color="auto" w:frame="1"/>
              </w:rPr>
            </w:pPr>
            <w:r>
              <w:rPr>
                <w:rFonts w:eastAsiaTheme="minorHAnsi" w:cstheme="minorHAnsi"/>
                <w:szCs w:val="20"/>
                <w:bdr w:val="none" w:sz="0" w:space="0" w:color="auto" w:frame="1"/>
              </w:rPr>
              <w:t>200 Springs Road</w:t>
            </w:r>
          </w:p>
          <w:p w14:paraId="2535E09E" w14:textId="77777777" w:rsidR="00E575AF" w:rsidRPr="004C7C18" w:rsidRDefault="00E575AF" w:rsidP="00E575AF">
            <w:pPr>
              <w:spacing w:after="0"/>
              <w:rPr>
                <w:rFonts w:eastAsiaTheme="minorHAnsi" w:cstheme="minorHAnsi"/>
                <w:szCs w:val="20"/>
                <w:bdr w:val="none" w:sz="0" w:space="0" w:color="auto" w:frame="1"/>
              </w:rPr>
            </w:pPr>
            <w:r>
              <w:rPr>
                <w:rFonts w:eastAsiaTheme="minorHAnsi" w:cstheme="minorHAnsi"/>
                <w:szCs w:val="20"/>
                <w:bdr w:val="none" w:sz="0" w:space="0" w:color="auto" w:frame="1"/>
              </w:rPr>
              <w:t>Bedford MA  01730</w:t>
            </w:r>
            <w:r w:rsidRPr="004C7C18">
              <w:rPr>
                <w:rStyle w:val="AAMSKBFill-InHighlight"/>
                <w:rFonts w:cstheme="minorHAnsi"/>
              </w:rPr>
              <w:t xml:space="preserve"> </w:t>
            </w:r>
          </w:p>
          <w:p w14:paraId="2535E09F" w14:textId="77777777" w:rsidR="00E575AF" w:rsidRPr="004C7C18" w:rsidRDefault="00E575AF" w:rsidP="00E575AF">
            <w:pPr>
              <w:spacing w:after="0"/>
              <w:rPr>
                <w:rFonts w:cstheme="minorHAnsi"/>
                <w:szCs w:val="20"/>
              </w:rPr>
            </w:pPr>
          </w:p>
        </w:tc>
      </w:tr>
      <w:tr w:rsidR="00663DC5" w14:paraId="2535E0AA" w14:textId="77777777" w:rsidTr="006E6FE5">
        <w:tc>
          <w:tcPr>
            <w:tcW w:w="4698" w:type="dxa"/>
          </w:tcPr>
          <w:p w14:paraId="2535E0A1" w14:textId="77777777" w:rsidR="00E575AF" w:rsidRPr="000762B6" w:rsidRDefault="00E575AF" w:rsidP="00E575AF">
            <w:pPr>
              <w:spacing w:after="0"/>
              <w:rPr>
                <w:rFonts w:cstheme="minorHAnsi"/>
                <w:b/>
                <w:szCs w:val="20"/>
              </w:rPr>
            </w:pPr>
            <w:r w:rsidRPr="000762B6">
              <w:rPr>
                <w:rFonts w:cstheme="minorHAnsi"/>
                <w:b/>
                <w:szCs w:val="20"/>
              </w:rPr>
              <w:t>POINT OF CONTACT*</w:t>
            </w:r>
          </w:p>
          <w:p w14:paraId="2535E0A2" w14:textId="77777777" w:rsidR="00E575AF" w:rsidRPr="000762B6" w:rsidRDefault="00E575AF" w:rsidP="00E575AF">
            <w:pPr>
              <w:spacing w:after="0"/>
              <w:rPr>
                <w:rFonts w:cstheme="minorHAnsi"/>
                <w:b/>
                <w:szCs w:val="20"/>
              </w:rPr>
            </w:pPr>
          </w:p>
          <w:p w14:paraId="2535E0A3" w14:textId="77777777" w:rsidR="00E575AF" w:rsidRPr="000762B6" w:rsidRDefault="00E575AF" w:rsidP="00E575AF">
            <w:pPr>
              <w:spacing w:after="0"/>
              <w:rPr>
                <w:rFonts w:cstheme="minorHAnsi"/>
                <w:b/>
                <w:szCs w:val="20"/>
              </w:rPr>
            </w:pPr>
          </w:p>
        </w:tc>
        <w:tc>
          <w:tcPr>
            <w:tcW w:w="5220" w:type="dxa"/>
            <w:hideMark/>
          </w:tcPr>
          <w:p w14:paraId="2535E0A4" w14:textId="77777777" w:rsidR="00E575AF" w:rsidRPr="004C7C18" w:rsidRDefault="00E575AF" w:rsidP="00E575AF">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535E0A5" w14:textId="77777777" w:rsidR="00E575AF" w:rsidRPr="004C7C18" w:rsidRDefault="00E575AF" w:rsidP="00E575AF">
            <w:pPr>
              <w:spacing w:after="0"/>
              <w:rPr>
                <w:rFonts w:eastAsiaTheme="minorHAnsi" w:cstheme="minorHAnsi"/>
                <w:szCs w:val="20"/>
                <w:bdr w:val="none" w:sz="0" w:space="0" w:color="auto" w:frame="1"/>
              </w:rPr>
            </w:pPr>
            <w:r>
              <w:rPr>
                <w:rFonts w:eastAsiaTheme="minorHAnsi" w:cstheme="minorHAnsi"/>
                <w:szCs w:val="20"/>
                <w:bdr w:val="none" w:sz="0" w:space="0" w:color="auto" w:frame="1"/>
              </w:rPr>
              <w:t>Manases Cabrera</w:t>
            </w:r>
          </w:p>
          <w:p w14:paraId="2535E0A6" w14:textId="77777777" w:rsidR="00E575AF" w:rsidRPr="004C7C18" w:rsidRDefault="00E575AF" w:rsidP="00E575AF">
            <w:pPr>
              <w:spacing w:after="0"/>
              <w:rPr>
                <w:rFonts w:eastAsiaTheme="minorHAnsi" w:cstheme="minorHAnsi"/>
                <w:szCs w:val="20"/>
                <w:bdr w:val="none" w:sz="0" w:space="0" w:color="auto" w:frame="1"/>
              </w:rPr>
            </w:pPr>
            <w:r>
              <w:rPr>
                <w:rFonts w:eastAsiaTheme="minorHAnsi" w:cstheme="minorHAnsi"/>
                <w:szCs w:val="20"/>
                <w:bdr w:val="none" w:sz="0" w:space="0" w:color="auto" w:frame="1"/>
              </w:rPr>
              <w:t>manases.cabrera@va.gov</w:t>
            </w:r>
          </w:p>
          <w:p w14:paraId="2535E0A7" w14:textId="77777777" w:rsidR="00E575AF" w:rsidRPr="004C7C18" w:rsidRDefault="00E575AF" w:rsidP="00E575AF">
            <w:pPr>
              <w:spacing w:after="0"/>
              <w:rPr>
                <w:rFonts w:eastAsiaTheme="minorHAnsi" w:cstheme="minorHAnsi"/>
                <w:szCs w:val="20"/>
                <w:bdr w:val="none" w:sz="0" w:space="0" w:color="auto" w:frame="1"/>
              </w:rPr>
            </w:pPr>
            <w:r>
              <w:rPr>
                <w:rFonts w:eastAsiaTheme="minorHAnsi" w:cstheme="minorHAnsi"/>
                <w:szCs w:val="20"/>
                <w:bdr w:val="none" w:sz="0" w:space="0" w:color="auto" w:frame="1"/>
              </w:rPr>
              <w:t>781-687-4418</w:t>
            </w:r>
          </w:p>
          <w:p w14:paraId="2535E0A8" w14:textId="77777777" w:rsidR="00E575AF" w:rsidRPr="004C7C18" w:rsidRDefault="00E575AF" w:rsidP="00E575AF">
            <w:pPr>
              <w:spacing w:after="0"/>
              <w:rPr>
                <w:rFonts w:eastAsiaTheme="minorHAnsi" w:cstheme="minorHAnsi"/>
                <w:szCs w:val="20"/>
                <w:bdr w:val="none" w:sz="0" w:space="0" w:color="auto" w:frame="1"/>
              </w:rPr>
            </w:pPr>
          </w:p>
          <w:p w14:paraId="2535E0A9" w14:textId="77777777" w:rsidR="00E575AF" w:rsidRPr="004C7C18" w:rsidRDefault="00E575AF" w:rsidP="00E575AF">
            <w:pPr>
              <w:spacing w:after="0"/>
              <w:rPr>
                <w:rFonts w:cstheme="minorHAnsi"/>
                <w:szCs w:val="20"/>
              </w:rPr>
            </w:pPr>
          </w:p>
        </w:tc>
      </w:tr>
    </w:tbl>
    <w:p w14:paraId="2535E0AB" w14:textId="77777777" w:rsidR="00E575AF" w:rsidRPr="004C7C18" w:rsidRDefault="00E575AF" w:rsidP="00E575AF">
      <w:pPr>
        <w:spacing w:after="0"/>
        <w:rPr>
          <w:rFonts w:cstheme="minorHAnsi"/>
          <w:szCs w:val="20"/>
        </w:rPr>
      </w:pPr>
    </w:p>
    <w:p w14:paraId="2535E0AC" w14:textId="77777777" w:rsidR="00E575AF" w:rsidRPr="004C7C18" w:rsidRDefault="00E575AF" w:rsidP="00E575AF">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63DC5" w14:paraId="2535E0AF" w14:textId="77777777" w:rsidTr="000E2EDD">
        <w:tc>
          <w:tcPr>
            <w:tcW w:w="4675" w:type="dxa"/>
          </w:tcPr>
          <w:p w14:paraId="2535E0AD" w14:textId="77777777" w:rsidR="00E575AF" w:rsidRPr="000762B6" w:rsidRDefault="00E575AF" w:rsidP="00E575AF">
            <w:pPr>
              <w:spacing w:after="0"/>
              <w:rPr>
                <w:rFonts w:cstheme="minorHAnsi"/>
                <w:b/>
                <w:szCs w:val="20"/>
              </w:rPr>
            </w:pPr>
            <w:r w:rsidRPr="000762B6">
              <w:rPr>
                <w:rFonts w:cstheme="minorHAnsi"/>
                <w:b/>
                <w:szCs w:val="20"/>
              </w:rPr>
              <w:t>ADDRESS</w:t>
            </w:r>
          </w:p>
        </w:tc>
        <w:tc>
          <w:tcPr>
            <w:tcW w:w="5243" w:type="dxa"/>
          </w:tcPr>
          <w:p w14:paraId="2535E0AE" w14:textId="77777777" w:rsidR="00E575AF" w:rsidRPr="00CB2EE9" w:rsidRDefault="00E575AF" w:rsidP="00E575AF">
            <w:pPr>
              <w:spacing w:after="0"/>
              <w:rPr>
                <w:rStyle w:val="AAMSKBFill-InHighlight"/>
                <w:rFonts w:cstheme="minorHAnsi"/>
                <w:color w:val="auto"/>
              </w:rPr>
            </w:pPr>
            <w:r>
              <w:rPr>
                <w:rStyle w:val="AAMSKBFill-InHighlight"/>
                <w:rFonts w:cstheme="minorHAnsi"/>
                <w:color w:val="auto"/>
              </w:rPr>
              <w:t>See SOW</w:t>
            </w:r>
          </w:p>
        </w:tc>
      </w:tr>
      <w:tr w:rsidR="00663DC5" w14:paraId="2535E0B2" w14:textId="77777777" w:rsidTr="000E2EDD">
        <w:tc>
          <w:tcPr>
            <w:tcW w:w="4675" w:type="dxa"/>
          </w:tcPr>
          <w:p w14:paraId="2535E0B0" w14:textId="77777777" w:rsidR="00E575AF" w:rsidRPr="000762B6" w:rsidRDefault="00E575AF" w:rsidP="00E575AF">
            <w:pPr>
              <w:spacing w:after="0"/>
              <w:rPr>
                <w:rFonts w:cstheme="minorHAnsi"/>
                <w:b/>
                <w:szCs w:val="20"/>
              </w:rPr>
            </w:pPr>
          </w:p>
        </w:tc>
        <w:tc>
          <w:tcPr>
            <w:tcW w:w="5243" w:type="dxa"/>
          </w:tcPr>
          <w:p w14:paraId="2535E0B1" w14:textId="77777777" w:rsidR="00E575AF" w:rsidRPr="00CB2EE9" w:rsidRDefault="00E575AF" w:rsidP="00E575AF">
            <w:pPr>
              <w:spacing w:after="0"/>
              <w:rPr>
                <w:rStyle w:val="AAMSKBFill-InHighlight"/>
                <w:rFonts w:cstheme="minorHAnsi"/>
                <w:color w:val="auto"/>
              </w:rPr>
            </w:pPr>
          </w:p>
        </w:tc>
      </w:tr>
      <w:tr w:rsidR="00663DC5" w14:paraId="2535E0B5" w14:textId="77777777" w:rsidTr="000E2EDD">
        <w:tc>
          <w:tcPr>
            <w:tcW w:w="4675" w:type="dxa"/>
          </w:tcPr>
          <w:p w14:paraId="2535E0B3" w14:textId="77777777" w:rsidR="00E575AF" w:rsidRPr="000762B6" w:rsidRDefault="00E575AF" w:rsidP="00E575AF">
            <w:pPr>
              <w:spacing w:after="0"/>
              <w:rPr>
                <w:rFonts w:cstheme="minorHAnsi"/>
                <w:b/>
                <w:szCs w:val="20"/>
              </w:rPr>
            </w:pPr>
          </w:p>
        </w:tc>
        <w:tc>
          <w:tcPr>
            <w:tcW w:w="5243" w:type="dxa"/>
          </w:tcPr>
          <w:p w14:paraId="2535E0B4" w14:textId="77777777" w:rsidR="00E575AF" w:rsidRPr="00CB2EE9" w:rsidRDefault="00E575AF" w:rsidP="00E575AF">
            <w:pPr>
              <w:spacing w:after="0"/>
              <w:rPr>
                <w:rStyle w:val="AAMSKBFill-InHighlight"/>
                <w:rFonts w:cstheme="minorHAnsi"/>
                <w:color w:val="auto"/>
              </w:rPr>
            </w:pPr>
          </w:p>
        </w:tc>
      </w:tr>
      <w:tr w:rsidR="00663DC5" w14:paraId="2535E0B8" w14:textId="77777777" w:rsidTr="000E2EDD">
        <w:tc>
          <w:tcPr>
            <w:tcW w:w="4675" w:type="dxa"/>
          </w:tcPr>
          <w:p w14:paraId="2535E0B6" w14:textId="77777777" w:rsidR="00E575AF" w:rsidRPr="000762B6" w:rsidRDefault="00E575AF" w:rsidP="00E575AF">
            <w:pPr>
              <w:spacing w:after="0"/>
              <w:rPr>
                <w:rFonts w:cstheme="minorHAnsi"/>
                <w:b/>
                <w:szCs w:val="20"/>
              </w:rPr>
            </w:pPr>
          </w:p>
        </w:tc>
        <w:tc>
          <w:tcPr>
            <w:tcW w:w="5243" w:type="dxa"/>
          </w:tcPr>
          <w:p w14:paraId="2535E0B7" w14:textId="77777777" w:rsidR="00E575AF" w:rsidRPr="00CB2EE9" w:rsidRDefault="00E575AF" w:rsidP="00E575AF">
            <w:pPr>
              <w:spacing w:after="0"/>
              <w:rPr>
                <w:rStyle w:val="AAMSKBFill-InHighlight"/>
                <w:rFonts w:cstheme="minorHAnsi"/>
                <w:color w:val="auto"/>
              </w:rPr>
            </w:pPr>
          </w:p>
        </w:tc>
      </w:tr>
      <w:tr w:rsidR="00663DC5" w14:paraId="2535E0BB" w14:textId="77777777" w:rsidTr="000E2EDD">
        <w:tc>
          <w:tcPr>
            <w:tcW w:w="4675" w:type="dxa"/>
          </w:tcPr>
          <w:p w14:paraId="2535E0B9" w14:textId="77777777" w:rsidR="00E575AF" w:rsidRPr="000762B6" w:rsidRDefault="00E575AF" w:rsidP="00E575AF">
            <w:pPr>
              <w:spacing w:after="0"/>
              <w:rPr>
                <w:rFonts w:cstheme="minorHAnsi"/>
                <w:b/>
                <w:szCs w:val="20"/>
              </w:rPr>
            </w:pPr>
          </w:p>
        </w:tc>
        <w:tc>
          <w:tcPr>
            <w:tcW w:w="5243" w:type="dxa"/>
          </w:tcPr>
          <w:p w14:paraId="2535E0BA" w14:textId="77777777" w:rsidR="00E575AF" w:rsidRPr="00CB2EE9" w:rsidRDefault="00E575AF" w:rsidP="00E575AF">
            <w:pPr>
              <w:spacing w:after="0"/>
              <w:rPr>
                <w:rStyle w:val="AAMSKBFill-InHighlight"/>
                <w:rFonts w:cstheme="minorHAnsi"/>
                <w:color w:val="auto"/>
              </w:rPr>
            </w:pPr>
            <w:r w:rsidRPr="004C7C18">
              <w:rPr>
                <w:rFonts w:cstheme="minorHAnsi"/>
                <w:szCs w:val="20"/>
              </w:rPr>
              <w:t xml:space="preserve"> </w:t>
            </w:r>
          </w:p>
        </w:tc>
      </w:tr>
      <w:tr w:rsidR="00663DC5" w14:paraId="2535E0BE" w14:textId="77777777" w:rsidTr="000E2EDD">
        <w:tc>
          <w:tcPr>
            <w:tcW w:w="4675" w:type="dxa"/>
            <w:hideMark/>
          </w:tcPr>
          <w:p w14:paraId="2535E0BC" w14:textId="77777777" w:rsidR="00E575AF" w:rsidRPr="000762B6" w:rsidRDefault="00E575AF" w:rsidP="00E575AF">
            <w:pPr>
              <w:spacing w:after="0"/>
              <w:rPr>
                <w:rFonts w:cstheme="minorHAnsi"/>
                <w:b/>
                <w:szCs w:val="20"/>
              </w:rPr>
            </w:pPr>
            <w:r w:rsidRPr="000762B6">
              <w:rPr>
                <w:rFonts w:cstheme="minorHAnsi"/>
                <w:b/>
                <w:szCs w:val="20"/>
              </w:rPr>
              <w:t>POSTAL CODE</w:t>
            </w:r>
          </w:p>
        </w:tc>
        <w:tc>
          <w:tcPr>
            <w:tcW w:w="5243" w:type="dxa"/>
            <w:hideMark/>
          </w:tcPr>
          <w:p w14:paraId="2535E0BD" w14:textId="77777777" w:rsidR="00E575AF" w:rsidRPr="00CB2EE9" w:rsidRDefault="00E575AF" w:rsidP="00E575AF">
            <w:pPr>
              <w:spacing w:after="0"/>
              <w:rPr>
                <w:rFonts w:cstheme="minorHAnsi"/>
                <w:szCs w:val="20"/>
              </w:rPr>
            </w:pPr>
          </w:p>
        </w:tc>
      </w:tr>
      <w:tr w:rsidR="00663DC5" w14:paraId="2535E0C1" w14:textId="77777777" w:rsidTr="000E2EDD">
        <w:tc>
          <w:tcPr>
            <w:tcW w:w="4675" w:type="dxa"/>
            <w:hideMark/>
          </w:tcPr>
          <w:p w14:paraId="2535E0BF" w14:textId="77777777" w:rsidR="00E575AF" w:rsidRPr="000762B6" w:rsidRDefault="00E575AF" w:rsidP="00E575AF">
            <w:pPr>
              <w:spacing w:after="0"/>
              <w:rPr>
                <w:rFonts w:cstheme="minorHAnsi"/>
                <w:b/>
                <w:szCs w:val="20"/>
              </w:rPr>
            </w:pPr>
            <w:r w:rsidRPr="000762B6">
              <w:rPr>
                <w:rFonts w:cstheme="minorHAnsi"/>
                <w:b/>
                <w:szCs w:val="20"/>
              </w:rPr>
              <w:t>COUNTRY</w:t>
            </w:r>
          </w:p>
        </w:tc>
        <w:tc>
          <w:tcPr>
            <w:tcW w:w="5243" w:type="dxa"/>
            <w:hideMark/>
          </w:tcPr>
          <w:p w14:paraId="2535E0C0" w14:textId="77777777" w:rsidR="00E575AF" w:rsidRPr="00CB2EE9" w:rsidRDefault="00E575AF" w:rsidP="00E575AF">
            <w:pPr>
              <w:spacing w:after="0"/>
              <w:rPr>
                <w:rFonts w:cstheme="minorHAnsi"/>
                <w:szCs w:val="20"/>
              </w:rPr>
            </w:pPr>
          </w:p>
        </w:tc>
      </w:tr>
    </w:tbl>
    <w:p w14:paraId="2535E0C2" w14:textId="77777777" w:rsidR="00E575AF" w:rsidRPr="004C7C18" w:rsidRDefault="00E575AF" w:rsidP="00E575AF">
      <w:pPr>
        <w:spacing w:after="0" w:line="252" w:lineRule="auto"/>
        <w:jc w:val="center"/>
        <w:rPr>
          <w:rFonts w:eastAsia="Calibri" w:cstheme="minorHAnsi"/>
          <w:b/>
        </w:rPr>
      </w:pPr>
    </w:p>
    <w:p w14:paraId="2535E0C3" w14:textId="77777777" w:rsidR="00E575AF" w:rsidRPr="004C7C18" w:rsidRDefault="00E575AF" w:rsidP="00E575AF">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63DC5" w14:paraId="2535E0C6" w14:textId="77777777" w:rsidTr="009C37D0">
        <w:tc>
          <w:tcPr>
            <w:tcW w:w="4675" w:type="dxa"/>
            <w:hideMark/>
          </w:tcPr>
          <w:p w14:paraId="2535E0C4" w14:textId="77777777" w:rsidR="00E575AF" w:rsidRPr="000762B6" w:rsidRDefault="00E575AF" w:rsidP="00E575AF">
            <w:pPr>
              <w:spacing w:after="0"/>
              <w:rPr>
                <w:rFonts w:cstheme="minorHAnsi"/>
                <w:b/>
              </w:rPr>
            </w:pPr>
            <w:r w:rsidRPr="000762B6">
              <w:rPr>
                <w:rFonts w:cstheme="minorHAnsi"/>
                <w:b/>
              </w:rPr>
              <w:t>AGENCY’S URL</w:t>
            </w:r>
          </w:p>
        </w:tc>
        <w:tc>
          <w:tcPr>
            <w:tcW w:w="5243" w:type="dxa"/>
            <w:hideMark/>
          </w:tcPr>
          <w:p w14:paraId="2535E0C5" w14:textId="77777777" w:rsidR="00E575AF" w:rsidRPr="004C7C18" w:rsidRDefault="00E575AF" w:rsidP="00E575AF">
            <w:pPr>
              <w:spacing w:after="0"/>
              <w:rPr>
                <w:rFonts w:cstheme="minorHAnsi"/>
              </w:rPr>
            </w:pPr>
          </w:p>
        </w:tc>
      </w:tr>
      <w:tr w:rsidR="00663DC5" w14:paraId="2535E0C9" w14:textId="77777777" w:rsidTr="009C37D0">
        <w:tc>
          <w:tcPr>
            <w:tcW w:w="4675" w:type="dxa"/>
            <w:hideMark/>
          </w:tcPr>
          <w:p w14:paraId="2535E0C7" w14:textId="77777777" w:rsidR="00E575AF" w:rsidRPr="000762B6" w:rsidRDefault="00E575AF" w:rsidP="00E575AF">
            <w:pPr>
              <w:spacing w:after="0"/>
              <w:rPr>
                <w:rFonts w:cstheme="minorHAnsi"/>
                <w:b/>
              </w:rPr>
            </w:pPr>
            <w:r w:rsidRPr="000762B6">
              <w:rPr>
                <w:rFonts w:cstheme="minorHAnsi"/>
                <w:b/>
              </w:rPr>
              <w:t>URL DESCRIPTION</w:t>
            </w:r>
          </w:p>
        </w:tc>
        <w:tc>
          <w:tcPr>
            <w:tcW w:w="5243" w:type="dxa"/>
            <w:hideMark/>
          </w:tcPr>
          <w:p w14:paraId="2535E0C8" w14:textId="77777777" w:rsidR="00E575AF" w:rsidRPr="004C7C18" w:rsidRDefault="00E575AF" w:rsidP="00E575AF">
            <w:pPr>
              <w:spacing w:after="0"/>
              <w:rPr>
                <w:rFonts w:cstheme="minorHAnsi"/>
                <w:szCs w:val="20"/>
              </w:rPr>
            </w:pPr>
          </w:p>
        </w:tc>
      </w:tr>
      <w:tr w:rsidR="00663DC5" w14:paraId="2535E0CC" w14:textId="77777777" w:rsidTr="009C37D0">
        <w:tc>
          <w:tcPr>
            <w:tcW w:w="4675" w:type="dxa"/>
            <w:hideMark/>
          </w:tcPr>
          <w:p w14:paraId="2535E0CA" w14:textId="77777777" w:rsidR="00E575AF" w:rsidRPr="000762B6" w:rsidRDefault="00E575AF" w:rsidP="00E575AF">
            <w:pPr>
              <w:spacing w:after="0"/>
              <w:rPr>
                <w:rFonts w:cstheme="minorHAnsi"/>
                <w:b/>
              </w:rPr>
            </w:pPr>
            <w:r w:rsidRPr="000762B6">
              <w:rPr>
                <w:rFonts w:cstheme="minorHAnsi"/>
                <w:b/>
              </w:rPr>
              <w:t>AGENCY CONTACT’S EMAIL ADDRESS</w:t>
            </w:r>
          </w:p>
        </w:tc>
        <w:tc>
          <w:tcPr>
            <w:tcW w:w="5243" w:type="dxa"/>
            <w:hideMark/>
          </w:tcPr>
          <w:p w14:paraId="2535E0CB" w14:textId="77777777" w:rsidR="00E575AF" w:rsidRPr="004C7C18" w:rsidRDefault="00E575AF" w:rsidP="00E575AF">
            <w:pPr>
              <w:spacing w:after="0"/>
              <w:rPr>
                <w:rFonts w:cstheme="minorHAnsi"/>
                <w:szCs w:val="20"/>
              </w:rPr>
            </w:pPr>
            <w:r>
              <w:rPr>
                <w:rFonts w:cstheme="minorHAnsi"/>
                <w:szCs w:val="20"/>
              </w:rPr>
              <w:t>manases.cabrera@va.gov</w:t>
            </w:r>
          </w:p>
        </w:tc>
      </w:tr>
      <w:tr w:rsidR="00663DC5" w14:paraId="2535E0CF" w14:textId="77777777" w:rsidTr="009C37D0">
        <w:trPr>
          <w:trHeight w:val="233"/>
        </w:trPr>
        <w:tc>
          <w:tcPr>
            <w:tcW w:w="4675" w:type="dxa"/>
            <w:hideMark/>
          </w:tcPr>
          <w:p w14:paraId="2535E0CD" w14:textId="77777777" w:rsidR="00E575AF" w:rsidRPr="000762B6" w:rsidRDefault="00E575AF" w:rsidP="00E575AF">
            <w:pPr>
              <w:spacing w:after="0"/>
              <w:rPr>
                <w:rFonts w:cstheme="minorHAnsi"/>
                <w:b/>
              </w:rPr>
            </w:pPr>
            <w:r w:rsidRPr="000762B6">
              <w:rPr>
                <w:rFonts w:cstheme="minorHAnsi"/>
                <w:b/>
              </w:rPr>
              <w:t>EMAIL DESCRIPTION</w:t>
            </w:r>
          </w:p>
        </w:tc>
        <w:tc>
          <w:tcPr>
            <w:tcW w:w="5243" w:type="dxa"/>
            <w:hideMark/>
          </w:tcPr>
          <w:p w14:paraId="2535E0CE" w14:textId="77777777" w:rsidR="00E575AF" w:rsidRPr="004C7C18" w:rsidRDefault="00E575AF" w:rsidP="00E575AF">
            <w:pPr>
              <w:spacing w:after="0"/>
              <w:rPr>
                <w:rFonts w:cstheme="minorHAnsi"/>
                <w:szCs w:val="20"/>
              </w:rPr>
            </w:pPr>
            <w:r>
              <w:rPr>
                <w:rFonts w:cstheme="minorHAnsi"/>
                <w:szCs w:val="20"/>
              </w:rPr>
              <w:t>POC Email</w:t>
            </w:r>
          </w:p>
        </w:tc>
      </w:tr>
    </w:tbl>
    <w:p w14:paraId="2535E0D0" w14:textId="77777777" w:rsidR="00E575AF" w:rsidRDefault="00E575AF" w:rsidP="00E575AF">
      <w:pPr>
        <w:spacing w:after="0"/>
      </w:pPr>
      <w:r>
        <w:br w:type="page"/>
      </w:r>
    </w:p>
    <w:p w14:paraId="2535E0D1" w14:textId="77777777" w:rsidR="00E575AF" w:rsidRPr="00917C3B" w:rsidRDefault="00E575A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535E0D2" w14:textId="77777777" w:rsidR="00E575AF" w:rsidRPr="00321A9C" w:rsidRDefault="00E575AF" w:rsidP="00321A9C">
      <w:pPr>
        <w:spacing w:after="0" w:line="240" w:lineRule="auto"/>
        <w:jc w:val="both"/>
        <w:rPr>
          <w:rFonts w:ascii="Arial" w:eastAsia="Times New Roman" w:hAnsi="Arial" w:cs="Arial"/>
          <w:b/>
          <w:color w:val="FF0000"/>
          <w:sz w:val="20"/>
          <w:szCs w:val="20"/>
        </w:rPr>
      </w:pPr>
      <w:r w:rsidRPr="00321A9C">
        <w:rPr>
          <w:rFonts w:ascii="Arial" w:eastAsia="Times New Roman" w:hAnsi="Arial" w:cs="Arial"/>
          <w:b/>
          <w:sz w:val="20"/>
          <w:szCs w:val="20"/>
        </w:rPr>
        <w:t xml:space="preserve">THIS IS A SOURCES SOUGHT NOTICE ONLY: </w:t>
      </w:r>
      <w:r w:rsidRPr="00321A9C">
        <w:rPr>
          <w:rFonts w:ascii="Arial" w:eastAsia="Times New Roman" w:hAnsi="Arial" w:cs="Arial"/>
          <w:sz w:val="20"/>
          <w:szCs w:val="20"/>
        </w:rPr>
        <w:t xml:space="preserve">This announcement seeks information from the industry, which will be used for preliminary planning purposes for procurement. No proposals are being requested or accepted with this synopsis. </w:t>
      </w:r>
      <w:r w:rsidRPr="00321A9C">
        <w:rPr>
          <w:rFonts w:ascii="Arial" w:eastAsia="Times New Roman" w:hAnsi="Arial" w:cs="Arial"/>
          <w:b/>
          <w:color w:val="000000"/>
          <w:sz w:val="20"/>
          <w:szCs w:val="20"/>
        </w:rPr>
        <w:t xml:space="preserve">THIS IS </w:t>
      </w:r>
      <w:r w:rsidRPr="00321A9C">
        <w:rPr>
          <w:rFonts w:ascii="Arial" w:eastAsia="Times New Roman" w:hAnsi="Arial" w:cs="Arial"/>
          <w:b/>
          <w:color w:val="000000"/>
          <w:sz w:val="20"/>
          <w:szCs w:val="20"/>
          <w:u w:val="single"/>
        </w:rPr>
        <w:t>NOT A SOLICITATION</w:t>
      </w:r>
      <w:r w:rsidRPr="00321A9C">
        <w:rPr>
          <w:rFonts w:ascii="Arial" w:eastAsia="Times New Roman" w:hAnsi="Arial" w:cs="Arial"/>
          <w:b/>
          <w:color w:val="000000"/>
          <w:sz w:val="20"/>
          <w:szCs w:val="20"/>
        </w:rPr>
        <w:t xml:space="preserve"> FOR PROPOSALS AND </w:t>
      </w:r>
      <w:r w:rsidRPr="00321A9C">
        <w:rPr>
          <w:rFonts w:ascii="Arial" w:eastAsia="Times New Roman" w:hAnsi="Arial" w:cs="Arial"/>
          <w:b/>
          <w:color w:val="000000"/>
          <w:sz w:val="20"/>
          <w:szCs w:val="20"/>
          <w:u w:val="single"/>
        </w:rPr>
        <w:t>NO CONTRACT</w:t>
      </w:r>
      <w:r w:rsidRPr="00321A9C">
        <w:rPr>
          <w:rFonts w:ascii="Arial" w:eastAsia="Times New Roman" w:hAnsi="Arial" w:cs="Arial"/>
          <w:b/>
          <w:color w:val="000000"/>
          <w:sz w:val="20"/>
          <w:szCs w:val="20"/>
        </w:rPr>
        <w:t xml:space="preserve"> SHALL BE AWARDED FROM THIS SYNOPSIS.  THIS IS STRICTLY MARKET RESEARCH.</w:t>
      </w:r>
      <w:r w:rsidRPr="00321A9C">
        <w:rPr>
          <w:rFonts w:ascii="Arial" w:eastAsia="Times New Roman" w:hAnsi="Arial" w:cs="Arial"/>
          <w:b/>
          <w:color w:val="FF0000"/>
          <w:sz w:val="20"/>
          <w:szCs w:val="20"/>
        </w:rPr>
        <w:t xml:space="preserve"> </w:t>
      </w:r>
    </w:p>
    <w:p w14:paraId="2535E0D3" w14:textId="77777777" w:rsidR="00E575AF" w:rsidRPr="00321A9C" w:rsidRDefault="00E575AF" w:rsidP="00321A9C">
      <w:pPr>
        <w:spacing w:after="0" w:line="240" w:lineRule="auto"/>
        <w:jc w:val="both"/>
        <w:rPr>
          <w:rFonts w:ascii="Arial" w:eastAsia="Times New Roman" w:hAnsi="Arial" w:cs="Arial"/>
          <w:b/>
          <w:color w:val="FF0000"/>
          <w:sz w:val="20"/>
          <w:szCs w:val="20"/>
        </w:rPr>
      </w:pPr>
    </w:p>
    <w:p w14:paraId="2535E0D4" w14:textId="77777777" w:rsidR="00E575AF" w:rsidRDefault="00E575AF" w:rsidP="00422655">
      <w:pPr>
        <w:spacing w:after="0" w:line="240" w:lineRule="auto"/>
        <w:jc w:val="both"/>
        <w:rPr>
          <w:rFonts w:ascii="Arial" w:eastAsia="Times New Roman" w:hAnsi="Arial" w:cs="Arial"/>
          <w:sz w:val="20"/>
          <w:szCs w:val="20"/>
        </w:rPr>
      </w:pPr>
      <w:r w:rsidRPr="00321A9C">
        <w:rPr>
          <w:rFonts w:ascii="Arial" w:eastAsia="Times New Roman" w:hAnsi="Arial" w:cs="Arial"/>
          <w:sz w:val="20"/>
          <w:szCs w:val="20"/>
        </w:rPr>
        <w:t xml:space="preserve">The purpose of this synopsis is to gain knowledge of </w:t>
      </w:r>
      <w:r>
        <w:rPr>
          <w:rFonts w:ascii="Arial" w:eastAsia="Times New Roman" w:hAnsi="Arial" w:cs="Arial"/>
          <w:sz w:val="20"/>
          <w:szCs w:val="20"/>
        </w:rPr>
        <w:t>the interests, capabilities, and qualifications of various members of the industry</w:t>
      </w:r>
      <w:r w:rsidRPr="00321A9C">
        <w:rPr>
          <w:rFonts w:ascii="Arial" w:eastAsia="Times New Roman" w:hAnsi="Arial" w:cs="Arial"/>
          <w:sz w:val="20"/>
          <w:szCs w:val="20"/>
        </w:rPr>
        <w:t xml:space="preserve"> who have the capability to</w:t>
      </w:r>
      <w:r w:rsidRPr="00AE08E4">
        <w:rPr>
          <w:rFonts w:ascii="Arial" w:eastAsia="Times New Roman" w:hAnsi="Arial" w:cs="Arial"/>
          <w:sz w:val="20"/>
          <w:szCs w:val="20"/>
        </w:rPr>
        <w:t xml:space="preserve"> provide </w:t>
      </w:r>
      <w:r>
        <w:rPr>
          <w:rFonts w:ascii="Arial" w:eastAsia="Times New Roman" w:hAnsi="Arial" w:cs="Arial"/>
          <w:sz w:val="20"/>
          <w:szCs w:val="20"/>
        </w:rPr>
        <w:t>Draeger-certified technicians for preventive maintenance, repairs, and support for the VA Boston Healthcare System (BHS) Anesthesia Machines &amp; Anesthesia Vaporizers in the operating rooms, VA Medical Centers, Brockton, 940 Belmont Street, Jamaica Plain, 150 South Huntington Avenue, and West Roxbury,</w:t>
      </w:r>
      <w:r w:rsidRPr="00AE08E4">
        <w:rPr>
          <w:rFonts w:ascii="Arial" w:eastAsia="Times New Roman" w:hAnsi="Arial" w:cs="Arial"/>
          <w:sz w:val="20"/>
          <w:szCs w:val="20"/>
        </w:rPr>
        <w:t xml:space="preserve"> 1400 VFW Parkway. </w:t>
      </w:r>
    </w:p>
    <w:p w14:paraId="2535E0D5" w14:textId="77777777" w:rsidR="00E575AF" w:rsidRPr="00321A9C" w:rsidRDefault="00E575AF" w:rsidP="00321A9C">
      <w:pPr>
        <w:spacing w:after="0" w:line="240" w:lineRule="auto"/>
        <w:rPr>
          <w:rFonts w:ascii="Arial" w:eastAsia="Times New Roman" w:hAnsi="Arial" w:cs="Arial"/>
          <w:sz w:val="20"/>
          <w:szCs w:val="20"/>
        </w:rPr>
      </w:pPr>
    </w:p>
    <w:p w14:paraId="2535E0D6" w14:textId="77777777" w:rsidR="00E575AF" w:rsidRPr="00321A9C" w:rsidRDefault="00E575AF" w:rsidP="00321A9C">
      <w:pPr>
        <w:spacing w:after="0" w:line="240" w:lineRule="auto"/>
        <w:rPr>
          <w:rFonts w:ascii="Arial" w:eastAsia="Times New Roman" w:hAnsi="Arial" w:cs="Arial"/>
          <w:sz w:val="20"/>
          <w:szCs w:val="20"/>
        </w:rPr>
      </w:pPr>
      <w:r w:rsidRPr="00321A9C">
        <w:rPr>
          <w:rFonts w:ascii="Arial" w:eastAsia="Times New Roman" w:hAnsi="Arial" w:cs="Arial"/>
          <w:sz w:val="20"/>
          <w:szCs w:val="20"/>
        </w:rPr>
        <w:t>All interested firms must be registered in SAM (System for Award Management) to be eligible for the award of Government contracts. Interested parties responding to this Sources Sought request shall submit the following information at a minimum:</w:t>
      </w:r>
    </w:p>
    <w:p w14:paraId="2535E0D7" w14:textId="77777777" w:rsidR="00E575AF" w:rsidRPr="00321A9C" w:rsidRDefault="00E575AF" w:rsidP="00321A9C">
      <w:pPr>
        <w:spacing w:after="0" w:line="240" w:lineRule="auto"/>
        <w:jc w:val="both"/>
        <w:rPr>
          <w:rFonts w:ascii="Arial" w:eastAsia="Times New Roman" w:hAnsi="Arial" w:cs="Arial"/>
          <w:sz w:val="20"/>
          <w:szCs w:val="20"/>
        </w:rPr>
      </w:pPr>
    </w:p>
    <w:p w14:paraId="2535E0D8" w14:textId="77777777" w:rsidR="00E575AF" w:rsidRPr="00321A9C" w:rsidRDefault="00E575AF"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(1) Company name and address</w:t>
      </w:r>
      <w:r>
        <w:rPr>
          <w:rFonts w:ascii="Arial" w:eastAsia="Times New Roman" w:hAnsi="Arial" w:cs="Arial"/>
          <w:sz w:val="20"/>
          <w:szCs w:val="20"/>
        </w:rPr>
        <w:t>, point of contact with phone number,</w:t>
      </w:r>
      <w:r w:rsidRPr="00321A9C">
        <w:rPr>
          <w:rFonts w:ascii="Arial" w:eastAsia="Times New Roman" w:hAnsi="Arial" w:cs="Arial"/>
          <w:sz w:val="20"/>
          <w:szCs w:val="20"/>
        </w:rPr>
        <w:t xml:space="preserve"> and SAM UEI. </w:t>
      </w:r>
    </w:p>
    <w:p w14:paraId="2535E0D9" w14:textId="77777777" w:rsidR="00E575AF" w:rsidRPr="00321A9C" w:rsidRDefault="00E575AF"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(2) Documentation relating to performance capability, current point of contact, and phone number. </w:t>
      </w:r>
    </w:p>
    <w:p w14:paraId="2535E0DA" w14:textId="77777777" w:rsidR="00E575AF" w:rsidRPr="00321A9C" w:rsidRDefault="00E575AF"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(3) Socio-economic status to identify the business class as a large business, SDVOSB, VOSB, small business, Woman Owned, etc. </w:t>
      </w:r>
    </w:p>
    <w:p w14:paraId="2535E0DB" w14:textId="77777777" w:rsidR="00E575AF" w:rsidRPr="00321A9C" w:rsidRDefault="00E575AF" w:rsidP="00321A9C">
      <w:pPr>
        <w:spacing w:after="0" w:line="240" w:lineRule="auto"/>
        <w:ind w:firstLine="121"/>
        <w:jc w:val="both"/>
        <w:rPr>
          <w:rFonts w:ascii="Arial" w:eastAsia="Times New Roman" w:hAnsi="Arial" w:cs="Arial"/>
          <w:sz w:val="20"/>
          <w:szCs w:val="20"/>
        </w:rPr>
      </w:pPr>
      <w:r w:rsidRPr="00321A9C">
        <w:rPr>
          <w:rFonts w:ascii="Arial" w:eastAsia="Times New Roman" w:hAnsi="Arial" w:cs="Arial"/>
          <w:sz w:val="20"/>
          <w:szCs w:val="20"/>
        </w:rPr>
        <w:t xml:space="preserve">(4) Any other pertinent company documentation prior to submission of offers to a solicitation. </w:t>
      </w:r>
    </w:p>
    <w:p w14:paraId="2535E0DC" w14:textId="77777777" w:rsidR="00E575AF" w:rsidRPr="00321A9C" w:rsidRDefault="00E575AF" w:rsidP="00321A9C">
      <w:pPr>
        <w:spacing w:after="0" w:line="240" w:lineRule="auto"/>
        <w:ind w:firstLine="121"/>
        <w:jc w:val="both"/>
        <w:rPr>
          <w:rFonts w:ascii="Arial" w:eastAsia="Times New Roman" w:hAnsi="Arial" w:cs="Arial"/>
          <w:sz w:val="20"/>
          <w:szCs w:val="20"/>
        </w:rPr>
      </w:pPr>
    </w:p>
    <w:p w14:paraId="2535E0DD" w14:textId="77777777" w:rsidR="00E575AF" w:rsidRPr="00321A9C" w:rsidRDefault="00E575AF"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Any SD/VOSB firms responding to this Sources Sought Notice must also provide proof of registration in the SBA Vet Cert prior to submitting offers to a solicitation.</w:t>
      </w:r>
    </w:p>
    <w:p w14:paraId="2535E0DE" w14:textId="77777777" w:rsidR="00E575AF" w:rsidRPr="00321A9C" w:rsidRDefault="00E575AF" w:rsidP="00321A9C">
      <w:pPr>
        <w:spacing w:after="0" w:line="240" w:lineRule="auto"/>
        <w:jc w:val="both"/>
        <w:rPr>
          <w:rFonts w:ascii="Arial" w:eastAsia="Times New Roman" w:hAnsi="Arial" w:cs="Arial"/>
          <w:sz w:val="20"/>
          <w:szCs w:val="20"/>
        </w:rPr>
      </w:pPr>
    </w:p>
    <w:p w14:paraId="2535E0DF" w14:textId="77777777" w:rsidR="00E575AF" w:rsidRPr="00321A9C" w:rsidRDefault="00E575AF" w:rsidP="00321A9C">
      <w:pPr>
        <w:spacing w:after="0" w:line="240" w:lineRule="auto"/>
        <w:ind w:left="121"/>
        <w:jc w:val="both"/>
        <w:rPr>
          <w:rFonts w:ascii="Arial" w:eastAsia="Times New Roman" w:hAnsi="Arial" w:cs="Arial"/>
          <w:sz w:val="20"/>
          <w:szCs w:val="20"/>
        </w:rPr>
      </w:pPr>
      <w:r w:rsidRPr="00321A9C">
        <w:rPr>
          <w:rFonts w:ascii="Arial" w:eastAsia="Times New Roman" w:hAnsi="Arial" w:cs="Arial"/>
          <w:sz w:val="20"/>
          <w:szCs w:val="20"/>
        </w:rPr>
        <w:t xml:space="preserve">This market research is for informational and planning purposes. This is not a solicitation and does not obligate the Government to issue a solicitation. Please be advised that the government will not pay any costs for responses and information submitted.  All submissions are acceptable via </w:t>
      </w:r>
      <w:hyperlink r:id="rId7" w:history="1">
        <w:r w:rsidRPr="00321A9C">
          <w:rPr>
            <w:rFonts w:ascii="Arial" w:eastAsia="Times New Roman" w:hAnsi="Arial" w:cs="Arial"/>
            <w:color w:val="0000FF"/>
            <w:sz w:val="20"/>
            <w:szCs w:val="20"/>
            <w:u w:val="single"/>
          </w:rPr>
          <w:t>manases.cabrera@va.gov</w:t>
        </w:r>
      </w:hyperlink>
    </w:p>
    <w:p w14:paraId="2535E0E0" w14:textId="77777777" w:rsidR="00E575AF" w:rsidRPr="00321A9C" w:rsidRDefault="00E575AF" w:rsidP="00321A9C">
      <w:pPr>
        <w:spacing w:after="0" w:line="240" w:lineRule="auto"/>
        <w:jc w:val="both"/>
        <w:rPr>
          <w:rFonts w:ascii="Arial" w:eastAsia="Times New Roman" w:hAnsi="Arial" w:cs="Arial"/>
          <w:sz w:val="20"/>
          <w:szCs w:val="20"/>
        </w:rPr>
      </w:pPr>
      <w:r w:rsidRPr="00321A9C">
        <w:rPr>
          <w:rFonts w:ascii="Arial" w:eastAsia="Times New Roman" w:hAnsi="Arial" w:cs="Arial"/>
          <w:sz w:val="20"/>
          <w:szCs w:val="20"/>
        </w:rPr>
        <w:t xml:space="preserve">    </w:t>
      </w:r>
    </w:p>
    <w:p w14:paraId="2535E0E1" w14:textId="77777777" w:rsidR="00E575AF" w:rsidRDefault="00E575AF" w:rsidP="00321A9C">
      <w:pPr>
        <w:spacing w:after="0" w:line="240" w:lineRule="auto"/>
        <w:ind w:left="121"/>
        <w:jc w:val="both"/>
        <w:rPr>
          <w:rFonts w:ascii="Arial" w:eastAsia="Times New Roman" w:hAnsi="Arial" w:cs="Arial"/>
          <w:bCs/>
          <w:sz w:val="20"/>
          <w:szCs w:val="20"/>
        </w:rPr>
      </w:pPr>
      <w:r w:rsidRPr="00321A9C">
        <w:rPr>
          <w:rFonts w:ascii="Arial" w:eastAsia="Times New Roman" w:hAnsi="Arial" w:cs="Arial"/>
          <w:b/>
          <w:sz w:val="20"/>
          <w:szCs w:val="20"/>
        </w:rPr>
        <w:t>RESULTS INFORMATION:</w:t>
      </w:r>
      <w:r w:rsidRPr="00321A9C">
        <w:rPr>
          <w:rFonts w:ascii="Arial" w:eastAsia="Times New Roman" w:hAnsi="Arial" w:cs="Arial"/>
          <w:bCs/>
          <w:sz w:val="20"/>
          <w:szCs w:val="20"/>
        </w:rPr>
        <w:t xml:space="preserve"> Respondents will not be notified of the results, and it is at the discretion of the Government to utilize results. Firms responding to this Sources Sought announcement, who fail to meet all requirements as stated above, and who fail to provide ALL the required information requested, will not be used to help the Government make the acquisition decision, which is the intent of this sources sought announcement.</w:t>
      </w:r>
    </w:p>
    <w:p w14:paraId="2535E0E2" w14:textId="77777777" w:rsidR="00E575AF" w:rsidRDefault="00E575AF" w:rsidP="00321A9C">
      <w:pPr>
        <w:spacing w:after="0" w:line="240" w:lineRule="auto"/>
        <w:ind w:left="121"/>
        <w:jc w:val="both"/>
        <w:rPr>
          <w:rFonts w:ascii="Arial" w:eastAsia="Times New Roman" w:hAnsi="Arial" w:cs="Arial"/>
          <w:sz w:val="20"/>
          <w:szCs w:val="20"/>
        </w:rPr>
      </w:pPr>
    </w:p>
    <w:p w14:paraId="2535E0E3" w14:textId="77777777" w:rsidR="00E575AF" w:rsidRDefault="00E575AF" w:rsidP="00321A9C">
      <w:pPr>
        <w:spacing w:after="0" w:line="240" w:lineRule="auto"/>
        <w:ind w:left="121"/>
        <w:jc w:val="both"/>
        <w:rPr>
          <w:rFonts w:ascii="Arial" w:eastAsia="Times New Roman" w:hAnsi="Arial" w:cs="Arial"/>
          <w:sz w:val="20"/>
          <w:szCs w:val="20"/>
        </w:rPr>
      </w:pPr>
    </w:p>
    <w:p w14:paraId="2535E0E4" w14:textId="77777777" w:rsidR="00E575AF" w:rsidRDefault="00E575AF" w:rsidP="00321A9C">
      <w:pPr>
        <w:spacing w:after="0" w:line="240" w:lineRule="auto"/>
        <w:ind w:left="121"/>
        <w:jc w:val="both"/>
        <w:rPr>
          <w:rFonts w:ascii="Arial" w:eastAsia="Times New Roman" w:hAnsi="Arial" w:cs="Arial"/>
          <w:sz w:val="20"/>
          <w:szCs w:val="20"/>
        </w:rPr>
      </w:pPr>
    </w:p>
    <w:p w14:paraId="2535E0E5" w14:textId="77777777" w:rsidR="00E575AF" w:rsidRDefault="00E575AF" w:rsidP="00321A9C">
      <w:pPr>
        <w:spacing w:after="0" w:line="240" w:lineRule="auto"/>
        <w:ind w:left="121"/>
        <w:jc w:val="both"/>
        <w:rPr>
          <w:rFonts w:ascii="Arial" w:eastAsia="Times New Roman" w:hAnsi="Arial" w:cs="Arial"/>
          <w:sz w:val="20"/>
          <w:szCs w:val="20"/>
        </w:rPr>
      </w:pPr>
    </w:p>
    <w:p w14:paraId="2535E0E6" w14:textId="77777777" w:rsidR="00E575AF" w:rsidRDefault="00E575AF" w:rsidP="00321A9C">
      <w:pPr>
        <w:spacing w:after="0" w:line="240" w:lineRule="auto"/>
        <w:ind w:left="121"/>
        <w:jc w:val="both"/>
        <w:rPr>
          <w:rFonts w:ascii="Arial" w:eastAsia="Times New Roman" w:hAnsi="Arial" w:cs="Arial"/>
          <w:sz w:val="20"/>
          <w:szCs w:val="20"/>
        </w:rPr>
      </w:pPr>
    </w:p>
    <w:p w14:paraId="2535E0E7" w14:textId="77777777" w:rsidR="00E575AF" w:rsidRDefault="00E575AF" w:rsidP="00321A9C">
      <w:pPr>
        <w:spacing w:after="0" w:line="240" w:lineRule="auto"/>
        <w:ind w:left="121"/>
        <w:jc w:val="both"/>
        <w:rPr>
          <w:rFonts w:ascii="Arial" w:eastAsia="Times New Roman" w:hAnsi="Arial" w:cs="Arial"/>
          <w:sz w:val="20"/>
          <w:szCs w:val="20"/>
        </w:rPr>
      </w:pPr>
    </w:p>
    <w:p w14:paraId="2535E0E8" w14:textId="77777777" w:rsidR="00E575AF" w:rsidRDefault="00E575AF" w:rsidP="00321A9C">
      <w:pPr>
        <w:spacing w:after="0" w:line="240" w:lineRule="auto"/>
        <w:ind w:left="121"/>
        <w:jc w:val="both"/>
        <w:rPr>
          <w:rFonts w:ascii="Arial" w:eastAsia="Times New Roman" w:hAnsi="Arial" w:cs="Arial"/>
          <w:sz w:val="20"/>
          <w:szCs w:val="20"/>
        </w:rPr>
      </w:pPr>
    </w:p>
    <w:p w14:paraId="2535E0E9" w14:textId="77777777" w:rsidR="00E575AF" w:rsidRDefault="00E575AF" w:rsidP="00321A9C">
      <w:pPr>
        <w:spacing w:after="0" w:line="240" w:lineRule="auto"/>
        <w:ind w:left="121"/>
        <w:jc w:val="both"/>
        <w:rPr>
          <w:rFonts w:ascii="Arial" w:eastAsia="Times New Roman" w:hAnsi="Arial" w:cs="Arial"/>
          <w:sz w:val="20"/>
          <w:szCs w:val="20"/>
        </w:rPr>
      </w:pPr>
    </w:p>
    <w:p w14:paraId="2535E0EA" w14:textId="77777777" w:rsidR="00E575AF" w:rsidRDefault="00E575AF" w:rsidP="00321A9C">
      <w:pPr>
        <w:spacing w:after="0" w:line="240" w:lineRule="auto"/>
        <w:ind w:left="121"/>
        <w:jc w:val="both"/>
        <w:rPr>
          <w:rFonts w:ascii="Arial" w:eastAsia="Times New Roman" w:hAnsi="Arial" w:cs="Arial"/>
          <w:sz w:val="20"/>
          <w:szCs w:val="20"/>
        </w:rPr>
      </w:pPr>
    </w:p>
    <w:p w14:paraId="2535E0EB" w14:textId="77777777" w:rsidR="00E575AF" w:rsidRDefault="00E575AF" w:rsidP="00321A9C">
      <w:pPr>
        <w:spacing w:after="0" w:line="240" w:lineRule="auto"/>
        <w:ind w:left="121"/>
        <w:jc w:val="both"/>
        <w:rPr>
          <w:rFonts w:ascii="Arial" w:eastAsia="Times New Roman" w:hAnsi="Arial" w:cs="Arial"/>
          <w:sz w:val="20"/>
          <w:szCs w:val="20"/>
        </w:rPr>
      </w:pPr>
    </w:p>
    <w:p w14:paraId="2535E0EC" w14:textId="77777777" w:rsidR="00E575AF" w:rsidRDefault="00E575AF" w:rsidP="00321A9C">
      <w:pPr>
        <w:spacing w:after="0" w:line="240" w:lineRule="auto"/>
        <w:ind w:left="121"/>
        <w:jc w:val="both"/>
        <w:rPr>
          <w:rFonts w:ascii="Arial" w:eastAsia="Times New Roman" w:hAnsi="Arial" w:cs="Arial"/>
          <w:sz w:val="20"/>
          <w:szCs w:val="20"/>
        </w:rPr>
      </w:pPr>
    </w:p>
    <w:p w14:paraId="2535E0ED" w14:textId="77777777" w:rsidR="00E575AF" w:rsidRDefault="00E575AF" w:rsidP="00321A9C">
      <w:pPr>
        <w:spacing w:after="0" w:line="240" w:lineRule="auto"/>
        <w:ind w:left="121"/>
        <w:jc w:val="both"/>
        <w:rPr>
          <w:rFonts w:ascii="Arial" w:eastAsia="Times New Roman" w:hAnsi="Arial" w:cs="Arial"/>
          <w:sz w:val="20"/>
          <w:szCs w:val="20"/>
        </w:rPr>
      </w:pPr>
    </w:p>
    <w:p w14:paraId="2535E0EE" w14:textId="77777777" w:rsidR="00E575AF" w:rsidRDefault="00E575AF" w:rsidP="00321A9C">
      <w:pPr>
        <w:spacing w:after="0" w:line="240" w:lineRule="auto"/>
        <w:ind w:left="121"/>
        <w:jc w:val="both"/>
        <w:rPr>
          <w:rFonts w:ascii="Arial" w:eastAsia="Times New Roman" w:hAnsi="Arial" w:cs="Arial"/>
          <w:sz w:val="20"/>
          <w:szCs w:val="20"/>
        </w:rPr>
      </w:pPr>
    </w:p>
    <w:p w14:paraId="2535E0EF" w14:textId="77777777" w:rsidR="00E575AF" w:rsidRDefault="00E575AF" w:rsidP="00321A9C">
      <w:pPr>
        <w:spacing w:after="0" w:line="240" w:lineRule="auto"/>
        <w:ind w:left="121"/>
        <w:jc w:val="both"/>
        <w:rPr>
          <w:rFonts w:ascii="Arial" w:eastAsia="Times New Roman" w:hAnsi="Arial" w:cs="Arial"/>
          <w:sz w:val="20"/>
          <w:szCs w:val="20"/>
        </w:rPr>
      </w:pPr>
    </w:p>
    <w:p w14:paraId="2535E0F0" w14:textId="77777777" w:rsidR="00E575AF" w:rsidRDefault="00E575AF" w:rsidP="00321A9C">
      <w:pPr>
        <w:spacing w:after="0" w:line="240" w:lineRule="auto"/>
        <w:ind w:left="121"/>
        <w:jc w:val="both"/>
        <w:rPr>
          <w:rFonts w:ascii="Arial" w:eastAsia="Times New Roman" w:hAnsi="Arial" w:cs="Arial"/>
          <w:sz w:val="20"/>
          <w:szCs w:val="20"/>
        </w:rPr>
      </w:pPr>
    </w:p>
    <w:p w14:paraId="2535E0F1" w14:textId="77777777" w:rsidR="00E575AF" w:rsidRDefault="00E575AF" w:rsidP="00321A9C">
      <w:pPr>
        <w:spacing w:after="0" w:line="240" w:lineRule="auto"/>
        <w:ind w:left="121"/>
        <w:jc w:val="both"/>
        <w:rPr>
          <w:rFonts w:ascii="Arial" w:eastAsia="Times New Roman" w:hAnsi="Arial" w:cs="Arial"/>
          <w:sz w:val="20"/>
          <w:szCs w:val="20"/>
        </w:rPr>
      </w:pPr>
    </w:p>
    <w:p w14:paraId="2535E0F2" w14:textId="77777777" w:rsidR="00E575AF" w:rsidRDefault="00E575AF" w:rsidP="00321A9C">
      <w:pPr>
        <w:spacing w:after="0" w:line="240" w:lineRule="auto"/>
        <w:ind w:left="121"/>
        <w:jc w:val="both"/>
        <w:rPr>
          <w:rFonts w:ascii="Arial" w:eastAsia="Times New Roman" w:hAnsi="Arial" w:cs="Arial"/>
          <w:sz w:val="20"/>
          <w:szCs w:val="20"/>
        </w:rPr>
      </w:pPr>
    </w:p>
    <w:p w14:paraId="2535E0F3" w14:textId="77777777" w:rsidR="00E575AF" w:rsidRDefault="00E575AF" w:rsidP="00321A9C">
      <w:pPr>
        <w:spacing w:after="0" w:line="240" w:lineRule="auto"/>
        <w:ind w:left="121"/>
        <w:jc w:val="both"/>
        <w:rPr>
          <w:rFonts w:ascii="Arial" w:eastAsia="Times New Roman" w:hAnsi="Arial" w:cs="Arial"/>
          <w:sz w:val="20"/>
          <w:szCs w:val="20"/>
        </w:rPr>
      </w:pPr>
    </w:p>
    <w:p w14:paraId="2535E0F4" w14:textId="77777777" w:rsidR="00E575AF" w:rsidRDefault="00E575AF" w:rsidP="00321A9C">
      <w:pPr>
        <w:spacing w:after="0" w:line="240" w:lineRule="auto"/>
        <w:ind w:left="121"/>
        <w:jc w:val="both"/>
        <w:rPr>
          <w:rFonts w:ascii="Arial" w:eastAsia="Times New Roman" w:hAnsi="Arial" w:cs="Arial"/>
          <w:sz w:val="20"/>
          <w:szCs w:val="20"/>
        </w:rPr>
      </w:pPr>
    </w:p>
    <w:p w14:paraId="2535E0F5" w14:textId="77777777" w:rsidR="00E575AF" w:rsidRDefault="00E575AF" w:rsidP="00321A9C">
      <w:pPr>
        <w:spacing w:after="0" w:line="240" w:lineRule="auto"/>
        <w:ind w:left="121"/>
        <w:jc w:val="both"/>
        <w:rPr>
          <w:rFonts w:ascii="Arial" w:eastAsia="Times New Roman" w:hAnsi="Arial" w:cs="Arial"/>
          <w:sz w:val="20"/>
          <w:szCs w:val="20"/>
        </w:rPr>
      </w:pPr>
    </w:p>
    <w:p w14:paraId="2535E0F6" w14:textId="77777777" w:rsidR="00E575AF" w:rsidRDefault="00E575AF" w:rsidP="00321A9C">
      <w:pPr>
        <w:spacing w:after="0" w:line="240" w:lineRule="auto"/>
        <w:ind w:left="121"/>
        <w:jc w:val="both"/>
        <w:rPr>
          <w:rFonts w:ascii="Arial" w:eastAsia="Times New Roman" w:hAnsi="Arial" w:cs="Arial"/>
          <w:sz w:val="20"/>
          <w:szCs w:val="20"/>
        </w:rPr>
      </w:pPr>
    </w:p>
    <w:p w14:paraId="2535E0F7" w14:textId="77777777" w:rsidR="00E575AF" w:rsidRDefault="00E575AF" w:rsidP="00321A9C">
      <w:pPr>
        <w:spacing w:after="0" w:line="240" w:lineRule="auto"/>
        <w:ind w:left="121"/>
        <w:jc w:val="both"/>
        <w:rPr>
          <w:rFonts w:ascii="Arial" w:eastAsia="Times New Roman" w:hAnsi="Arial" w:cs="Arial"/>
          <w:sz w:val="20"/>
          <w:szCs w:val="20"/>
        </w:rPr>
      </w:pPr>
    </w:p>
    <w:p w14:paraId="2535E0F8" w14:textId="77777777" w:rsidR="00E575AF" w:rsidRDefault="00E575AF" w:rsidP="008F7604">
      <w:pPr>
        <w:spacing w:after="0" w:line="240" w:lineRule="auto"/>
        <w:ind w:left="121"/>
        <w:jc w:val="both"/>
        <w:rPr>
          <w:rFonts w:ascii="Arial" w:eastAsia="Times New Roman" w:hAnsi="Arial" w:cs="Arial"/>
          <w:b/>
          <w:sz w:val="20"/>
          <w:szCs w:val="20"/>
        </w:rPr>
      </w:pPr>
      <w:r w:rsidRPr="008F7604">
        <w:rPr>
          <w:rFonts w:ascii="Arial" w:eastAsia="Times New Roman" w:hAnsi="Arial" w:cs="Arial"/>
          <w:b/>
          <w:sz w:val="20"/>
          <w:szCs w:val="20"/>
        </w:rPr>
        <w:t>PERFORMANCE WORK STATEMENT / SCOPE OF WORK</w:t>
      </w:r>
    </w:p>
    <w:p w14:paraId="2535E0F9" w14:textId="77777777" w:rsidR="00E575AF" w:rsidRPr="008F7604" w:rsidRDefault="00E575AF" w:rsidP="008F7604">
      <w:pPr>
        <w:spacing w:after="0" w:line="240" w:lineRule="auto"/>
        <w:ind w:left="121"/>
        <w:jc w:val="both"/>
        <w:rPr>
          <w:rFonts w:ascii="Arial" w:eastAsia="Times New Roman" w:hAnsi="Arial" w:cs="Arial"/>
          <w:b/>
          <w:sz w:val="20"/>
          <w:szCs w:val="20"/>
        </w:rPr>
      </w:pPr>
    </w:p>
    <w:p w14:paraId="2535E0FA"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Maintenance</w:t>
      </w:r>
      <w:r>
        <w:rPr>
          <w:rFonts w:ascii="Arial" w:eastAsia="Times New Roman" w:hAnsi="Arial" w:cs="Arial"/>
          <w:sz w:val="20"/>
          <w:szCs w:val="20"/>
        </w:rPr>
        <w:t>,</w:t>
      </w:r>
      <w:r w:rsidRPr="008F7604">
        <w:rPr>
          <w:rFonts w:ascii="Arial" w:eastAsia="Times New Roman" w:hAnsi="Arial" w:cs="Arial"/>
          <w:sz w:val="20"/>
          <w:szCs w:val="20"/>
        </w:rPr>
        <w:t xml:space="preserve"> Repairs</w:t>
      </w:r>
      <w:r>
        <w:rPr>
          <w:rFonts w:ascii="Arial" w:eastAsia="Times New Roman" w:hAnsi="Arial" w:cs="Arial"/>
          <w:sz w:val="20"/>
          <w:szCs w:val="20"/>
        </w:rPr>
        <w:t>,</w:t>
      </w:r>
      <w:r w:rsidRPr="008F7604">
        <w:rPr>
          <w:rFonts w:ascii="Arial" w:eastAsia="Times New Roman" w:hAnsi="Arial" w:cs="Arial"/>
          <w:sz w:val="20"/>
          <w:szCs w:val="20"/>
        </w:rPr>
        <w:t xml:space="preserve"> and Support for Drager Ventilators / Vaporizers</w:t>
      </w:r>
    </w:p>
    <w:p w14:paraId="2535E0FB"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523-26-3-7441-0041</w:t>
      </w:r>
    </w:p>
    <w:p w14:paraId="2535E0FC"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REQUESTING SERVICE:</w:t>
      </w:r>
      <w:r w:rsidRPr="008F7604">
        <w:rPr>
          <w:rFonts w:ascii="Arial" w:eastAsia="Times New Roman" w:hAnsi="Arial" w:cs="Arial"/>
          <w:sz w:val="20"/>
          <w:szCs w:val="20"/>
        </w:rPr>
        <w:t xml:space="preserve"> Clinical Engineering. </w:t>
      </w:r>
    </w:p>
    <w:p w14:paraId="2535E0FD"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0FE" w14:textId="77777777" w:rsidR="00E575AF" w:rsidRPr="00C21B3B" w:rsidRDefault="00E575AF" w:rsidP="00C21B3B">
      <w:pPr>
        <w:pStyle w:val="ListParagraph"/>
        <w:numPr>
          <w:ilvl w:val="0"/>
          <w:numId w:val="1"/>
        </w:numPr>
        <w:spacing w:after="0" w:line="240" w:lineRule="auto"/>
        <w:jc w:val="both"/>
        <w:rPr>
          <w:rFonts w:ascii="Arial" w:eastAsia="Times New Roman" w:hAnsi="Arial" w:cs="Arial"/>
          <w:sz w:val="20"/>
          <w:szCs w:val="20"/>
        </w:rPr>
      </w:pPr>
      <w:r w:rsidRPr="00C21B3B">
        <w:rPr>
          <w:rFonts w:ascii="Arial" w:eastAsia="Times New Roman" w:hAnsi="Arial" w:cs="Arial"/>
          <w:b/>
          <w:bCs/>
          <w:sz w:val="20"/>
          <w:szCs w:val="20"/>
        </w:rPr>
        <w:t>Objective:</w:t>
      </w:r>
      <w:r w:rsidRPr="00C21B3B">
        <w:rPr>
          <w:rFonts w:ascii="Arial" w:eastAsia="Times New Roman" w:hAnsi="Arial" w:cs="Arial"/>
          <w:sz w:val="20"/>
          <w:szCs w:val="20"/>
        </w:rPr>
        <w:t xml:space="preserve"> To provide </w:t>
      </w:r>
      <w:r>
        <w:rPr>
          <w:rFonts w:ascii="Arial" w:eastAsia="Times New Roman" w:hAnsi="Arial" w:cs="Arial"/>
          <w:sz w:val="20"/>
          <w:szCs w:val="20"/>
        </w:rPr>
        <w:t xml:space="preserve">Draeger-certified technicians for preventive maintenance, repairs, and support for the </w:t>
      </w:r>
      <w:r>
        <w:rPr>
          <w:rFonts w:ascii="Arial" w:eastAsia="Times New Roman" w:hAnsi="Arial" w:cs="Arial"/>
          <w:sz w:val="20"/>
          <w:szCs w:val="20"/>
        </w:rPr>
        <w:t>VA Boston Healthcare System (BHS) Anesthesia Machines &amp; Anesthesia Vaporizers in the operating rooms, VA Medical Centers, Brockton, 940 Belmont Street, Jamaica Plain, 150 South Huntington Avenue, and West Roxbury,</w:t>
      </w:r>
      <w:r w:rsidRPr="00C21B3B">
        <w:rPr>
          <w:rFonts w:ascii="Arial" w:eastAsia="Times New Roman" w:hAnsi="Arial" w:cs="Arial"/>
          <w:sz w:val="20"/>
          <w:szCs w:val="20"/>
        </w:rPr>
        <w:t xml:space="preserve"> 1400 VFW Parkway. </w:t>
      </w:r>
    </w:p>
    <w:p w14:paraId="2535E0FF" w14:textId="77777777" w:rsidR="00E575AF" w:rsidRPr="00C21B3B" w:rsidRDefault="00E575AF" w:rsidP="00C21B3B">
      <w:pPr>
        <w:spacing w:after="0" w:line="240" w:lineRule="auto"/>
        <w:ind w:left="121"/>
        <w:jc w:val="both"/>
        <w:rPr>
          <w:rFonts w:ascii="Arial" w:eastAsia="Times New Roman" w:hAnsi="Arial" w:cs="Arial"/>
          <w:sz w:val="20"/>
          <w:szCs w:val="20"/>
        </w:rPr>
      </w:pPr>
    </w:p>
    <w:p w14:paraId="2535E100"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2.0 Background</w:t>
      </w:r>
      <w:r w:rsidRPr="008F7604">
        <w:rPr>
          <w:rFonts w:ascii="Arial" w:eastAsia="Times New Roman" w:hAnsi="Arial" w:cs="Arial"/>
          <w:sz w:val="20"/>
          <w:szCs w:val="20"/>
        </w:rPr>
        <w:t xml:space="preserve">: These machines are owned by VA and have been maintained by Drager personnel for the past five years. They are used to administer anesthesia to patients undergoing surgical procedures.  These machines provide a continuous supply of medical gases (oxygen and nitrous oxide) mixed with an accurate concentration of anesthesia vapor (isoflurane, sevoflurane, d-vapor) and </w:t>
      </w:r>
      <w:r>
        <w:rPr>
          <w:rFonts w:ascii="Arial" w:eastAsia="Times New Roman" w:hAnsi="Arial" w:cs="Arial"/>
          <w:sz w:val="20"/>
          <w:szCs w:val="20"/>
        </w:rPr>
        <w:t>deliver</w:t>
      </w:r>
      <w:r w:rsidRPr="008F7604">
        <w:rPr>
          <w:rFonts w:ascii="Arial" w:eastAsia="Times New Roman" w:hAnsi="Arial" w:cs="Arial"/>
          <w:sz w:val="20"/>
          <w:szCs w:val="20"/>
        </w:rPr>
        <w:t xml:space="preserve"> the mixture at a safe pressure and flow. The delivery of these gases renders the patient unconscious. This equipment is highly technic</w:t>
      </w:r>
      <w:r w:rsidRPr="008F7604">
        <w:rPr>
          <w:rFonts w:ascii="Arial" w:eastAsia="Times New Roman" w:hAnsi="Arial" w:cs="Arial"/>
          <w:sz w:val="20"/>
          <w:szCs w:val="20"/>
        </w:rPr>
        <w:t>al and specialized</w:t>
      </w:r>
      <w:r>
        <w:rPr>
          <w:rFonts w:ascii="Arial" w:eastAsia="Times New Roman" w:hAnsi="Arial" w:cs="Arial"/>
          <w:sz w:val="20"/>
          <w:szCs w:val="20"/>
        </w:rPr>
        <w:t>,</w:t>
      </w:r>
      <w:r w:rsidRPr="008F7604">
        <w:rPr>
          <w:rFonts w:ascii="Arial" w:eastAsia="Times New Roman" w:hAnsi="Arial" w:cs="Arial"/>
          <w:sz w:val="20"/>
          <w:szCs w:val="20"/>
        </w:rPr>
        <w:t xml:space="preserve"> and requires technicians certified to perform this work. The training and certification of technicians is provided by Drager, the original equipment manufacturer (OEM). BHS clinical engineering (CE) does not have the qualified staff for this service.</w:t>
      </w:r>
    </w:p>
    <w:p w14:paraId="2535E101"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02"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 xml:space="preserve">3.0 Scope: </w:t>
      </w:r>
      <w:r w:rsidRPr="008F7604">
        <w:rPr>
          <w:rFonts w:ascii="Arial" w:eastAsia="Times New Roman" w:hAnsi="Arial" w:cs="Arial"/>
          <w:sz w:val="20"/>
          <w:szCs w:val="20"/>
        </w:rPr>
        <w:t>The Vendor shall accomplish the deliverables, provide all certified technicians, labor, personnel, equipment, tools, materials, parts, supervision</w:t>
      </w:r>
      <w:r>
        <w:rPr>
          <w:rFonts w:ascii="Arial" w:eastAsia="Times New Roman" w:hAnsi="Arial" w:cs="Arial"/>
          <w:sz w:val="20"/>
          <w:szCs w:val="20"/>
        </w:rPr>
        <w:t>, and other items necessary to perform onsite preventive maintenance (PM), repairs,</w:t>
      </w:r>
      <w:r w:rsidRPr="008F7604">
        <w:rPr>
          <w:rFonts w:ascii="Arial" w:eastAsia="Times New Roman" w:hAnsi="Arial" w:cs="Arial"/>
          <w:sz w:val="20"/>
          <w:szCs w:val="20"/>
        </w:rPr>
        <w:t xml:space="preserve"> and support on the BHS Draeger equipment listed on pages 3- 5 below. </w:t>
      </w:r>
    </w:p>
    <w:p w14:paraId="2535E103"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04"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3.1 Contractor on Site:</w:t>
      </w:r>
      <w:r w:rsidRPr="008F7604">
        <w:rPr>
          <w:rFonts w:ascii="Arial" w:eastAsia="Times New Roman" w:hAnsi="Arial" w:cs="Arial"/>
          <w:sz w:val="20"/>
          <w:szCs w:val="20"/>
        </w:rPr>
        <w:t xml:space="preserve"> When required by BHS, requested and authorized by a BHS purchase order (PO) an FSA must be on-site the next business day.</w:t>
      </w:r>
    </w:p>
    <w:p w14:paraId="2535E105"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06"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 xml:space="preserve">3.2 Professional Qualifications: </w:t>
      </w:r>
      <w:r w:rsidRPr="008F7604">
        <w:rPr>
          <w:rFonts w:ascii="Arial" w:eastAsia="Times New Roman" w:hAnsi="Arial" w:cs="Arial"/>
          <w:sz w:val="20"/>
          <w:szCs w:val="20"/>
        </w:rPr>
        <w:t>The assigned field service agent (FSA) must have the appropriate training, experience, expertise</w:t>
      </w:r>
      <w:r>
        <w:rPr>
          <w:rFonts w:ascii="Arial" w:eastAsia="Times New Roman" w:hAnsi="Arial" w:cs="Arial"/>
          <w:sz w:val="20"/>
          <w:szCs w:val="20"/>
        </w:rPr>
        <w:t>,</w:t>
      </w:r>
      <w:r w:rsidRPr="008F7604">
        <w:rPr>
          <w:rFonts w:ascii="Arial" w:eastAsia="Times New Roman" w:hAnsi="Arial" w:cs="Arial"/>
          <w:sz w:val="20"/>
          <w:szCs w:val="20"/>
        </w:rPr>
        <w:t xml:space="preserve"> and certification by the OEM to work on the equipment identified in paragraph 10 below.</w:t>
      </w:r>
    </w:p>
    <w:p w14:paraId="2535E107"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08"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 xml:space="preserve">4.0 Scheduling a Visit: </w:t>
      </w:r>
      <w:r w:rsidRPr="008F7604">
        <w:rPr>
          <w:rFonts w:ascii="Arial" w:eastAsia="Times New Roman" w:hAnsi="Arial" w:cs="Arial"/>
          <w:sz w:val="20"/>
          <w:szCs w:val="20"/>
        </w:rPr>
        <w:t xml:space="preserve">Contact the BHS CE department at (857) 203-5517 or Thong.san@va.gov) </w:t>
      </w:r>
      <w:r>
        <w:rPr>
          <w:rFonts w:ascii="Arial" w:eastAsia="Times New Roman" w:hAnsi="Arial" w:cs="Arial"/>
          <w:sz w:val="20"/>
          <w:szCs w:val="20"/>
        </w:rPr>
        <w:t>Or another CE staff member to schedule a visit at a mutually agreed-upon</w:t>
      </w:r>
      <w:r w:rsidRPr="008F7604">
        <w:rPr>
          <w:rFonts w:ascii="Arial" w:eastAsia="Times New Roman" w:hAnsi="Arial" w:cs="Arial"/>
          <w:sz w:val="20"/>
          <w:szCs w:val="20"/>
        </w:rPr>
        <w:t xml:space="preserve"> date and time.</w:t>
      </w:r>
    </w:p>
    <w:p w14:paraId="2535E109"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0A"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 xml:space="preserve"> 4.1    Security Requirements: </w:t>
      </w:r>
      <w:r w:rsidRPr="008F7604">
        <w:rPr>
          <w:rFonts w:ascii="Arial" w:eastAsia="Times New Roman" w:hAnsi="Arial" w:cs="Arial"/>
          <w:sz w:val="20"/>
          <w:szCs w:val="20"/>
        </w:rPr>
        <w:t xml:space="preserve">FSA shall report to Clinical Engineering or another </w:t>
      </w:r>
      <w:r>
        <w:rPr>
          <w:rFonts w:ascii="Arial" w:eastAsia="Times New Roman" w:hAnsi="Arial" w:cs="Arial"/>
          <w:sz w:val="20"/>
          <w:szCs w:val="20"/>
        </w:rPr>
        <w:t>government-designated</w:t>
      </w:r>
      <w:r w:rsidRPr="008F7604">
        <w:rPr>
          <w:rFonts w:ascii="Arial" w:eastAsia="Times New Roman" w:hAnsi="Arial" w:cs="Arial"/>
          <w:sz w:val="20"/>
          <w:szCs w:val="20"/>
        </w:rPr>
        <w:t xml:space="preserve"> representative to check in and obtain a short-term identification (ID) badge. This must be obtained before any work is performed. </w:t>
      </w:r>
    </w:p>
    <w:p w14:paraId="2535E10B"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0C"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 xml:space="preserve">4.2 Identification: </w:t>
      </w:r>
      <w:r w:rsidRPr="008F7604">
        <w:rPr>
          <w:rFonts w:ascii="Arial" w:eastAsia="Times New Roman" w:hAnsi="Arial" w:cs="Arial"/>
          <w:sz w:val="20"/>
          <w:szCs w:val="20"/>
        </w:rPr>
        <w:t>FSA must present a current (not expired) Federal ID, PIV card, State or local government ID card/badge before the temporary Federal ID badge is issued.</w:t>
      </w:r>
    </w:p>
    <w:p w14:paraId="2535E10D"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0E"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5.0</w:t>
      </w:r>
      <w:r w:rsidRPr="008F7604">
        <w:rPr>
          <w:rFonts w:ascii="Arial" w:eastAsia="Times New Roman" w:hAnsi="Arial" w:cs="Arial"/>
          <w:sz w:val="20"/>
          <w:szCs w:val="20"/>
        </w:rPr>
        <w:t xml:space="preserve"> </w:t>
      </w:r>
      <w:r w:rsidRPr="008F7604">
        <w:rPr>
          <w:rFonts w:ascii="Arial" w:eastAsia="Times New Roman" w:hAnsi="Arial" w:cs="Arial"/>
          <w:b/>
          <w:bCs/>
          <w:sz w:val="20"/>
          <w:szCs w:val="20"/>
        </w:rPr>
        <w:t>Upon Arrival:</w:t>
      </w:r>
      <w:r w:rsidRPr="008F7604">
        <w:rPr>
          <w:rFonts w:ascii="Arial" w:eastAsia="Times New Roman" w:hAnsi="Arial" w:cs="Arial"/>
          <w:sz w:val="20"/>
          <w:szCs w:val="20"/>
        </w:rPr>
        <w:t xml:space="preserve"> All contractors can proceed to CE, building 1</w:t>
      </w:r>
      <w:r>
        <w:rPr>
          <w:rFonts w:ascii="Arial" w:eastAsia="Times New Roman" w:hAnsi="Arial" w:cs="Arial"/>
          <w:sz w:val="20"/>
          <w:szCs w:val="20"/>
        </w:rPr>
        <w:t xml:space="preserve"> (older brick building), ground floor, room GB112 (next to Hanscom Credit Union),</w:t>
      </w:r>
      <w:r w:rsidRPr="008F7604">
        <w:rPr>
          <w:rFonts w:ascii="Arial" w:eastAsia="Times New Roman" w:hAnsi="Arial" w:cs="Arial"/>
          <w:sz w:val="20"/>
          <w:szCs w:val="20"/>
        </w:rPr>
        <w:t xml:space="preserve"> where the ID presented is verified. If deemed official, the CE liaison will have the contractor sign in and will then give the FSA a temporary U. S. Government ID badge. The badge shall be worn prominently by the FSA while on VA Property. </w:t>
      </w:r>
    </w:p>
    <w:p w14:paraId="2535E10F" w14:textId="77777777" w:rsidR="00E575AF" w:rsidRPr="008F7604" w:rsidRDefault="00E575AF" w:rsidP="008F7604">
      <w:pPr>
        <w:spacing w:after="0" w:line="240" w:lineRule="auto"/>
        <w:ind w:left="121"/>
        <w:jc w:val="both"/>
        <w:rPr>
          <w:rFonts w:ascii="Arial" w:eastAsia="Times New Roman" w:hAnsi="Arial" w:cs="Arial"/>
          <w:bCs/>
          <w:sz w:val="20"/>
          <w:szCs w:val="20"/>
          <w:u w:val="single"/>
        </w:rPr>
      </w:pPr>
      <w:r w:rsidRPr="008F7604">
        <w:rPr>
          <w:rFonts w:ascii="Arial" w:eastAsia="Times New Roman" w:hAnsi="Arial" w:cs="Arial"/>
          <w:b/>
          <w:bCs/>
          <w:sz w:val="20"/>
          <w:szCs w:val="20"/>
        </w:rPr>
        <w:t>5.1</w:t>
      </w:r>
      <w:r w:rsidRPr="008F7604">
        <w:rPr>
          <w:rFonts w:ascii="Arial" w:eastAsia="Times New Roman" w:hAnsi="Arial" w:cs="Arial"/>
          <w:sz w:val="20"/>
          <w:szCs w:val="20"/>
        </w:rPr>
        <w:t xml:space="preserve"> </w:t>
      </w:r>
      <w:r w:rsidRPr="008F7604">
        <w:rPr>
          <w:rFonts w:ascii="Arial" w:eastAsia="Times New Roman" w:hAnsi="Arial" w:cs="Arial"/>
          <w:b/>
          <w:bCs/>
          <w:sz w:val="20"/>
          <w:szCs w:val="20"/>
        </w:rPr>
        <w:t>Work Site:</w:t>
      </w:r>
      <w:r w:rsidRPr="008F7604">
        <w:rPr>
          <w:rFonts w:ascii="Arial" w:eastAsia="Times New Roman" w:hAnsi="Arial" w:cs="Arial"/>
          <w:sz w:val="20"/>
          <w:szCs w:val="20"/>
        </w:rPr>
        <w:t xml:space="preserve"> The contractor will be escorted by CE staff or other designated VA employee to the work site </w:t>
      </w:r>
      <w:r w:rsidRPr="008F7604">
        <w:rPr>
          <w:rFonts w:ascii="Arial" w:eastAsia="Times New Roman" w:hAnsi="Arial" w:cs="Arial"/>
          <w:bCs/>
          <w:sz w:val="20"/>
          <w:szCs w:val="20"/>
        </w:rPr>
        <w:t xml:space="preserve">and must return to Clinical Engineering to sign out and </w:t>
      </w:r>
      <w:r>
        <w:rPr>
          <w:rFonts w:ascii="Arial" w:eastAsia="Times New Roman" w:hAnsi="Arial" w:cs="Arial"/>
          <w:bCs/>
          <w:sz w:val="20"/>
          <w:szCs w:val="20"/>
        </w:rPr>
        <w:t>turn in</w:t>
      </w:r>
      <w:r w:rsidRPr="008F7604">
        <w:rPr>
          <w:rFonts w:ascii="Arial" w:eastAsia="Times New Roman" w:hAnsi="Arial" w:cs="Arial"/>
          <w:bCs/>
          <w:sz w:val="20"/>
          <w:szCs w:val="20"/>
        </w:rPr>
        <w:t xml:space="preserve"> said badge along with the documented service report for the service performed.  If there is a need to replace any hard drive, hard drives and all information on them, are the property of the VA and must remain under the control of the VA Clinical Engineering department for proper destruction.</w:t>
      </w:r>
      <w:r w:rsidRPr="008F7604">
        <w:rPr>
          <w:rFonts w:ascii="Arial" w:eastAsia="Times New Roman" w:hAnsi="Arial" w:cs="Arial"/>
          <w:bCs/>
          <w:sz w:val="20"/>
          <w:szCs w:val="20"/>
          <w:u w:val="single"/>
        </w:rPr>
        <w:t xml:space="preserve">  </w:t>
      </w:r>
    </w:p>
    <w:p w14:paraId="2535E110" w14:textId="77777777" w:rsidR="00E575AF" w:rsidRPr="008F7604" w:rsidRDefault="00E575AF" w:rsidP="008F7604">
      <w:pPr>
        <w:spacing w:after="0" w:line="240" w:lineRule="auto"/>
        <w:ind w:left="121"/>
        <w:jc w:val="both"/>
        <w:rPr>
          <w:rFonts w:ascii="Arial" w:eastAsia="Times New Roman" w:hAnsi="Arial" w:cs="Arial"/>
          <w:b/>
          <w:bCs/>
          <w:sz w:val="20"/>
          <w:szCs w:val="20"/>
        </w:rPr>
      </w:pPr>
    </w:p>
    <w:p w14:paraId="2535E111"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6.0 Federal Law:</w:t>
      </w:r>
      <w:r w:rsidRPr="008F7604">
        <w:rPr>
          <w:rFonts w:ascii="Arial" w:eastAsia="Times New Roman" w:hAnsi="Arial" w:cs="Arial"/>
          <w:sz w:val="20"/>
          <w:szCs w:val="20"/>
        </w:rPr>
        <w:t xml:space="preserve"> The FSA must follow all Government laws, rules and regulations regarding National Security, patient privacy and information security. And must adhere to the Privacy Act, HIPAA, and COVID-19 screening requirements.  </w:t>
      </w:r>
    </w:p>
    <w:p w14:paraId="2535E112"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13"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 xml:space="preserve">6.1 Unauthorized Work/Parts: </w:t>
      </w:r>
      <w:r w:rsidRPr="008F7604">
        <w:rPr>
          <w:rFonts w:ascii="Arial" w:eastAsia="Times New Roman" w:hAnsi="Arial" w:cs="Arial"/>
          <w:sz w:val="20"/>
          <w:szCs w:val="20"/>
        </w:rPr>
        <w:t>Work</w:t>
      </w:r>
      <w:r w:rsidRPr="008F7604">
        <w:rPr>
          <w:rFonts w:ascii="Arial" w:eastAsia="Times New Roman" w:hAnsi="Arial" w:cs="Arial"/>
          <w:b/>
          <w:bCs/>
          <w:sz w:val="20"/>
          <w:szCs w:val="20"/>
        </w:rPr>
        <w:t xml:space="preserve"> </w:t>
      </w:r>
      <w:r w:rsidRPr="008F7604">
        <w:rPr>
          <w:rFonts w:ascii="Arial" w:eastAsia="Times New Roman" w:hAnsi="Arial" w:cs="Arial"/>
          <w:sz w:val="20"/>
          <w:szCs w:val="20"/>
        </w:rPr>
        <w:t>outside the scope of this agreement is</w:t>
      </w:r>
    </w:p>
    <w:p w14:paraId="2535E114"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 xml:space="preserve">not authorized.  Purchase of parts is not authorized. </w:t>
      </w:r>
    </w:p>
    <w:p w14:paraId="2535E115" w14:textId="77777777" w:rsidR="00E575AF" w:rsidRPr="008F7604" w:rsidRDefault="00E575AF" w:rsidP="008F7604">
      <w:pPr>
        <w:spacing w:after="0" w:line="240" w:lineRule="auto"/>
        <w:ind w:left="121"/>
        <w:jc w:val="both"/>
        <w:rPr>
          <w:rFonts w:ascii="Arial" w:eastAsia="Times New Roman" w:hAnsi="Arial" w:cs="Arial"/>
          <w:b/>
          <w:bCs/>
          <w:sz w:val="20"/>
          <w:szCs w:val="20"/>
        </w:rPr>
      </w:pPr>
    </w:p>
    <w:p w14:paraId="2535E116"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7.0 Authorized Service:</w:t>
      </w:r>
      <w:r w:rsidRPr="008F7604">
        <w:rPr>
          <w:rFonts w:ascii="Arial" w:eastAsia="Times New Roman" w:hAnsi="Arial" w:cs="Arial"/>
          <w:sz w:val="20"/>
          <w:szCs w:val="20"/>
        </w:rPr>
        <w:t xml:space="preserve"> Preventative maintenance (PM) on the Drager anesthesia machines and vaporizers listed on paragraph 7.1 below. Use of OEM parts/kits required by OEM Periodic Manufacturers certification are included in PM service. Service must meet the manufacturer’s required service frequency and must include all steps detailed in the OEM service manual. Vendor is authorized $1,034.00 per contract year for travel.</w:t>
      </w:r>
    </w:p>
    <w:p w14:paraId="2535E117" w14:textId="77777777" w:rsidR="00E575AF" w:rsidRPr="008F7604" w:rsidRDefault="00E575AF" w:rsidP="008F7604">
      <w:pPr>
        <w:spacing w:after="0" w:line="240" w:lineRule="auto"/>
        <w:ind w:left="121"/>
        <w:jc w:val="both"/>
        <w:rPr>
          <w:rFonts w:ascii="Arial" w:eastAsia="Times New Roman" w:hAnsi="Arial" w:cs="Arial"/>
          <w:b/>
          <w:bCs/>
          <w:sz w:val="20"/>
          <w:szCs w:val="20"/>
        </w:rPr>
      </w:pPr>
    </w:p>
    <w:p w14:paraId="2535E118"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7.1 BHS equipment to be serviced:</w:t>
      </w:r>
      <w:r w:rsidRPr="008F7604">
        <w:rPr>
          <w:rFonts w:ascii="Arial" w:eastAsia="Times New Roman" w:hAnsi="Arial" w:cs="Arial"/>
          <w:sz w:val="20"/>
          <w:szCs w:val="20"/>
        </w:rPr>
        <w:t xml:space="preserve"> </w:t>
      </w:r>
    </w:p>
    <w:p w14:paraId="2535E119"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1A" w14:textId="77777777" w:rsidR="00E575AF" w:rsidRPr="008F7604" w:rsidRDefault="00E575AF" w:rsidP="008F7604">
      <w:pPr>
        <w:spacing w:after="0" w:line="240" w:lineRule="auto"/>
        <w:ind w:left="121"/>
        <w:jc w:val="both"/>
        <w:rPr>
          <w:rFonts w:ascii="Arial" w:eastAsia="Times New Roman"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58"/>
        <w:gridCol w:w="1890"/>
        <w:gridCol w:w="2520"/>
      </w:tblGrid>
      <w:tr w:rsidR="00663DC5" w14:paraId="2535E11E" w14:textId="77777777" w:rsidTr="00523768">
        <w:trPr>
          <w:trHeight w:val="369"/>
        </w:trPr>
        <w:tc>
          <w:tcPr>
            <w:tcW w:w="4158" w:type="dxa"/>
            <w:shd w:val="clear" w:color="auto" w:fill="D9D9D9"/>
          </w:tcPr>
          <w:p w14:paraId="2535E11B"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 xml:space="preserve">Manufacturer Device Name </w:t>
            </w:r>
          </w:p>
        </w:tc>
        <w:tc>
          <w:tcPr>
            <w:tcW w:w="1890" w:type="dxa"/>
            <w:shd w:val="clear" w:color="auto" w:fill="D9D9D9"/>
          </w:tcPr>
          <w:p w14:paraId="2535E11C"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Serial Number</w:t>
            </w:r>
          </w:p>
        </w:tc>
        <w:tc>
          <w:tcPr>
            <w:tcW w:w="2520" w:type="dxa"/>
            <w:shd w:val="clear" w:color="auto" w:fill="D9D9D9"/>
          </w:tcPr>
          <w:p w14:paraId="2535E11D" w14:textId="77777777" w:rsidR="00E575AF" w:rsidRPr="008F7604" w:rsidRDefault="00E575AF" w:rsidP="008F7604">
            <w:pPr>
              <w:spacing w:after="0" w:line="240" w:lineRule="auto"/>
              <w:ind w:left="121"/>
              <w:jc w:val="both"/>
              <w:rPr>
                <w:rFonts w:ascii="Arial" w:eastAsia="Times New Roman" w:hAnsi="Arial" w:cs="Arial"/>
                <w:b/>
                <w:bCs/>
                <w:sz w:val="20"/>
                <w:szCs w:val="20"/>
              </w:rPr>
            </w:pPr>
            <w:r w:rsidRPr="008F7604">
              <w:rPr>
                <w:rFonts w:ascii="Arial" w:eastAsia="Times New Roman" w:hAnsi="Arial" w:cs="Arial"/>
                <w:b/>
                <w:bCs/>
                <w:sz w:val="20"/>
                <w:szCs w:val="20"/>
              </w:rPr>
              <w:t>Equipment EE#</w:t>
            </w:r>
          </w:p>
        </w:tc>
      </w:tr>
      <w:tr w:rsidR="00663DC5" w14:paraId="2535E122" w14:textId="77777777" w:rsidTr="00523768">
        <w:trPr>
          <w:trHeight w:val="162"/>
        </w:trPr>
        <w:tc>
          <w:tcPr>
            <w:tcW w:w="4158" w:type="dxa"/>
          </w:tcPr>
          <w:p w14:paraId="2535E11F"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 xml:space="preserve">VA Brockton APOLLO </w:t>
            </w:r>
          </w:p>
        </w:tc>
        <w:tc>
          <w:tcPr>
            <w:tcW w:w="1890" w:type="dxa"/>
          </w:tcPr>
          <w:p w14:paraId="2535E120"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ASCM-0408</w:t>
            </w:r>
          </w:p>
        </w:tc>
        <w:tc>
          <w:tcPr>
            <w:tcW w:w="2520" w:type="dxa"/>
          </w:tcPr>
          <w:p w14:paraId="2535E121"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208546</w:t>
            </w:r>
          </w:p>
        </w:tc>
      </w:tr>
      <w:tr w:rsidR="00663DC5" w14:paraId="2535E126" w14:textId="77777777" w:rsidTr="00523768">
        <w:trPr>
          <w:trHeight w:val="162"/>
        </w:trPr>
        <w:tc>
          <w:tcPr>
            <w:tcW w:w="4158" w:type="dxa"/>
          </w:tcPr>
          <w:p w14:paraId="2535E123"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VA Jamaica Plain, FABIUS GS PREM</w:t>
            </w:r>
          </w:p>
        </w:tc>
        <w:tc>
          <w:tcPr>
            <w:tcW w:w="1890" w:type="dxa"/>
          </w:tcPr>
          <w:p w14:paraId="2535E124"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ARZK-0049</w:t>
            </w:r>
          </w:p>
        </w:tc>
        <w:tc>
          <w:tcPr>
            <w:tcW w:w="2520" w:type="dxa"/>
          </w:tcPr>
          <w:p w14:paraId="2535E125"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106675</w:t>
            </w:r>
          </w:p>
        </w:tc>
      </w:tr>
      <w:tr w:rsidR="00663DC5" w14:paraId="2535E12A" w14:textId="77777777" w:rsidTr="00523768">
        <w:trPr>
          <w:trHeight w:val="162"/>
        </w:trPr>
        <w:tc>
          <w:tcPr>
            <w:tcW w:w="4158" w:type="dxa"/>
          </w:tcPr>
          <w:p w14:paraId="2535E127"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VA West Roxbury, FABIUS TIRO</w:t>
            </w:r>
          </w:p>
        </w:tc>
        <w:tc>
          <w:tcPr>
            <w:tcW w:w="1890" w:type="dxa"/>
          </w:tcPr>
          <w:p w14:paraId="2535E128"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ASEA-0129</w:t>
            </w:r>
          </w:p>
        </w:tc>
        <w:tc>
          <w:tcPr>
            <w:tcW w:w="2520" w:type="dxa"/>
          </w:tcPr>
          <w:p w14:paraId="2535E129"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142821</w:t>
            </w:r>
          </w:p>
        </w:tc>
      </w:tr>
      <w:tr w:rsidR="00663DC5" w14:paraId="2535E12E" w14:textId="77777777" w:rsidTr="00523768">
        <w:trPr>
          <w:trHeight w:val="162"/>
        </w:trPr>
        <w:tc>
          <w:tcPr>
            <w:tcW w:w="4158" w:type="dxa"/>
          </w:tcPr>
          <w:p w14:paraId="2535E12B"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VA West Roxbury FABIUS TIRO</w:t>
            </w:r>
          </w:p>
        </w:tc>
        <w:tc>
          <w:tcPr>
            <w:tcW w:w="1890" w:type="dxa"/>
          </w:tcPr>
          <w:p w14:paraId="2535E12C"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ASFJ-0055</w:t>
            </w:r>
          </w:p>
        </w:tc>
        <w:tc>
          <w:tcPr>
            <w:tcW w:w="2520" w:type="dxa"/>
          </w:tcPr>
          <w:p w14:paraId="2535E12D"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153934</w:t>
            </w:r>
          </w:p>
        </w:tc>
      </w:tr>
    </w:tbl>
    <w:p w14:paraId="2535E12F" w14:textId="77777777" w:rsidR="00E575AF" w:rsidRPr="008F7604" w:rsidRDefault="00E575AF" w:rsidP="008F7604">
      <w:pPr>
        <w:spacing w:after="0" w:line="240" w:lineRule="auto"/>
        <w:ind w:left="121"/>
        <w:jc w:val="both"/>
        <w:rPr>
          <w:rFonts w:ascii="Arial" w:eastAsia="Times New Roman" w:hAnsi="Arial" w:cs="Arial"/>
          <w:b/>
          <w:bCs/>
          <w:sz w:val="20"/>
          <w:szCs w:val="20"/>
        </w:rPr>
      </w:pPr>
    </w:p>
    <w:p w14:paraId="2535E130" w14:textId="77777777" w:rsidR="00E575AF" w:rsidRPr="008F7604" w:rsidRDefault="00E575AF" w:rsidP="008F7604">
      <w:pPr>
        <w:spacing w:after="0" w:line="240" w:lineRule="auto"/>
        <w:ind w:left="121"/>
        <w:jc w:val="both"/>
        <w:rPr>
          <w:rFonts w:ascii="Arial" w:eastAsia="Times New Roman" w:hAnsi="Arial" w:cs="Arial"/>
          <w:b/>
          <w:bCs/>
          <w:sz w:val="20"/>
          <w:szCs w:val="20"/>
        </w:rPr>
      </w:pPr>
      <w:r w:rsidRPr="008F7604">
        <w:rPr>
          <w:rFonts w:ascii="Arial" w:eastAsia="Times New Roman" w:hAnsi="Arial" w:cs="Arial"/>
          <w:b/>
          <w:bCs/>
          <w:sz w:val="20"/>
          <w:szCs w:val="20"/>
        </w:rPr>
        <w:t xml:space="preserve">7.2 Emergency work: </w:t>
      </w:r>
      <w:r w:rsidRPr="008F7604">
        <w:rPr>
          <w:rFonts w:ascii="Arial" w:eastAsia="Times New Roman" w:hAnsi="Arial" w:cs="Arial"/>
          <w:sz w:val="20"/>
          <w:szCs w:val="20"/>
        </w:rPr>
        <w:t>If CE staff thinks an emergency exists, FSA must provide a written estimate of repairs. The CE staff member will request a purchase order (PO). Once the FSA has these two documents, additional work can begin.</w:t>
      </w:r>
    </w:p>
    <w:p w14:paraId="2535E131" w14:textId="77777777" w:rsidR="00E575AF" w:rsidRPr="008F7604" w:rsidRDefault="00E575AF" w:rsidP="008F7604">
      <w:pPr>
        <w:spacing w:after="0" w:line="240" w:lineRule="auto"/>
        <w:ind w:left="121"/>
        <w:jc w:val="both"/>
        <w:rPr>
          <w:rFonts w:ascii="Arial" w:eastAsia="Times New Roman" w:hAnsi="Arial" w:cs="Arial"/>
          <w:b/>
          <w:bCs/>
          <w:sz w:val="20"/>
          <w:szCs w:val="20"/>
        </w:rPr>
      </w:pPr>
    </w:p>
    <w:p w14:paraId="2535E132"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 xml:space="preserve">8.0 Deliverables: </w:t>
      </w:r>
      <w:r w:rsidRPr="008F7604">
        <w:rPr>
          <w:rFonts w:ascii="Arial" w:eastAsia="Times New Roman" w:hAnsi="Arial" w:cs="Arial"/>
          <w:sz w:val="20"/>
          <w:szCs w:val="20"/>
        </w:rPr>
        <w:t>Field Service Report (FSR) must be completed by the FSA and a copy given to CE staff.  The FSR must include:</w:t>
      </w:r>
    </w:p>
    <w:p w14:paraId="2535E133"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34" w14:textId="77777777" w:rsidR="00E575AF" w:rsidRPr="008F7604" w:rsidRDefault="00E575AF" w:rsidP="008F7604">
      <w:pPr>
        <w:numPr>
          <w:ilvl w:val="0"/>
          <w:numId w:val="2"/>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Name &amp; work phone number of FSA who performed services.</w:t>
      </w:r>
    </w:p>
    <w:p w14:paraId="2535E135" w14:textId="77777777" w:rsidR="00E575AF" w:rsidRPr="008F7604" w:rsidRDefault="00E575AF" w:rsidP="008F7604">
      <w:pPr>
        <w:numPr>
          <w:ilvl w:val="0"/>
          <w:numId w:val="2"/>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Contractor service ESR number/log number.</w:t>
      </w:r>
    </w:p>
    <w:p w14:paraId="2535E136" w14:textId="77777777" w:rsidR="00E575AF" w:rsidRPr="008F7604" w:rsidRDefault="00E575AF" w:rsidP="008F7604">
      <w:pPr>
        <w:numPr>
          <w:ilvl w:val="0"/>
          <w:numId w:val="2"/>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Date, time (starting and ending), equipment downtime and hours on site for service call.</w:t>
      </w:r>
    </w:p>
    <w:p w14:paraId="2535E137" w14:textId="77777777" w:rsidR="00E575AF" w:rsidRPr="008F7604" w:rsidRDefault="00E575AF" w:rsidP="008F7604">
      <w:pPr>
        <w:numPr>
          <w:ilvl w:val="0"/>
          <w:numId w:val="2"/>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Identification of equipment serviced to include:</w:t>
      </w:r>
    </w:p>
    <w:p w14:paraId="2535E138" w14:textId="77777777" w:rsidR="00E575AF" w:rsidRPr="008F7604" w:rsidRDefault="00E575AF" w:rsidP="008F7604">
      <w:pPr>
        <w:numPr>
          <w:ilvl w:val="0"/>
          <w:numId w:val="3"/>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Facility</w:t>
      </w:r>
    </w:p>
    <w:p w14:paraId="2535E139" w14:textId="77777777" w:rsidR="00E575AF" w:rsidRPr="008F7604" w:rsidRDefault="00E575AF" w:rsidP="008F7604">
      <w:pPr>
        <w:numPr>
          <w:ilvl w:val="0"/>
          <w:numId w:val="3"/>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Inventory “EE” ID number</w:t>
      </w:r>
    </w:p>
    <w:p w14:paraId="2535E13A" w14:textId="77777777" w:rsidR="00E575AF" w:rsidRPr="008F7604" w:rsidRDefault="00E575AF" w:rsidP="008F7604">
      <w:pPr>
        <w:numPr>
          <w:ilvl w:val="0"/>
          <w:numId w:val="3"/>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Manufacturer</w:t>
      </w:r>
    </w:p>
    <w:p w14:paraId="2535E13B" w14:textId="77777777" w:rsidR="00E575AF" w:rsidRPr="008F7604" w:rsidRDefault="00E575AF" w:rsidP="008F7604">
      <w:pPr>
        <w:numPr>
          <w:ilvl w:val="0"/>
          <w:numId w:val="3"/>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Device name</w:t>
      </w:r>
    </w:p>
    <w:p w14:paraId="2535E13C" w14:textId="77777777" w:rsidR="00E575AF" w:rsidRPr="008F7604" w:rsidRDefault="00E575AF" w:rsidP="008F7604">
      <w:pPr>
        <w:numPr>
          <w:ilvl w:val="0"/>
          <w:numId w:val="3"/>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 xml:space="preserve">Model number </w:t>
      </w:r>
    </w:p>
    <w:p w14:paraId="2535E13D" w14:textId="77777777" w:rsidR="00E575AF" w:rsidRPr="008F7604" w:rsidRDefault="00E575AF" w:rsidP="008F7604">
      <w:pPr>
        <w:numPr>
          <w:ilvl w:val="0"/>
          <w:numId w:val="3"/>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Serial number</w:t>
      </w:r>
    </w:p>
    <w:p w14:paraId="2535E13E"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8.1 Itemized Description:</w:t>
      </w:r>
      <w:r w:rsidRPr="008F7604">
        <w:rPr>
          <w:rFonts w:ascii="Arial" w:eastAsia="Times New Roman" w:hAnsi="Arial" w:cs="Arial"/>
          <w:sz w:val="20"/>
          <w:szCs w:val="20"/>
        </w:rPr>
        <w:t xml:space="preserve"> of Service Performed (including, if authorized by a separate PO, costs associated with after normal working hour services) including: Labor and Travel, parts with part numbers.</w:t>
      </w:r>
    </w:p>
    <w:p w14:paraId="2535E13F" w14:textId="77777777" w:rsidR="00E575AF" w:rsidRPr="008F7604" w:rsidRDefault="00E575AF" w:rsidP="008F7604">
      <w:pPr>
        <w:numPr>
          <w:ilvl w:val="2"/>
          <w:numId w:val="4"/>
        </w:numPr>
        <w:spacing w:after="0" w:line="240" w:lineRule="auto"/>
        <w:jc w:val="both"/>
        <w:rPr>
          <w:rFonts w:ascii="Arial" w:eastAsia="Times New Roman" w:hAnsi="Arial" w:cs="Arial"/>
          <w:sz w:val="20"/>
          <w:szCs w:val="20"/>
        </w:rPr>
      </w:pPr>
      <w:r w:rsidRPr="008F7604">
        <w:rPr>
          <w:rFonts w:ascii="Arial" w:eastAsia="Times New Roman" w:hAnsi="Arial" w:cs="Arial"/>
          <w:sz w:val="20"/>
          <w:szCs w:val="20"/>
        </w:rPr>
        <w:t>Materials used</w:t>
      </w:r>
    </w:p>
    <w:p w14:paraId="2535E140"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 xml:space="preserve">     b. Signatures of FSE and BHS employee who verified the work  </w:t>
      </w:r>
    </w:p>
    <w:p w14:paraId="2535E141"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8.2</w:t>
      </w:r>
      <w:r w:rsidRPr="008F7604">
        <w:rPr>
          <w:rFonts w:ascii="Arial" w:eastAsia="Times New Roman" w:hAnsi="Arial" w:cs="Arial"/>
          <w:sz w:val="20"/>
          <w:szCs w:val="20"/>
        </w:rPr>
        <w:t xml:space="preserve"> </w:t>
      </w:r>
      <w:r w:rsidRPr="008F7604">
        <w:rPr>
          <w:rFonts w:ascii="Arial" w:eastAsia="Times New Roman" w:hAnsi="Arial" w:cs="Arial"/>
          <w:b/>
          <w:sz w:val="20"/>
          <w:szCs w:val="20"/>
        </w:rPr>
        <w:t>Hours of Coverage</w:t>
      </w:r>
      <w:r w:rsidRPr="008F7604">
        <w:rPr>
          <w:rFonts w:ascii="Arial" w:eastAsia="Times New Roman" w:hAnsi="Arial" w:cs="Arial"/>
          <w:sz w:val="20"/>
          <w:szCs w:val="20"/>
        </w:rPr>
        <w:t>: Service support and contract administration available</w:t>
      </w:r>
    </w:p>
    <w:p w14:paraId="2535E142"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sz w:val="20"/>
          <w:szCs w:val="20"/>
        </w:rPr>
        <w:t>Monday-Friday 8:00am to 8:00pm 800# Helpline for software, hardware, and user questions.</w:t>
      </w:r>
    </w:p>
    <w:p w14:paraId="2535E143"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8.3</w:t>
      </w:r>
      <w:r w:rsidRPr="008F7604">
        <w:rPr>
          <w:rFonts w:ascii="Arial" w:eastAsia="Times New Roman" w:hAnsi="Arial" w:cs="Arial"/>
          <w:sz w:val="20"/>
          <w:szCs w:val="20"/>
        </w:rPr>
        <w:t xml:space="preserve"> </w:t>
      </w:r>
      <w:bookmarkStart w:id="0" w:name="_Hlk127440203"/>
      <w:r w:rsidRPr="008F7604">
        <w:rPr>
          <w:rFonts w:ascii="Arial" w:eastAsia="Times New Roman" w:hAnsi="Arial" w:cs="Arial"/>
          <w:b/>
          <w:bCs/>
          <w:sz w:val="20"/>
          <w:szCs w:val="20"/>
        </w:rPr>
        <w:t>Emergency service</w:t>
      </w:r>
      <w:bookmarkEnd w:id="0"/>
      <w:r w:rsidRPr="008F7604">
        <w:rPr>
          <w:rFonts w:ascii="Arial" w:eastAsia="Times New Roman" w:hAnsi="Arial" w:cs="Arial"/>
          <w:sz w:val="20"/>
          <w:szCs w:val="20"/>
        </w:rPr>
        <w:t>: 24-hours, 7 days per week.</w:t>
      </w:r>
    </w:p>
    <w:p w14:paraId="2535E144"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8.4</w:t>
      </w:r>
      <w:r w:rsidRPr="008F7604">
        <w:rPr>
          <w:rFonts w:ascii="Arial" w:eastAsia="Times New Roman" w:hAnsi="Arial" w:cs="Arial"/>
          <w:sz w:val="20"/>
          <w:szCs w:val="20"/>
        </w:rPr>
        <w:t xml:space="preserve"> </w:t>
      </w:r>
      <w:r w:rsidRPr="008F7604">
        <w:rPr>
          <w:rFonts w:ascii="Arial" w:eastAsia="Times New Roman" w:hAnsi="Arial" w:cs="Arial"/>
          <w:b/>
          <w:bCs/>
          <w:sz w:val="20"/>
          <w:szCs w:val="20"/>
        </w:rPr>
        <w:t xml:space="preserve">Toll free: </w:t>
      </w:r>
      <w:r w:rsidRPr="008F7604">
        <w:rPr>
          <w:rFonts w:ascii="Arial" w:eastAsia="Times New Roman" w:hAnsi="Arial" w:cs="Arial"/>
          <w:sz w:val="20"/>
          <w:szCs w:val="20"/>
        </w:rPr>
        <w:t>emergency service support via (800) 437-2437.</w:t>
      </w:r>
      <w:r w:rsidRPr="008F7604">
        <w:rPr>
          <w:rFonts w:ascii="Arial" w:eastAsia="Times New Roman" w:hAnsi="Arial" w:cs="Arial"/>
          <w:b/>
          <w:bCs/>
          <w:sz w:val="20"/>
          <w:szCs w:val="20"/>
        </w:rPr>
        <w:t xml:space="preserve"> </w:t>
      </w:r>
    </w:p>
    <w:p w14:paraId="2535E145"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8.5</w:t>
      </w:r>
      <w:r w:rsidRPr="008F7604">
        <w:rPr>
          <w:rFonts w:ascii="Arial" w:eastAsia="Times New Roman" w:hAnsi="Arial" w:cs="Arial"/>
          <w:sz w:val="20"/>
          <w:szCs w:val="20"/>
        </w:rPr>
        <w:t xml:space="preserve"> </w:t>
      </w:r>
      <w:r w:rsidRPr="008F7604">
        <w:rPr>
          <w:rFonts w:ascii="Arial" w:eastAsia="Times New Roman" w:hAnsi="Arial" w:cs="Arial"/>
          <w:b/>
          <w:bCs/>
          <w:sz w:val="20"/>
          <w:szCs w:val="20"/>
        </w:rPr>
        <w:t>Response Time</w:t>
      </w:r>
      <w:r w:rsidRPr="008F7604">
        <w:rPr>
          <w:rFonts w:ascii="Arial" w:eastAsia="Times New Roman" w:hAnsi="Arial" w:cs="Arial"/>
          <w:sz w:val="20"/>
          <w:szCs w:val="20"/>
        </w:rPr>
        <w:t>: A two (2) hour call back response time for any non-PM service-related issues that are communicated to the contractor. Next business day response with a technician on site for emergencies.</w:t>
      </w:r>
    </w:p>
    <w:p w14:paraId="2535E146"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47"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9.0 VA Information and Information Systems &amp; Privacy:</w:t>
      </w:r>
      <w:r w:rsidRPr="008F7604">
        <w:rPr>
          <w:rFonts w:ascii="Arial" w:eastAsia="Times New Roman" w:hAnsi="Arial" w:cs="Arial"/>
          <w:sz w:val="20"/>
          <w:szCs w:val="20"/>
        </w:rPr>
        <w:t xml:space="preserve"> Contractors, contractor personnel, subcontractors, and subcontractor personnel shall be subject to the same Federal laws, regulations, standards, and VA Directives and Handbooks as VA and VA personnel regarding information and information system security. </w:t>
      </w:r>
    </w:p>
    <w:p w14:paraId="2535E148"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9.1</w:t>
      </w:r>
      <w:r w:rsidRPr="008F7604">
        <w:rPr>
          <w:rFonts w:ascii="Arial" w:eastAsia="Times New Roman" w:hAnsi="Arial" w:cs="Arial"/>
          <w:sz w:val="20"/>
          <w:szCs w:val="20"/>
        </w:rPr>
        <w:t xml:space="preserve"> </w:t>
      </w:r>
      <w:r w:rsidRPr="008F7604">
        <w:rPr>
          <w:rFonts w:ascii="Arial" w:eastAsia="Times New Roman" w:hAnsi="Arial" w:cs="Arial"/>
          <w:b/>
          <w:bCs/>
          <w:sz w:val="20"/>
          <w:szCs w:val="20"/>
        </w:rPr>
        <w:t>Investigative Requirements:</w:t>
      </w:r>
      <w:r w:rsidRPr="008F7604">
        <w:rPr>
          <w:rFonts w:ascii="Arial" w:eastAsia="Times New Roman" w:hAnsi="Arial" w:cs="Arial"/>
          <w:sz w:val="20"/>
          <w:szCs w:val="20"/>
        </w:rPr>
        <w:t xml:space="preserve"> All contractors, subcontractors, and third-party technicians and associates working with VA information are subject to the same </w:t>
      </w:r>
      <w:bookmarkStart w:id="1" w:name="_Hlk127441820"/>
      <w:r w:rsidRPr="008F7604">
        <w:rPr>
          <w:rFonts w:ascii="Arial" w:eastAsia="Times New Roman" w:hAnsi="Arial" w:cs="Arial"/>
          <w:sz w:val="20"/>
          <w:szCs w:val="20"/>
        </w:rPr>
        <w:t xml:space="preserve">investigative requirements </w:t>
      </w:r>
      <w:bookmarkEnd w:id="1"/>
      <w:r w:rsidRPr="008F7604">
        <w:rPr>
          <w:rFonts w:ascii="Arial" w:eastAsia="Times New Roman" w:hAnsi="Arial" w:cs="Arial"/>
          <w:sz w:val="20"/>
          <w:szCs w:val="20"/>
        </w:rPr>
        <w:t xml:space="preserve">as those of VA appointees or employees who have access to the same types of information. The level and process of background security investigations for contractors must be in accordance with VA Directive and Handbook 0710, </w:t>
      </w:r>
      <w:r w:rsidRPr="008F7604">
        <w:rPr>
          <w:rFonts w:ascii="Arial" w:eastAsia="Times New Roman" w:hAnsi="Arial" w:cs="Arial"/>
          <w:i/>
          <w:iCs/>
          <w:sz w:val="20"/>
          <w:szCs w:val="20"/>
        </w:rPr>
        <w:t>Personnel Suitability and Security Program</w:t>
      </w:r>
      <w:r w:rsidRPr="008F7604">
        <w:rPr>
          <w:rFonts w:ascii="Arial" w:eastAsia="Times New Roman" w:hAnsi="Arial" w:cs="Arial"/>
          <w:sz w:val="20"/>
          <w:szCs w:val="20"/>
        </w:rPr>
        <w:t>. The Office for Operations, Security, and Preparedness is res</w:t>
      </w:r>
      <w:r w:rsidRPr="008F7604">
        <w:rPr>
          <w:rFonts w:ascii="Arial" w:eastAsia="Times New Roman" w:hAnsi="Arial" w:cs="Arial"/>
          <w:sz w:val="20"/>
          <w:szCs w:val="20"/>
        </w:rPr>
        <w:t xml:space="preserve">ponsible for these policies and procedures. </w:t>
      </w:r>
    </w:p>
    <w:p w14:paraId="2535E149"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4A"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lastRenderedPageBreak/>
        <w:t>9.2</w:t>
      </w:r>
      <w:r w:rsidRPr="008F7604">
        <w:rPr>
          <w:rFonts w:ascii="Arial" w:eastAsia="Times New Roman" w:hAnsi="Arial" w:cs="Arial"/>
          <w:sz w:val="20"/>
          <w:szCs w:val="20"/>
        </w:rPr>
        <w:t xml:space="preserve"> </w:t>
      </w:r>
      <w:r w:rsidRPr="008F7604">
        <w:rPr>
          <w:rFonts w:ascii="Arial" w:eastAsia="Times New Roman" w:hAnsi="Arial" w:cs="Arial"/>
          <w:b/>
          <w:bCs/>
          <w:sz w:val="20"/>
          <w:szCs w:val="20"/>
        </w:rPr>
        <w:t>Custom software development</w:t>
      </w:r>
      <w:r w:rsidRPr="008F7604">
        <w:rPr>
          <w:rFonts w:ascii="Arial" w:eastAsia="Times New Roman" w:hAnsi="Arial" w:cs="Arial"/>
          <w:sz w:val="20"/>
          <w:szCs w:val="20"/>
        </w:rPr>
        <w:t xml:space="preserve"> and outsourced operations must be in the U.S. to the maximum extent practical. If such services are proposed to be performed abroad and are not disallowed by other VA policy or mandates, the contractor/subcontractor must state where all non-U.S. services are provided and detail a security plan, deemed to be acceptable by VA, specifically to address mitigation of the resulting problems of communication, control, data protection, and so forth. Location within the U.S. may be an ev</w:t>
      </w:r>
      <w:r w:rsidRPr="008F7604">
        <w:rPr>
          <w:rFonts w:ascii="Arial" w:eastAsia="Times New Roman" w:hAnsi="Arial" w:cs="Arial"/>
          <w:sz w:val="20"/>
          <w:szCs w:val="20"/>
        </w:rPr>
        <w:t xml:space="preserve">aluation factor. </w:t>
      </w:r>
    </w:p>
    <w:p w14:paraId="2535E14B"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4C"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9.3</w:t>
      </w:r>
      <w:r w:rsidRPr="008F7604">
        <w:rPr>
          <w:rFonts w:ascii="Arial" w:eastAsia="Times New Roman" w:hAnsi="Arial" w:cs="Arial"/>
          <w:sz w:val="20"/>
          <w:szCs w:val="20"/>
        </w:rPr>
        <w:t xml:space="preserve"> </w:t>
      </w:r>
      <w:r w:rsidRPr="008F7604">
        <w:rPr>
          <w:rFonts w:ascii="Arial" w:eastAsia="Times New Roman" w:hAnsi="Arial" w:cs="Arial"/>
          <w:b/>
          <w:bCs/>
          <w:sz w:val="20"/>
          <w:szCs w:val="20"/>
        </w:rPr>
        <w:t>Contractor:</w:t>
      </w:r>
      <w:r w:rsidRPr="008F7604">
        <w:rPr>
          <w:rFonts w:ascii="Arial" w:eastAsia="Times New Roman" w:hAnsi="Arial" w:cs="Arial"/>
          <w:sz w:val="20"/>
          <w:szCs w:val="20"/>
        </w:rPr>
        <w:t xml:space="preserve"> or subcontractor must notify the Contracting Officer immediately when an employee working on a VA system or with access to VA information is reassigned or leaves the contractor or subcontractor’s employ. The Contracting Officer must also be notified immediately by the contractor or subcontractor prior to an unfriendly termination.</w:t>
      </w:r>
    </w:p>
    <w:p w14:paraId="2535E14D"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4E"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10.0 Prior to Termination:</w:t>
      </w:r>
      <w:r w:rsidRPr="008F7604">
        <w:rPr>
          <w:rFonts w:ascii="Arial" w:eastAsia="Times New Roman" w:hAnsi="Arial" w:cs="Arial"/>
          <w:sz w:val="20"/>
          <w:szCs w:val="20"/>
        </w:rPr>
        <w:t xml:space="preserve"> or completion of this contract, contractor/subcontractor must not destroy information received from VA, or gathered/created by the contractor while performing this contract without prior written approval by the VA. Any data destruction done on behalf of VA by a contractor/subcontractor must be done in accordance with National Archives and Records Administration (NARA) requirements as outlined in VA Directive 6300, </w:t>
      </w:r>
      <w:r w:rsidRPr="008F7604">
        <w:rPr>
          <w:rFonts w:ascii="Arial" w:eastAsia="Times New Roman" w:hAnsi="Arial" w:cs="Arial"/>
          <w:i/>
          <w:iCs/>
          <w:sz w:val="20"/>
          <w:szCs w:val="20"/>
        </w:rPr>
        <w:t xml:space="preserve">Records and Information Management </w:t>
      </w:r>
      <w:r w:rsidRPr="008F7604">
        <w:rPr>
          <w:rFonts w:ascii="Arial" w:eastAsia="Times New Roman" w:hAnsi="Arial" w:cs="Arial"/>
          <w:sz w:val="20"/>
          <w:szCs w:val="20"/>
        </w:rPr>
        <w:t xml:space="preserve">and its Handbook 6300.1 </w:t>
      </w:r>
      <w:r w:rsidRPr="008F7604">
        <w:rPr>
          <w:rFonts w:ascii="Arial" w:eastAsia="Times New Roman" w:hAnsi="Arial" w:cs="Arial"/>
          <w:i/>
          <w:iCs/>
          <w:sz w:val="20"/>
          <w:szCs w:val="20"/>
        </w:rPr>
        <w:t>Records Management Procedures</w:t>
      </w:r>
      <w:r w:rsidRPr="008F7604">
        <w:rPr>
          <w:rFonts w:ascii="Arial" w:eastAsia="Times New Roman" w:hAnsi="Arial" w:cs="Arial"/>
          <w:sz w:val="20"/>
          <w:szCs w:val="20"/>
        </w:rPr>
        <w:t>, app</w:t>
      </w:r>
      <w:r w:rsidRPr="008F7604">
        <w:rPr>
          <w:rFonts w:ascii="Arial" w:eastAsia="Times New Roman" w:hAnsi="Arial" w:cs="Arial"/>
          <w:sz w:val="20"/>
          <w:szCs w:val="20"/>
        </w:rPr>
        <w:t xml:space="preserve">licable VA Records Control Schedules, and VA Handbook 6500.1, </w:t>
      </w:r>
      <w:r w:rsidRPr="008F7604">
        <w:rPr>
          <w:rFonts w:ascii="Arial" w:eastAsia="Times New Roman" w:hAnsi="Arial" w:cs="Arial"/>
          <w:i/>
          <w:iCs/>
          <w:sz w:val="20"/>
          <w:szCs w:val="20"/>
        </w:rPr>
        <w:t>Electronic Media Sanitization</w:t>
      </w:r>
      <w:r w:rsidRPr="008F7604">
        <w:rPr>
          <w:rFonts w:ascii="Arial" w:eastAsia="Times New Roman" w:hAnsi="Arial" w:cs="Arial"/>
          <w:sz w:val="20"/>
          <w:szCs w:val="20"/>
        </w:rPr>
        <w:t xml:space="preserve">. Self-certification by the contractor that the data destruction requirements above have been met must be sent to the VA Contracting Officer within 30 days of termination of the contract. </w:t>
      </w:r>
    </w:p>
    <w:p w14:paraId="2535E14F" w14:textId="77777777" w:rsidR="00E575AF" w:rsidRPr="008F7604" w:rsidRDefault="00E575AF" w:rsidP="008F7604">
      <w:pPr>
        <w:spacing w:after="0" w:line="240" w:lineRule="auto"/>
        <w:ind w:left="121"/>
        <w:jc w:val="both"/>
        <w:rPr>
          <w:rFonts w:ascii="Arial" w:eastAsia="Times New Roman" w:hAnsi="Arial" w:cs="Arial"/>
          <w:sz w:val="20"/>
          <w:szCs w:val="20"/>
        </w:rPr>
      </w:pPr>
      <w:r w:rsidRPr="008F7604">
        <w:rPr>
          <w:rFonts w:ascii="Arial" w:eastAsia="Times New Roman" w:hAnsi="Arial" w:cs="Arial"/>
          <w:b/>
          <w:bCs/>
          <w:sz w:val="20"/>
          <w:szCs w:val="20"/>
        </w:rPr>
        <w:t>10.1 The Contractor/Subcontractor:</w:t>
      </w:r>
      <w:r w:rsidRPr="008F7604">
        <w:rPr>
          <w:rFonts w:ascii="Arial" w:eastAsia="Times New Roman" w:hAnsi="Arial" w:cs="Arial"/>
          <w:sz w:val="20"/>
          <w:szCs w:val="20"/>
        </w:rPr>
        <w:t xml:space="preserve">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laws, regulations and policies become applicable to the VA information or information systems after execution of the contract, or if NIST issues or updates applicable FIPS or Special Publications (SP) after e</w:t>
      </w:r>
      <w:r w:rsidRPr="008F7604">
        <w:rPr>
          <w:rFonts w:ascii="Arial" w:eastAsia="Times New Roman" w:hAnsi="Arial" w:cs="Arial"/>
          <w:sz w:val="20"/>
          <w:szCs w:val="20"/>
        </w:rPr>
        <w:t>xecution of this contract, the parties agree to negotiate in good faith to implement the information confidentiality and security laws, regulations and policies in this contract. The contractor/subcontractor must receive, gather, store, back up, maintain, use, disclose and dispose of VA information only in compliance with the terms of the contract and applicable Federal and VA information confidentiality and security laws, regulations and policies. If Federal or VA information confidentiality and security l</w:t>
      </w:r>
      <w:r w:rsidRPr="008F7604">
        <w:rPr>
          <w:rFonts w:ascii="Arial" w:eastAsia="Times New Roman" w:hAnsi="Arial" w:cs="Arial"/>
          <w:sz w:val="20"/>
          <w:szCs w:val="20"/>
        </w:rPr>
        <w:t>aws, regulations and policies become applicable to the VA information or information systems after execution of the contract, or if NIST issues or updates applicable FIPS or Special Publications (SP) after execution of this contract, the parties agree to negotiate in good faith to implement the information confidentiality and security laws, regulations and VA Handbook 6500.6, Contract Security APPENDIX C. 3.</w:t>
      </w:r>
    </w:p>
    <w:p w14:paraId="2535E150"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51"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52"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53" w14:textId="77777777" w:rsidR="00E575AF" w:rsidRPr="008F7604" w:rsidRDefault="00E575AF" w:rsidP="008F7604">
      <w:pPr>
        <w:spacing w:after="0" w:line="240" w:lineRule="auto"/>
        <w:ind w:left="121"/>
        <w:jc w:val="both"/>
        <w:rPr>
          <w:rFonts w:ascii="Arial" w:eastAsia="Times New Roman" w:hAnsi="Arial" w:cs="Arial"/>
          <w:sz w:val="20"/>
          <w:szCs w:val="20"/>
        </w:rPr>
      </w:pPr>
    </w:p>
    <w:p w14:paraId="2535E154" w14:textId="77777777" w:rsidR="00E575AF" w:rsidRPr="00321A9C" w:rsidRDefault="00E575AF" w:rsidP="00321A9C">
      <w:pPr>
        <w:spacing w:after="0" w:line="240" w:lineRule="auto"/>
        <w:ind w:left="121"/>
        <w:jc w:val="both"/>
        <w:rPr>
          <w:rFonts w:ascii="Arial" w:eastAsia="Times New Roman" w:hAnsi="Arial" w:cs="Arial"/>
          <w:bCs/>
          <w:sz w:val="20"/>
          <w:szCs w:val="20"/>
        </w:rPr>
      </w:pPr>
    </w:p>
    <w:sectPr w:rsidR="008F7604" w:rsidRPr="00321A9C">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E165" w14:textId="77777777" w:rsidR="00E575AF" w:rsidRDefault="00E575AF">
      <w:pPr>
        <w:spacing w:after="0" w:line="240" w:lineRule="auto"/>
      </w:pPr>
      <w:r>
        <w:separator/>
      </w:r>
    </w:p>
  </w:endnote>
  <w:endnote w:type="continuationSeparator" w:id="0">
    <w:p w14:paraId="2535E167" w14:textId="77777777" w:rsidR="00E575AF" w:rsidRDefault="00E57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Segoe UI">
    <w:panose1 w:val="020B05020402040202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63DC5" w14:paraId="2535E158" w14:textId="77777777" w:rsidTr="009C37D0">
      <w:tc>
        <w:tcPr>
          <w:tcW w:w="4788" w:type="dxa"/>
        </w:tcPr>
        <w:p w14:paraId="2535E156" w14:textId="77777777" w:rsidR="00E575AF" w:rsidRDefault="00E575AF" w:rsidP="009C37D0">
          <w:pPr>
            <w:pStyle w:val="Footer"/>
          </w:pPr>
        </w:p>
      </w:tc>
      <w:tc>
        <w:tcPr>
          <w:tcW w:w="4788" w:type="dxa"/>
        </w:tcPr>
        <w:p w14:paraId="2535E157" w14:textId="77777777" w:rsidR="00E575AF" w:rsidRDefault="00E575AF" w:rsidP="009C37D0">
          <w:pPr>
            <w:pStyle w:val="Footer"/>
            <w:jc w:val="right"/>
          </w:pPr>
          <w:r>
            <w:t>Sources Sought Notice</w:t>
          </w:r>
        </w:p>
      </w:tc>
    </w:tr>
  </w:tbl>
  <w:p w14:paraId="2535E159" w14:textId="77777777" w:rsidR="00E575AF" w:rsidRDefault="00E575AF" w:rsidP="00C838FE">
    <w:pPr>
      <w:pStyle w:val="Footer"/>
    </w:pPr>
  </w:p>
  <w:p w14:paraId="2535E15A" w14:textId="77777777" w:rsidR="00663DC5" w:rsidRDefault="00E575AF">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63DC5" w14:paraId="2535E15E" w14:textId="77777777" w:rsidTr="009C37D0">
      <w:tc>
        <w:tcPr>
          <w:tcW w:w="4788" w:type="dxa"/>
        </w:tcPr>
        <w:p w14:paraId="2535E15C" w14:textId="77777777" w:rsidR="00E575AF" w:rsidRDefault="00E575AF">
          <w:pPr>
            <w:pStyle w:val="Footer"/>
          </w:pPr>
          <w:r w:rsidRPr="009C37D0">
            <w:t>*= Required Field</w:t>
          </w:r>
        </w:p>
      </w:tc>
      <w:tc>
        <w:tcPr>
          <w:tcW w:w="4788" w:type="dxa"/>
        </w:tcPr>
        <w:p w14:paraId="2535E15D" w14:textId="77777777" w:rsidR="00E575AF" w:rsidRDefault="00E575AF" w:rsidP="009C37D0">
          <w:pPr>
            <w:pStyle w:val="Footer"/>
            <w:jc w:val="right"/>
          </w:pPr>
          <w:r>
            <w:t>Sources Sought Notice</w:t>
          </w:r>
        </w:p>
      </w:tc>
    </w:tr>
  </w:tbl>
  <w:p w14:paraId="2535E15F" w14:textId="77777777" w:rsidR="00E575AF" w:rsidRDefault="00E575AF">
    <w:pPr>
      <w:pStyle w:val="Footer"/>
    </w:pPr>
  </w:p>
  <w:p w14:paraId="2535E160" w14:textId="77777777" w:rsidR="00663DC5" w:rsidRDefault="00E575A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5E161" w14:textId="77777777" w:rsidR="00E575AF" w:rsidRDefault="00E575AF">
      <w:pPr>
        <w:spacing w:after="0" w:line="240" w:lineRule="auto"/>
      </w:pPr>
      <w:r>
        <w:separator/>
      </w:r>
    </w:p>
  </w:footnote>
  <w:footnote w:type="continuationSeparator" w:id="0">
    <w:p w14:paraId="2535E163" w14:textId="77777777" w:rsidR="00E575AF" w:rsidRDefault="00E575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E155" w14:textId="77777777" w:rsidR="00E575AF" w:rsidRPr="00B830CF" w:rsidRDefault="00E575A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E15B" w14:textId="77777777" w:rsidR="00E575AF" w:rsidRPr="003D4081" w:rsidRDefault="00E575A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A3F71"/>
    <w:multiLevelType w:val="multilevel"/>
    <w:tmpl w:val="FD16B830"/>
    <w:lvl w:ilvl="0">
      <w:start w:val="1"/>
      <w:numFmt w:val="decimal"/>
      <w:lvlText w:val="%1."/>
      <w:lvlJc w:val="left"/>
      <w:pPr>
        <w:ind w:left="630" w:hanging="360"/>
      </w:pPr>
      <w:rPr>
        <w:rFonts w:hint="default"/>
      </w:rPr>
    </w:lvl>
    <w:lvl w:ilvl="1">
      <w:start w:val="1"/>
      <w:numFmt w:val="lowerLetter"/>
      <w:lvlText w:val="%2."/>
      <w:lvlJc w:val="left"/>
      <w:pPr>
        <w:ind w:left="990" w:hanging="360"/>
      </w:pPr>
      <w:rPr>
        <w:rFonts w:hint="default"/>
      </w:rPr>
    </w:lvl>
    <w:lvl w:ilvl="2">
      <w:start w:val="1"/>
      <w:numFmt w:val="none"/>
      <w:lvlText w:val="(1)"/>
      <w:lvlJc w:val="left"/>
      <w:pPr>
        <w:ind w:left="1350" w:hanging="360"/>
      </w:pPr>
      <w:rPr>
        <w:rFonts w:hint="default"/>
      </w:rPr>
    </w:lvl>
    <w:lvl w:ilvl="3">
      <w:start w:val="1"/>
      <w:numFmt w:val="none"/>
      <w:lvlText w:val="(a)"/>
      <w:lvlJc w:val="left"/>
      <w:pPr>
        <w:ind w:left="1710" w:hanging="360"/>
      </w:pPr>
      <w:rPr>
        <w:rFonts w:hint="default"/>
      </w:rPr>
    </w:lvl>
    <w:lvl w:ilvl="4">
      <w:start w:val="1"/>
      <w:numFmt w:val="lowerLetter"/>
      <w:lvlText w:val="(%5)"/>
      <w:lvlJc w:val="left"/>
      <w:pPr>
        <w:ind w:left="2070" w:hanging="360"/>
      </w:pPr>
      <w:rPr>
        <w:rFonts w:hint="default"/>
      </w:rPr>
    </w:lvl>
    <w:lvl w:ilvl="5">
      <w:start w:val="1"/>
      <w:numFmt w:val="lowerRoman"/>
      <w:lvlText w:val="(%6)"/>
      <w:lvlJc w:val="left"/>
      <w:pPr>
        <w:ind w:left="2430" w:hanging="360"/>
      </w:pPr>
      <w:rPr>
        <w:rFonts w:hint="default"/>
      </w:rPr>
    </w:lvl>
    <w:lvl w:ilvl="6">
      <w:start w:val="1"/>
      <w:numFmt w:val="decimal"/>
      <w:lvlText w:val="%7."/>
      <w:lvlJc w:val="left"/>
      <w:pPr>
        <w:ind w:left="2790" w:hanging="360"/>
      </w:pPr>
      <w:rPr>
        <w:rFonts w:hint="default"/>
      </w:rPr>
    </w:lvl>
    <w:lvl w:ilvl="7">
      <w:start w:val="1"/>
      <w:numFmt w:val="lowerLetter"/>
      <w:lvlText w:val="%8."/>
      <w:lvlJc w:val="left"/>
      <w:pPr>
        <w:ind w:left="3150" w:hanging="360"/>
      </w:pPr>
      <w:rPr>
        <w:rFonts w:hint="default"/>
      </w:rPr>
    </w:lvl>
    <w:lvl w:ilvl="8">
      <w:start w:val="1"/>
      <w:numFmt w:val="lowerRoman"/>
      <w:lvlText w:val="%9."/>
      <w:lvlJc w:val="left"/>
      <w:pPr>
        <w:ind w:left="3510" w:hanging="360"/>
      </w:pPr>
      <w:rPr>
        <w:rFonts w:hint="default"/>
      </w:rPr>
    </w:lvl>
  </w:abstractNum>
  <w:abstractNum w:abstractNumId="1" w15:restartNumberingAfterBreak="0">
    <w:nsid w:val="63C3007C"/>
    <w:multiLevelType w:val="hybridMultilevel"/>
    <w:tmpl w:val="42D66E10"/>
    <w:lvl w:ilvl="0" w:tplc="811C96D6">
      <w:start w:val="1"/>
      <w:numFmt w:val="lowerLetter"/>
      <w:lvlText w:val="%1."/>
      <w:lvlJc w:val="left"/>
      <w:pPr>
        <w:ind w:left="990" w:hanging="360"/>
      </w:pPr>
      <w:rPr>
        <w:rFonts w:ascii="Times New Roman" w:eastAsia="Calibri" w:hAnsi="Times New Roman" w:cs="Times New Roman"/>
      </w:rPr>
    </w:lvl>
    <w:lvl w:ilvl="1" w:tplc="28E65B82">
      <w:start w:val="1"/>
      <w:numFmt w:val="lowerLetter"/>
      <w:lvlText w:val="%2."/>
      <w:lvlJc w:val="left"/>
      <w:pPr>
        <w:ind w:left="1710" w:hanging="360"/>
      </w:pPr>
    </w:lvl>
    <w:lvl w:ilvl="2" w:tplc="0C685DE6">
      <w:start w:val="1"/>
      <w:numFmt w:val="lowerRoman"/>
      <w:lvlText w:val="%3."/>
      <w:lvlJc w:val="right"/>
      <w:pPr>
        <w:ind w:left="2430" w:hanging="180"/>
      </w:pPr>
    </w:lvl>
    <w:lvl w:ilvl="3" w:tplc="9F5635CC">
      <w:start w:val="1"/>
      <w:numFmt w:val="decimal"/>
      <w:lvlText w:val="%4."/>
      <w:lvlJc w:val="left"/>
      <w:pPr>
        <w:ind w:left="3150" w:hanging="360"/>
      </w:pPr>
    </w:lvl>
    <w:lvl w:ilvl="4" w:tplc="53765C38" w:tentative="1">
      <w:start w:val="1"/>
      <w:numFmt w:val="lowerLetter"/>
      <w:lvlText w:val="%5."/>
      <w:lvlJc w:val="left"/>
      <w:pPr>
        <w:ind w:left="3870" w:hanging="360"/>
      </w:pPr>
    </w:lvl>
    <w:lvl w:ilvl="5" w:tplc="6BF07822" w:tentative="1">
      <w:start w:val="1"/>
      <w:numFmt w:val="lowerRoman"/>
      <w:lvlText w:val="%6."/>
      <w:lvlJc w:val="right"/>
      <w:pPr>
        <w:ind w:left="4590" w:hanging="180"/>
      </w:pPr>
    </w:lvl>
    <w:lvl w:ilvl="6" w:tplc="2C02B15E" w:tentative="1">
      <w:start w:val="1"/>
      <w:numFmt w:val="decimal"/>
      <w:lvlText w:val="%7."/>
      <w:lvlJc w:val="left"/>
      <w:pPr>
        <w:ind w:left="5310" w:hanging="360"/>
      </w:pPr>
    </w:lvl>
    <w:lvl w:ilvl="7" w:tplc="D7BC0326" w:tentative="1">
      <w:start w:val="1"/>
      <w:numFmt w:val="lowerLetter"/>
      <w:lvlText w:val="%8."/>
      <w:lvlJc w:val="left"/>
      <w:pPr>
        <w:ind w:left="6030" w:hanging="360"/>
      </w:pPr>
    </w:lvl>
    <w:lvl w:ilvl="8" w:tplc="36060D66" w:tentative="1">
      <w:start w:val="1"/>
      <w:numFmt w:val="lowerRoman"/>
      <w:lvlText w:val="%9."/>
      <w:lvlJc w:val="right"/>
      <w:pPr>
        <w:ind w:left="6750" w:hanging="180"/>
      </w:pPr>
    </w:lvl>
  </w:abstractNum>
  <w:abstractNum w:abstractNumId="2" w15:restartNumberingAfterBreak="0">
    <w:nsid w:val="7080403C"/>
    <w:multiLevelType w:val="multilevel"/>
    <w:tmpl w:val="DA7A0B58"/>
    <w:lvl w:ilvl="0">
      <w:start w:val="1"/>
      <w:numFmt w:val="decimal"/>
      <w:lvlText w:val="%1.0"/>
      <w:lvlJc w:val="left"/>
      <w:pPr>
        <w:ind w:left="481" w:hanging="360"/>
      </w:pPr>
      <w:rPr>
        <w:rFonts w:hint="default"/>
        <w:b/>
      </w:rPr>
    </w:lvl>
    <w:lvl w:ilvl="1">
      <w:start w:val="1"/>
      <w:numFmt w:val="decimal"/>
      <w:lvlText w:val="%1.%2"/>
      <w:lvlJc w:val="left"/>
      <w:pPr>
        <w:ind w:left="1201" w:hanging="360"/>
      </w:pPr>
      <w:rPr>
        <w:rFonts w:hint="default"/>
        <w:b/>
      </w:rPr>
    </w:lvl>
    <w:lvl w:ilvl="2">
      <w:start w:val="1"/>
      <w:numFmt w:val="decimal"/>
      <w:lvlText w:val="%1.%2.%3"/>
      <w:lvlJc w:val="left"/>
      <w:pPr>
        <w:ind w:left="2281" w:hanging="720"/>
      </w:pPr>
      <w:rPr>
        <w:rFonts w:hint="default"/>
        <w:b/>
      </w:rPr>
    </w:lvl>
    <w:lvl w:ilvl="3">
      <w:start w:val="1"/>
      <w:numFmt w:val="decimal"/>
      <w:lvlText w:val="%1.%2.%3.%4"/>
      <w:lvlJc w:val="left"/>
      <w:pPr>
        <w:ind w:left="3001" w:hanging="720"/>
      </w:pPr>
      <w:rPr>
        <w:rFonts w:hint="default"/>
        <w:b/>
      </w:rPr>
    </w:lvl>
    <w:lvl w:ilvl="4">
      <w:start w:val="1"/>
      <w:numFmt w:val="decimal"/>
      <w:lvlText w:val="%1.%2.%3.%4.%5"/>
      <w:lvlJc w:val="left"/>
      <w:pPr>
        <w:ind w:left="4081" w:hanging="1080"/>
      </w:pPr>
      <w:rPr>
        <w:rFonts w:hint="default"/>
        <w:b/>
      </w:rPr>
    </w:lvl>
    <w:lvl w:ilvl="5">
      <w:start w:val="1"/>
      <w:numFmt w:val="decimal"/>
      <w:lvlText w:val="%1.%2.%3.%4.%5.%6"/>
      <w:lvlJc w:val="left"/>
      <w:pPr>
        <w:ind w:left="4801" w:hanging="1080"/>
      </w:pPr>
      <w:rPr>
        <w:rFonts w:hint="default"/>
        <w:b/>
      </w:rPr>
    </w:lvl>
    <w:lvl w:ilvl="6">
      <w:start w:val="1"/>
      <w:numFmt w:val="decimal"/>
      <w:lvlText w:val="%1.%2.%3.%4.%5.%6.%7"/>
      <w:lvlJc w:val="left"/>
      <w:pPr>
        <w:ind w:left="5881" w:hanging="1440"/>
      </w:pPr>
      <w:rPr>
        <w:rFonts w:hint="default"/>
        <w:b/>
      </w:rPr>
    </w:lvl>
    <w:lvl w:ilvl="7">
      <w:start w:val="1"/>
      <w:numFmt w:val="decimal"/>
      <w:lvlText w:val="%1.%2.%3.%4.%5.%6.%7.%8"/>
      <w:lvlJc w:val="left"/>
      <w:pPr>
        <w:ind w:left="6601" w:hanging="1440"/>
      </w:pPr>
      <w:rPr>
        <w:rFonts w:hint="default"/>
        <w:b/>
      </w:rPr>
    </w:lvl>
    <w:lvl w:ilvl="8">
      <w:start w:val="1"/>
      <w:numFmt w:val="decimal"/>
      <w:lvlText w:val="%1.%2.%3.%4.%5.%6.%7.%8.%9"/>
      <w:lvlJc w:val="left"/>
      <w:pPr>
        <w:ind w:left="7681" w:hanging="1800"/>
      </w:pPr>
      <w:rPr>
        <w:rFonts w:hint="default"/>
        <w:b/>
      </w:rPr>
    </w:lvl>
  </w:abstractNum>
  <w:abstractNum w:abstractNumId="3" w15:restartNumberingAfterBreak="0">
    <w:nsid w:val="783D1C9D"/>
    <w:multiLevelType w:val="multilevel"/>
    <w:tmpl w:val="F25C42E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none"/>
      <w:lvlText w:val="(a)"/>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56999984">
    <w:abstractNumId w:val="2"/>
  </w:num>
  <w:num w:numId="2" w16cid:durableId="1115321002">
    <w:abstractNumId w:val="0"/>
  </w:num>
  <w:num w:numId="3" w16cid:durableId="767313397">
    <w:abstractNumId w:val="1"/>
  </w:num>
  <w:num w:numId="4" w16cid:durableId="1530145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DC5"/>
    <w:rsid w:val="003F265D"/>
    <w:rsid w:val="00663DC5"/>
    <w:rsid w:val="00E57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5E07B"/>
  <w15:docId w15:val="{BE74A9E5-33D5-4BEB-BAD7-F21EA15DE88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DC035A"/>
    <w:rPr>
      <w:rFonts w:cs="Times New Roman"/>
      <w:color w:val="0000FF"/>
      <w:u w:val="single"/>
    </w:rPr>
  </w:style>
  <w:style w:type="paragraph" w:styleId="BodyText">
    <w:name w:val="Body Text"/>
    <w:basedOn w:val="Normal"/>
    <w:link w:val="BodyTextChar"/>
    <w:uiPriority w:val="99"/>
    <w:rsid w:val="00DC035A"/>
    <w:pPr>
      <w:jc w:val="both"/>
    </w:pPr>
    <w:rPr>
      <w:szCs w:val="20"/>
    </w:rPr>
  </w:style>
  <w:style w:type="character" w:customStyle="1" w:styleId="BodyTextChar">
    <w:name w:val="Body Text Char"/>
    <w:basedOn w:val="DefaultParagraphFont"/>
    <w:link w:val="BodyText"/>
    <w:uiPriority w:val="99"/>
    <w:rsid w:val="00DC035A"/>
    <w:rPr>
      <w:rFonts w:eastAsiaTheme="minorEastAsia"/>
      <w:kern w:val="0"/>
      <w:szCs w:val="20"/>
      <w14:ligatures w14:val="none"/>
    </w:rPr>
  </w:style>
  <w:style w:type="character" w:customStyle="1" w:styleId="UnresolvedMention1">
    <w:name w:val="Unresolved Mention1"/>
    <w:basedOn w:val="DefaultParagraphFont"/>
    <w:uiPriority w:val="99"/>
    <w:semiHidden/>
    <w:unhideWhenUsed/>
    <w:rsid w:val="004478E3"/>
    <w:rPr>
      <w:color w:val="605E5C"/>
      <w:shd w:val="clear" w:color="auto" w:fill="E1DFDD"/>
    </w:rPr>
  </w:style>
  <w:style w:type="numbering" w:customStyle="1" w:styleId="NoList1">
    <w:name w:val="No List1"/>
    <w:next w:val="NoList"/>
    <w:uiPriority w:val="99"/>
    <w:semiHidden/>
    <w:unhideWhenUsed/>
    <w:rsid w:val="002640F4"/>
  </w:style>
  <w:style w:type="paragraph" w:customStyle="1" w:styleId="BalloonText1">
    <w:name w:val="Balloon Text1"/>
    <w:basedOn w:val="Normal"/>
    <w:next w:val="BalloonText"/>
    <w:uiPriority w:val="99"/>
    <w:semiHidden/>
    <w:unhideWhenUsed/>
    <w:rsid w:val="002640F4"/>
    <w:pPr>
      <w:spacing w:after="0" w:line="240" w:lineRule="auto"/>
    </w:pPr>
    <w:rPr>
      <w:rFonts w:ascii="Tahoma" w:eastAsiaTheme="minorHAnsi" w:hAnsi="Tahoma" w:cs="Tahoma"/>
      <w:kern w:val="2"/>
      <w:sz w:val="16"/>
      <w:szCs w:val="16"/>
      <w14:ligatures w14:val="standardContextual"/>
    </w:rPr>
  </w:style>
  <w:style w:type="paragraph" w:customStyle="1" w:styleId="paragraph">
    <w:name w:val="paragraph"/>
    <w:basedOn w:val="Normal"/>
    <w:rsid w:val="002640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640F4"/>
  </w:style>
  <w:style w:type="character" w:customStyle="1" w:styleId="eop">
    <w:name w:val="eop"/>
    <w:basedOn w:val="DefaultParagraphFont"/>
    <w:rsid w:val="002640F4"/>
  </w:style>
  <w:style w:type="character" w:customStyle="1" w:styleId="tabchar">
    <w:name w:val="tabchar"/>
    <w:basedOn w:val="DefaultParagraphFont"/>
    <w:rsid w:val="002640F4"/>
  </w:style>
  <w:style w:type="character" w:customStyle="1" w:styleId="scxw76026664">
    <w:name w:val="scxw76026664"/>
    <w:basedOn w:val="DefaultParagraphFont"/>
    <w:rsid w:val="002640F4"/>
  </w:style>
  <w:style w:type="character" w:customStyle="1" w:styleId="scxw37574025">
    <w:name w:val="scxw37574025"/>
    <w:basedOn w:val="DefaultParagraphFont"/>
    <w:rsid w:val="002640F4"/>
  </w:style>
  <w:style w:type="character" w:customStyle="1" w:styleId="BalloonTextChar1">
    <w:name w:val="Balloon Text Char1"/>
    <w:basedOn w:val="DefaultParagraphFont"/>
    <w:uiPriority w:val="99"/>
    <w:semiHidden/>
    <w:rsid w:val="002640F4"/>
    <w:rPr>
      <w:rFonts w:ascii="Segoe UI" w:eastAsiaTheme="minorEastAsia" w:hAnsi="Segoe UI" w:cs="Segoe UI"/>
      <w:kern w:val="0"/>
      <w:sz w:val="18"/>
      <w:szCs w:val="18"/>
      <w14:ligatures w14:val="none"/>
    </w:rPr>
  </w:style>
  <w:style w:type="character" w:customStyle="1" w:styleId="ListParagraphChar">
    <w:name w:val="List Paragraph Char"/>
    <w:link w:val="ListParagraph"/>
    <w:uiPriority w:val="34"/>
    <w:locked/>
    <w:rsid w:val="008C1623"/>
    <w:rPr>
      <w:rFonts w:eastAsiaTheme="minorEastAsia"/>
      <w:kern w:val="0"/>
      <w14:ligatures w14:val="none"/>
    </w:rPr>
  </w:style>
  <w:style w:type="paragraph" w:customStyle="1" w:styleId="Default">
    <w:name w:val="Default"/>
    <w:rsid w:val="00A25FD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nases.cabrera@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1975</Words>
  <Characters>11358</Characters>
  <Application>Microsoft Office Word</Application>
  <DocSecurity>0</DocSecurity>
  <Lines>298</Lines>
  <Paragraphs>130</Paragraphs>
  <ScaleCrop>false</ScaleCrop>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Cabrera, Manases J.</cp:lastModifiedBy>
  <cp:revision>2</cp:revision>
  <dcterms:created xsi:type="dcterms:W3CDTF">2026-03-25T18:06:00Z</dcterms:created>
  <dcterms:modified xsi:type="dcterms:W3CDTF">2026-03-25T18:08:00Z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beecfd86-3179-424e-a64f-7e91a72d1a0a</vt:lpwstr>
  </property>
</Properties>
</file>