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550-25-108 Renovate Bathrooms B103 PRRTP</w:t>
            </w:r>
            <w:r>
              <w:rPr>
                <w:rStyle w:val="AAMSKBFill-InHighlight"/>
              </w:rPr>
              <w:t xml:space="preserve"> </w:t>
            </w:r>
            <w:r>
              <w:rPr>
                <w:rFonts w:asciiTheme="minorHAnsi" w:hAnsiTheme="minorHAnsi" w:cstheme="minorHAnsi"/>
              </w:rPr>
              <w:t>&amp; B 64/72 (CON)</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53214-1476</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36C25226B0025</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05-12-2026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 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Z1DA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VA Illiana Health Care System (VAIHCS)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1900 East Main Street</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 xml:space="preserve"> Danville</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IL</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61832-5100</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36C252</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115 South 84th Street, Suite 101</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hAnsiTheme="minorHAnsi" w:cstheme="minorHAnsi"/>
              </w:rPr>
            </w:pPr>
            <w:r>
              <w:rPr>
                <w:rFonts w:asciiTheme="minorHAnsi" w:hAnsiTheme="minorHAnsi" w:cstheme="minorHAnsi"/>
              </w:rPr>
              <w:t>Milwaukee WI  53214-1476</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Melanie Fortune</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melanie.fortune@va.gov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(414) 384-2000 ext. 40018</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FC33DC" w:rsidRPr="00FE752E" w:rsidP="00FC33DC">
      <w:pPr>
        <w:spacing w:after="0" w:line="240" w:lineRule="auto"/>
        <w:rPr>
          <w:rFonts w:ascii="Arial" w:hAnsi="Arial" w:cs="Arial"/>
        </w:rPr>
      </w:pPr>
      <w:r w:rsidRPr="00FE752E">
        <w:rPr>
          <w:rFonts w:ascii="Arial" w:hAnsi="Arial" w:cs="Arial"/>
        </w:rPr>
        <w:t xml:space="preserve">PRE-SOLICITATION NOTICE – This notice does NOT constitute a request for proposal, request for quote or invitation for bid.  </w:t>
      </w:r>
    </w:p>
    <w:p w:rsidR="00FC33DC" w:rsidRPr="00FE752E" w:rsidP="00FC33DC">
      <w:pPr>
        <w:spacing w:after="0" w:line="240" w:lineRule="auto"/>
        <w:rPr>
          <w:rFonts w:ascii="Arial" w:hAnsi="Arial" w:cs="Arial"/>
        </w:rPr>
      </w:pPr>
    </w:p>
    <w:p w:rsidR="00FC33DC" w:rsidRPr="00FE752E" w:rsidP="00FC33DC">
      <w:pPr>
        <w:spacing w:after="0" w:line="240" w:lineRule="auto"/>
        <w:rPr>
          <w:rFonts w:ascii="Arial" w:hAnsi="Arial" w:cs="Arial"/>
        </w:rPr>
      </w:pPr>
      <w:r w:rsidRPr="00FE752E">
        <w:rPr>
          <w:rFonts w:ascii="Arial" w:hAnsi="Arial" w:cs="Arial"/>
        </w:rPr>
        <w:t xml:space="preserve">Solicitation: </w:t>
      </w:r>
      <w:r w:rsidRPr="00FE752E">
        <w:rPr>
          <w:rFonts w:ascii="Arial" w:hAnsi="Arial" w:cs="Arial"/>
        </w:rPr>
        <w:tab/>
        <w:t>36C25226B0025</w:t>
      </w:r>
    </w:p>
    <w:p w:rsidR="00FC33DC" w:rsidRPr="00FE752E" w:rsidP="00FC33DC">
      <w:pPr>
        <w:spacing w:after="0" w:line="240" w:lineRule="auto"/>
        <w:rPr>
          <w:rFonts w:ascii="Arial" w:hAnsi="Arial" w:cs="Arial"/>
        </w:rPr>
      </w:pPr>
    </w:p>
    <w:p w:rsidR="00FC33DC" w:rsidRPr="00FE752E" w:rsidP="00FC33DC">
      <w:pPr>
        <w:spacing w:after="0" w:line="240" w:lineRule="auto"/>
        <w:rPr>
          <w:rFonts w:ascii="Arial" w:hAnsi="Arial" w:cs="Arial"/>
        </w:rPr>
      </w:pPr>
      <w:r w:rsidRPr="00FE752E">
        <w:rPr>
          <w:rFonts w:ascii="Arial" w:hAnsi="Arial" w:cs="Arial"/>
        </w:rPr>
        <w:t xml:space="preserve">Project: </w:t>
      </w:r>
      <w:r w:rsidRPr="00FE752E">
        <w:rPr>
          <w:rFonts w:ascii="Arial" w:hAnsi="Arial" w:cs="Arial"/>
        </w:rPr>
        <w:tab/>
        <w:t>578-26-006: Renovate Bathrooms B103 PRRTP &amp; B 64/72 (CON)</w:t>
      </w:r>
    </w:p>
    <w:p w:rsidR="00FC33DC" w:rsidRPr="00FE752E" w:rsidP="00FC33DC">
      <w:pPr>
        <w:spacing w:after="0" w:line="240" w:lineRule="auto"/>
        <w:rPr>
          <w:rFonts w:ascii="Arial" w:hAnsi="Arial" w:cs="Arial"/>
        </w:rPr>
      </w:pPr>
      <w:r w:rsidRPr="00FE752E">
        <w:rPr>
          <w:rFonts w:ascii="Arial" w:hAnsi="Arial" w:cs="Arial"/>
        </w:rPr>
        <w:t xml:space="preserve">Location: </w:t>
      </w:r>
      <w:r w:rsidRPr="00FE752E">
        <w:rPr>
          <w:rFonts w:ascii="Arial" w:hAnsi="Arial" w:cs="Arial"/>
        </w:rPr>
        <w:tab/>
      </w:r>
      <w:r>
        <w:rPr>
          <w:rFonts w:ascii="Arial" w:hAnsi="Arial" w:cs="Arial"/>
        </w:rPr>
        <w:t>VA Illiana Health Care System (VAIHCS)</w:t>
      </w:r>
      <w:r w:rsidRPr="00FE752E">
        <w:rPr>
          <w:rFonts w:ascii="Arial" w:hAnsi="Arial" w:cs="Arial"/>
        </w:rPr>
        <w:t xml:space="preserve"> </w:t>
      </w:r>
    </w:p>
    <w:p w:rsidR="00FC33DC" w:rsidRPr="00FE752E" w:rsidP="00FC33DC">
      <w:pPr>
        <w:spacing w:after="0" w:line="240" w:lineRule="auto"/>
        <w:rPr>
          <w:rFonts w:ascii="Arial" w:hAnsi="Arial" w:cs="Arial"/>
        </w:rPr>
      </w:pPr>
      <w:r w:rsidRPr="00FE752E">
        <w:rPr>
          <w:rFonts w:ascii="Arial" w:hAnsi="Arial" w:cs="Arial"/>
        </w:rPr>
        <w:tab/>
      </w:r>
      <w:r w:rsidRPr="00FE752E">
        <w:rPr>
          <w:rFonts w:ascii="Arial" w:hAnsi="Arial" w:cs="Arial"/>
        </w:rPr>
        <w:tab/>
      </w:r>
      <w:r>
        <w:rPr>
          <w:rFonts w:ascii="Arial" w:hAnsi="Arial" w:cs="Arial"/>
        </w:rPr>
        <w:t>1900 East Main Street</w:t>
      </w:r>
    </w:p>
    <w:p w:rsidR="00FC33DC" w:rsidRPr="00FE752E" w:rsidP="00FC33DC">
      <w:pPr>
        <w:spacing w:after="0" w:line="240" w:lineRule="auto"/>
        <w:rPr>
          <w:rFonts w:ascii="Arial" w:hAnsi="Arial" w:cs="Arial"/>
        </w:rPr>
      </w:pPr>
      <w:r w:rsidRPr="00FE752E">
        <w:rPr>
          <w:rFonts w:ascii="Arial" w:hAnsi="Arial" w:cs="Arial"/>
        </w:rPr>
        <w:tab/>
      </w:r>
      <w:r w:rsidRPr="00FE752E">
        <w:rPr>
          <w:rFonts w:ascii="Arial" w:hAnsi="Arial" w:cs="Arial"/>
        </w:rPr>
        <w:tab/>
      </w:r>
      <w:r>
        <w:rPr>
          <w:rFonts w:ascii="Arial" w:hAnsi="Arial" w:cs="Arial"/>
        </w:rPr>
        <w:t>Danville, IL  61832-5100</w:t>
      </w:r>
    </w:p>
    <w:p w:rsidR="00FC33DC" w:rsidRPr="00FE752E" w:rsidP="00FC33DC">
      <w:pPr>
        <w:spacing w:after="0" w:line="240" w:lineRule="auto"/>
        <w:rPr>
          <w:rFonts w:ascii="Arial" w:hAnsi="Arial" w:cs="Arial"/>
        </w:rPr>
      </w:pPr>
    </w:p>
    <w:p w:rsidR="00FC33DC" w:rsidP="00FC33DC">
      <w:pPr>
        <w:tabs>
          <w:tab w:val="left" w:pos="6958"/>
        </w:tabs>
        <w:rPr>
          <w:rFonts w:ascii="Arial" w:hAnsi="Arial" w:cs="Arial"/>
        </w:rPr>
      </w:pPr>
      <w:r w:rsidRPr="00BE1850">
        <w:rPr>
          <w:rFonts w:ascii="Arial" w:hAnsi="Arial" w:cs="Arial"/>
        </w:rPr>
        <w:softHyphen/>
      </w:r>
      <w:r w:rsidRPr="00BE1850">
        <w:rPr>
          <w:rFonts w:ascii="Arial" w:hAnsi="Arial" w:cs="Arial"/>
        </w:rPr>
        <w:softHyphen/>
      </w:r>
      <w:r w:rsidRPr="00BE1850">
        <w:rPr>
          <w:rFonts w:ascii="Arial" w:hAnsi="Arial" w:cs="Arial"/>
        </w:rPr>
        <w:softHyphen/>
      </w:r>
    </w:p>
    <w:p w:rsidR="00FC33DC" w:rsidP="00FC33DC">
      <w:pPr>
        <w:tabs>
          <w:tab w:val="left" w:pos="6958"/>
        </w:tabs>
        <w:rPr>
          <w:rFonts w:ascii="Arial" w:hAnsi="Arial" w:cs="Arial"/>
        </w:rPr>
      </w:pPr>
      <w:r>
        <w:rPr>
          <w:rFonts w:ascii="Arial" w:hAnsi="Arial" w:cs="Arial"/>
        </w:rPr>
        <w:t>The VA Illiana Health Care System (VAIHCS) has a requirement to renovate bathrooms to corre</w:t>
      </w:r>
      <w:r w:rsidRPr="006377CC">
        <w:rPr>
          <w:rFonts w:ascii="Arial" w:hAnsi="Arial" w:cs="Arial"/>
        </w:rPr>
        <w:t xml:space="preserve">ct the following </w:t>
      </w:r>
      <w:r>
        <w:rPr>
          <w:rFonts w:ascii="Arial" w:hAnsi="Arial" w:cs="Arial"/>
        </w:rPr>
        <w:t>Facility Condition Assessment (</w:t>
      </w:r>
      <w:r w:rsidRPr="006377CC">
        <w:rPr>
          <w:rFonts w:ascii="Arial" w:hAnsi="Arial" w:cs="Arial"/>
        </w:rPr>
        <w:t>FCA</w:t>
      </w:r>
      <w:r>
        <w:rPr>
          <w:rFonts w:ascii="Arial" w:hAnsi="Arial" w:cs="Arial"/>
        </w:rPr>
        <w:t>)</w:t>
      </w:r>
      <w:r w:rsidRPr="006377CC">
        <w:rPr>
          <w:rFonts w:ascii="Arial" w:hAnsi="Arial" w:cs="Arial"/>
        </w:rPr>
        <w:t xml:space="preserve"> deficiencies 306162, 42239, and 27984. </w:t>
      </w:r>
      <w:r>
        <w:rPr>
          <w:rFonts w:ascii="Arial" w:hAnsi="Arial" w:cs="Arial"/>
        </w:rPr>
        <w:t xml:space="preserve">This renovation will include </w:t>
      </w:r>
      <w:r w:rsidRPr="006377CC">
        <w:rPr>
          <w:rFonts w:ascii="Arial" w:hAnsi="Arial" w:cs="Arial"/>
        </w:rPr>
        <w:t>grab bars, mounted mirrors, accessories, required</w:t>
      </w:r>
      <w:r>
        <w:rPr>
          <w:rFonts w:ascii="Arial" w:hAnsi="Arial" w:cs="Arial"/>
        </w:rPr>
        <w:t xml:space="preserve"> </w:t>
      </w:r>
      <w:r w:rsidRPr="006377CC">
        <w:rPr>
          <w:rFonts w:ascii="Arial" w:hAnsi="Arial" w:cs="Arial"/>
        </w:rPr>
        <w:t>turning clearances, door swing, and pipe sleeve insulation per accessibility guidelines</w:t>
      </w:r>
      <w:r>
        <w:rPr>
          <w:rFonts w:ascii="Arial" w:hAnsi="Arial" w:cs="Arial"/>
        </w:rPr>
        <w:t xml:space="preserve"> </w:t>
      </w:r>
      <w:r w:rsidRPr="006377CC">
        <w:rPr>
          <w:rFonts w:ascii="Arial" w:hAnsi="Arial" w:cs="Arial"/>
        </w:rPr>
        <w:t>/ standards</w:t>
      </w:r>
      <w:r>
        <w:rPr>
          <w:rFonts w:ascii="Arial" w:hAnsi="Arial" w:cs="Arial"/>
        </w:rPr>
        <w:t xml:space="preserve">, bathroom </w:t>
      </w:r>
      <w:r w:rsidRPr="006377CC">
        <w:rPr>
          <w:rFonts w:ascii="Arial" w:hAnsi="Arial" w:cs="Arial"/>
        </w:rPr>
        <w:t>signage</w:t>
      </w:r>
      <w:r>
        <w:rPr>
          <w:rFonts w:ascii="Arial" w:hAnsi="Arial" w:cs="Arial"/>
        </w:rPr>
        <w:t>,</w:t>
      </w:r>
      <w:r w:rsidRPr="006377CC">
        <w:rPr>
          <w:rFonts w:ascii="Arial" w:hAnsi="Arial" w:cs="Arial"/>
        </w:rPr>
        <w:t xml:space="preserve"> lockers</w:t>
      </w:r>
      <w:r>
        <w:rPr>
          <w:rFonts w:ascii="Arial" w:hAnsi="Arial" w:cs="Arial"/>
        </w:rPr>
        <w:t xml:space="preserve">, </w:t>
      </w:r>
      <w:r w:rsidRPr="006377CC">
        <w:rPr>
          <w:rFonts w:ascii="Arial" w:hAnsi="Arial" w:cs="Arial"/>
        </w:rPr>
        <w:t>accessible locker identification</w:t>
      </w:r>
      <w:r>
        <w:rPr>
          <w:rFonts w:ascii="Arial" w:hAnsi="Arial" w:cs="Arial"/>
        </w:rPr>
        <w:t xml:space="preserve"> </w:t>
      </w:r>
      <w:r w:rsidRPr="006377CC">
        <w:rPr>
          <w:rFonts w:ascii="Arial" w:hAnsi="Arial" w:cs="Arial"/>
        </w:rPr>
        <w:t>for administration areas</w:t>
      </w:r>
      <w:r>
        <w:rPr>
          <w:rFonts w:ascii="Arial" w:hAnsi="Arial" w:cs="Arial"/>
        </w:rPr>
        <w:t xml:space="preserve">, </w:t>
      </w:r>
      <w:r w:rsidRPr="006377CC">
        <w:rPr>
          <w:rFonts w:ascii="Arial" w:hAnsi="Arial" w:cs="Arial"/>
        </w:rPr>
        <w:t>benches</w:t>
      </w:r>
      <w:r>
        <w:rPr>
          <w:rFonts w:ascii="Arial" w:hAnsi="Arial" w:cs="Arial"/>
        </w:rPr>
        <w:t>, roll</w:t>
      </w:r>
      <w:r w:rsidRPr="006377CC">
        <w:rPr>
          <w:rFonts w:ascii="Arial" w:hAnsi="Arial" w:cs="Arial"/>
        </w:rPr>
        <w:t xml:space="preserve"> in shower</w:t>
      </w:r>
      <w:r>
        <w:rPr>
          <w:rFonts w:ascii="Arial" w:hAnsi="Arial" w:cs="Arial"/>
        </w:rPr>
        <w:t xml:space="preserve"> </w:t>
      </w:r>
      <w:r w:rsidRPr="006377CC">
        <w:rPr>
          <w:rFonts w:ascii="Arial" w:hAnsi="Arial" w:cs="Arial"/>
        </w:rPr>
        <w:t>install</w:t>
      </w:r>
      <w:r>
        <w:rPr>
          <w:rFonts w:ascii="Arial" w:hAnsi="Arial" w:cs="Arial"/>
        </w:rPr>
        <w:t>ations</w:t>
      </w:r>
      <w:r w:rsidRPr="006377CC">
        <w:rPr>
          <w:rFonts w:ascii="Arial" w:hAnsi="Arial" w:cs="Arial"/>
        </w:rPr>
        <w:t xml:space="preserve"> per VA accessibility guidelines</w:t>
      </w:r>
      <w:r>
        <w:rPr>
          <w:rFonts w:ascii="Arial" w:hAnsi="Arial" w:cs="Arial"/>
        </w:rPr>
        <w:t>, and t</w:t>
      </w:r>
      <w:r w:rsidRPr="006377CC">
        <w:rPr>
          <w:rFonts w:ascii="Arial" w:hAnsi="Arial" w:cs="Arial"/>
        </w:rPr>
        <w:t>oilet exhaust fans will be removed and repla</w:t>
      </w:r>
      <w:r>
        <w:rPr>
          <w:rFonts w:ascii="Arial" w:hAnsi="Arial" w:cs="Arial"/>
        </w:rPr>
        <w:t xml:space="preserve">ced. </w:t>
      </w:r>
      <w:r w:rsidRPr="00067544">
        <w:rPr>
          <w:rFonts w:ascii="Arial" w:hAnsi="Arial" w:cs="Arial"/>
        </w:rPr>
        <w:t xml:space="preserve">Contractor shall </w:t>
      </w:r>
      <w:r>
        <w:rPr>
          <w:rFonts w:ascii="Arial" w:hAnsi="Arial" w:cs="Arial"/>
        </w:rPr>
        <w:t>f</w:t>
      </w:r>
      <w:r w:rsidRPr="00067544">
        <w:rPr>
          <w:rFonts w:ascii="Arial" w:hAnsi="Arial" w:cs="Arial"/>
        </w:rPr>
        <w:t>urnish all labor, materials, supplies, equipment, tools, supervision, management, and all other necessary resources required for Project #</w:t>
      </w:r>
      <w:r>
        <w:rPr>
          <w:rFonts w:ascii="Arial" w:hAnsi="Arial" w:cs="Arial"/>
        </w:rPr>
        <w:t>550-25-108 “</w:t>
      </w:r>
      <w:r>
        <w:t xml:space="preserve">Renovate Bathrooms B103 PRRTP &amp; B64/72 (CON)” </w:t>
      </w:r>
      <w:r w:rsidRPr="00067544">
        <w:rPr>
          <w:rFonts w:ascii="Arial" w:hAnsi="Arial" w:cs="Arial"/>
        </w:rPr>
        <w:t>as required by the drawings and specifications.</w:t>
      </w:r>
    </w:p>
    <w:p w:rsidR="00FC33DC" w:rsidP="00FC33DC">
      <w:pPr>
        <w:rPr>
          <w:rFonts w:ascii="Arial" w:hAnsi="Arial" w:cs="Arial"/>
        </w:rPr>
      </w:pPr>
      <w:r w:rsidRPr="00067544">
        <w:rPr>
          <w:rFonts w:ascii="Arial" w:hAnsi="Arial" w:cs="Arial"/>
        </w:rPr>
        <w:t xml:space="preserve">The Period of Performance is </w:t>
      </w:r>
      <w:r>
        <w:rPr>
          <w:rFonts w:ascii="Arial" w:hAnsi="Arial" w:cs="Arial"/>
        </w:rPr>
        <w:t>Three</w:t>
      </w:r>
      <w:r w:rsidRPr="00067544">
        <w:rPr>
          <w:rFonts w:ascii="Arial" w:hAnsi="Arial" w:cs="Arial"/>
        </w:rPr>
        <w:t xml:space="preserve"> Hundred </w:t>
      </w:r>
      <w:r>
        <w:rPr>
          <w:rFonts w:ascii="Arial" w:hAnsi="Arial" w:cs="Arial"/>
        </w:rPr>
        <w:t>Sixty-five</w:t>
      </w:r>
      <w:r w:rsidRPr="00067544">
        <w:rPr>
          <w:rFonts w:ascii="Arial" w:hAnsi="Arial" w:cs="Arial"/>
        </w:rPr>
        <w:t xml:space="preserve"> (</w:t>
      </w:r>
      <w:r>
        <w:rPr>
          <w:rFonts w:ascii="Arial" w:hAnsi="Arial" w:cs="Arial"/>
        </w:rPr>
        <w:t>365</w:t>
      </w:r>
      <w:r w:rsidRPr="00067544">
        <w:rPr>
          <w:rFonts w:ascii="Arial" w:hAnsi="Arial" w:cs="Arial"/>
        </w:rPr>
        <w:t xml:space="preserve">) calendar days from the Notice to Proceed (NTP).  The NTP shall be issued approximately 14 calendar days after award once required payment and performance bonds and certificate of insurance </w:t>
      </w:r>
      <w:r>
        <w:rPr>
          <w:rFonts w:ascii="Arial" w:hAnsi="Arial" w:cs="Arial"/>
        </w:rPr>
        <w:t>are</w:t>
      </w:r>
      <w:r w:rsidRPr="00067544">
        <w:rPr>
          <w:rFonts w:ascii="Arial" w:hAnsi="Arial" w:cs="Arial"/>
        </w:rPr>
        <w:t xml:space="preserve"> provided.  </w:t>
      </w:r>
    </w:p>
    <w:p w:rsidR="00FC33DC" w:rsidP="00FC33DC">
      <w:pPr>
        <w:rPr>
          <w:rFonts w:ascii="Arial" w:hAnsi="Arial" w:cs="Arial"/>
        </w:rPr>
      </w:pPr>
      <w:r w:rsidRPr="00067544">
        <w:rPr>
          <w:rFonts w:ascii="Arial" w:hAnsi="Arial" w:cs="Arial"/>
        </w:rPr>
        <w:t xml:space="preserve">The solicitation, specifications and drawings will be posted on </w:t>
      </w:r>
      <w:r>
        <w:fldChar w:fldCharType="begin"/>
      </w:r>
      <w:r>
        <w:instrText xml:space="preserve"> HYPERLINK "http://www.SAM.gov" </w:instrText>
      </w:r>
      <w:r>
        <w:fldChar w:fldCharType="separate"/>
      </w:r>
      <w:r w:rsidRPr="00067544">
        <w:rPr>
          <w:rFonts w:ascii="Arial" w:hAnsi="Arial" w:cs="Arial"/>
        </w:rPr>
        <w:t>www.</w:t>
      </w:r>
      <w:r w:rsidRPr="00E50234" w:rsidR="00E50234">
        <w:rPr>
          <w:rFonts w:ascii="Arial" w:hAnsi="Arial" w:cs="Arial"/>
        </w:rPr>
        <w:t xml:space="preserve"> </w:t>
      </w:r>
      <w:r>
        <w:fldChar w:fldCharType="begin"/>
      </w:r>
      <w:r>
        <w:instrText xml:space="preserve"> HYPERLINK "https://sam.gov/" </w:instrText>
      </w:r>
      <w:r>
        <w:fldChar w:fldCharType="separate"/>
      </w:r>
      <w:r w:rsidRPr="00E50234" w:rsidR="00E50234">
        <w:rPr>
          <w:rStyle w:val="Hyperlink"/>
          <w:rFonts w:ascii="Arial" w:hAnsi="Arial" w:cs="Arial"/>
        </w:rPr>
        <w:t>SAM.gov</w:t>
      </w:r>
      <w:r>
        <w:fldChar w:fldCharType="end"/>
      </w:r>
      <w:r>
        <w:fldChar w:fldCharType="end"/>
      </w:r>
      <w:r w:rsidRPr="00067544">
        <w:rPr>
          <w:rFonts w:ascii="Arial" w:hAnsi="Arial" w:cs="Arial"/>
        </w:rPr>
        <w:t xml:space="preserve">. There will be a pre-bid conference held for this project and all prospective bidders are strongly encouraged to attend. Details of the pre-bid conference will be included in the solicitation package. </w:t>
      </w:r>
    </w:p>
    <w:p w:rsidR="00FC33DC" w:rsidP="00FC33DC">
      <w:pPr>
        <w:rPr>
          <w:rFonts w:ascii="Arial" w:hAnsi="Arial" w:cs="Arial"/>
        </w:rPr>
      </w:pPr>
      <w:r w:rsidRPr="00067544">
        <w:rPr>
          <w:rFonts w:ascii="Arial" w:hAnsi="Arial" w:cs="Arial"/>
        </w:rPr>
        <w:t>Pursuant to Public Law 109-461, this solicitation is set-aside for Service-Disabled Veteran-Owned Small Business (SDVOSB) firms. In accordance with VAAR 819.7003(DEVIATION) (b), at the time of submission of bids, and at the time of award of any contract, the offeror must represent to the CO that it is a (1) SDVOSB eligible under VAAR Subpart 819.70; (2) Small business concern under the NAICS code assigned to this acquisition; and (3) Certified SDVOSB listed in the SBA certification database at https://veterans.certify.sba.gov/ (see 13 CFR 128).</w:t>
      </w:r>
    </w:p>
    <w:p w:rsidR="00FC33DC" w:rsidRPr="00067544" w:rsidP="00FC33DC">
      <w:pPr>
        <w:rPr>
          <w:rFonts w:ascii="Arial" w:hAnsi="Arial" w:cs="Arial"/>
        </w:rPr>
      </w:pPr>
      <w:r w:rsidRPr="00067544">
        <w:rPr>
          <w:rFonts w:ascii="Arial" w:hAnsi="Arial" w:cs="Arial"/>
        </w:rPr>
        <w:t xml:space="preserve">The solicitation will be issued on or about </w:t>
      </w:r>
      <w:r>
        <w:rPr>
          <w:rFonts w:ascii="Arial" w:hAnsi="Arial" w:cs="Arial"/>
        </w:rPr>
        <w:t xml:space="preserve">April </w:t>
      </w:r>
      <w:r w:rsidR="003A5285">
        <w:rPr>
          <w:rFonts w:ascii="Arial" w:hAnsi="Arial" w:cs="Arial"/>
        </w:rPr>
        <w:t>9</w:t>
      </w:r>
      <w:r w:rsidRPr="00067544">
        <w:rPr>
          <w:rFonts w:ascii="Arial" w:hAnsi="Arial" w:cs="Arial"/>
        </w:rPr>
        <w:t xml:space="preserve">, 2026.  The bidder is responsible for monitoring and downloading any amendments from </w:t>
      </w:r>
      <w:r>
        <w:fldChar w:fldCharType="begin"/>
      </w:r>
      <w:r>
        <w:instrText xml:space="preserve"> HYPERLINK "https://sam.gov/" </w:instrText>
      </w:r>
      <w:r>
        <w:fldChar w:fldCharType="separate"/>
      </w:r>
      <w:r w:rsidRPr="00E50234">
        <w:rPr>
          <w:rStyle w:val="Hyperlink"/>
          <w:rFonts w:ascii="Arial" w:hAnsi="Arial" w:cs="Arial"/>
        </w:rPr>
        <w:t>SAM.gov</w:t>
      </w:r>
      <w:r>
        <w:fldChar w:fldCharType="end"/>
      </w:r>
      <w:r w:rsidRPr="00067544">
        <w:rPr>
          <w:rFonts w:ascii="Arial" w:hAnsi="Arial" w:cs="Arial"/>
        </w:rPr>
        <w:t xml:space="preserve"> which may be issued to </w:t>
      </w:r>
      <w:r w:rsidRPr="00067544">
        <w:rPr>
          <w:rFonts w:ascii="Arial" w:hAnsi="Arial" w:cs="Arial"/>
        </w:rPr>
        <w:t>this solicitation.  The magnitude of the requirement is between $</w:t>
      </w:r>
      <w:r w:rsidR="009A3DFF">
        <w:rPr>
          <w:rFonts w:ascii="Arial" w:hAnsi="Arial" w:cs="Arial"/>
        </w:rPr>
        <w:t>1</w:t>
      </w:r>
      <w:r w:rsidRPr="00067544">
        <w:rPr>
          <w:rFonts w:ascii="Arial" w:hAnsi="Arial" w:cs="Arial"/>
        </w:rPr>
        <w:t>,000,000 and $</w:t>
      </w:r>
      <w:r w:rsidR="009A3DFF">
        <w:rPr>
          <w:rFonts w:ascii="Arial" w:hAnsi="Arial" w:cs="Arial"/>
        </w:rPr>
        <w:t>2</w:t>
      </w:r>
      <w:r w:rsidRPr="00067544">
        <w:rPr>
          <w:rFonts w:ascii="Arial" w:hAnsi="Arial" w:cs="Arial"/>
        </w:rPr>
        <w:t>,000,000.  The North American Industry Classification Code (NAICS) for this procurement is 23</w:t>
      </w:r>
      <w:r>
        <w:rPr>
          <w:rFonts w:ascii="Arial" w:hAnsi="Arial" w:cs="Arial"/>
        </w:rPr>
        <w:t>6</w:t>
      </w:r>
      <w:r w:rsidRPr="00067544">
        <w:rPr>
          <w:rFonts w:ascii="Arial" w:hAnsi="Arial" w:cs="Arial"/>
        </w:rPr>
        <w:t xml:space="preserve">220 </w:t>
      </w:r>
      <w:r w:rsidRPr="00D26EAA">
        <w:rPr>
          <w:rFonts w:ascii="Arial" w:hAnsi="Arial" w:cs="Arial"/>
        </w:rPr>
        <w:t>Commercial and Institutional Building Construction</w:t>
      </w:r>
      <w:r w:rsidRPr="00067544">
        <w:rPr>
          <w:rFonts w:ascii="Arial" w:hAnsi="Arial" w:cs="Arial"/>
        </w:rPr>
        <w:t>; small business size standard $</w:t>
      </w:r>
      <w:r>
        <w:rPr>
          <w:rFonts w:ascii="Arial" w:hAnsi="Arial" w:cs="Arial"/>
        </w:rPr>
        <w:t>45</w:t>
      </w:r>
      <w:r w:rsidRPr="00067544">
        <w:rPr>
          <w:rFonts w:ascii="Arial" w:hAnsi="Arial" w:cs="Arial"/>
        </w:rPr>
        <w:t xml:space="preserve"> Million.</w:t>
      </w:r>
    </w:p>
    <w:p w:rsidR="004D2CAB"/>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96E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E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E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E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96E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E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E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E3B"/>
    <w:rPr>
      <w:rFonts w:eastAsiaTheme="majorEastAsia" w:cstheme="majorBidi"/>
      <w:color w:val="272727" w:themeColor="text1" w:themeTint="D8"/>
    </w:rPr>
  </w:style>
  <w:style w:type="paragraph" w:styleId="Quote">
    <w:name w:val="Quote"/>
    <w:basedOn w:val="Normal"/>
    <w:next w:val="Normal"/>
    <w:link w:val="QuoteChar"/>
    <w:uiPriority w:val="29"/>
    <w:qFormat/>
    <w:rsid w:val="00896E3B"/>
    <w:pPr>
      <w:spacing w:before="160"/>
      <w:jc w:val="center"/>
    </w:pPr>
    <w:rPr>
      <w:i/>
      <w:iCs/>
      <w:color w:val="404040" w:themeColor="text1" w:themeTint="BF"/>
    </w:rPr>
  </w:style>
  <w:style w:type="character" w:customStyle="1" w:styleId="QuoteChar">
    <w:name w:val="Quote Char"/>
    <w:basedOn w:val="DefaultParagraphFont"/>
    <w:link w:val="Quote"/>
    <w:uiPriority w:val="29"/>
    <w:rsid w:val="00896E3B"/>
    <w:rPr>
      <w:i/>
      <w:iCs/>
      <w:color w:val="404040" w:themeColor="text1" w:themeTint="BF"/>
    </w:rPr>
  </w:style>
  <w:style w:type="paragraph" w:styleId="IntenseQuote">
    <w:name w:val="Intense Quote"/>
    <w:basedOn w:val="Normal"/>
    <w:next w:val="Normal"/>
    <w:link w:val="IntenseQuoteChar"/>
    <w:uiPriority w:val="30"/>
    <w:qFormat/>
    <w:rsid w:val="00896E3B"/>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896E3B"/>
    <w:rPr>
      <w:i/>
      <w:iCs/>
      <w:color w:val="366092" w:themeColor="accent1" w:themeShade="BF"/>
    </w:rPr>
  </w:style>
  <w:style w:type="character" w:styleId="IntenseReference">
    <w:name w:val="Intense Reference"/>
    <w:basedOn w:val="DefaultParagraphFont"/>
    <w:uiPriority w:val="32"/>
    <w:qFormat/>
    <w:rsid w:val="00896E3B"/>
    <w:rPr>
      <w:b/>
      <w:bCs/>
      <w:smallCaps/>
      <w:color w:val="366092" w:themeColor="accent1" w:themeShade="BF"/>
      <w:spacing w:val="5"/>
    </w:rPr>
  </w:style>
  <w:style w:type="character" w:styleId="Hyperlink">
    <w:name w:val="Hyperlink"/>
    <w:basedOn w:val="DefaultParagraphFont"/>
    <w:uiPriority w:val="99"/>
    <w:unhideWhenUsed/>
    <w:rsid w:val="00E50234"/>
    <w:rPr>
      <w:color w:val="0000FF" w:themeColor="hyperlink"/>
      <w:u w:val="single"/>
    </w:rPr>
  </w:style>
  <w:style w:type="character" w:customStyle="1" w:styleId="UnresolvedMention">
    <w:name w:val="Unresolved Mention"/>
    <w:basedOn w:val="DefaultParagraphFont"/>
    <w:uiPriority w:val="99"/>
    <w:semiHidden/>
    <w:unhideWhenUsed/>
    <w:rsid w:val="00E50234"/>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2026-03-25T14:20:20Z</dcterms:created>
  <dcterms:modified xsi:type="dcterms:W3CDTF">2026-03-25T14:20:20Z</dcterms:modified>
</cp:coreProperties>
</file>