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ind w:left="360"/>
      </w:pPr>
      <w:r>
        <w:t>See attached document: PWS Template_May_16_Rev2_MAR_18_2026.</w:t>
      </w:r>
    </w:p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rfi cover page with questions to the vendors rfi final.</w:t>
      </w:r>
    </w:p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Controlled Unclassified Information (CUI) (VA-26-00041445)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36C10B26Q0291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Eatontown NJ  07724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Gruen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michael.gruen@va.gov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8483775251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462F4">
      <w:r>
        <w:t xml:space="preserve">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6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8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6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6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2026-03-26T12:43:04Z</dcterms:created>
  <dcterms:modified xsi:type="dcterms:W3CDTF">2026-03-26T12:43:04Z</dcterms:modified>
</cp:coreProperties>
</file>