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B554" w14:textId="77777777" w:rsidR="00CF2AE1" w:rsidRPr="004C7C18" w:rsidRDefault="00CF2AE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8820"/>
      </w:tblGrid>
      <w:tr w:rsidR="00621544" w14:paraId="6EF3B557" w14:textId="77777777" w:rsidTr="00917C3B">
        <w:tc>
          <w:tcPr>
            <w:tcW w:w="1098" w:type="dxa"/>
          </w:tcPr>
          <w:p w14:paraId="6EF3B555" w14:textId="0D77548F" w:rsidR="00CF2AE1" w:rsidRPr="000762B6" w:rsidRDefault="00CF2AE1">
            <w:pPr>
              <w:rPr>
                <w:rFonts w:cstheme="minorHAnsi"/>
                <w:b/>
                <w:szCs w:val="20"/>
              </w:rPr>
            </w:pPr>
            <w:r w:rsidRPr="000762B6">
              <w:rPr>
                <w:rFonts w:cstheme="minorHAnsi"/>
                <w:b/>
                <w:szCs w:val="20"/>
              </w:rPr>
              <w:t>SUBJECT</w:t>
            </w:r>
          </w:p>
        </w:tc>
        <w:tc>
          <w:tcPr>
            <w:tcW w:w="8820" w:type="dxa"/>
          </w:tcPr>
          <w:p w14:paraId="6EF3B556" w14:textId="1FFF58FF" w:rsidR="00CF2AE1" w:rsidRPr="000104D7" w:rsidRDefault="00CF2AE1">
            <w:pPr>
              <w:rPr>
                <w:rStyle w:val="AAMSKBFill-InHighlight"/>
                <w:color w:val="auto"/>
              </w:rPr>
            </w:pPr>
            <w:r>
              <w:rPr>
                <w:rStyle w:val="AAMSKBFill-InHighlight"/>
                <w:color w:val="auto"/>
              </w:rPr>
              <w:t xml:space="preserve">Albany Dental Clinic Lease </w:t>
            </w:r>
          </w:p>
        </w:tc>
      </w:tr>
    </w:tbl>
    <w:p w14:paraId="6EF3B558" w14:textId="77777777" w:rsidR="00CF2AE1" w:rsidRPr="004C7C18" w:rsidRDefault="00CF2AE1" w:rsidP="00783A50">
      <w:pPr>
        <w:spacing w:after="160" w:line="254" w:lineRule="auto"/>
        <w:rPr>
          <w:rFonts w:eastAsia="Calibri" w:cstheme="minorHAnsi"/>
          <w:szCs w:val="20"/>
        </w:rPr>
      </w:pPr>
    </w:p>
    <w:p w14:paraId="6EF3B559" w14:textId="77777777" w:rsidR="00CF2AE1" w:rsidRPr="004C7C18" w:rsidRDefault="00CF2AE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21544" w14:paraId="6EF3B55C" w14:textId="77777777" w:rsidTr="006E6FE5">
        <w:tc>
          <w:tcPr>
            <w:tcW w:w="4698" w:type="dxa"/>
            <w:hideMark/>
          </w:tcPr>
          <w:p w14:paraId="6EF3B55A" w14:textId="3E21664B" w:rsidR="00CF2AE1" w:rsidRPr="000762B6" w:rsidRDefault="00CF2AE1">
            <w:pPr>
              <w:rPr>
                <w:rFonts w:cstheme="minorHAnsi"/>
                <w:b/>
                <w:szCs w:val="20"/>
              </w:rPr>
            </w:pPr>
            <w:r w:rsidRPr="000762B6">
              <w:rPr>
                <w:rFonts w:cstheme="minorHAnsi"/>
                <w:b/>
                <w:szCs w:val="20"/>
              </w:rPr>
              <w:t>CONTRACTING OFFICE’S ZIP CODE</w:t>
            </w:r>
          </w:p>
        </w:tc>
        <w:tc>
          <w:tcPr>
            <w:tcW w:w="5220" w:type="dxa"/>
            <w:hideMark/>
          </w:tcPr>
          <w:p w14:paraId="6EF3B55B" w14:textId="77777777" w:rsidR="00CF2AE1" w:rsidRPr="000762B6" w:rsidRDefault="00CF2AE1">
            <w:pPr>
              <w:rPr>
                <w:rFonts w:cstheme="minorHAnsi"/>
              </w:rPr>
            </w:pPr>
            <w:r>
              <w:rPr>
                <w:rFonts w:cstheme="minorHAnsi"/>
              </w:rPr>
              <w:t>23667</w:t>
            </w:r>
          </w:p>
        </w:tc>
      </w:tr>
      <w:tr w:rsidR="00621544" w14:paraId="6EF3B55F" w14:textId="77777777" w:rsidTr="006E6FE5">
        <w:tc>
          <w:tcPr>
            <w:tcW w:w="4698" w:type="dxa"/>
            <w:hideMark/>
          </w:tcPr>
          <w:p w14:paraId="6EF3B55D" w14:textId="17B96341" w:rsidR="00CF2AE1" w:rsidRPr="000762B6" w:rsidRDefault="00CF2AE1">
            <w:pPr>
              <w:rPr>
                <w:rFonts w:cstheme="minorHAnsi"/>
                <w:b/>
                <w:szCs w:val="20"/>
              </w:rPr>
            </w:pPr>
            <w:r w:rsidRPr="000762B6">
              <w:rPr>
                <w:rFonts w:cstheme="minorHAnsi"/>
                <w:b/>
                <w:szCs w:val="20"/>
              </w:rPr>
              <w:t>SOLICITATION NUMBER</w:t>
            </w:r>
          </w:p>
        </w:tc>
        <w:tc>
          <w:tcPr>
            <w:tcW w:w="5220" w:type="dxa"/>
            <w:hideMark/>
          </w:tcPr>
          <w:p w14:paraId="6EF3B55E" w14:textId="77777777" w:rsidR="00CF2AE1" w:rsidRPr="000762B6" w:rsidRDefault="00CF2AE1">
            <w:pPr>
              <w:rPr>
                <w:rFonts w:cstheme="minorHAnsi"/>
              </w:rPr>
            </w:pPr>
            <w:r>
              <w:rPr>
                <w:rFonts w:cstheme="minorHAnsi"/>
              </w:rPr>
              <w:t>36C24626Q0459</w:t>
            </w:r>
          </w:p>
        </w:tc>
      </w:tr>
      <w:tr w:rsidR="00621544" w14:paraId="6EF3B562" w14:textId="77777777" w:rsidTr="006E6FE5">
        <w:tc>
          <w:tcPr>
            <w:tcW w:w="4698" w:type="dxa"/>
            <w:hideMark/>
          </w:tcPr>
          <w:p w14:paraId="6EF3B560" w14:textId="77777777" w:rsidR="00CF2AE1" w:rsidRPr="000762B6" w:rsidRDefault="00CF2AE1">
            <w:pPr>
              <w:rPr>
                <w:rFonts w:cstheme="minorHAnsi"/>
                <w:b/>
                <w:szCs w:val="20"/>
              </w:rPr>
            </w:pPr>
            <w:r w:rsidRPr="000762B6">
              <w:rPr>
                <w:rFonts w:cstheme="minorHAnsi"/>
                <w:b/>
                <w:szCs w:val="20"/>
              </w:rPr>
              <w:t>RESPONSE DATE/TIME/ZONE</w:t>
            </w:r>
          </w:p>
        </w:tc>
        <w:tc>
          <w:tcPr>
            <w:tcW w:w="5220" w:type="dxa"/>
            <w:hideMark/>
          </w:tcPr>
          <w:p w14:paraId="6EF3B561" w14:textId="77777777" w:rsidR="00CF2AE1" w:rsidRPr="004C7C18" w:rsidRDefault="00CF2AE1">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5PM</w:t>
            </w:r>
            <w:r w:rsidRPr="004C7C18">
              <w:rPr>
                <w:rStyle w:val="AAMSKBFill-InHighlight"/>
                <w:rFonts w:cstheme="minorHAnsi"/>
              </w:rPr>
              <w:t xml:space="preserve"> </w:t>
            </w:r>
            <w:r>
              <w:rPr>
                <w:rFonts w:cstheme="minorHAnsi"/>
                <w:szCs w:val="20"/>
              </w:rPr>
              <w:t>EASTERN TIME, NEW YORK, USA</w:t>
            </w:r>
          </w:p>
        </w:tc>
      </w:tr>
      <w:tr w:rsidR="00621544" w14:paraId="6EF3B565" w14:textId="77777777" w:rsidTr="006E6FE5">
        <w:tc>
          <w:tcPr>
            <w:tcW w:w="4698" w:type="dxa"/>
          </w:tcPr>
          <w:p w14:paraId="6EF3B563" w14:textId="77777777" w:rsidR="00CF2AE1" w:rsidRPr="000762B6" w:rsidRDefault="00CF2AE1">
            <w:pPr>
              <w:rPr>
                <w:rFonts w:cstheme="minorHAnsi"/>
                <w:b/>
                <w:szCs w:val="20"/>
              </w:rPr>
            </w:pPr>
            <w:r w:rsidRPr="000762B6">
              <w:rPr>
                <w:rFonts w:cstheme="minorHAnsi"/>
                <w:b/>
                <w:szCs w:val="20"/>
              </w:rPr>
              <w:t>ARCHIVE</w:t>
            </w:r>
          </w:p>
        </w:tc>
        <w:tc>
          <w:tcPr>
            <w:tcW w:w="5220" w:type="dxa"/>
            <w:hideMark/>
          </w:tcPr>
          <w:p w14:paraId="6EF3B564" w14:textId="77777777" w:rsidR="00CF2AE1" w:rsidRPr="004C7C18" w:rsidRDefault="00CF2AE1">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21544" w14:paraId="6EF3B568" w14:textId="77777777" w:rsidTr="006E6FE5">
        <w:tc>
          <w:tcPr>
            <w:tcW w:w="4698" w:type="dxa"/>
          </w:tcPr>
          <w:p w14:paraId="6EF3B566" w14:textId="77777777" w:rsidR="00CF2AE1" w:rsidRPr="000762B6" w:rsidRDefault="00CF2AE1">
            <w:pPr>
              <w:rPr>
                <w:rFonts w:cstheme="minorHAnsi"/>
                <w:b/>
                <w:szCs w:val="20"/>
              </w:rPr>
            </w:pPr>
            <w:r w:rsidRPr="000762B6">
              <w:rPr>
                <w:rFonts w:cstheme="minorHAnsi"/>
                <w:b/>
                <w:szCs w:val="20"/>
              </w:rPr>
              <w:t>RECOVERY ACT FUNDS</w:t>
            </w:r>
          </w:p>
        </w:tc>
        <w:tc>
          <w:tcPr>
            <w:tcW w:w="5220" w:type="dxa"/>
            <w:hideMark/>
          </w:tcPr>
          <w:p w14:paraId="6EF3B567" w14:textId="77777777" w:rsidR="00CF2AE1" w:rsidRPr="004C7C18" w:rsidRDefault="00CF2AE1">
            <w:pPr>
              <w:rPr>
                <w:rFonts w:cstheme="minorHAnsi"/>
                <w:szCs w:val="20"/>
              </w:rPr>
            </w:pPr>
            <w:r>
              <w:rPr>
                <w:rFonts w:cstheme="minorHAnsi"/>
                <w:szCs w:val="20"/>
              </w:rPr>
              <w:t>N</w:t>
            </w:r>
          </w:p>
        </w:tc>
      </w:tr>
      <w:tr w:rsidR="00621544" w14:paraId="6EF3B56B" w14:textId="77777777" w:rsidTr="006E6FE5">
        <w:tc>
          <w:tcPr>
            <w:tcW w:w="4698" w:type="dxa"/>
          </w:tcPr>
          <w:p w14:paraId="6EF3B569" w14:textId="77777777" w:rsidR="00CF2AE1" w:rsidRPr="000762B6" w:rsidRDefault="00CF2AE1">
            <w:pPr>
              <w:rPr>
                <w:rFonts w:cstheme="minorHAnsi"/>
                <w:b/>
                <w:szCs w:val="20"/>
              </w:rPr>
            </w:pPr>
            <w:r w:rsidRPr="000762B6">
              <w:rPr>
                <w:rFonts w:cstheme="minorHAnsi"/>
                <w:b/>
                <w:szCs w:val="20"/>
              </w:rPr>
              <w:t>SET-ASIDE</w:t>
            </w:r>
          </w:p>
        </w:tc>
        <w:tc>
          <w:tcPr>
            <w:tcW w:w="5220" w:type="dxa"/>
            <w:hideMark/>
          </w:tcPr>
          <w:p w14:paraId="6EF3B56A" w14:textId="77777777" w:rsidR="00CF2AE1" w:rsidRPr="00C838FE" w:rsidRDefault="00CF2AE1">
            <w:pPr>
              <w:rPr>
                <w:rFonts w:cstheme="minorHAnsi"/>
                <w:szCs w:val="20"/>
              </w:rPr>
            </w:pPr>
            <w:r>
              <w:rPr>
                <w:rFonts w:cstheme="minorHAnsi"/>
                <w:szCs w:val="20"/>
              </w:rPr>
              <w:t>SDVOSBC</w:t>
            </w:r>
          </w:p>
        </w:tc>
      </w:tr>
      <w:tr w:rsidR="00621544" w14:paraId="6EF3B56E" w14:textId="77777777" w:rsidTr="006E6FE5">
        <w:tc>
          <w:tcPr>
            <w:tcW w:w="4698" w:type="dxa"/>
          </w:tcPr>
          <w:p w14:paraId="6EF3B56C" w14:textId="4AB41BF4" w:rsidR="00CF2AE1" w:rsidRPr="000762B6" w:rsidRDefault="00CF2AE1">
            <w:pPr>
              <w:rPr>
                <w:rFonts w:cstheme="minorHAnsi"/>
                <w:b/>
                <w:szCs w:val="20"/>
              </w:rPr>
            </w:pPr>
            <w:r w:rsidRPr="000762B6">
              <w:rPr>
                <w:rFonts w:cstheme="minorHAnsi"/>
                <w:b/>
                <w:szCs w:val="20"/>
              </w:rPr>
              <w:t>PRODUCT SERVICE CODE</w:t>
            </w:r>
          </w:p>
        </w:tc>
        <w:tc>
          <w:tcPr>
            <w:tcW w:w="5220" w:type="dxa"/>
          </w:tcPr>
          <w:p w14:paraId="6EF3B56D" w14:textId="77777777" w:rsidR="00CF2AE1" w:rsidRPr="00C71F9E" w:rsidRDefault="00CF2AE1">
            <w:pPr>
              <w:rPr>
                <w:rStyle w:val="AAMSKBFill-InHighlight"/>
                <w:color w:val="auto"/>
              </w:rPr>
            </w:pPr>
            <w:r>
              <w:rPr>
                <w:rStyle w:val="AAMSKBFill-InHighlight"/>
                <w:color w:val="auto"/>
              </w:rPr>
              <w:t>X1AA</w:t>
            </w:r>
          </w:p>
        </w:tc>
      </w:tr>
      <w:tr w:rsidR="00621544" w14:paraId="6EF3B571" w14:textId="77777777" w:rsidTr="006E6FE5">
        <w:tc>
          <w:tcPr>
            <w:tcW w:w="4698" w:type="dxa"/>
          </w:tcPr>
          <w:p w14:paraId="6EF3B56F" w14:textId="7AA143F7" w:rsidR="00CF2AE1" w:rsidRPr="000762B6" w:rsidRDefault="00CF2AE1">
            <w:pPr>
              <w:rPr>
                <w:rFonts w:cstheme="minorHAnsi"/>
                <w:b/>
                <w:szCs w:val="20"/>
              </w:rPr>
            </w:pPr>
            <w:r w:rsidRPr="000762B6">
              <w:rPr>
                <w:rFonts w:cstheme="minorHAnsi"/>
                <w:b/>
                <w:szCs w:val="20"/>
              </w:rPr>
              <w:t>NAICS CODE</w:t>
            </w:r>
          </w:p>
        </w:tc>
        <w:tc>
          <w:tcPr>
            <w:tcW w:w="5220" w:type="dxa"/>
            <w:hideMark/>
          </w:tcPr>
          <w:p w14:paraId="6EF3B570" w14:textId="77777777" w:rsidR="00CF2AE1" w:rsidRPr="004C7C18" w:rsidRDefault="00CF2AE1">
            <w:pPr>
              <w:rPr>
                <w:rFonts w:cstheme="minorHAnsi"/>
                <w:szCs w:val="20"/>
              </w:rPr>
            </w:pPr>
            <w:r>
              <w:rPr>
                <w:rFonts w:cstheme="minorHAnsi"/>
                <w:szCs w:val="20"/>
              </w:rPr>
              <w:t>531120</w:t>
            </w:r>
          </w:p>
        </w:tc>
      </w:tr>
      <w:tr w:rsidR="00621544" w14:paraId="6EF3B579" w14:textId="77777777" w:rsidTr="006E6FE5">
        <w:tc>
          <w:tcPr>
            <w:tcW w:w="4698" w:type="dxa"/>
            <w:hideMark/>
          </w:tcPr>
          <w:p w14:paraId="6EF3B572" w14:textId="77777777" w:rsidR="00CF2AE1" w:rsidRPr="000762B6" w:rsidRDefault="00CF2AE1">
            <w:pPr>
              <w:rPr>
                <w:rFonts w:cstheme="minorHAnsi"/>
                <w:b/>
                <w:szCs w:val="20"/>
              </w:rPr>
            </w:pPr>
            <w:r w:rsidRPr="000762B6">
              <w:rPr>
                <w:rFonts w:cstheme="minorHAnsi"/>
                <w:b/>
                <w:szCs w:val="20"/>
              </w:rPr>
              <w:t>CONTRACTING OFFICE ADDRESS</w:t>
            </w:r>
          </w:p>
        </w:tc>
        <w:tc>
          <w:tcPr>
            <w:tcW w:w="5220" w:type="dxa"/>
          </w:tcPr>
          <w:p w14:paraId="6EF3B573" w14:textId="77777777" w:rsidR="00CF2AE1" w:rsidRPr="004C7C18" w:rsidRDefault="00CF2AE1">
            <w:pPr>
              <w:rPr>
                <w:rFonts w:eastAsiaTheme="minorHAnsi" w:cstheme="minorHAnsi"/>
                <w:szCs w:val="20"/>
                <w:bdr w:val="none" w:sz="0" w:space="0" w:color="auto" w:frame="1"/>
              </w:rPr>
            </w:pPr>
            <w:r>
              <w:rPr>
                <w:rFonts w:eastAsiaTheme="minorHAnsi" w:cstheme="minorHAnsi"/>
                <w:szCs w:val="20"/>
                <w:bdr w:val="none" w:sz="0" w:space="0" w:color="auto" w:frame="1"/>
              </w:rPr>
              <w:t xml:space="preserve"> Department of Veterans Affairs</w:t>
            </w:r>
            <w:r w:rsidRPr="004C7C18">
              <w:rPr>
                <w:rStyle w:val="AAMSKBFill-InHighlight"/>
                <w:rFonts w:cstheme="minorHAnsi"/>
              </w:rPr>
              <w:t xml:space="preserve"> </w:t>
            </w:r>
          </w:p>
          <w:p w14:paraId="6EF3B574" w14:textId="77777777" w:rsidR="00CF2AE1" w:rsidRPr="004C7C18" w:rsidRDefault="00CF2AE1">
            <w:pPr>
              <w:rPr>
                <w:rFonts w:eastAsiaTheme="minorHAnsi" w:cstheme="minorHAnsi"/>
                <w:szCs w:val="20"/>
                <w:bdr w:val="none" w:sz="0" w:space="0" w:color="auto" w:frame="1"/>
              </w:rPr>
            </w:pPr>
            <w:r>
              <w:rPr>
                <w:rFonts w:eastAsiaTheme="minorHAnsi" w:cstheme="minorHAnsi"/>
                <w:szCs w:val="20"/>
                <w:bdr w:val="none" w:sz="0" w:space="0" w:color="auto" w:frame="1"/>
              </w:rPr>
              <w:t xml:space="preserve">  Network Contracting Office 6</w:t>
            </w:r>
            <w:r w:rsidRPr="004C7C18">
              <w:rPr>
                <w:rStyle w:val="AAMSKBFill-InHighlight"/>
                <w:rFonts w:cstheme="minorHAnsi"/>
              </w:rPr>
              <w:t xml:space="preserve"> </w:t>
            </w:r>
          </w:p>
          <w:p w14:paraId="6EF3B575" w14:textId="77777777" w:rsidR="00CF2AE1" w:rsidRPr="004C7C18" w:rsidRDefault="00CF2AE1">
            <w:pPr>
              <w:rPr>
                <w:rFonts w:eastAsiaTheme="minorHAnsi" w:cstheme="minorHAnsi"/>
                <w:szCs w:val="20"/>
                <w:bdr w:val="none" w:sz="0" w:space="0" w:color="auto" w:frame="1"/>
              </w:rPr>
            </w:pPr>
            <w:r w:rsidRPr="004C7C18">
              <w:rPr>
                <w:rStyle w:val="AAMSKBFill-InHighlight"/>
                <w:rFonts w:cstheme="minorHAnsi"/>
              </w:rPr>
              <w:t xml:space="preserve"> </w:t>
            </w:r>
          </w:p>
          <w:p w14:paraId="6EF3B576" w14:textId="77777777" w:rsidR="00CF2AE1" w:rsidRPr="004C7C18" w:rsidRDefault="00CF2AE1">
            <w:pPr>
              <w:rPr>
                <w:rFonts w:eastAsiaTheme="minorHAnsi" w:cstheme="minorHAnsi"/>
                <w:szCs w:val="20"/>
                <w:bdr w:val="none" w:sz="0" w:space="0" w:color="auto" w:frame="1"/>
              </w:rPr>
            </w:pPr>
            <w:r>
              <w:rPr>
                <w:rFonts w:eastAsiaTheme="minorHAnsi" w:cstheme="minorHAnsi"/>
                <w:szCs w:val="20"/>
                <w:bdr w:val="none" w:sz="0" w:space="0" w:color="auto" w:frame="1"/>
              </w:rPr>
              <w:t xml:space="preserve"> 100 Emancipation Drive</w:t>
            </w:r>
          </w:p>
          <w:p w14:paraId="6EF3B577" w14:textId="77777777" w:rsidR="00CF2AE1" w:rsidRPr="004C7C18" w:rsidRDefault="00CF2AE1">
            <w:pPr>
              <w:rPr>
                <w:rFonts w:eastAsiaTheme="minorHAnsi" w:cstheme="minorHAnsi"/>
                <w:szCs w:val="20"/>
                <w:bdr w:val="none" w:sz="0" w:space="0" w:color="auto" w:frame="1"/>
              </w:rPr>
            </w:pPr>
            <w:r>
              <w:rPr>
                <w:rFonts w:eastAsiaTheme="minorHAnsi" w:cstheme="minorHAnsi"/>
                <w:szCs w:val="20"/>
                <w:bdr w:val="none" w:sz="0" w:space="0" w:color="auto" w:frame="1"/>
              </w:rPr>
              <w:t xml:space="preserve"> Hampton VA  23667</w:t>
            </w:r>
            <w:r w:rsidRPr="004C7C18">
              <w:rPr>
                <w:rStyle w:val="AAMSKBFill-InHighlight"/>
                <w:rFonts w:cstheme="minorHAnsi"/>
              </w:rPr>
              <w:t xml:space="preserve"> </w:t>
            </w:r>
          </w:p>
          <w:p w14:paraId="6EF3B578" w14:textId="77777777" w:rsidR="00CF2AE1" w:rsidRPr="004C7C18" w:rsidRDefault="00CF2AE1">
            <w:pPr>
              <w:rPr>
                <w:rFonts w:cstheme="minorHAnsi"/>
                <w:szCs w:val="20"/>
              </w:rPr>
            </w:pPr>
          </w:p>
        </w:tc>
      </w:tr>
      <w:tr w:rsidR="00621544" w14:paraId="6EF3B583" w14:textId="77777777" w:rsidTr="006E6FE5">
        <w:tc>
          <w:tcPr>
            <w:tcW w:w="4698" w:type="dxa"/>
          </w:tcPr>
          <w:p w14:paraId="6EF3B57A" w14:textId="225E0F22" w:rsidR="00CF2AE1" w:rsidRPr="000762B6" w:rsidRDefault="00CF2AE1">
            <w:pPr>
              <w:rPr>
                <w:rFonts w:cstheme="minorHAnsi"/>
                <w:b/>
                <w:szCs w:val="20"/>
              </w:rPr>
            </w:pPr>
            <w:r w:rsidRPr="000762B6">
              <w:rPr>
                <w:rFonts w:cstheme="minorHAnsi"/>
                <w:b/>
                <w:szCs w:val="20"/>
              </w:rPr>
              <w:t>POINT OF CONTACT</w:t>
            </w:r>
          </w:p>
          <w:p w14:paraId="6EF3B57B" w14:textId="77777777" w:rsidR="00CF2AE1" w:rsidRPr="000762B6" w:rsidRDefault="00CF2AE1">
            <w:pPr>
              <w:rPr>
                <w:rFonts w:cstheme="minorHAnsi"/>
                <w:b/>
                <w:szCs w:val="20"/>
              </w:rPr>
            </w:pPr>
          </w:p>
          <w:p w14:paraId="6EF3B57C" w14:textId="77777777" w:rsidR="00CF2AE1" w:rsidRPr="000762B6" w:rsidRDefault="00CF2AE1" w:rsidP="000762B6">
            <w:pPr>
              <w:rPr>
                <w:rFonts w:cstheme="minorHAnsi"/>
                <w:b/>
                <w:szCs w:val="20"/>
              </w:rPr>
            </w:pPr>
          </w:p>
        </w:tc>
        <w:tc>
          <w:tcPr>
            <w:tcW w:w="5220" w:type="dxa"/>
            <w:hideMark/>
          </w:tcPr>
          <w:p w14:paraId="6EF3B57D" w14:textId="77777777" w:rsidR="00CF2AE1" w:rsidRPr="004C7C18" w:rsidRDefault="00CF2AE1">
            <w:pPr>
              <w:rPr>
                <w:rFonts w:eastAsiaTheme="minorHAnsi" w:cstheme="minorHAnsi"/>
                <w:szCs w:val="20"/>
                <w:bdr w:val="none" w:sz="0" w:space="0" w:color="auto" w:frame="1"/>
              </w:rPr>
            </w:pPr>
            <w:r>
              <w:rPr>
                <w:rFonts w:eastAsiaTheme="minorHAnsi" w:cstheme="minorHAnsi"/>
                <w:szCs w:val="20"/>
                <w:bdr w:val="none" w:sz="0" w:space="0" w:color="auto" w:frame="1"/>
              </w:rPr>
              <w:t>Lease Contracting Officer</w:t>
            </w:r>
            <w:r w:rsidRPr="004C7C18">
              <w:rPr>
                <w:rStyle w:val="AAMSKBFill-InHighlight"/>
                <w:rFonts w:cstheme="minorHAnsi"/>
              </w:rPr>
              <w:t xml:space="preserve"> </w:t>
            </w:r>
          </w:p>
          <w:p w14:paraId="6EF3B57E" w14:textId="77777777" w:rsidR="00CF2AE1" w:rsidRPr="004C7C18" w:rsidRDefault="00CF2AE1">
            <w:pPr>
              <w:rPr>
                <w:rFonts w:eastAsiaTheme="minorHAnsi" w:cstheme="minorHAnsi"/>
                <w:szCs w:val="20"/>
                <w:bdr w:val="none" w:sz="0" w:space="0" w:color="auto" w:frame="1"/>
              </w:rPr>
            </w:pPr>
            <w:r>
              <w:rPr>
                <w:rFonts w:eastAsiaTheme="minorHAnsi" w:cstheme="minorHAnsi"/>
                <w:szCs w:val="20"/>
                <w:bdr w:val="none" w:sz="0" w:space="0" w:color="auto" w:frame="1"/>
              </w:rPr>
              <w:t>L. Weldon Hammond II</w:t>
            </w:r>
          </w:p>
          <w:p w14:paraId="6EF3B57F" w14:textId="77777777" w:rsidR="00CF2AE1" w:rsidRPr="004C7C18" w:rsidRDefault="00CF2AE1">
            <w:pPr>
              <w:rPr>
                <w:rFonts w:eastAsiaTheme="minorHAnsi" w:cstheme="minorHAnsi"/>
                <w:szCs w:val="20"/>
                <w:bdr w:val="none" w:sz="0" w:space="0" w:color="auto" w:frame="1"/>
              </w:rPr>
            </w:pPr>
            <w:r>
              <w:rPr>
                <w:rFonts w:eastAsiaTheme="minorHAnsi" w:cstheme="minorHAnsi"/>
                <w:szCs w:val="20"/>
                <w:bdr w:val="none" w:sz="0" w:space="0" w:color="auto" w:frame="1"/>
              </w:rPr>
              <w:t>Louis.Hammond@va.gov</w:t>
            </w:r>
          </w:p>
          <w:p w14:paraId="6EF3B580" w14:textId="77777777" w:rsidR="00CF2AE1" w:rsidRPr="004C7C18" w:rsidRDefault="00CF2AE1">
            <w:pPr>
              <w:rPr>
                <w:rFonts w:eastAsiaTheme="minorHAnsi" w:cstheme="minorHAnsi"/>
                <w:szCs w:val="20"/>
                <w:bdr w:val="none" w:sz="0" w:space="0" w:color="auto" w:frame="1"/>
              </w:rPr>
            </w:pPr>
            <w:r>
              <w:rPr>
                <w:rFonts w:eastAsiaTheme="minorHAnsi" w:cstheme="minorHAnsi"/>
                <w:szCs w:val="20"/>
                <w:bdr w:val="none" w:sz="0" w:space="0" w:color="auto" w:frame="1"/>
              </w:rPr>
              <w:t>757-726-6089</w:t>
            </w:r>
          </w:p>
          <w:p w14:paraId="6EF3B581" w14:textId="77777777" w:rsidR="00CF2AE1" w:rsidRPr="004C7C18" w:rsidRDefault="00CF2AE1">
            <w:pPr>
              <w:rPr>
                <w:rFonts w:eastAsiaTheme="minorHAnsi" w:cstheme="minorHAnsi"/>
                <w:szCs w:val="20"/>
                <w:bdr w:val="none" w:sz="0" w:space="0" w:color="auto" w:frame="1"/>
              </w:rPr>
            </w:pPr>
          </w:p>
          <w:p w14:paraId="6EF3B582" w14:textId="77777777" w:rsidR="00CF2AE1" w:rsidRPr="004C7C18" w:rsidRDefault="00CF2AE1">
            <w:pPr>
              <w:rPr>
                <w:rFonts w:cstheme="minorHAnsi"/>
                <w:szCs w:val="20"/>
              </w:rPr>
            </w:pPr>
          </w:p>
        </w:tc>
      </w:tr>
    </w:tbl>
    <w:p w14:paraId="6EF3B584" w14:textId="77777777" w:rsidR="00CF2AE1" w:rsidRPr="004C7C18" w:rsidRDefault="00CF2AE1" w:rsidP="00783A50">
      <w:pPr>
        <w:rPr>
          <w:rFonts w:cstheme="minorHAnsi"/>
          <w:szCs w:val="20"/>
        </w:rPr>
      </w:pPr>
    </w:p>
    <w:p w14:paraId="6EF3B585" w14:textId="77777777" w:rsidR="00CF2AE1" w:rsidRPr="004C7C18" w:rsidRDefault="00CF2AE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1544" w14:paraId="6EF3B588" w14:textId="77777777" w:rsidTr="000E2EDD">
        <w:tc>
          <w:tcPr>
            <w:tcW w:w="4675" w:type="dxa"/>
          </w:tcPr>
          <w:p w14:paraId="6EF3B586" w14:textId="77777777" w:rsidR="00CF2AE1" w:rsidRPr="000762B6" w:rsidRDefault="00CF2AE1">
            <w:pPr>
              <w:rPr>
                <w:rFonts w:cstheme="minorHAnsi"/>
                <w:b/>
                <w:szCs w:val="20"/>
              </w:rPr>
            </w:pPr>
            <w:r w:rsidRPr="000762B6">
              <w:rPr>
                <w:rFonts w:cstheme="minorHAnsi"/>
                <w:b/>
                <w:szCs w:val="20"/>
              </w:rPr>
              <w:t>ADDRESS</w:t>
            </w:r>
          </w:p>
        </w:tc>
        <w:tc>
          <w:tcPr>
            <w:tcW w:w="5243" w:type="dxa"/>
          </w:tcPr>
          <w:p w14:paraId="6EF3B587" w14:textId="77777777" w:rsidR="00CF2AE1" w:rsidRPr="00CB2EE9" w:rsidRDefault="00CF2AE1">
            <w:pPr>
              <w:rPr>
                <w:rStyle w:val="AAMSKBFill-InHighlight"/>
                <w:rFonts w:cstheme="minorHAnsi"/>
                <w:color w:val="auto"/>
              </w:rPr>
            </w:pPr>
            <w:r>
              <w:rPr>
                <w:rStyle w:val="AAMSKBFill-InHighlight"/>
                <w:rFonts w:cstheme="minorHAnsi"/>
                <w:color w:val="auto"/>
              </w:rPr>
              <w:t>TBD</w:t>
            </w:r>
          </w:p>
        </w:tc>
      </w:tr>
      <w:tr w:rsidR="00621544" w14:paraId="6EF3B58B" w14:textId="77777777" w:rsidTr="000E2EDD">
        <w:tc>
          <w:tcPr>
            <w:tcW w:w="4675" w:type="dxa"/>
          </w:tcPr>
          <w:p w14:paraId="6EF3B589" w14:textId="77777777" w:rsidR="00CF2AE1" w:rsidRPr="000762B6" w:rsidRDefault="00CF2AE1">
            <w:pPr>
              <w:rPr>
                <w:rFonts w:cstheme="minorHAnsi"/>
                <w:b/>
                <w:szCs w:val="20"/>
              </w:rPr>
            </w:pPr>
          </w:p>
        </w:tc>
        <w:tc>
          <w:tcPr>
            <w:tcW w:w="5243" w:type="dxa"/>
          </w:tcPr>
          <w:p w14:paraId="6EF3B58A" w14:textId="77777777" w:rsidR="00CF2AE1" w:rsidRPr="00CB2EE9" w:rsidRDefault="00CF2AE1">
            <w:pPr>
              <w:rPr>
                <w:rStyle w:val="AAMSKBFill-InHighlight"/>
                <w:rFonts w:cstheme="minorHAnsi"/>
                <w:color w:val="auto"/>
              </w:rPr>
            </w:pPr>
          </w:p>
        </w:tc>
      </w:tr>
      <w:tr w:rsidR="00621544" w14:paraId="6EF3B58E" w14:textId="77777777" w:rsidTr="000E2EDD">
        <w:tc>
          <w:tcPr>
            <w:tcW w:w="4675" w:type="dxa"/>
          </w:tcPr>
          <w:p w14:paraId="6EF3B58C" w14:textId="77777777" w:rsidR="00CF2AE1" w:rsidRPr="000762B6" w:rsidRDefault="00CF2AE1">
            <w:pPr>
              <w:rPr>
                <w:rFonts w:cstheme="minorHAnsi"/>
                <w:b/>
                <w:szCs w:val="20"/>
              </w:rPr>
            </w:pPr>
          </w:p>
        </w:tc>
        <w:tc>
          <w:tcPr>
            <w:tcW w:w="5243" w:type="dxa"/>
          </w:tcPr>
          <w:p w14:paraId="6EF3B58D" w14:textId="77777777" w:rsidR="00CF2AE1" w:rsidRPr="00CB2EE9" w:rsidRDefault="00CF2AE1">
            <w:pPr>
              <w:rPr>
                <w:rStyle w:val="AAMSKBFill-InHighlight"/>
                <w:rFonts w:cstheme="minorHAnsi"/>
                <w:color w:val="auto"/>
              </w:rPr>
            </w:pPr>
          </w:p>
        </w:tc>
      </w:tr>
      <w:tr w:rsidR="00621544" w14:paraId="6EF3B591" w14:textId="77777777" w:rsidTr="000E2EDD">
        <w:tc>
          <w:tcPr>
            <w:tcW w:w="4675" w:type="dxa"/>
          </w:tcPr>
          <w:p w14:paraId="6EF3B58F" w14:textId="77777777" w:rsidR="00CF2AE1" w:rsidRPr="000762B6" w:rsidRDefault="00CF2AE1">
            <w:pPr>
              <w:rPr>
                <w:rFonts w:cstheme="minorHAnsi"/>
                <w:b/>
                <w:szCs w:val="20"/>
              </w:rPr>
            </w:pPr>
          </w:p>
        </w:tc>
        <w:tc>
          <w:tcPr>
            <w:tcW w:w="5243" w:type="dxa"/>
          </w:tcPr>
          <w:p w14:paraId="6EF3B590" w14:textId="77777777" w:rsidR="00CF2AE1" w:rsidRPr="00CB2EE9" w:rsidRDefault="00CF2AE1">
            <w:pPr>
              <w:rPr>
                <w:rStyle w:val="AAMSKBFill-InHighlight"/>
                <w:rFonts w:cstheme="minorHAnsi"/>
                <w:color w:val="auto"/>
              </w:rPr>
            </w:pPr>
          </w:p>
        </w:tc>
      </w:tr>
      <w:tr w:rsidR="00621544" w14:paraId="6EF3B594" w14:textId="77777777" w:rsidTr="000E2EDD">
        <w:tc>
          <w:tcPr>
            <w:tcW w:w="4675" w:type="dxa"/>
          </w:tcPr>
          <w:p w14:paraId="6EF3B592" w14:textId="77777777" w:rsidR="00CF2AE1" w:rsidRPr="000762B6" w:rsidRDefault="00CF2AE1">
            <w:pPr>
              <w:rPr>
                <w:rFonts w:cstheme="minorHAnsi"/>
                <w:b/>
                <w:szCs w:val="20"/>
              </w:rPr>
            </w:pPr>
          </w:p>
        </w:tc>
        <w:tc>
          <w:tcPr>
            <w:tcW w:w="5243" w:type="dxa"/>
          </w:tcPr>
          <w:p w14:paraId="6EF3B593" w14:textId="77777777" w:rsidR="00CF2AE1" w:rsidRPr="00CB2EE9" w:rsidRDefault="00CF2AE1">
            <w:pPr>
              <w:rPr>
                <w:rStyle w:val="AAMSKBFill-InHighlight"/>
                <w:rFonts w:cstheme="minorHAnsi"/>
                <w:color w:val="auto"/>
              </w:rPr>
            </w:pPr>
            <w:r>
              <w:rPr>
                <w:rStyle w:val="AAMSKBFill-InHighlight"/>
                <w:rFonts w:cstheme="minorHAnsi"/>
                <w:color w:val="auto"/>
              </w:rPr>
              <w:t>Albany</w:t>
            </w:r>
            <w:r w:rsidRPr="004C7C18">
              <w:rPr>
                <w:rFonts w:cstheme="minorHAnsi"/>
                <w:szCs w:val="20"/>
              </w:rPr>
              <w:t xml:space="preserve"> </w:t>
            </w:r>
            <w:r>
              <w:rPr>
                <w:rStyle w:val="AAMSKBFill-InHighlight"/>
                <w:rFonts w:cstheme="minorHAnsi"/>
                <w:color w:val="auto"/>
              </w:rPr>
              <w:t>GA</w:t>
            </w:r>
          </w:p>
        </w:tc>
      </w:tr>
      <w:tr w:rsidR="00621544" w14:paraId="6EF3B597" w14:textId="77777777" w:rsidTr="000E2EDD">
        <w:tc>
          <w:tcPr>
            <w:tcW w:w="4675" w:type="dxa"/>
            <w:hideMark/>
          </w:tcPr>
          <w:p w14:paraId="6EF3B595" w14:textId="77777777" w:rsidR="00CF2AE1" w:rsidRPr="000762B6" w:rsidRDefault="00CF2AE1">
            <w:pPr>
              <w:rPr>
                <w:rFonts w:cstheme="minorHAnsi"/>
                <w:b/>
                <w:szCs w:val="20"/>
              </w:rPr>
            </w:pPr>
            <w:r w:rsidRPr="000762B6">
              <w:rPr>
                <w:rFonts w:cstheme="minorHAnsi"/>
                <w:b/>
                <w:szCs w:val="20"/>
              </w:rPr>
              <w:t>POSTAL CODE</w:t>
            </w:r>
          </w:p>
        </w:tc>
        <w:tc>
          <w:tcPr>
            <w:tcW w:w="5243" w:type="dxa"/>
            <w:hideMark/>
          </w:tcPr>
          <w:p w14:paraId="6EF3B596" w14:textId="77777777" w:rsidR="00CF2AE1" w:rsidRPr="00CB2EE9" w:rsidRDefault="00CF2AE1">
            <w:pPr>
              <w:rPr>
                <w:rFonts w:cstheme="minorHAnsi"/>
                <w:szCs w:val="20"/>
              </w:rPr>
            </w:pPr>
          </w:p>
        </w:tc>
      </w:tr>
      <w:tr w:rsidR="00621544" w14:paraId="6EF3B59A" w14:textId="77777777" w:rsidTr="000E2EDD">
        <w:tc>
          <w:tcPr>
            <w:tcW w:w="4675" w:type="dxa"/>
            <w:hideMark/>
          </w:tcPr>
          <w:p w14:paraId="6EF3B598" w14:textId="77777777" w:rsidR="00CF2AE1" w:rsidRPr="000762B6" w:rsidRDefault="00CF2AE1">
            <w:pPr>
              <w:rPr>
                <w:rFonts w:cstheme="minorHAnsi"/>
                <w:b/>
                <w:szCs w:val="20"/>
              </w:rPr>
            </w:pPr>
            <w:r w:rsidRPr="000762B6">
              <w:rPr>
                <w:rFonts w:cstheme="minorHAnsi"/>
                <w:b/>
                <w:szCs w:val="20"/>
              </w:rPr>
              <w:t>COUNTRY</w:t>
            </w:r>
          </w:p>
        </w:tc>
        <w:tc>
          <w:tcPr>
            <w:tcW w:w="5243" w:type="dxa"/>
            <w:hideMark/>
          </w:tcPr>
          <w:p w14:paraId="6EF3B599" w14:textId="77777777" w:rsidR="00CF2AE1" w:rsidRPr="00CB2EE9" w:rsidRDefault="00CF2AE1">
            <w:pPr>
              <w:rPr>
                <w:rFonts w:cstheme="minorHAnsi"/>
                <w:szCs w:val="20"/>
              </w:rPr>
            </w:pPr>
            <w:r>
              <w:rPr>
                <w:rFonts w:cstheme="minorHAnsi"/>
                <w:szCs w:val="20"/>
              </w:rPr>
              <w:t>USA</w:t>
            </w:r>
          </w:p>
        </w:tc>
      </w:tr>
    </w:tbl>
    <w:p w14:paraId="6EF3B59B" w14:textId="77777777" w:rsidR="00CF2AE1" w:rsidRPr="004C7C18" w:rsidRDefault="00CF2AE1" w:rsidP="004C7C18">
      <w:pPr>
        <w:spacing w:after="160" w:line="252" w:lineRule="auto"/>
        <w:jc w:val="center"/>
        <w:rPr>
          <w:rFonts w:eastAsia="Calibri" w:cstheme="minorHAnsi"/>
          <w:b/>
        </w:rPr>
      </w:pPr>
    </w:p>
    <w:p w14:paraId="6EF3B59C" w14:textId="77777777" w:rsidR="00CF2AE1" w:rsidRPr="004C7C18" w:rsidRDefault="00CF2AE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1544" w14:paraId="6EF3B59F" w14:textId="77777777" w:rsidTr="009C37D0">
        <w:tc>
          <w:tcPr>
            <w:tcW w:w="4675" w:type="dxa"/>
            <w:hideMark/>
          </w:tcPr>
          <w:p w14:paraId="6EF3B59D" w14:textId="77777777" w:rsidR="00CF2AE1" w:rsidRPr="000762B6" w:rsidRDefault="00CF2AE1">
            <w:pPr>
              <w:rPr>
                <w:rFonts w:cstheme="minorHAnsi"/>
                <w:b/>
              </w:rPr>
            </w:pPr>
            <w:r w:rsidRPr="000762B6">
              <w:rPr>
                <w:rFonts w:cstheme="minorHAnsi"/>
                <w:b/>
              </w:rPr>
              <w:t>AGENCY’S URL</w:t>
            </w:r>
          </w:p>
        </w:tc>
        <w:tc>
          <w:tcPr>
            <w:tcW w:w="5243" w:type="dxa"/>
            <w:hideMark/>
          </w:tcPr>
          <w:p w14:paraId="6EF3B59E" w14:textId="77777777" w:rsidR="00CF2AE1" w:rsidRPr="004C7C18" w:rsidRDefault="00CF2AE1">
            <w:pPr>
              <w:rPr>
                <w:rFonts w:cstheme="minorHAnsi"/>
              </w:rPr>
            </w:pPr>
            <w:r>
              <w:rPr>
                <w:rFonts w:cstheme="minorHAnsi"/>
              </w:rPr>
              <w:t>https://www.va.gov</w:t>
            </w:r>
          </w:p>
        </w:tc>
      </w:tr>
      <w:tr w:rsidR="00621544" w14:paraId="6EF3B5A2" w14:textId="77777777" w:rsidTr="009C37D0">
        <w:tc>
          <w:tcPr>
            <w:tcW w:w="4675" w:type="dxa"/>
            <w:hideMark/>
          </w:tcPr>
          <w:p w14:paraId="6EF3B5A0" w14:textId="77777777" w:rsidR="00CF2AE1" w:rsidRPr="000762B6" w:rsidRDefault="00CF2AE1">
            <w:pPr>
              <w:rPr>
                <w:rFonts w:cstheme="minorHAnsi"/>
                <w:b/>
              </w:rPr>
            </w:pPr>
            <w:r w:rsidRPr="000762B6">
              <w:rPr>
                <w:rFonts w:cstheme="minorHAnsi"/>
                <w:b/>
              </w:rPr>
              <w:t>URL DESCRIPTION</w:t>
            </w:r>
          </w:p>
        </w:tc>
        <w:tc>
          <w:tcPr>
            <w:tcW w:w="5243" w:type="dxa"/>
            <w:hideMark/>
          </w:tcPr>
          <w:p w14:paraId="6EF3B5A1" w14:textId="77777777" w:rsidR="00CF2AE1" w:rsidRPr="004C7C18" w:rsidRDefault="00CF2AE1">
            <w:pPr>
              <w:rPr>
                <w:rFonts w:cstheme="minorHAnsi"/>
                <w:szCs w:val="20"/>
              </w:rPr>
            </w:pPr>
            <w:r>
              <w:rPr>
                <w:rFonts w:cstheme="minorHAnsi"/>
                <w:szCs w:val="20"/>
              </w:rPr>
              <w:t>Department of Veterans Affairs</w:t>
            </w:r>
          </w:p>
        </w:tc>
      </w:tr>
      <w:tr w:rsidR="00621544" w14:paraId="6EF3B5A5" w14:textId="77777777" w:rsidTr="009C37D0">
        <w:tc>
          <w:tcPr>
            <w:tcW w:w="4675" w:type="dxa"/>
            <w:hideMark/>
          </w:tcPr>
          <w:p w14:paraId="6EF3B5A3" w14:textId="77777777" w:rsidR="00CF2AE1" w:rsidRPr="000762B6" w:rsidRDefault="00CF2AE1">
            <w:pPr>
              <w:rPr>
                <w:rFonts w:cstheme="minorHAnsi"/>
                <w:b/>
              </w:rPr>
            </w:pPr>
            <w:r w:rsidRPr="000762B6">
              <w:rPr>
                <w:rFonts w:cstheme="minorHAnsi"/>
                <w:b/>
              </w:rPr>
              <w:t>AGENCY CONTACT’S EMAIL ADDRESS</w:t>
            </w:r>
          </w:p>
        </w:tc>
        <w:tc>
          <w:tcPr>
            <w:tcW w:w="5243" w:type="dxa"/>
            <w:hideMark/>
          </w:tcPr>
          <w:p w14:paraId="6EF3B5A4" w14:textId="77777777" w:rsidR="00CF2AE1" w:rsidRPr="004C7C18" w:rsidRDefault="00CF2AE1">
            <w:pPr>
              <w:rPr>
                <w:rFonts w:cstheme="minorHAnsi"/>
                <w:szCs w:val="20"/>
              </w:rPr>
            </w:pPr>
            <w:r>
              <w:rPr>
                <w:rFonts w:cstheme="minorHAnsi"/>
                <w:szCs w:val="20"/>
              </w:rPr>
              <w:t>Louis.Hammond@va.gov</w:t>
            </w:r>
          </w:p>
        </w:tc>
      </w:tr>
      <w:tr w:rsidR="00621544" w14:paraId="6EF3B5A8" w14:textId="77777777" w:rsidTr="009C37D0">
        <w:trPr>
          <w:trHeight w:val="233"/>
        </w:trPr>
        <w:tc>
          <w:tcPr>
            <w:tcW w:w="4675" w:type="dxa"/>
            <w:hideMark/>
          </w:tcPr>
          <w:p w14:paraId="6EF3B5A6" w14:textId="77777777" w:rsidR="00CF2AE1" w:rsidRPr="000762B6" w:rsidRDefault="00CF2AE1">
            <w:pPr>
              <w:rPr>
                <w:rFonts w:cstheme="minorHAnsi"/>
                <w:b/>
              </w:rPr>
            </w:pPr>
            <w:r w:rsidRPr="000762B6">
              <w:rPr>
                <w:rFonts w:cstheme="minorHAnsi"/>
                <w:b/>
              </w:rPr>
              <w:t>EMAIL DESCRIPTION</w:t>
            </w:r>
          </w:p>
        </w:tc>
        <w:tc>
          <w:tcPr>
            <w:tcW w:w="5243" w:type="dxa"/>
            <w:hideMark/>
          </w:tcPr>
          <w:p w14:paraId="6EF3B5A7" w14:textId="77777777" w:rsidR="00CF2AE1" w:rsidRPr="004C7C18" w:rsidRDefault="00CF2AE1">
            <w:pPr>
              <w:rPr>
                <w:rFonts w:cstheme="minorHAnsi"/>
                <w:szCs w:val="20"/>
              </w:rPr>
            </w:pPr>
            <w:r>
              <w:rPr>
                <w:rFonts w:cstheme="minorHAnsi"/>
                <w:szCs w:val="20"/>
              </w:rPr>
              <w:t>va.gov</w:t>
            </w:r>
          </w:p>
        </w:tc>
      </w:tr>
    </w:tbl>
    <w:p w14:paraId="6EF3B5A9" w14:textId="77777777" w:rsidR="00CF2AE1" w:rsidRDefault="00CF2AE1">
      <w:r>
        <w:br w:type="page"/>
      </w:r>
    </w:p>
    <w:p w14:paraId="6EF3B5AA" w14:textId="77777777" w:rsidR="00CF2AE1" w:rsidRPr="00917C3B" w:rsidRDefault="00CF2AE1" w:rsidP="00917C3B">
      <w:pPr>
        <w:pBdr>
          <w:top w:val="single" w:sz="4" w:space="1" w:color="auto"/>
          <w:bottom w:val="single" w:sz="4" w:space="1" w:color="auto"/>
        </w:pBdr>
        <w:jc w:val="center"/>
        <w:rPr>
          <w:rFonts w:cstheme="minorHAnsi"/>
          <w:b/>
        </w:rPr>
        <w:sectPr w:rsidR="00CF2AE1"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6EF3B5AB" w14:textId="77777777" w:rsidR="00CF2AE1" w:rsidRPr="00415E1C" w:rsidRDefault="00CF2AE1" w:rsidP="00656F58">
      <w:pPr>
        <w:jc w:val="center"/>
        <w:rPr>
          <w:rFonts w:ascii="Times New Roman" w:hAnsi="Times New Roman" w:cs="Times New Roman"/>
          <w:b/>
          <w:sz w:val="20"/>
          <w:szCs w:val="20"/>
        </w:rPr>
      </w:pPr>
      <w:r w:rsidRPr="00415E1C">
        <w:rPr>
          <w:rFonts w:ascii="Times New Roman" w:hAnsi="Times New Roman" w:cs="Times New Roman"/>
          <w:b/>
          <w:sz w:val="20"/>
          <w:szCs w:val="20"/>
        </w:rPr>
        <w:t>SOURCES SOUGHT NOTICE: Albany Dental Clinic NEW LEASE: 36C24626Q0459</w:t>
      </w:r>
    </w:p>
    <w:p w14:paraId="6EF3B5AC" w14:textId="77777777" w:rsidR="00CF2AE1" w:rsidRPr="00415E1C" w:rsidRDefault="00CF2AE1" w:rsidP="00656F58">
      <w:pPr>
        <w:rPr>
          <w:rFonts w:ascii="Times New Roman" w:hAnsi="Times New Roman" w:cs="Times New Roman"/>
          <w:b/>
          <w:sz w:val="20"/>
          <w:szCs w:val="20"/>
        </w:rPr>
      </w:pPr>
      <w:r w:rsidRPr="00415E1C">
        <w:rPr>
          <w:rFonts w:ascii="Times New Roman" w:hAnsi="Times New Roman" w:cs="Times New Roman"/>
          <w:b/>
          <w:sz w:val="20"/>
          <w:szCs w:val="20"/>
        </w:rPr>
        <w:t xml:space="preserve">  U.S. DEPARTMENT OF VETERANS AFFAIRS DESIRES TO LEASE SPACE</w:t>
      </w:r>
    </w:p>
    <w:p w14:paraId="6EF3B5AD" w14:textId="77777777" w:rsidR="00CF2AE1" w:rsidRPr="00415E1C" w:rsidRDefault="00CF2AE1" w:rsidP="00656F58">
      <w:pPr>
        <w:jc w:val="both"/>
        <w:rPr>
          <w:rFonts w:ascii="Times New Roman" w:hAnsi="Times New Roman" w:cs="Times New Roman"/>
          <w:sz w:val="20"/>
          <w:szCs w:val="20"/>
        </w:rPr>
      </w:pPr>
      <w:r w:rsidRPr="00415E1C">
        <w:rPr>
          <w:rFonts w:ascii="Times New Roman" w:hAnsi="Times New Roman" w:cs="Times New Roman"/>
          <w:sz w:val="20"/>
          <w:szCs w:val="20"/>
        </w:rPr>
        <w:t xml:space="preserve">The Department of Veterans Affairs is conducting market research/seeking capable sources from bondable and experienced firms that are interested in a </w:t>
      </w:r>
      <w:proofErr w:type="gramStart"/>
      <w:r w:rsidRPr="00415E1C">
        <w:rPr>
          <w:rFonts w:ascii="Times New Roman" w:hAnsi="Times New Roman" w:cs="Times New Roman"/>
          <w:sz w:val="20"/>
          <w:szCs w:val="20"/>
        </w:rPr>
        <w:t>forecasted</w:t>
      </w:r>
      <w:proofErr w:type="gramEnd"/>
      <w:r w:rsidRPr="00415E1C">
        <w:rPr>
          <w:rFonts w:ascii="Times New Roman" w:hAnsi="Times New Roman" w:cs="Times New Roman"/>
          <w:sz w:val="20"/>
          <w:szCs w:val="20"/>
        </w:rPr>
        <w:t xml:space="preserve"> lease project. Functional, performance, or physical requirements </w:t>
      </w:r>
      <w:proofErr w:type="gramStart"/>
      <w:r w:rsidRPr="00415E1C">
        <w:rPr>
          <w:rFonts w:ascii="Times New Roman" w:hAnsi="Times New Roman" w:cs="Times New Roman"/>
          <w:sz w:val="20"/>
          <w:szCs w:val="20"/>
        </w:rPr>
        <w:t>including</w:t>
      </w:r>
      <w:proofErr w:type="gramEnd"/>
      <w:r w:rsidRPr="00415E1C">
        <w:rPr>
          <w:rFonts w:ascii="Times New Roman" w:hAnsi="Times New Roman" w:cs="Times New Roman"/>
          <w:sz w:val="20"/>
          <w:szCs w:val="20"/>
        </w:rPr>
        <w:t xml:space="preserve"> number and type of parking spaces surface or parking garage and buildout for telecommunication closets if applicable</w:t>
      </w:r>
      <w:r>
        <w:rPr>
          <w:rFonts w:ascii="Times New Roman" w:hAnsi="Times New Roman" w:cs="Times New Roman"/>
          <w:sz w:val="20"/>
          <w:szCs w:val="20"/>
        </w:rPr>
        <w:t>;</w:t>
      </w:r>
      <w:r w:rsidRPr="00415E1C">
        <w:rPr>
          <w:rFonts w:ascii="Times New Roman" w:hAnsi="Times New Roman" w:cs="Times New Roman"/>
          <w:sz w:val="20"/>
          <w:szCs w:val="20"/>
        </w:rPr>
        <w:t xml:space="preserve"> Carl Vinson VA Medical Center </w:t>
      </w:r>
      <w:r>
        <w:rPr>
          <w:rFonts w:ascii="Times New Roman" w:hAnsi="Times New Roman" w:cs="Times New Roman"/>
          <w:sz w:val="20"/>
          <w:szCs w:val="20"/>
        </w:rPr>
        <w:t xml:space="preserve">- </w:t>
      </w:r>
      <w:r w:rsidRPr="00415E1C">
        <w:rPr>
          <w:rFonts w:ascii="Times New Roman" w:hAnsi="Times New Roman" w:cs="Times New Roman"/>
          <w:sz w:val="20"/>
          <w:szCs w:val="20"/>
        </w:rPr>
        <w:t xml:space="preserve">CVVAMC is requesting a new lease requirement for 20,528 net usable square feet </w:t>
      </w:r>
      <w:r>
        <w:rPr>
          <w:rFonts w:ascii="Times New Roman" w:hAnsi="Times New Roman" w:cs="Times New Roman"/>
          <w:sz w:val="20"/>
          <w:szCs w:val="20"/>
        </w:rPr>
        <w:t xml:space="preserve">- </w:t>
      </w:r>
      <w:r w:rsidRPr="00415E1C">
        <w:rPr>
          <w:rFonts w:ascii="Times New Roman" w:hAnsi="Times New Roman" w:cs="Times New Roman"/>
          <w:sz w:val="20"/>
          <w:szCs w:val="20"/>
        </w:rPr>
        <w:t>NUSF of clinical dental space along with 75 surface parking spaces. Which includes areas exclusively used by the tenant. This new lease will be in Albany, GA and provide dental care to Veterans in the southwest region of Georgia.</w:t>
      </w:r>
    </w:p>
    <w:p w14:paraId="6EF3B5AE" w14:textId="77777777" w:rsidR="00CF2AE1" w:rsidRPr="00656F58" w:rsidRDefault="00CF2AE1" w:rsidP="00656F58">
      <w:pPr>
        <w:jc w:val="both"/>
        <w:rPr>
          <w:rFonts w:ascii="Times New Roman" w:hAnsi="Times New Roman" w:cs="Times New Roman"/>
          <w:b/>
          <w:bCs/>
          <w:sz w:val="20"/>
          <w:szCs w:val="20"/>
        </w:rPr>
      </w:pPr>
      <w:r w:rsidRPr="00656F58">
        <w:rPr>
          <w:rFonts w:ascii="Times New Roman" w:hAnsi="Times New Roman" w:cs="Times New Roman"/>
          <w:b/>
          <w:bCs/>
          <w:sz w:val="20"/>
          <w:szCs w:val="20"/>
        </w:rPr>
        <w:t>SDVOSB / VOSB Set-Aside Under 38 USC 8127</w:t>
      </w:r>
    </w:p>
    <w:p w14:paraId="6EF3B5AF" w14:textId="77777777" w:rsidR="00CF2AE1" w:rsidRPr="00656F58" w:rsidRDefault="00CF2AE1" w:rsidP="00656F58">
      <w:pPr>
        <w:numPr>
          <w:ilvl w:val="0"/>
          <w:numId w:val="1"/>
        </w:numPr>
        <w:jc w:val="both"/>
        <w:rPr>
          <w:rFonts w:ascii="Times New Roman" w:hAnsi="Times New Roman" w:cs="Times New Roman"/>
          <w:sz w:val="20"/>
          <w:szCs w:val="20"/>
        </w:rPr>
      </w:pPr>
      <w:r w:rsidRPr="00656F58">
        <w:rPr>
          <w:rFonts w:ascii="Times New Roman" w:hAnsi="Times New Roman" w:cs="Times New Roman"/>
          <w:b/>
          <w:bCs/>
          <w:sz w:val="20"/>
          <w:szCs w:val="20"/>
        </w:rPr>
        <w:t>38 USC § 8127</w:t>
      </w:r>
      <w:r w:rsidRPr="00656F58">
        <w:rPr>
          <w:rFonts w:ascii="Times New Roman" w:hAnsi="Times New Roman" w:cs="Times New Roman"/>
          <w:sz w:val="20"/>
          <w:szCs w:val="20"/>
        </w:rPr>
        <w:t xml:space="preserve"> sets VHA contracting goals for participation by small businesses owned by veterans, including SDVOSBs and VOSBs </w:t>
      </w:r>
    </w:p>
    <w:p w14:paraId="6EF3B5B0" w14:textId="77777777" w:rsidR="00CF2AE1" w:rsidRPr="00656F58" w:rsidRDefault="00CF2AE1" w:rsidP="00656F58">
      <w:pPr>
        <w:numPr>
          <w:ilvl w:val="0"/>
          <w:numId w:val="1"/>
        </w:numPr>
        <w:jc w:val="both"/>
        <w:rPr>
          <w:rFonts w:ascii="Times New Roman" w:hAnsi="Times New Roman" w:cs="Times New Roman"/>
          <w:sz w:val="20"/>
          <w:szCs w:val="20"/>
        </w:rPr>
      </w:pPr>
      <w:r w:rsidRPr="00656F58">
        <w:rPr>
          <w:rFonts w:ascii="Times New Roman" w:hAnsi="Times New Roman" w:cs="Times New Roman"/>
          <w:b/>
          <w:bCs/>
          <w:sz w:val="20"/>
          <w:szCs w:val="20"/>
        </w:rPr>
        <w:t>VAAR Part 819</w:t>
      </w:r>
      <w:r w:rsidRPr="00656F58">
        <w:rPr>
          <w:rFonts w:ascii="Times New Roman" w:hAnsi="Times New Roman" w:cs="Times New Roman"/>
          <w:sz w:val="20"/>
          <w:szCs w:val="20"/>
        </w:rPr>
        <w:t xml:space="preserve"> implements these preferences in procurement and leasing, authorizing set-asides or sole-source awards to VIP-listed SDVOSBs or VOSBs, provided they meet the NAICS-based </w:t>
      </w:r>
    </w:p>
    <w:p w14:paraId="6EF3B5B1" w14:textId="77777777" w:rsidR="00CF2AE1" w:rsidRPr="00656F58" w:rsidRDefault="00CF2AE1" w:rsidP="00656F58">
      <w:pPr>
        <w:numPr>
          <w:ilvl w:val="0"/>
          <w:numId w:val="1"/>
        </w:numPr>
        <w:jc w:val="both"/>
        <w:rPr>
          <w:rFonts w:ascii="Times New Roman" w:hAnsi="Times New Roman" w:cs="Times New Roman"/>
          <w:sz w:val="20"/>
          <w:szCs w:val="20"/>
        </w:rPr>
      </w:pPr>
      <w:r w:rsidRPr="00656F58">
        <w:rPr>
          <w:rFonts w:ascii="Times New Roman" w:hAnsi="Times New Roman" w:cs="Times New Roman"/>
          <w:sz w:val="20"/>
          <w:szCs w:val="20"/>
        </w:rPr>
        <w:t>For this procurement, the size standard to determine small business eligibility is $34 million per NAICS 531120</w:t>
      </w:r>
      <w:r w:rsidRPr="00415E1C">
        <w:rPr>
          <w:rFonts w:ascii="Times New Roman" w:hAnsi="Times New Roman" w:cs="Times New Roman"/>
          <w:sz w:val="20"/>
          <w:szCs w:val="20"/>
        </w:rPr>
        <w:t>.</w:t>
      </w:r>
    </w:p>
    <w:p w14:paraId="6EF3B5B2" w14:textId="77777777" w:rsidR="00CF2AE1" w:rsidRPr="00415E1C" w:rsidRDefault="00CF2AE1" w:rsidP="00656F58">
      <w:pPr>
        <w:jc w:val="both"/>
        <w:rPr>
          <w:rFonts w:ascii="Times New Roman" w:hAnsi="Times New Roman" w:cs="Times New Roman"/>
          <w:sz w:val="20"/>
          <w:szCs w:val="20"/>
        </w:rPr>
      </w:pPr>
      <w:r w:rsidRPr="00415E1C">
        <w:rPr>
          <w:rFonts w:ascii="Times New Roman" w:hAnsi="Times New Roman" w:cs="Times New Roman"/>
          <w:sz w:val="20"/>
          <w:szCs w:val="20"/>
        </w:rPr>
        <w:t xml:space="preserve">The magnitude of the anticipated construction/buildout for this project is: </w:t>
      </w:r>
    </w:p>
    <w:p w14:paraId="6EF3B5B3"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Less than $25,000. </w:t>
      </w:r>
    </w:p>
    <w:p w14:paraId="6EF3B5B4"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$25,000 and $100,000. </w:t>
      </w:r>
    </w:p>
    <w:p w14:paraId="6EF3B5B5"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$100,000 and $250,000. </w:t>
      </w:r>
    </w:p>
    <w:p w14:paraId="6EF3B5B6"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$250,000 and $500,000. </w:t>
      </w:r>
    </w:p>
    <w:p w14:paraId="6EF3B5B7"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$500,000 and $1,000,000. </w:t>
      </w:r>
    </w:p>
    <w:p w14:paraId="6EF3B5B8"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$1,000,000 and $2,000,000. </w:t>
      </w:r>
    </w:p>
    <w:p w14:paraId="6EF3B5B9" w14:textId="77777777" w:rsidR="00CF2AE1" w:rsidRPr="00415E1C" w:rsidRDefault="00CF2AE1" w:rsidP="00CE549D">
      <w:pPr>
        <w:pStyle w:val="ListParagraph"/>
        <w:numPr>
          <w:ilvl w:val="0"/>
          <w:numId w:val="2"/>
        </w:numPr>
        <w:spacing w:after="0"/>
        <w:jc w:val="both"/>
        <w:rPr>
          <w:rFonts w:ascii="Times New Roman" w:hAnsi="Times New Roman" w:cs="Times New Roman"/>
          <w:sz w:val="20"/>
          <w:szCs w:val="20"/>
        </w:rPr>
      </w:pPr>
      <w:r w:rsidRPr="00415E1C">
        <w:rPr>
          <w:rFonts w:ascii="Times New Roman" w:hAnsi="Times New Roman" w:cs="Times New Roman"/>
          <w:sz w:val="20"/>
          <w:szCs w:val="20"/>
        </w:rPr>
        <w:t xml:space="preserve">Between $2,000,000 and $5,000,000. </w:t>
      </w:r>
    </w:p>
    <w:p w14:paraId="6EF3B5BA" w14:textId="77777777" w:rsidR="00CF2AE1" w:rsidRPr="00CE549D" w:rsidRDefault="00CF2AE1" w:rsidP="00CE549D">
      <w:pPr>
        <w:spacing w:after="0"/>
        <w:ind w:left="360"/>
        <w:jc w:val="both"/>
        <w:rPr>
          <w:rFonts w:ascii="Times New Roman" w:hAnsi="Times New Roman" w:cs="Times New Roman"/>
          <w:sz w:val="20"/>
          <w:szCs w:val="20"/>
        </w:rPr>
      </w:pPr>
      <w:r w:rsidRPr="00CE549D">
        <w:rPr>
          <w:rFonts w:ascii="Times New Roman" w:hAnsi="Times New Roman" w:cs="Times New Roman"/>
          <w:sz w:val="20"/>
          <w:szCs w:val="20"/>
        </w:rPr>
        <w:t>_x_</w:t>
      </w:r>
      <w:r>
        <w:rPr>
          <w:rFonts w:ascii="Times New Roman" w:hAnsi="Times New Roman" w:cs="Times New Roman"/>
          <w:sz w:val="20"/>
          <w:szCs w:val="20"/>
        </w:rPr>
        <w:t xml:space="preserve"> </w:t>
      </w:r>
      <w:r w:rsidRPr="00CE549D">
        <w:rPr>
          <w:rFonts w:ascii="Times New Roman" w:hAnsi="Times New Roman" w:cs="Times New Roman"/>
          <w:sz w:val="20"/>
          <w:szCs w:val="20"/>
        </w:rPr>
        <w:t xml:space="preserve">Between $5,000,000 and $10,000,000. </w:t>
      </w:r>
    </w:p>
    <w:p w14:paraId="6EF3B5BB"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$10,000,000 and $20,000,000. </w:t>
      </w:r>
    </w:p>
    <w:p w14:paraId="6EF3B5BC"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$20,000,000 and $50,000,000. </w:t>
      </w:r>
    </w:p>
    <w:p w14:paraId="6EF3B5BD"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Between $50,000,000 and $100,000,000. </w:t>
      </w:r>
    </w:p>
    <w:p w14:paraId="6EF3B5BE" w14:textId="77777777" w:rsidR="00CF2AE1" w:rsidRPr="00415E1C" w:rsidRDefault="00CF2AE1" w:rsidP="00415E1C">
      <w:pPr>
        <w:pStyle w:val="ListParagraph"/>
        <w:numPr>
          <w:ilvl w:val="0"/>
          <w:numId w:val="2"/>
        </w:numPr>
        <w:jc w:val="both"/>
        <w:rPr>
          <w:rFonts w:ascii="Times New Roman" w:hAnsi="Times New Roman" w:cs="Times New Roman"/>
          <w:sz w:val="20"/>
          <w:szCs w:val="20"/>
        </w:rPr>
      </w:pPr>
      <w:r w:rsidRPr="00415E1C">
        <w:rPr>
          <w:rFonts w:ascii="Times New Roman" w:hAnsi="Times New Roman" w:cs="Times New Roman"/>
          <w:sz w:val="20"/>
          <w:szCs w:val="20"/>
        </w:rPr>
        <w:t xml:space="preserve">More than $100,000,000. </w:t>
      </w:r>
    </w:p>
    <w:p w14:paraId="6EF3B5BF" w14:textId="77777777" w:rsidR="00CF2AE1" w:rsidRPr="00415E1C" w:rsidRDefault="00CF2AE1" w:rsidP="00656F58">
      <w:pPr>
        <w:jc w:val="both"/>
        <w:rPr>
          <w:rFonts w:ascii="Times New Roman" w:hAnsi="Times New Roman" w:cs="Times New Roman"/>
          <w:sz w:val="20"/>
          <w:szCs w:val="20"/>
        </w:rPr>
      </w:pPr>
      <w:r w:rsidRPr="00415E1C">
        <w:rPr>
          <w:rFonts w:ascii="Times New Roman" w:hAnsi="Times New Roman" w:cs="Times New Roman"/>
          <w:sz w:val="20"/>
          <w:szCs w:val="20"/>
        </w:rPr>
        <w:t xml:space="preserve">VA makes monthly lease rental payments in arrears upon facility acceptance and may elect to make a single lump-sum payment or amortize over the course of the firm term for specified tenant improvements. VA makes </w:t>
      </w:r>
      <w:proofErr w:type="gramStart"/>
      <w:r w:rsidRPr="00415E1C">
        <w:rPr>
          <w:rFonts w:ascii="Times New Roman" w:hAnsi="Times New Roman" w:cs="Times New Roman"/>
          <w:sz w:val="20"/>
          <w:szCs w:val="20"/>
        </w:rPr>
        <w:t>no progress</w:t>
      </w:r>
      <w:proofErr w:type="gramEnd"/>
      <w:r w:rsidRPr="00415E1C">
        <w:rPr>
          <w:rFonts w:ascii="Times New Roman" w:hAnsi="Times New Roman" w:cs="Times New Roman"/>
          <w:sz w:val="20"/>
          <w:szCs w:val="20"/>
        </w:rPr>
        <w:t xml:space="preserve"> payments </w:t>
      </w:r>
      <w:proofErr w:type="gramStart"/>
      <w:r w:rsidRPr="00415E1C">
        <w:rPr>
          <w:rFonts w:ascii="Times New Roman" w:hAnsi="Times New Roman" w:cs="Times New Roman"/>
          <w:sz w:val="20"/>
          <w:szCs w:val="20"/>
        </w:rPr>
        <w:t>during</w:t>
      </w:r>
      <w:proofErr w:type="gramEnd"/>
      <w:r w:rsidRPr="00415E1C">
        <w:rPr>
          <w:rFonts w:ascii="Times New Roman" w:hAnsi="Times New Roman" w:cs="Times New Roman"/>
          <w:sz w:val="20"/>
          <w:szCs w:val="20"/>
        </w:rPr>
        <w:t xml:space="preserve"> the design or construction/build-out phases of the project. </w:t>
      </w:r>
    </w:p>
    <w:p w14:paraId="6EF3B5C0" w14:textId="77777777" w:rsidR="00CF2AE1" w:rsidRPr="00415E1C" w:rsidRDefault="00CF2AE1" w:rsidP="00656F58">
      <w:pPr>
        <w:jc w:val="both"/>
        <w:rPr>
          <w:rFonts w:ascii="Times New Roman" w:hAnsi="Times New Roman" w:cs="Times New Roman"/>
          <w:sz w:val="20"/>
          <w:szCs w:val="20"/>
        </w:rPr>
      </w:pPr>
      <w:r w:rsidRPr="00415E1C">
        <w:rPr>
          <w:rFonts w:ascii="Times New Roman" w:hAnsi="Times New Roman" w:cs="Times New Roman"/>
          <w:sz w:val="20"/>
          <w:szCs w:val="20"/>
        </w:rPr>
        <w:t>This is not a request for proposals, only a request for information for planning purposes, and does not constitute a solicitation. A solicitation may or may not be issued. This notice is being published in accordance with Federal Acquisition Regulation 19.14 and VA Acquisition Regulation 819.70.</w:t>
      </w:r>
    </w:p>
    <w:p w14:paraId="6EF3B5C1" w14:textId="77777777" w:rsidR="00CF2AE1" w:rsidRPr="00415E1C" w:rsidRDefault="00CF2AE1" w:rsidP="00656F58">
      <w:pPr>
        <w:spacing w:after="160" w:line="259" w:lineRule="auto"/>
        <w:rPr>
          <w:rFonts w:ascii="Times New Roman" w:eastAsiaTheme="minorHAnsi" w:hAnsi="Times New Roman" w:cs="Times New Roman"/>
          <w:color w:val="000000"/>
          <w:sz w:val="20"/>
          <w:szCs w:val="20"/>
        </w:rPr>
      </w:pPr>
      <w:bookmarkStart w:id="0" w:name="_Hlk165380543"/>
      <w:r w:rsidRPr="00415E1C">
        <w:rPr>
          <w:rFonts w:ascii="Times New Roman" w:hAnsi="Times New Roman" w:cs="Times New Roman"/>
          <w:sz w:val="20"/>
          <w:szCs w:val="20"/>
        </w:rPr>
        <w:t xml:space="preserve">To receive consideration, submitted properties must be able to provide 20,528 NUSF of commercial clinical space, provide 75 surface parking spaces, meet all VA and ADA accessibility requirements.  Additionally, the submitted properties must be located within the following area described below, which is bound by the following roads, or must front on any of the following boundary lines: </w:t>
      </w:r>
    </w:p>
    <w:p w14:paraId="6EF3B5C2" w14:textId="77777777" w:rsidR="00CF2AE1" w:rsidRPr="00415E1C" w:rsidRDefault="00CF2AE1" w:rsidP="00656F58">
      <w:pPr>
        <w:pStyle w:val="Default"/>
        <w:rPr>
          <w:rFonts w:ascii="Times New Roman" w:hAnsi="Times New Roman" w:cs="Times New Roman"/>
          <w:b/>
          <w:bCs/>
          <w:sz w:val="20"/>
          <w:szCs w:val="20"/>
        </w:rPr>
      </w:pPr>
      <w:r w:rsidRPr="00415E1C">
        <w:rPr>
          <w:rFonts w:ascii="Times New Roman" w:hAnsi="Times New Roman" w:cs="Times New Roman"/>
          <w:b/>
          <w:bCs/>
          <w:sz w:val="20"/>
          <w:szCs w:val="20"/>
        </w:rPr>
        <w:lastRenderedPageBreak/>
        <w:t xml:space="preserve">Delineated Area:  </w:t>
      </w:r>
    </w:p>
    <w:p w14:paraId="6EF3B5C3" w14:textId="77777777" w:rsidR="00CF2AE1" w:rsidRPr="00415E1C" w:rsidRDefault="00CF2AE1" w:rsidP="00656F58">
      <w:pPr>
        <w:pStyle w:val="Default"/>
        <w:rPr>
          <w:rFonts w:ascii="Times New Roman" w:hAnsi="Times New Roman" w:cs="Times New Roman"/>
          <w:b/>
          <w:bCs/>
          <w:sz w:val="20"/>
          <w:szCs w:val="20"/>
        </w:rPr>
      </w:pPr>
    </w:p>
    <w:p w14:paraId="6EF3B5C4" w14:textId="77777777" w:rsidR="00CF2AE1" w:rsidRPr="00415E1C" w:rsidRDefault="00CF2AE1" w:rsidP="00415E1C">
      <w:pPr>
        <w:pStyle w:val="Default"/>
        <w:numPr>
          <w:ilvl w:val="0"/>
          <w:numId w:val="3"/>
        </w:numPr>
        <w:rPr>
          <w:rFonts w:ascii="Times New Roman" w:hAnsi="Times New Roman" w:cs="Times New Roman"/>
          <w:sz w:val="20"/>
          <w:szCs w:val="20"/>
        </w:rPr>
      </w:pPr>
      <w:r w:rsidRPr="00415E1C">
        <w:rPr>
          <w:rFonts w:ascii="Times New Roman" w:hAnsi="Times New Roman" w:cs="Times New Roman"/>
          <w:sz w:val="20"/>
          <w:szCs w:val="20"/>
        </w:rPr>
        <w:t xml:space="preserve">Bounded on the North:  Hwy 82 </w:t>
      </w:r>
    </w:p>
    <w:p w14:paraId="6EF3B5C5" w14:textId="77777777" w:rsidR="00CF2AE1" w:rsidRPr="00415E1C" w:rsidRDefault="00CF2AE1" w:rsidP="00415E1C">
      <w:pPr>
        <w:pStyle w:val="Default"/>
        <w:numPr>
          <w:ilvl w:val="0"/>
          <w:numId w:val="3"/>
        </w:numPr>
        <w:rPr>
          <w:rFonts w:ascii="Times New Roman" w:hAnsi="Times New Roman" w:cs="Times New Roman"/>
          <w:sz w:val="20"/>
          <w:szCs w:val="20"/>
        </w:rPr>
      </w:pPr>
      <w:r w:rsidRPr="00415E1C">
        <w:rPr>
          <w:rFonts w:ascii="Times New Roman" w:hAnsi="Times New Roman" w:cs="Times New Roman"/>
          <w:sz w:val="20"/>
          <w:szCs w:val="20"/>
        </w:rPr>
        <w:t>Bounded on the South:  Hwy 234</w:t>
      </w:r>
    </w:p>
    <w:p w14:paraId="6EF3B5C6" w14:textId="77777777" w:rsidR="00CF2AE1" w:rsidRPr="00415E1C" w:rsidRDefault="00CF2AE1" w:rsidP="00415E1C">
      <w:pPr>
        <w:pStyle w:val="Default"/>
        <w:numPr>
          <w:ilvl w:val="0"/>
          <w:numId w:val="3"/>
        </w:numPr>
        <w:rPr>
          <w:rFonts w:ascii="Times New Roman" w:hAnsi="Times New Roman" w:cs="Times New Roman"/>
          <w:sz w:val="20"/>
          <w:szCs w:val="20"/>
        </w:rPr>
      </w:pPr>
      <w:r w:rsidRPr="00415E1C">
        <w:rPr>
          <w:rFonts w:ascii="Times New Roman" w:hAnsi="Times New Roman" w:cs="Times New Roman"/>
          <w:sz w:val="20"/>
          <w:szCs w:val="20"/>
        </w:rPr>
        <w:t>Bounded on the East:  Hwy 300</w:t>
      </w:r>
    </w:p>
    <w:p w14:paraId="6EF3B5C7" w14:textId="77777777" w:rsidR="00CF2AE1" w:rsidRPr="00415E1C" w:rsidRDefault="00CF2AE1" w:rsidP="00415E1C">
      <w:pPr>
        <w:pStyle w:val="Default"/>
        <w:numPr>
          <w:ilvl w:val="0"/>
          <w:numId w:val="3"/>
        </w:numPr>
        <w:rPr>
          <w:rFonts w:ascii="Times New Roman" w:hAnsi="Times New Roman" w:cs="Times New Roman"/>
          <w:sz w:val="20"/>
          <w:szCs w:val="20"/>
        </w:rPr>
      </w:pPr>
      <w:r w:rsidRPr="00415E1C">
        <w:rPr>
          <w:rFonts w:ascii="Times New Roman" w:hAnsi="Times New Roman" w:cs="Times New Roman"/>
          <w:sz w:val="20"/>
          <w:szCs w:val="20"/>
        </w:rPr>
        <w:t xml:space="preserve">Bounded on the West:  N. Doublegate Dr./ Lockett Station Rd. </w:t>
      </w:r>
    </w:p>
    <w:bookmarkEnd w:id="0"/>
    <w:p w14:paraId="6EF3B5C8" w14:textId="77777777" w:rsidR="00CF2AE1" w:rsidRPr="00415E1C" w:rsidRDefault="00CF2AE1" w:rsidP="00656F58">
      <w:pPr>
        <w:pStyle w:val="Default"/>
        <w:rPr>
          <w:rFonts w:ascii="Times New Roman" w:hAnsi="Times New Roman" w:cs="Times New Roman"/>
          <w:sz w:val="20"/>
          <w:szCs w:val="20"/>
        </w:rPr>
      </w:pPr>
    </w:p>
    <w:p w14:paraId="6EF3B5C9" w14:textId="77777777" w:rsidR="00CF2AE1" w:rsidRPr="00415E1C" w:rsidRDefault="00CF2AE1" w:rsidP="00656F58">
      <w:pPr>
        <w:rPr>
          <w:rFonts w:ascii="Times New Roman" w:hAnsi="Times New Roman" w:cs="Times New Roman"/>
          <w:sz w:val="20"/>
          <w:szCs w:val="20"/>
        </w:rPr>
      </w:pPr>
      <w:r w:rsidRPr="00415E1C">
        <w:rPr>
          <w:rFonts w:ascii="Times New Roman" w:hAnsi="Times New Roman" w:cs="Times New Roman"/>
          <w:sz w:val="20"/>
          <w:szCs w:val="20"/>
        </w:rPr>
        <w:t>The attached map of the delineated area is provided for further clarification of the boundaries.</w:t>
      </w:r>
    </w:p>
    <w:p w14:paraId="6EF3B5CA" w14:textId="6AAEE111" w:rsidR="00CF2AE1" w:rsidRPr="00415E1C" w:rsidRDefault="00CF2AE1" w:rsidP="00656F58">
      <w:pPr>
        <w:rPr>
          <w:rFonts w:ascii="Times New Roman" w:hAnsi="Times New Roman" w:cs="Times New Roman"/>
          <w:b/>
          <w:sz w:val="20"/>
          <w:szCs w:val="20"/>
        </w:rPr>
      </w:pPr>
      <w:r w:rsidRPr="00415E1C">
        <w:rPr>
          <w:rFonts w:ascii="Times New Roman" w:hAnsi="Times New Roman" w:cs="Times New Roman"/>
          <w:b/>
          <w:sz w:val="20"/>
          <w:szCs w:val="20"/>
        </w:rPr>
        <w:t xml:space="preserve">County: Dougherty County  </w:t>
      </w:r>
    </w:p>
    <w:p w14:paraId="6EF3B5CB" w14:textId="5BF1CE34" w:rsidR="00CF2AE1" w:rsidRPr="00415E1C" w:rsidRDefault="00CF2AE1" w:rsidP="00656F58">
      <w:pPr>
        <w:rPr>
          <w:rFonts w:ascii="Times New Roman" w:hAnsi="Times New Roman" w:cs="Times New Roman"/>
          <w:b/>
          <w:sz w:val="20"/>
          <w:szCs w:val="20"/>
        </w:rPr>
      </w:pPr>
      <w:r w:rsidRPr="00415E1C">
        <w:rPr>
          <w:rFonts w:ascii="Times New Roman" w:hAnsi="Times New Roman" w:cs="Times New Roman"/>
          <w:b/>
          <w:sz w:val="20"/>
          <w:szCs w:val="20"/>
        </w:rPr>
        <w:t>City, State, ZIP: Albany, GA 31701</w:t>
      </w:r>
    </w:p>
    <w:p w14:paraId="6EF3B5CC" w14:textId="77777777" w:rsidR="00CF2AE1" w:rsidRPr="00415E1C" w:rsidRDefault="00CF2AE1" w:rsidP="00656F58">
      <w:pPr>
        <w:rPr>
          <w:rFonts w:ascii="Times New Roman" w:hAnsi="Times New Roman" w:cs="Times New Roman"/>
          <w:b/>
          <w:sz w:val="20"/>
          <w:szCs w:val="20"/>
        </w:rPr>
      </w:pPr>
      <w:r w:rsidRPr="00415E1C">
        <w:rPr>
          <w:rFonts w:ascii="Times New Roman" w:hAnsi="Times New Roman" w:cs="Times New Roman"/>
          <w:noProof/>
          <w:color w:val="000000"/>
          <w:sz w:val="20"/>
          <w:szCs w:val="20"/>
        </w:rPr>
        <w:drawing>
          <wp:inline distT="0" distB="0" distL="0" distR="0" wp14:anchorId="6EF3B5F0" wp14:editId="6EF3B5F1">
            <wp:extent cx="5943600" cy="37359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35977"/>
                    </a:xfrm>
                    <a:prstGeom prst="rect">
                      <a:avLst/>
                    </a:prstGeom>
                  </pic:spPr>
                </pic:pic>
              </a:graphicData>
            </a:graphic>
          </wp:inline>
        </w:drawing>
      </w:r>
    </w:p>
    <w:p w14:paraId="6EF3B5CD" w14:textId="77777777" w:rsidR="00CF2AE1" w:rsidRPr="00415E1C" w:rsidRDefault="00CF2AE1" w:rsidP="00656F58">
      <w:pPr>
        <w:spacing w:after="160" w:line="259" w:lineRule="auto"/>
        <w:rPr>
          <w:rFonts w:ascii="Times New Roman" w:hAnsi="Times New Roman" w:cs="Times New Roman"/>
          <w:sz w:val="20"/>
          <w:szCs w:val="20"/>
        </w:rPr>
      </w:pPr>
      <w:r w:rsidRPr="00415E1C">
        <w:rPr>
          <w:rFonts w:ascii="Times New Roman" w:hAnsi="Times New Roman" w:cs="Times New Roman"/>
          <w:b/>
          <w:bCs/>
          <w:sz w:val="20"/>
          <w:szCs w:val="20"/>
        </w:rPr>
        <w:t>Special Requirements</w:t>
      </w:r>
      <w:r w:rsidRPr="00415E1C">
        <w:rPr>
          <w:rFonts w:ascii="Times New Roman" w:hAnsi="Times New Roman" w:cs="Times New Roman"/>
          <w:sz w:val="20"/>
          <w:szCs w:val="20"/>
        </w:rPr>
        <w:t xml:space="preserve"> </w:t>
      </w:r>
    </w:p>
    <w:p w14:paraId="6EF3B5CE" w14:textId="77777777" w:rsidR="00CF2AE1" w:rsidRPr="00415E1C" w:rsidRDefault="00CF2AE1" w:rsidP="00656F58">
      <w:pPr>
        <w:spacing w:after="160" w:line="259" w:lineRule="auto"/>
        <w:rPr>
          <w:rFonts w:ascii="Times New Roman" w:hAnsi="Times New Roman" w:cs="Times New Roman"/>
          <w:sz w:val="20"/>
          <w:szCs w:val="20"/>
        </w:rPr>
      </w:pPr>
      <w:r w:rsidRPr="00415E1C">
        <w:rPr>
          <w:rFonts w:ascii="Times New Roman" w:hAnsi="Times New Roman" w:cs="Times New Roman"/>
          <w:sz w:val="20"/>
          <w:szCs w:val="20"/>
        </w:rPr>
        <w:t xml:space="preserve">The Carl Vinson VA Medical Center is requesting a new requirement that shall meet all directives pertaining to dental services, security, patient safety, and accessibility. The clinic </w:t>
      </w:r>
      <w:proofErr w:type="gramStart"/>
      <w:r w:rsidRPr="00415E1C">
        <w:rPr>
          <w:rFonts w:ascii="Times New Roman" w:hAnsi="Times New Roman" w:cs="Times New Roman"/>
          <w:sz w:val="20"/>
          <w:szCs w:val="20"/>
        </w:rPr>
        <w:t>is to provide</w:t>
      </w:r>
      <w:proofErr w:type="gramEnd"/>
      <w:r w:rsidRPr="00415E1C">
        <w:rPr>
          <w:rFonts w:ascii="Times New Roman" w:hAnsi="Times New Roman" w:cs="Times New Roman"/>
          <w:sz w:val="20"/>
          <w:szCs w:val="20"/>
        </w:rPr>
        <w:t xml:space="preserve"> routine dental services and dental surgeries. The location </w:t>
      </w:r>
      <w:proofErr w:type="gramStart"/>
      <w:r w:rsidRPr="00415E1C">
        <w:rPr>
          <w:rFonts w:ascii="Times New Roman" w:hAnsi="Times New Roman" w:cs="Times New Roman"/>
          <w:sz w:val="20"/>
          <w:szCs w:val="20"/>
        </w:rPr>
        <w:t>shall</w:t>
      </w:r>
      <w:proofErr w:type="gramEnd"/>
      <w:r w:rsidRPr="00415E1C">
        <w:rPr>
          <w:rFonts w:ascii="Times New Roman" w:hAnsi="Times New Roman" w:cs="Times New Roman"/>
          <w:sz w:val="20"/>
          <w:szCs w:val="20"/>
        </w:rPr>
        <w:t xml:space="preserve"> have sterile processing abilities, workstations for employees, and staff administrative areas. The desired space should be contiguous, on no more than one floor and must meet or be able to meet the Department of Veterans Affairs Life Safety codes and other applicable regulations.  A 20-year lease (10-year firm); 10 years soft will be considered.  </w:t>
      </w:r>
    </w:p>
    <w:p w14:paraId="6EF3B5CF" w14:textId="77777777" w:rsidR="00CF2AE1" w:rsidRPr="00415E1C" w:rsidRDefault="00CF2AE1" w:rsidP="00656F58">
      <w:pPr>
        <w:jc w:val="both"/>
        <w:rPr>
          <w:rFonts w:ascii="Times New Roman" w:hAnsi="Times New Roman" w:cs="Times New Roman"/>
          <w:sz w:val="20"/>
          <w:szCs w:val="20"/>
        </w:rPr>
      </w:pPr>
      <w:r w:rsidRPr="00415E1C">
        <w:rPr>
          <w:rFonts w:ascii="Times New Roman" w:hAnsi="Times New Roman" w:cs="Times New Roman"/>
          <w:sz w:val="20"/>
          <w:szCs w:val="20"/>
        </w:rPr>
        <w:t>A market survey of the properties offered for lease will be conducted by the Department of Veterans Affairs. All interested offerors</w:t>
      </w:r>
      <w:r>
        <w:rPr>
          <w:rFonts w:ascii="Times New Roman" w:hAnsi="Times New Roman" w:cs="Times New Roman"/>
          <w:sz w:val="20"/>
          <w:szCs w:val="20"/>
        </w:rPr>
        <w:t>-</w:t>
      </w:r>
      <w:r w:rsidRPr="00415E1C">
        <w:rPr>
          <w:rFonts w:ascii="Times New Roman" w:hAnsi="Times New Roman" w:cs="Times New Roman"/>
          <w:sz w:val="20"/>
          <w:szCs w:val="20"/>
        </w:rPr>
        <w:t>owners,</w:t>
      </w:r>
      <w:r>
        <w:rPr>
          <w:rFonts w:ascii="Times New Roman" w:hAnsi="Times New Roman" w:cs="Times New Roman"/>
          <w:sz w:val="20"/>
          <w:szCs w:val="20"/>
        </w:rPr>
        <w:t xml:space="preserve"> </w:t>
      </w:r>
      <w:r w:rsidRPr="00415E1C">
        <w:rPr>
          <w:rFonts w:ascii="Times New Roman" w:hAnsi="Times New Roman" w:cs="Times New Roman"/>
          <w:sz w:val="20"/>
          <w:szCs w:val="20"/>
        </w:rPr>
        <w:t xml:space="preserve">brokers, or their legal representatives must provide written acknowledgement </w:t>
      </w:r>
      <w:r w:rsidRPr="00415E1C">
        <w:rPr>
          <w:rFonts w:ascii="Times New Roman" w:hAnsi="Times New Roman" w:cs="Times New Roman"/>
          <w:b/>
          <w:sz w:val="20"/>
          <w:szCs w:val="20"/>
        </w:rPr>
        <w:t>NO LATER THAN MONDAY, April 10, 2026, 5:00 PM EST</w:t>
      </w:r>
      <w:r w:rsidRPr="00415E1C">
        <w:rPr>
          <w:rFonts w:ascii="Times New Roman" w:hAnsi="Times New Roman" w:cs="Times New Roman"/>
          <w:sz w:val="20"/>
          <w:szCs w:val="20"/>
        </w:rPr>
        <w:t xml:space="preserve"> </w:t>
      </w:r>
    </w:p>
    <w:p w14:paraId="6EF3B5D0" w14:textId="77777777" w:rsidR="00CF2AE1" w:rsidRDefault="00CF2AE1" w:rsidP="00656F58">
      <w:pPr>
        <w:rPr>
          <w:rFonts w:ascii="Times New Roman" w:eastAsia="Calibri" w:hAnsi="Times New Roman" w:cs="Times New Roman"/>
          <w:b/>
          <w:sz w:val="20"/>
          <w:szCs w:val="20"/>
        </w:rPr>
      </w:pPr>
    </w:p>
    <w:p w14:paraId="59CAC48A" w14:textId="77777777" w:rsidR="005A6EFA" w:rsidRDefault="005A6EFA" w:rsidP="00656F58">
      <w:pPr>
        <w:rPr>
          <w:rFonts w:ascii="Times New Roman" w:eastAsia="Calibri" w:hAnsi="Times New Roman" w:cs="Times New Roman"/>
          <w:b/>
          <w:sz w:val="20"/>
          <w:szCs w:val="20"/>
        </w:rPr>
      </w:pPr>
    </w:p>
    <w:p w14:paraId="6EF3B5D1" w14:textId="77777777" w:rsidR="00CF2AE1" w:rsidRPr="00415E1C" w:rsidRDefault="00CF2AE1" w:rsidP="00656F58">
      <w:pPr>
        <w:rPr>
          <w:rFonts w:ascii="Times New Roman" w:eastAsia="Calibri" w:hAnsi="Times New Roman" w:cs="Times New Roman"/>
          <w:b/>
          <w:sz w:val="20"/>
          <w:szCs w:val="20"/>
        </w:rPr>
      </w:pPr>
      <w:r w:rsidRPr="00415E1C">
        <w:rPr>
          <w:rFonts w:ascii="Times New Roman" w:eastAsia="Calibri" w:hAnsi="Times New Roman" w:cs="Times New Roman"/>
          <w:b/>
          <w:sz w:val="20"/>
          <w:szCs w:val="20"/>
        </w:rPr>
        <w:lastRenderedPageBreak/>
        <w:t>Other applicable requirements:</w:t>
      </w:r>
    </w:p>
    <w:p w14:paraId="6EF3B5D2" w14:textId="77777777" w:rsidR="00CF2AE1" w:rsidRPr="00415E1C" w:rsidRDefault="00CF2AE1"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Compliant with Americans with Disabilities Act</w:t>
      </w:r>
    </w:p>
    <w:p w14:paraId="6EF3B5D3" w14:textId="77777777" w:rsidR="00CF2AE1" w:rsidRPr="00415E1C" w:rsidRDefault="00CF2AE1"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 xml:space="preserve">Parking – Minimum 75 or more parking spaces </w:t>
      </w:r>
    </w:p>
    <w:p w14:paraId="6EF3B5D4" w14:textId="77777777" w:rsidR="00CF2AE1" w:rsidRPr="00415E1C" w:rsidRDefault="00CF2AE1"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 xml:space="preserve">Proximity to public transportation </w:t>
      </w:r>
    </w:p>
    <w:p w14:paraId="6EF3B5D5" w14:textId="77777777" w:rsidR="00CF2AE1" w:rsidRPr="00415E1C" w:rsidRDefault="00CF2AE1"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Proximity to public amenities stores, restaurants, banks, etc.</w:t>
      </w:r>
    </w:p>
    <w:p w14:paraId="6EF3B5D6" w14:textId="77777777" w:rsidR="00CF2AE1" w:rsidRPr="00415E1C" w:rsidRDefault="00CF2AE1"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Building cannot be within a 100-year flood plain</w:t>
      </w:r>
    </w:p>
    <w:p w14:paraId="6EF3B5D7" w14:textId="77777777" w:rsidR="00CF2AE1" w:rsidRPr="00415E1C" w:rsidRDefault="00CF2AE1"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Shall be built to VA specifications</w:t>
      </w:r>
    </w:p>
    <w:p w14:paraId="6EF3B5D8" w14:textId="77777777" w:rsidR="00CF2AE1" w:rsidRPr="00415E1C" w:rsidRDefault="00CF2AE1"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Shall be zoned for intended use</w:t>
      </w:r>
    </w:p>
    <w:p w14:paraId="6EF3B5D9" w14:textId="77777777" w:rsidR="00CF2AE1" w:rsidRPr="00415E1C" w:rsidRDefault="00CF2AE1"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Shall not be next to a bar, liquor, gun store or like establishment</w:t>
      </w:r>
    </w:p>
    <w:p w14:paraId="6EF3B5DA" w14:textId="77777777" w:rsidR="00CF2AE1" w:rsidRPr="00415E1C" w:rsidRDefault="00CF2AE1" w:rsidP="00656F58">
      <w:pPr>
        <w:numPr>
          <w:ilvl w:val="0"/>
          <w:numId w:val="4"/>
        </w:numPr>
        <w:rPr>
          <w:rFonts w:ascii="Times New Roman" w:eastAsia="Calibri" w:hAnsi="Times New Roman" w:cs="Times New Roman"/>
          <w:sz w:val="20"/>
          <w:szCs w:val="20"/>
        </w:rPr>
      </w:pPr>
      <w:r w:rsidRPr="00415E1C">
        <w:rPr>
          <w:rFonts w:ascii="Times New Roman" w:eastAsia="Calibri" w:hAnsi="Times New Roman" w:cs="Times New Roman"/>
          <w:sz w:val="20"/>
          <w:szCs w:val="20"/>
        </w:rPr>
        <w:t>Shall meet specific information technology and security requirements</w:t>
      </w:r>
    </w:p>
    <w:p w14:paraId="6EF3B5DB" w14:textId="77777777" w:rsidR="00CF2AE1" w:rsidRPr="00415E1C" w:rsidRDefault="00CF2AE1" w:rsidP="00656F58">
      <w:pPr>
        <w:rPr>
          <w:rFonts w:ascii="Times New Roman" w:eastAsia="Calibri" w:hAnsi="Times New Roman" w:cs="Times New Roman"/>
          <w:sz w:val="20"/>
          <w:szCs w:val="20"/>
          <w:u w:val="single"/>
        </w:rPr>
      </w:pPr>
      <w:r w:rsidRPr="00415E1C">
        <w:rPr>
          <w:rFonts w:ascii="Times New Roman" w:eastAsia="Calibri" w:hAnsi="Times New Roman" w:cs="Times New Roman"/>
          <w:sz w:val="20"/>
          <w:szCs w:val="20"/>
          <w:u w:val="single"/>
        </w:rPr>
        <w:t>SUBMISSION REQUIREMENTS:</w:t>
      </w:r>
    </w:p>
    <w:p w14:paraId="6EF3B5DC" w14:textId="77777777" w:rsidR="00CF2AE1" w:rsidRPr="00415E1C" w:rsidRDefault="00CF2AE1" w:rsidP="00656F58">
      <w:pPr>
        <w:jc w:val="both"/>
        <w:rPr>
          <w:rFonts w:ascii="Times New Roman" w:eastAsia="Calibri" w:hAnsi="Times New Roman" w:cs="Times New Roman"/>
          <w:sz w:val="20"/>
          <w:szCs w:val="20"/>
        </w:rPr>
      </w:pPr>
      <w:r w:rsidRPr="00415E1C">
        <w:rPr>
          <w:rFonts w:ascii="Times New Roman" w:eastAsia="Calibri" w:hAnsi="Times New Roman" w:cs="Times New Roman"/>
          <w:sz w:val="20"/>
          <w:szCs w:val="20"/>
        </w:rPr>
        <w:t xml:space="preserve">Net usable square feet do </w:t>
      </w:r>
      <w:r w:rsidRPr="00415E1C">
        <w:rPr>
          <w:rFonts w:ascii="Times New Roman" w:eastAsia="Calibri" w:hAnsi="Times New Roman" w:cs="Times New Roman"/>
          <w:b/>
          <w:bCs/>
          <w:sz w:val="20"/>
          <w:szCs w:val="20"/>
          <w:u w:val="single"/>
        </w:rPr>
        <w:t>not</w:t>
      </w:r>
      <w:r w:rsidRPr="00415E1C">
        <w:rPr>
          <w:rFonts w:ascii="Times New Roman" w:eastAsia="Calibri" w:hAnsi="Times New Roman" w:cs="Times New Roman"/>
          <w:sz w:val="20"/>
          <w:szCs w:val="20"/>
        </w:rPr>
        <w:t xml:space="preserve"> include such areas as stairs, elevators, mechanical and utility rooms, ducts, shafts, vestibules and public corridors, and public toilets required by local code. The Government is limited by law 41 C.F.R. 102-73.55</w:t>
      </w:r>
      <w:r>
        <w:rPr>
          <w:rFonts w:ascii="Times New Roman" w:eastAsia="Calibri" w:hAnsi="Times New Roman" w:cs="Times New Roman"/>
          <w:sz w:val="20"/>
          <w:szCs w:val="20"/>
        </w:rPr>
        <w:t xml:space="preserve"> </w:t>
      </w:r>
      <w:r w:rsidRPr="00415E1C">
        <w:rPr>
          <w:rFonts w:ascii="Times New Roman" w:eastAsia="Calibri" w:hAnsi="Times New Roman" w:cs="Times New Roman"/>
          <w:sz w:val="20"/>
          <w:szCs w:val="20"/>
        </w:rPr>
        <w:t>to pay no more than the appraised fair market rental value for space. The Government’s decision regarding whether to relocate will be based in part on information in response to this advertisement.</w:t>
      </w:r>
    </w:p>
    <w:p w14:paraId="6EF3B5DD" w14:textId="77777777" w:rsidR="00CF2AE1" w:rsidRPr="00415E1C" w:rsidRDefault="00CF2AE1" w:rsidP="00656F58">
      <w:pPr>
        <w:jc w:val="both"/>
        <w:rPr>
          <w:rFonts w:ascii="Times New Roman" w:hAnsi="Times New Roman" w:cs="Times New Roman"/>
          <w:b/>
          <w:sz w:val="20"/>
          <w:szCs w:val="20"/>
        </w:rPr>
      </w:pPr>
      <w:r w:rsidRPr="00415E1C">
        <w:rPr>
          <w:rFonts w:ascii="Times New Roman" w:hAnsi="Times New Roman" w:cs="Times New Roman"/>
          <w:b/>
          <w:sz w:val="20"/>
          <w:szCs w:val="20"/>
        </w:rPr>
        <w:t>Expressions of interest shall include the following:</w:t>
      </w:r>
    </w:p>
    <w:p w14:paraId="6EF3B5DE" w14:textId="77777777" w:rsidR="00CF2AE1" w:rsidRPr="00415E1C" w:rsidRDefault="00CF2AE1"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Building name, address, and age</w:t>
      </w:r>
    </w:p>
    <w:p w14:paraId="6EF3B5DF" w14:textId="77777777" w:rsidR="00CF2AE1" w:rsidRPr="00415E1C" w:rsidRDefault="00CF2AE1"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Location of the available space within the building</w:t>
      </w:r>
    </w:p>
    <w:p w14:paraId="6EF3B5E0" w14:textId="77777777" w:rsidR="00CF2AE1" w:rsidRPr="00415E1C" w:rsidRDefault="00CF2AE1"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 xml:space="preserve">Rentable Square Feet </w:t>
      </w:r>
      <w:r>
        <w:rPr>
          <w:rFonts w:ascii="Times New Roman" w:hAnsi="Times New Roman" w:cs="Times New Roman"/>
          <w:sz w:val="20"/>
          <w:szCs w:val="20"/>
        </w:rPr>
        <w:t xml:space="preserve">- </w:t>
      </w:r>
      <w:r w:rsidRPr="00415E1C">
        <w:rPr>
          <w:rFonts w:ascii="Times New Roman" w:hAnsi="Times New Roman" w:cs="Times New Roman"/>
          <w:sz w:val="20"/>
          <w:szCs w:val="20"/>
        </w:rPr>
        <w:t>RSF available and expected rental rate per RSF</w:t>
      </w:r>
    </w:p>
    <w:p w14:paraId="6EF3B5E1" w14:textId="77777777" w:rsidR="00CF2AE1" w:rsidRPr="00415E1C" w:rsidRDefault="00CF2AE1"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 xml:space="preserve">Net Usable Square Feet </w:t>
      </w:r>
      <w:r>
        <w:rPr>
          <w:rFonts w:ascii="Times New Roman" w:hAnsi="Times New Roman" w:cs="Times New Roman"/>
          <w:sz w:val="20"/>
          <w:szCs w:val="20"/>
        </w:rPr>
        <w:t xml:space="preserve">- </w:t>
      </w:r>
      <w:r w:rsidRPr="00415E1C">
        <w:rPr>
          <w:rFonts w:ascii="Times New Roman" w:hAnsi="Times New Roman" w:cs="Times New Roman"/>
          <w:sz w:val="20"/>
          <w:szCs w:val="20"/>
        </w:rPr>
        <w:t xml:space="preserve">NUSF to be offered and expected rental rate per NUSF </w:t>
      </w:r>
    </w:p>
    <w:p w14:paraId="6EF3B5E2" w14:textId="77777777" w:rsidR="00CF2AE1" w:rsidRPr="00415E1C" w:rsidRDefault="00CF2AE1"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Building ownership information</w:t>
      </w:r>
    </w:p>
    <w:p w14:paraId="6EF3B5E3" w14:textId="77777777" w:rsidR="00CF2AE1" w:rsidRPr="00415E1C" w:rsidRDefault="00CF2AE1"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Amount of parking available on-site; include its cost and indicate whether the expected rental rate includes such required for Government parking</w:t>
      </w:r>
      <w:r>
        <w:rPr>
          <w:rFonts w:ascii="Times New Roman" w:hAnsi="Times New Roman" w:cs="Times New Roman"/>
          <w:sz w:val="20"/>
          <w:szCs w:val="20"/>
        </w:rPr>
        <w:t xml:space="preserve">, </w:t>
      </w:r>
      <w:r w:rsidRPr="00415E1C">
        <w:rPr>
          <w:rFonts w:ascii="Times New Roman" w:hAnsi="Times New Roman" w:cs="Times New Roman"/>
          <w:sz w:val="20"/>
          <w:szCs w:val="20"/>
        </w:rPr>
        <w:t>if applicable.</w:t>
      </w:r>
    </w:p>
    <w:p w14:paraId="6EF3B5E4" w14:textId="77777777" w:rsidR="00CF2AE1" w:rsidRPr="00415E1C" w:rsidRDefault="00CF2AE1"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Date of space availability</w:t>
      </w:r>
    </w:p>
    <w:p w14:paraId="6EF3B5E5" w14:textId="77777777" w:rsidR="00CF2AE1" w:rsidRPr="00415E1C" w:rsidRDefault="00CF2AE1"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Energy efficiency and renewable features exist within the building</w:t>
      </w:r>
    </w:p>
    <w:p w14:paraId="6EF3B5E6" w14:textId="77777777" w:rsidR="00CF2AE1" w:rsidRPr="00415E1C" w:rsidRDefault="00CF2AE1" w:rsidP="00656F58">
      <w:pPr>
        <w:numPr>
          <w:ilvl w:val="0"/>
          <w:numId w:val="5"/>
        </w:numPr>
        <w:rPr>
          <w:rFonts w:ascii="Times New Roman" w:hAnsi="Times New Roman" w:cs="Times New Roman"/>
          <w:sz w:val="20"/>
          <w:szCs w:val="20"/>
        </w:rPr>
      </w:pPr>
      <w:r w:rsidRPr="00415E1C">
        <w:rPr>
          <w:rFonts w:ascii="Times New Roman" w:hAnsi="Times New Roman" w:cs="Times New Roman"/>
          <w:sz w:val="20"/>
          <w:szCs w:val="20"/>
        </w:rPr>
        <w:t>Contact information of authorized representative</w:t>
      </w:r>
    </w:p>
    <w:p w14:paraId="6EF3B5E7" w14:textId="77777777" w:rsidR="00CF2AE1" w:rsidRDefault="00CF2AE1" w:rsidP="00656F58">
      <w:pPr>
        <w:jc w:val="both"/>
        <w:rPr>
          <w:rFonts w:ascii="Times New Roman" w:hAnsi="Times New Roman" w:cs="Times New Roman"/>
          <w:sz w:val="20"/>
          <w:szCs w:val="20"/>
        </w:rPr>
      </w:pPr>
    </w:p>
    <w:p w14:paraId="6EF3B5E8" w14:textId="77777777" w:rsidR="00CF2AE1" w:rsidRDefault="00CF2AE1" w:rsidP="00656F58">
      <w:pPr>
        <w:jc w:val="both"/>
        <w:rPr>
          <w:rFonts w:ascii="Times New Roman" w:hAnsi="Times New Roman" w:cs="Times New Roman"/>
          <w:sz w:val="20"/>
          <w:szCs w:val="20"/>
        </w:rPr>
      </w:pPr>
    </w:p>
    <w:p w14:paraId="6EF3B5E9" w14:textId="77777777" w:rsidR="00CF2AE1" w:rsidRDefault="00CF2AE1" w:rsidP="00656F58">
      <w:pPr>
        <w:jc w:val="both"/>
        <w:rPr>
          <w:rFonts w:ascii="Times New Roman" w:hAnsi="Times New Roman" w:cs="Times New Roman"/>
          <w:sz w:val="20"/>
          <w:szCs w:val="20"/>
        </w:rPr>
      </w:pPr>
    </w:p>
    <w:p w14:paraId="55EEB4C7" w14:textId="77777777" w:rsidR="00CF2AE1" w:rsidRDefault="00CF2AE1" w:rsidP="00656F58">
      <w:pPr>
        <w:jc w:val="both"/>
        <w:rPr>
          <w:rFonts w:ascii="Times New Roman" w:hAnsi="Times New Roman" w:cs="Times New Roman"/>
          <w:sz w:val="20"/>
          <w:szCs w:val="20"/>
        </w:rPr>
      </w:pPr>
    </w:p>
    <w:p w14:paraId="52213AAE" w14:textId="77777777" w:rsidR="00CF2AE1" w:rsidRDefault="00CF2AE1" w:rsidP="00656F58">
      <w:pPr>
        <w:jc w:val="both"/>
        <w:rPr>
          <w:rFonts w:ascii="Times New Roman" w:hAnsi="Times New Roman" w:cs="Times New Roman"/>
          <w:sz w:val="20"/>
          <w:szCs w:val="20"/>
        </w:rPr>
      </w:pPr>
    </w:p>
    <w:p w14:paraId="6EF3B5EA" w14:textId="77777777" w:rsidR="00CF2AE1" w:rsidRPr="00415E1C" w:rsidRDefault="00CF2AE1" w:rsidP="00656F58">
      <w:pPr>
        <w:jc w:val="both"/>
        <w:rPr>
          <w:rFonts w:ascii="Times New Roman" w:hAnsi="Times New Roman" w:cs="Times New Roman"/>
          <w:sz w:val="20"/>
          <w:szCs w:val="20"/>
        </w:rPr>
      </w:pPr>
      <w:r w:rsidRPr="00415E1C">
        <w:rPr>
          <w:rFonts w:ascii="Times New Roman" w:hAnsi="Times New Roman" w:cs="Times New Roman"/>
          <w:sz w:val="20"/>
          <w:szCs w:val="20"/>
        </w:rPr>
        <w:t xml:space="preserve">Expressed interested may be sent electronically to the following </w:t>
      </w:r>
      <w:r w:rsidRPr="00415E1C">
        <w:rPr>
          <w:rFonts w:ascii="Times New Roman" w:hAnsi="Times New Roman" w:cs="Times New Roman"/>
          <w:b/>
          <w:sz w:val="20"/>
          <w:szCs w:val="20"/>
        </w:rPr>
        <w:t>e-mail</w:t>
      </w:r>
      <w:r w:rsidRPr="00415E1C">
        <w:rPr>
          <w:rFonts w:ascii="Times New Roman" w:hAnsi="Times New Roman" w:cs="Times New Roman"/>
          <w:sz w:val="20"/>
          <w:szCs w:val="20"/>
        </w:rPr>
        <w:t xml:space="preserve"> address: </w:t>
      </w:r>
      <w:hyperlink r:id="rId12" w:history="1">
        <w:r w:rsidRPr="00415E1C">
          <w:rPr>
            <w:rStyle w:val="Hyperlink"/>
            <w:rFonts w:ascii="Times New Roman" w:hAnsi="Times New Roman" w:cs="Times New Roman"/>
            <w:sz w:val="20"/>
            <w:szCs w:val="20"/>
          </w:rPr>
          <w:t>Louis.Hammond@va.gov</w:t>
        </w:r>
      </w:hyperlink>
    </w:p>
    <w:p w14:paraId="6EF3B5EB" w14:textId="77777777" w:rsidR="00CF2AE1" w:rsidRPr="00415E1C" w:rsidRDefault="00CF2AE1" w:rsidP="00E458C4">
      <w:pPr>
        <w:jc w:val="both"/>
        <w:rPr>
          <w:rFonts w:ascii="Times New Roman" w:hAnsi="Times New Roman" w:cs="Times New Roman"/>
          <w:b/>
          <w:sz w:val="20"/>
          <w:szCs w:val="20"/>
        </w:rPr>
      </w:pPr>
      <w:r w:rsidRPr="00415E1C">
        <w:rPr>
          <w:rFonts w:ascii="Times New Roman" w:hAnsi="Times New Roman" w:cs="Times New Roman"/>
          <w:sz w:val="20"/>
          <w:szCs w:val="20"/>
        </w:rPr>
        <w:t xml:space="preserve"> </w:t>
      </w:r>
      <w:r w:rsidRPr="00415E1C">
        <w:rPr>
          <w:rFonts w:ascii="Times New Roman" w:hAnsi="Times New Roman" w:cs="Times New Roman"/>
          <w:b/>
          <w:sz w:val="20"/>
          <w:szCs w:val="20"/>
          <w:u w:val="single"/>
        </w:rPr>
        <w:t>PLEASE BE ADVISED:</w:t>
      </w:r>
      <w:r w:rsidRPr="00415E1C">
        <w:rPr>
          <w:rFonts w:ascii="Times New Roman" w:hAnsi="Times New Roman" w:cs="Times New Roman"/>
          <w:sz w:val="20"/>
          <w:szCs w:val="20"/>
        </w:rPr>
        <w:t xml:space="preserve"> This is an inquiry only and must not be construed as a guarantee on the part of the Department of Veterans Affairs to enter into a lease agreement with any interested party.  Only properties that can provide the requested space requirement and those that meet applicable government standards will be considered.</w:t>
      </w:r>
      <w:r w:rsidRPr="00415E1C">
        <w:rPr>
          <w:rFonts w:ascii="Times New Roman" w:hAnsi="Times New Roman" w:cs="Times New Roman"/>
          <w:b/>
          <w:sz w:val="20"/>
          <w:szCs w:val="20"/>
        </w:rPr>
        <w:t xml:space="preserve"> </w:t>
      </w:r>
    </w:p>
    <w:p w14:paraId="6EF3B5EC" w14:textId="77777777" w:rsidR="00CF2AE1" w:rsidRPr="00415E1C" w:rsidRDefault="00CF2AE1" w:rsidP="00656F58">
      <w:pPr>
        <w:rPr>
          <w:rFonts w:ascii="Times New Roman" w:hAnsi="Times New Roman" w:cs="Times New Roman"/>
          <w:b/>
          <w:bCs/>
          <w:sz w:val="20"/>
          <w:szCs w:val="20"/>
        </w:rPr>
      </w:pPr>
      <w:r w:rsidRPr="00415E1C">
        <w:rPr>
          <w:rFonts w:ascii="Times New Roman" w:hAnsi="Times New Roman" w:cs="Times New Roman"/>
          <w:b/>
          <w:bCs/>
          <w:sz w:val="20"/>
          <w:szCs w:val="20"/>
        </w:rPr>
        <w:t>L. Weldon Hammond II</w:t>
      </w:r>
    </w:p>
    <w:p w14:paraId="6EF3B5ED" w14:textId="77777777" w:rsidR="00CF2AE1" w:rsidRPr="00415E1C" w:rsidRDefault="00CF2AE1" w:rsidP="00656F58">
      <w:pPr>
        <w:rPr>
          <w:rFonts w:ascii="Times New Roman" w:hAnsi="Times New Roman" w:cs="Times New Roman"/>
          <w:sz w:val="20"/>
          <w:szCs w:val="20"/>
        </w:rPr>
      </w:pPr>
      <w:r w:rsidRPr="00415E1C">
        <w:rPr>
          <w:rFonts w:ascii="Times New Roman" w:hAnsi="Times New Roman" w:cs="Times New Roman"/>
          <w:sz w:val="20"/>
          <w:szCs w:val="20"/>
        </w:rPr>
        <w:t>Lease Contract Officer</w:t>
      </w:r>
    </w:p>
    <w:p w14:paraId="6EF3B5EE" w14:textId="77777777" w:rsidR="00CF2AE1" w:rsidRPr="00656F58" w:rsidRDefault="00CF2AE1" w:rsidP="00656F58">
      <w:pPr>
        <w:rPr>
          <w:rFonts w:ascii="Times New Roman" w:hAnsi="Times New Roman" w:cs="Times New Roman"/>
          <w:sz w:val="20"/>
          <w:szCs w:val="20"/>
        </w:rPr>
      </w:pPr>
      <w:r w:rsidRPr="00656F58">
        <w:rPr>
          <w:rFonts w:ascii="Times New Roman" w:hAnsi="Times New Roman" w:cs="Times New Roman"/>
          <w:sz w:val="20"/>
          <w:szCs w:val="20"/>
        </w:rPr>
        <w:t>VHA Minor Leasing</w:t>
      </w:r>
    </w:p>
    <w:p w14:paraId="6EF3B5EF" w14:textId="77777777" w:rsidR="00CF2AE1" w:rsidRPr="00415E1C" w:rsidRDefault="00CF2AE1">
      <w:pPr>
        <w:rPr>
          <w:rFonts w:ascii="Times New Roman" w:hAnsi="Times New Roman" w:cs="Times New Roman"/>
          <w:sz w:val="20"/>
          <w:szCs w:val="20"/>
        </w:rPr>
      </w:pPr>
      <w:r w:rsidRPr="00656F58">
        <w:rPr>
          <w:rFonts w:ascii="Times New Roman" w:hAnsi="Times New Roman" w:cs="Times New Roman"/>
          <w:sz w:val="20"/>
          <w:szCs w:val="20"/>
        </w:rPr>
        <w:t>Regional Procurement Office RPO-West</w:t>
      </w:r>
      <w:r>
        <w:rPr>
          <w:rFonts w:ascii="Times New Roman" w:hAnsi="Times New Roman" w:cs="Times New Roman"/>
          <w:sz w:val="20"/>
          <w:szCs w:val="20"/>
        </w:rPr>
        <w:t>-</w:t>
      </w:r>
      <w:r w:rsidRPr="00656F58">
        <w:rPr>
          <w:rFonts w:ascii="Times New Roman" w:hAnsi="Times New Roman" w:cs="Times New Roman"/>
          <w:sz w:val="20"/>
          <w:szCs w:val="20"/>
        </w:rPr>
        <w:t>VHA</w:t>
      </w:r>
    </w:p>
    <w:sectPr w:rsidR="00CF2AE1" w:rsidRPr="00415E1C">
      <w:headerReference w:type="default" r:id="rId13"/>
      <w:footerReference w:type="defaul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3B608" w14:textId="77777777" w:rsidR="00CF2AE1" w:rsidRDefault="00CF2AE1">
      <w:pPr>
        <w:spacing w:after="0" w:line="240" w:lineRule="auto"/>
      </w:pPr>
      <w:r>
        <w:separator/>
      </w:r>
    </w:p>
  </w:endnote>
  <w:endnote w:type="continuationSeparator" w:id="0">
    <w:p w14:paraId="6EF3B60A" w14:textId="77777777" w:rsidR="00CF2AE1" w:rsidRDefault="00CF2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1544" w14:paraId="6EF3B5F5" w14:textId="77777777" w:rsidTr="009C37D0">
      <w:tc>
        <w:tcPr>
          <w:tcW w:w="4788" w:type="dxa"/>
        </w:tcPr>
        <w:p w14:paraId="6EF3B5F3" w14:textId="77777777" w:rsidR="00CF2AE1" w:rsidRDefault="00CF2AE1" w:rsidP="009C37D0">
          <w:pPr>
            <w:pStyle w:val="Footer"/>
          </w:pPr>
        </w:p>
      </w:tc>
      <w:tc>
        <w:tcPr>
          <w:tcW w:w="4788" w:type="dxa"/>
        </w:tcPr>
        <w:p w14:paraId="6EF3B5F4" w14:textId="4A50A517" w:rsidR="00CF2AE1" w:rsidRDefault="00CF2AE1" w:rsidP="009C37D0">
          <w:pPr>
            <w:pStyle w:val="Footer"/>
            <w:jc w:val="right"/>
          </w:pPr>
        </w:p>
      </w:tc>
    </w:tr>
  </w:tbl>
  <w:p w14:paraId="6EF3B5F6" w14:textId="77777777" w:rsidR="00CF2AE1" w:rsidRDefault="00CF2AE1" w:rsidP="00C838FE">
    <w:pPr>
      <w:pStyle w:val="Footer"/>
    </w:pPr>
  </w:p>
  <w:p w14:paraId="6EF3B5F7" w14:textId="77777777" w:rsidR="00621544" w:rsidRDefault="00CF2AE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1544" w14:paraId="6EF3B5FB" w14:textId="77777777" w:rsidTr="009C37D0">
      <w:tc>
        <w:tcPr>
          <w:tcW w:w="4788" w:type="dxa"/>
        </w:tcPr>
        <w:p w14:paraId="6EF3B5F9" w14:textId="7F860B5E" w:rsidR="00CF2AE1" w:rsidRDefault="00CF2AE1">
          <w:pPr>
            <w:pStyle w:val="Footer"/>
          </w:pPr>
        </w:p>
      </w:tc>
      <w:tc>
        <w:tcPr>
          <w:tcW w:w="4788" w:type="dxa"/>
        </w:tcPr>
        <w:p w14:paraId="6EF3B5FA" w14:textId="78FF91B7" w:rsidR="00CF2AE1" w:rsidRDefault="00CF2AE1" w:rsidP="009C37D0">
          <w:pPr>
            <w:pStyle w:val="Footer"/>
            <w:jc w:val="right"/>
          </w:pPr>
        </w:p>
      </w:tc>
    </w:tr>
  </w:tbl>
  <w:p w14:paraId="6EF3B5FC" w14:textId="77777777" w:rsidR="00CF2AE1" w:rsidRDefault="00CF2AE1">
    <w:pPr>
      <w:pStyle w:val="Footer"/>
    </w:pPr>
  </w:p>
  <w:p w14:paraId="6EF3B5FD" w14:textId="77777777" w:rsidR="00621544" w:rsidRDefault="00CF2A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B600" w14:textId="77777777" w:rsidR="00CF2AE1" w:rsidRDefault="00CF2AE1">
    <w:pPr>
      <w:pStyle w:val="Footer"/>
      <w:jc w:val="right"/>
    </w:pPr>
  </w:p>
  <w:p w14:paraId="6EF3B601" w14:textId="77777777" w:rsidR="00CF2AE1" w:rsidRDefault="00CF2AE1">
    <w:pPr>
      <w:pStyle w:val="Footer"/>
    </w:pPr>
  </w:p>
  <w:p w14:paraId="6EF3B602" w14:textId="149A5EA6" w:rsidR="00CF2AE1" w:rsidRDefault="00CF2AE1">
    <w:pPr>
      <w:pStyle w:val="Header"/>
      <w:jc w:val="right"/>
    </w:pPr>
  </w:p>
  <w:p w14:paraId="6EF3B603" w14:textId="77777777" w:rsidR="00621544" w:rsidRDefault="00CF2AE1">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B604" w14:textId="77777777" w:rsidR="00CF2AE1" w:rsidRDefault="00CF2AE1">
      <w:pPr>
        <w:spacing w:after="0" w:line="240" w:lineRule="auto"/>
      </w:pPr>
      <w:r>
        <w:separator/>
      </w:r>
    </w:p>
  </w:footnote>
  <w:footnote w:type="continuationSeparator" w:id="0">
    <w:p w14:paraId="6EF3B606" w14:textId="77777777" w:rsidR="00CF2AE1" w:rsidRDefault="00CF2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B5F2" w14:textId="77777777" w:rsidR="00CF2AE1" w:rsidRPr="00B830CF" w:rsidRDefault="00CF2AE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B5F8" w14:textId="77777777" w:rsidR="00CF2AE1" w:rsidRPr="003D4081" w:rsidRDefault="00CF2AE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B5FE" w14:textId="77777777" w:rsidR="00CF2AE1" w:rsidRPr="00487374" w:rsidRDefault="00CF2AE1" w:rsidP="00E458C4">
    <w:pPr>
      <w:jc w:val="center"/>
      <w:rPr>
        <w:rFonts w:ascii="Arial" w:hAnsi="Arial" w:cs="Arial"/>
        <w:sz w:val="20"/>
        <w:szCs w:val="20"/>
      </w:rPr>
    </w:pPr>
    <w:r w:rsidRPr="00487374">
      <w:rPr>
        <w:rStyle w:val="AAMSKBFill-InHighlight"/>
        <w:color w:val="auto"/>
      </w:rPr>
      <w:t>Albany Dental Clinic Lease</w:t>
    </w:r>
  </w:p>
  <w:p w14:paraId="6EF3B5FF" w14:textId="77777777" w:rsidR="00CF2AE1" w:rsidRDefault="00CF2A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5BD3"/>
    <w:multiLevelType w:val="hybridMultilevel"/>
    <w:tmpl w:val="F2D2F964"/>
    <w:lvl w:ilvl="0" w:tplc="4E0EDF7E">
      <w:start w:val="1"/>
      <w:numFmt w:val="bullet"/>
      <w:lvlText w:val=""/>
      <w:lvlJc w:val="left"/>
      <w:pPr>
        <w:ind w:left="720" w:hanging="360"/>
      </w:pPr>
      <w:rPr>
        <w:rFonts w:ascii="Symbol" w:hAnsi="Symbol" w:hint="default"/>
      </w:rPr>
    </w:lvl>
    <w:lvl w:ilvl="1" w:tplc="7C9CCDD2" w:tentative="1">
      <w:start w:val="1"/>
      <w:numFmt w:val="bullet"/>
      <w:lvlText w:val="o"/>
      <w:lvlJc w:val="left"/>
      <w:pPr>
        <w:ind w:left="1440" w:hanging="360"/>
      </w:pPr>
      <w:rPr>
        <w:rFonts w:ascii="Courier New" w:hAnsi="Courier New" w:cs="Courier New" w:hint="default"/>
      </w:rPr>
    </w:lvl>
    <w:lvl w:ilvl="2" w:tplc="8C80954C" w:tentative="1">
      <w:start w:val="1"/>
      <w:numFmt w:val="bullet"/>
      <w:lvlText w:val=""/>
      <w:lvlJc w:val="left"/>
      <w:pPr>
        <w:ind w:left="2160" w:hanging="360"/>
      </w:pPr>
      <w:rPr>
        <w:rFonts w:ascii="Wingdings" w:hAnsi="Wingdings" w:hint="default"/>
      </w:rPr>
    </w:lvl>
    <w:lvl w:ilvl="3" w:tplc="2DE03430" w:tentative="1">
      <w:start w:val="1"/>
      <w:numFmt w:val="bullet"/>
      <w:lvlText w:val=""/>
      <w:lvlJc w:val="left"/>
      <w:pPr>
        <w:ind w:left="2880" w:hanging="360"/>
      </w:pPr>
      <w:rPr>
        <w:rFonts w:ascii="Symbol" w:hAnsi="Symbol" w:hint="default"/>
      </w:rPr>
    </w:lvl>
    <w:lvl w:ilvl="4" w:tplc="7D34CE70" w:tentative="1">
      <w:start w:val="1"/>
      <w:numFmt w:val="bullet"/>
      <w:lvlText w:val="o"/>
      <w:lvlJc w:val="left"/>
      <w:pPr>
        <w:ind w:left="3600" w:hanging="360"/>
      </w:pPr>
      <w:rPr>
        <w:rFonts w:ascii="Courier New" w:hAnsi="Courier New" w:cs="Courier New" w:hint="default"/>
      </w:rPr>
    </w:lvl>
    <w:lvl w:ilvl="5" w:tplc="3A8432C8" w:tentative="1">
      <w:start w:val="1"/>
      <w:numFmt w:val="bullet"/>
      <w:lvlText w:val=""/>
      <w:lvlJc w:val="left"/>
      <w:pPr>
        <w:ind w:left="4320" w:hanging="360"/>
      </w:pPr>
      <w:rPr>
        <w:rFonts w:ascii="Wingdings" w:hAnsi="Wingdings" w:hint="default"/>
      </w:rPr>
    </w:lvl>
    <w:lvl w:ilvl="6" w:tplc="80C694EC" w:tentative="1">
      <w:start w:val="1"/>
      <w:numFmt w:val="bullet"/>
      <w:lvlText w:val=""/>
      <w:lvlJc w:val="left"/>
      <w:pPr>
        <w:ind w:left="5040" w:hanging="360"/>
      </w:pPr>
      <w:rPr>
        <w:rFonts w:ascii="Symbol" w:hAnsi="Symbol" w:hint="default"/>
      </w:rPr>
    </w:lvl>
    <w:lvl w:ilvl="7" w:tplc="CE5A00B8" w:tentative="1">
      <w:start w:val="1"/>
      <w:numFmt w:val="bullet"/>
      <w:lvlText w:val="o"/>
      <w:lvlJc w:val="left"/>
      <w:pPr>
        <w:ind w:left="5760" w:hanging="360"/>
      </w:pPr>
      <w:rPr>
        <w:rFonts w:ascii="Courier New" w:hAnsi="Courier New" w:cs="Courier New" w:hint="default"/>
      </w:rPr>
    </w:lvl>
    <w:lvl w:ilvl="8" w:tplc="1126383C" w:tentative="1">
      <w:start w:val="1"/>
      <w:numFmt w:val="bullet"/>
      <w:lvlText w:val=""/>
      <w:lvlJc w:val="left"/>
      <w:pPr>
        <w:ind w:left="6480" w:hanging="360"/>
      </w:pPr>
      <w:rPr>
        <w:rFonts w:ascii="Wingdings" w:hAnsi="Wingdings" w:hint="default"/>
      </w:rPr>
    </w:lvl>
  </w:abstractNum>
  <w:abstractNum w:abstractNumId="1" w15:restartNumberingAfterBreak="0">
    <w:nsid w:val="26A53F53"/>
    <w:multiLevelType w:val="hybridMultilevel"/>
    <w:tmpl w:val="4104A2AE"/>
    <w:lvl w:ilvl="0" w:tplc="7E9A4606">
      <w:start w:val="1"/>
      <w:numFmt w:val="bullet"/>
      <w:lvlText w:val=""/>
      <w:lvlJc w:val="left"/>
      <w:pPr>
        <w:ind w:left="720" w:hanging="360"/>
      </w:pPr>
      <w:rPr>
        <w:rFonts w:ascii="Symbol" w:hAnsi="Symbol" w:hint="default"/>
      </w:rPr>
    </w:lvl>
    <w:lvl w:ilvl="1" w:tplc="A8EC044E">
      <w:start w:val="1"/>
      <w:numFmt w:val="bullet"/>
      <w:lvlText w:val="o"/>
      <w:lvlJc w:val="left"/>
      <w:pPr>
        <w:ind w:left="1440" w:hanging="360"/>
      </w:pPr>
      <w:rPr>
        <w:rFonts w:ascii="Courier New" w:hAnsi="Courier New" w:cs="Courier New" w:hint="default"/>
      </w:rPr>
    </w:lvl>
    <w:lvl w:ilvl="2" w:tplc="79D2F1D2" w:tentative="1">
      <w:start w:val="1"/>
      <w:numFmt w:val="bullet"/>
      <w:lvlText w:val=""/>
      <w:lvlJc w:val="left"/>
      <w:pPr>
        <w:ind w:left="2160" w:hanging="360"/>
      </w:pPr>
      <w:rPr>
        <w:rFonts w:ascii="Wingdings" w:hAnsi="Wingdings" w:hint="default"/>
      </w:rPr>
    </w:lvl>
    <w:lvl w:ilvl="3" w:tplc="C3949A88" w:tentative="1">
      <w:start w:val="1"/>
      <w:numFmt w:val="bullet"/>
      <w:lvlText w:val=""/>
      <w:lvlJc w:val="left"/>
      <w:pPr>
        <w:ind w:left="2880" w:hanging="360"/>
      </w:pPr>
      <w:rPr>
        <w:rFonts w:ascii="Symbol" w:hAnsi="Symbol" w:hint="default"/>
      </w:rPr>
    </w:lvl>
    <w:lvl w:ilvl="4" w:tplc="FF563AE4" w:tentative="1">
      <w:start w:val="1"/>
      <w:numFmt w:val="bullet"/>
      <w:lvlText w:val="o"/>
      <w:lvlJc w:val="left"/>
      <w:pPr>
        <w:ind w:left="3600" w:hanging="360"/>
      </w:pPr>
      <w:rPr>
        <w:rFonts w:ascii="Courier New" w:hAnsi="Courier New" w:cs="Courier New" w:hint="default"/>
      </w:rPr>
    </w:lvl>
    <w:lvl w:ilvl="5" w:tplc="93E43720" w:tentative="1">
      <w:start w:val="1"/>
      <w:numFmt w:val="bullet"/>
      <w:lvlText w:val=""/>
      <w:lvlJc w:val="left"/>
      <w:pPr>
        <w:ind w:left="4320" w:hanging="360"/>
      </w:pPr>
      <w:rPr>
        <w:rFonts w:ascii="Wingdings" w:hAnsi="Wingdings" w:hint="default"/>
      </w:rPr>
    </w:lvl>
    <w:lvl w:ilvl="6" w:tplc="40CAD782" w:tentative="1">
      <w:start w:val="1"/>
      <w:numFmt w:val="bullet"/>
      <w:lvlText w:val=""/>
      <w:lvlJc w:val="left"/>
      <w:pPr>
        <w:ind w:left="5040" w:hanging="360"/>
      </w:pPr>
      <w:rPr>
        <w:rFonts w:ascii="Symbol" w:hAnsi="Symbol" w:hint="default"/>
      </w:rPr>
    </w:lvl>
    <w:lvl w:ilvl="7" w:tplc="47EEE9DC" w:tentative="1">
      <w:start w:val="1"/>
      <w:numFmt w:val="bullet"/>
      <w:lvlText w:val="o"/>
      <w:lvlJc w:val="left"/>
      <w:pPr>
        <w:ind w:left="5760" w:hanging="360"/>
      </w:pPr>
      <w:rPr>
        <w:rFonts w:ascii="Courier New" w:hAnsi="Courier New" w:cs="Courier New" w:hint="default"/>
      </w:rPr>
    </w:lvl>
    <w:lvl w:ilvl="8" w:tplc="45507A42" w:tentative="1">
      <w:start w:val="1"/>
      <w:numFmt w:val="bullet"/>
      <w:lvlText w:val=""/>
      <w:lvlJc w:val="left"/>
      <w:pPr>
        <w:ind w:left="6480" w:hanging="360"/>
      </w:pPr>
      <w:rPr>
        <w:rFonts w:ascii="Wingdings" w:hAnsi="Wingdings" w:hint="default"/>
      </w:rPr>
    </w:lvl>
  </w:abstractNum>
  <w:abstractNum w:abstractNumId="2" w15:restartNumberingAfterBreak="0">
    <w:nsid w:val="28C96835"/>
    <w:multiLevelType w:val="hybridMultilevel"/>
    <w:tmpl w:val="E722817E"/>
    <w:lvl w:ilvl="0" w:tplc="565EC0C4">
      <w:start w:val="1"/>
      <w:numFmt w:val="bullet"/>
      <w:lvlText w:val=""/>
      <w:lvlJc w:val="left"/>
      <w:pPr>
        <w:ind w:left="1080" w:hanging="360"/>
      </w:pPr>
      <w:rPr>
        <w:rFonts w:ascii="Symbol" w:hAnsi="Symbol" w:hint="default"/>
      </w:rPr>
    </w:lvl>
    <w:lvl w:ilvl="1" w:tplc="981E2F52" w:tentative="1">
      <w:start w:val="1"/>
      <w:numFmt w:val="bullet"/>
      <w:lvlText w:val="o"/>
      <w:lvlJc w:val="left"/>
      <w:pPr>
        <w:ind w:left="1800" w:hanging="360"/>
      </w:pPr>
      <w:rPr>
        <w:rFonts w:ascii="Courier New" w:hAnsi="Courier New" w:cs="Courier New" w:hint="default"/>
      </w:rPr>
    </w:lvl>
    <w:lvl w:ilvl="2" w:tplc="CF06D846" w:tentative="1">
      <w:start w:val="1"/>
      <w:numFmt w:val="bullet"/>
      <w:lvlText w:val=""/>
      <w:lvlJc w:val="left"/>
      <w:pPr>
        <w:ind w:left="2520" w:hanging="360"/>
      </w:pPr>
      <w:rPr>
        <w:rFonts w:ascii="Wingdings" w:hAnsi="Wingdings" w:hint="default"/>
      </w:rPr>
    </w:lvl>
    <w:lvl w:ilvl="3" w:tplc="ABA6B434" w:tentative="1">
      <w:start w:val="1"/>
      <w:numFmt w:val="bullet"/>
      <w:lvlText w:val=""/>
      <w:lvlJc w:val="left"/>
      <w:pPr>
        <w:ind w:left="3240" w:hanging="360"/>
      </w:pPr>
      <w:rPr>
        <w:rFonts w:ascii="Symbol" w:hAnsi="Symbol" w:hint="default"/>
      </w:rPr>
    </w:lvl>
    <w:lvl w:ilvl="4" w:tplc="B4A47408" w:tentative="1">
      <w:start w:val="1"/>
      <w:numFmt w:val="bullet"/>
      <w:lvlText w:val="o"/>
      <w:lvlJc w:val="left"/>
      <w:pPr>
        <w:ind w:left="3960" w:hanging="360"/>
      </w:pPr>
      <w:rPr>
        <w:rFonts w:ascii="Courier New" w:hAnsi="Courier New" w:cs="Courier New" w:hint="default"/>
      </w:rPr>
    </w:lvl>
    <w:lvl w:ilvl="5" w:tplc="E3EA49BA" w:tentative="1">
      <w:start w:val="1"/>
      <w:numFmt w:val="bullet"/>
      <w:lvlText w:val=""/>
      <w:lvlJc w:val="left"/>
      <w:pPr>
        <w:ind w:left="4680" w:hanging="360"/>
      </w:pPr>
      <w:rPr>
        <w:rFonts w:ascii="Wingdings" w:hAnsi="Wingdings" w:hint="default"/>
      </w:rPr>
    </w:lvl>
    <w:lvl w:ilvl="6" w:tplc="DDCEC4C8" w:tentative="1">
      <w:start w:val="1"/>
      <w:numFmt w:val="bullet"/>
      <w:lvlText w:val=""/>
      <w:lvlJc w:val="left"/>
      <w:pPr>
        <w:ind w:left="5400" w:hanging="360"/>
      </w:pPr>
      <w:rPr>
        <w:rFonts w:ascii="Symbol" w:hAnsi="Symbol" w:hint="default"/>
      </w:rPr>
    </w:lvl>
    <w:lvl w:ilvl="7" w:tplc="A1C8EA88" w:tentative="1">
      <w:start w:val="1"/>
      <w:numFmt w:val="bullet"/>
      <w:lvlText w:val="o"/>
      <w:lvlJc w:val="left"/>
      <w:pPr>
        <w:ind w:left="6120" w:hanging="360"/>
      </w:pPr>
      <w:rPr>
        <w:rFonts w:ascii="Courier New" w:hAnsi="Courier New" w:cs="Courier New" w:hint="default"/>
      </w:rPr>
    </w:lvl>
    <w:lvl w:ilvl="8" w:tplc="ED9E6D86" w:tentative="1">
      <w:start w:val="1"/>
      <w:numFmt w:val="bullet"/>
      <w:lvlText w:val=""/>
      <w:lvlJc w:val="left"/>
      <w:pPr>
        <w:ind w:left="6840" w:hanging="360"/>
      </w:pPr>
      <w:rPr>
        <w:rFonts w:ascii="Wingdings" w:hAnsi="Wingdings" w:hint="default"/>
      </w:rPr>
    </w:lvl>
  </w:abstractNum>
  <w:abstractNum w:abstractNumId="3" w15:restartNumberingAfterBreak="0">
    <w:nsid w:val="386E00B5"/>
    <w:multiLevelType w:val="multilevel"/>
    <w:tmpl w:val="83B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F6F77"/>
    <w:multiLevelType w:val="hybridMultilevel"/>
    <w:tmpl w:val="FE20A57A"/>
    <w:lvl w:ilvl="0" w:tplc="E0908CF6">
      <w:start w:val="1"/>
      <w:numFmt w:val="bullet"/>
      <w:lvlText w:val=""/>
      <w:lvlJc w:val="left"/>
      <w:pPr>
        <w:ind w:left="720" w:hanging="360"/>
      </w:pPr>
      <w:rPr>
        <w:rFonts w:ascii="Symbol" w:hAnsi="Symbol" w:hint="default"/>
      </w:rPr>
    </w:lvl>
    <w:lvl w:ilvl="1" w:tplc="56346330" w:tentative="1">
      <w:start w:val="1"/>
      <w:numFmt w:val="bullet"/>
      <w:lvlText w:val="o"/>
      <w:lvlJc w:val="left"/>
      <w:pPr>
        <w:ind w:left="1440" w:hanging="360"/>
      </w:pPr>
      <w:rPr>
        <w:rFonts w:ascii="Courier New" w:hAnsi="Courier New" w:cs="Courier New" w:hint="default"/>
      </w:rPr>
    </w:lvl>
    <w:lvl w:ilvl="2" w:tplc="A8320C66" w:tentative="1">
      <w:start w:val="1"/>
      <w:numFmt w:val="bullet"/>
      <w:lvlText w:val=""/>
      <w:lvlJc w:val="left"/>
      <w:pPr>
        <w:ind w:left="2160" w:hanging="360"/>
      </w:pPr>
      <w:rPr>
        <w:rFonts w:ascii="Wingdings" w:hAnsi="Wingdings" w:hint="default"/>
      </w:rPr>
    </w:lvl>
    <w:lvl w:ilvl="3" w:tplc="1E6213F0" w:tentative="1">
      <w:start w:val="1"/>
      <w:numFmt w:val="bullet"/>
      <w:lvlText w:val=""/>
      <w:lvlJc w:val="left"/>
      <w:pPr>
        <w:ind w:left="2880" w:hanging="360"/>
      </w:pPr>
      <w:rPr>
        <w:rFonts w:ascii="Symbol" w:hAnsi="Symbol" w:hint="default"/>
      </w:rPr>
    </w:lvl>
    <w:lvl w:ilvl="4" w:tplc="2B2A53CC" w:tentative="1">
      <w:start w:val="1"/>
      <w:numFmt w:val="bullet"/>
      <w:lvlText w:val="o"/>
      <w:lvlJc w:val="left"/>
      <w:pPr>
        <w:ind w:left="3600" w:hanging="360"/>
      </w:pPr>
      <w:rPr>
        <w:rFonts w:ascii="Courier New" w:hAnsi="Courier New" w:cs="Courier New" w:hint="default"/>
      </w:rPr>
    </w:lvl>
    <w:lvl w:ilvl="5" w:tplc="3B441500" w:tentative="1">
      <w:start w:val="1"/>
      <w:numFmt w:val="bullet"/>
      <w:lvlText w:val=""/>
      <w:lvlJc w:val="left"/>
      <w:pPr>
        <w:ind w:left="4320" w:hanging="360"/>
      </w:pPr>
      <w:rPr>
        <w:rFonts w:ascii="Wingdings" w:hAnsi="Wingdings" w:hint="default"/>
      </w:rPr>
    </w:lvl>
    <w:lvl w:ilvl="6" w:tplc="07301F08" w:tentative="1">
      <w:start w:val="1"/>
      <w:numFmt w:val="bullet"/>
      <w:lvlText w:val=""/>
      <w:lvlJc w:val="left"/>
      <w:pPr>
        <w:ind w:left="5040" w:hanging="360"/>
      </w:pPr>
      <w:rPr>
        <w:rFonts w:ascii="Symbol" w:hAnsi="Symbol" w:hint="default"/>
      </w:rPr>
    </w:lvl>
    <w:lvl w:ilvl="7" w:tplc="EE0A754E" w:tentative="1">
      <w:start w:val="1"/>
      <w:numFmt w:val="bullet"/>
      <w:lvlText w:val="o"/>
      <w:lvlJc w:val="left"/>
      <w:pPr>
        <w:ind w:left="5760" w:hanging="360"/>
      </w:pPr>
      <w:rPr>
        <w:rFonts w:ascii="Courier New" w:hAnsi="Courier New" w:cs="Courier New" w:hint="default"/>
      </w:rPr>
    </w:lvl>
    <w:lvl w:ilvl="8" w:tplc="CEA4238C" w:tentative="1">
      <w:start w:val="1"/>
      <w:numFmt w:val="bullet"/>
      <w:lvlText w:val=""/>
      <w:lvlJc w:val="left"/>
      <w:pPr>
        <w:ind w:left="6480" w:hanging="360"/>
      </w:pPr>
      <w:rPr>
        <w:rFonts w:ascii="Wingdings" w:hAnsi="Wingdings" w:hint="default"/>
      </w:rPr>
    </w:lvl>
  </w:abstractNum>
  <w:num w:numId="1" w16cid:durableId="1821992789">
    <w:abstractNumId w:val="3"/>
  </w:num>
  <w:num w:numId="2" w16cid:durableId="1204750170">
    <w:abstractNumId w:val="1"/>
  </w:num>
  <w:num w:numId="3" w16cid:durableId="1447582888">
    <w:abstractNumId w:val="0"/>
  </w:num>
  <w:num w:numId="4" w16cid:durableId="1332105338">
    <w:abstractNumId w:val="4"/>
  </w:num>
  <w:num w:numId="5" w16cid:durableId="1795827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544"/>
    <w:rsid w:val="000256F8"/>
    <w:rsid w:val="005A6EFA"/>
    <w:rsid w:val="00621544"/>
    <w:rsid w:val="00B9569E"/>
    <w:rsid w:val="00BB0962"/>
    <w:rsid w:val="00CF2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3B554"/>
  <w15:docId w15:val="{1A78B063-C555-4B6F-9049-8693F8D6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56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56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F58"/>
    <w:rPr>
      <w:rFonts w:eastAsiaTheme="majorEastAsia" w:cstheme="majorBidi"/>
      <w:color w:val="272727" w:themeColor="text1" w:themeTint="D8"/>
    </w:rPr>
  </w:style>
  <w:style w:type="paragraph" w:styleId="Quote">
    <w:name w:val="Quote"/>
    <w:basedOn w:val="Normal"/>
    <w:next w:val="Normal"/>
    <w:link w:val="QuoteChar"/>
    <w:uiPriority w:val="29"/>
    <w:qFormat/>
    <w:rsid w:val="00656F58"/>
    <w:pPr>
      <w:spacing w:before="160"/>
      <w:jc w:val="center"/>
    </w:pPr>
    <w:rPr>
      <w:i/>
      <w:iCs/>
      <w:color w:val="404040" w:themeColor="text1" w:themeTint="BF"/>
    </w:rPr>
  </w:style>
  <w:style w:type="character" w:customStyle="1" w:styleId="QuoteChar">
    <w:name w:val="Quote Char"/>
    <w:basedOn w:val="DefaultParagraphFont"/>
    <w:link w:val="Quote"/>
    <w:uiPriority w:val="29"/>
    <w:rsid w:val="00656F58"/>
    <w:rPr>
      <w:i/>
      <w:iCs/>
      <w:color w:val="404040" w:themeColor="text1" w:themeTint="BF"/>
    </w:rPr>
  </w:style>
  <w:style w:type="paragraph" w:styleId="IntenseQuote">
    <w:name w:val="Intense Quote"/>
    <w:basedOn w:val="Normal"/>
    <w:next w:val="Normal"/>
    <w:link w:val="IntenseQuoteChar"/>
    <w:uiPriority w:val="30"/>
    <w:qFormat/>
    <w:rsid w:val="00656F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56F58"/>
    <w:rPr>
      <w:i/>
      <w:iCs/>
      <w:color w:val="365F91" w:themeColor="accent1" w:themeShade="BF"/>
    </w:rPr>
  </w:style>
  <w:style w:type="character" w:styleId="IntenseReference">
    <w:name w:val="Intense Reference"/>
    <w:basedOn w:val="DefaultParagraphFont"/>
    <w:uiPriority w:val="32"/>
    <w:qFormat/>
    <w:rsid w:val="00656F58"/>
    <w:rPr>
      <w:b/>
      <w:bCs/>
      <w:smallCaps/>
      <w:color w:val="365F91" w:themeColor="accent1" w:themeShade="BF"/>
      <w:spacing w:val="5"/>
    </w:rPr>
  </w:style>
  <w:style w:type="paragraph" w:customStyle="1" w:styleId="Default">
    <w:name w:val="Default"/>
    <w:rsid w:val="00656F58"/>
    <w:pPr>
      <w:autoSpaceDE w:val="0"/>
      <w:autoSpaceDN w:val="0"/>
      <w:adjustRightInd w:val="0"/>
      <w:spacing w:after="0" w:line="240" w:lineRule="auto"/>
    </w:pPr>
    <w:rPr>
      <w:rFonts w:ascii="Calibri" w:hAnsi="Calibri" w:cs="Calibri"/>
      <w:color w:val="000000"/>
    </w:rPr>
  </w:style>
  <w:style w:type="character" w:styleId="Hyperlink">
    <w:name w:val="Hyperlink"/>
    <w:uiPriority w:val="99"/>
    <w:unhideWhenUsed/>
    <w:rsid w:val="00656F58"/>
    <w:rPr>
      <w:color w:val="0000FF"/>
      <w:u w:val="single"/>
    </w:rPr>
  </w:style>
  <w:style w:type="character" w:customStyle="1" w:styleId="UnresolvedMention1">
    <w:name w:val="Unresolved Mention1"/>
    <w:basedOn w:val="DefaultParagraphFont"/>
    <w:uiPriority w:val="99"/>
    <w:semiHidden/>
    <w:unhideWhenUsed/>
    <w:rsid w:val="00656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Louis.Hammond@va.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1024</Words>
  <Characters>5981</Characters>
  <Application>Microsoft Office Word</Application>
  <DocSecurity>0</DocSecurity>
  <Lines>170</Lines>
  <Paragraphs>127</Paragraphs>
  <ScaleCrop>false</ScaleCrop>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Hammond, Louis W NCO 6</cp:lastModifiedBy>
  <cp:revision>3</cp:revision>
  <dcterms:created xsi:type="dcterms:W3CDTF">2026-03-25T16:41:00Z</dcterms:created>
  <dcterms:modified xsi:type="dcterms:W3CDTF">2026-03-25T17:04:00Z</dcterms:modified>
</cp:coreProperties>
</file>