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1E53" w14:textId="2E822339" w:rsidR="00381219" w:rsidRPr="00331C5E" w:rsidRDefault="004779B4" w:rsidP="00D26E74">
      <w:pPr>
        <w:pStyle w:val="NoSpacing"/>
        <w:jc w:val="center"/>
        <w:rPr>
          <w:rFonts w:ascii="Times New Roman" w:hAnsi="Times New Roman" w:cs="Times New Roman"/>
          <w:b/>
          <w:bCs/>
          <w:spacing w:val="26"/>
          <w:sz w:val="24"/>
          <w:szCs w:val="24"/>
        </w:rPr>
      </w:pPr>
      <w:r w:rsidRPr="00331C5E">
        <w:rPr>
          <w:rFonts w:ascii="Times New Roman" w:hAnsi="Times New Roman" w:cs="Times New Roman"/>
          <w:b/>
          <w:bCs/>
          <w:sz w:val="24"/>
          <w:szCs w:val="24"/>
          <w:u w:color="000000"/>
        </w:rPr>
        <w:t>NOTICE OF INTENT TO AWARD TO</w:t>
      </w:r>
      <w:r w:rsidRPr="00331C5E">
        <w:rPr>
          <w:rFonts w:ascii="Times New Roman" w:hAnsi="Times New Roman" w:cs="Times New Roman"/>
          <w:b/>
          <w:bCs/>
          <w:spacing w:val="-3"/>
          <w:sz w:val="24"/>
          <w:szCs w:val="24"/>
          <w:u w:color="000000"/>
        </w:rPr>
        <w:t xml:space="preserve"> </w:t>
      </w:r>
      <w:r w:rsidR="00C2567F" w:rsidRPr="00331C5E">
        <w:rPr>
          <w:rFonts w:ascii="Times New Roman" w:hAnsi="Times New Roman" w:cs="Times New Roman"/>
          <w:b/>
          <w:bCs/>
          <w:sz w:val="24"/>
          <w:szCs w:val="24"/>
          <w:u w:color="000000"/>
        </w:rPr>
        <w:t>THE SINGLE SOURCE</w:t>
      </w:r>
    </w:p>
    <w:p w14:paraId="187B1A0A" w14:textId="180ED9EE" w:rsidR="00C33CA2" w:rsidRPr="00331C5E" w:rsidRDefault="002D6F31">
      <w:pPr>
        <w:pStyle w:val="Heading1"/>
        <w:spacing w:before="59"/>
        <w:ind w:left="2113" w:right="2070"/>
        <w:jc w:val="center"/>
        <w:rPr>
          <w:rFonts w:cs="Times New Roman"/>
          <w:spacing w:val="26"/>
          <w:sz w:val="24"/>
          <w:szCs w:val="24"/>
          <w:u w:val="none"/>
        </w:rPr>
      </w:pPr>
      <w:r w:rsidRPr="00331C5E">
        <w:rPr>
          <w:rFonts w:cs="Times New Roman"/>
          <w:spacing w:val="26"/>
          <w:sz w:val="24"/>
          <w:szCs w:val="24"/>
          <w:u w:val="none"/>
        </w:rPr>
        <w:t>PR#</w:t>
      </w:r>
      <w:r w:rsidR="00992F08">
        <w:rPr>
          <w:rFonts w:cs="Times New Roman"/>
          <w:spacing w:val="26"/>
          <w:sz w:val="24"/>
          <w:szCs w:val="24"/>
          <w:u w:val="none"/>
        </w:rPr>
        <w:t>pending</w:t>
      </w:r>
    </w:p>
    <w:p w14:paraId="14F1A53C" w14:textId="078CD869" w:rsidR="006C5615" w:rsidRPr="00331C5E" w:rsidRDefault="00992F08" w:rsidP="006C5615">
      <w:pPr>
        <w:pStyle w:val="Heading1"/>
        <w:spacing w:before="59"/>
        <w:ind w:left="2113" w:right="2070"/>
        <w:jc w:val="center"/>
        <w:rPr>
          <w:rFonts w:cs="Times New Roman"/>
          <w:sz w:val="24"/>
          <w:szCs w:val="24"/>
          <w:u w:val="none"/>
        </w:rPr>
      </w:pPr>
      <w:r>
        <w:rPr>
          <w:rFonts w:cs="Times New Roman"/>
          <w:sz w:val="24"/>
          <w:szCs w:val="24"/>
          <w:u w:val="none"/>
        </w:rPr>
        <w:t>26 March 2026</w:t>
      </w:r>
    </w:p>
    <w:p w14:paraId="0EE68F58" w14:textId="77777777" w:rsidR="005131C0" w:rsidRPr="00331C5E" w:rsidRDefault="005131C0">
      <w:pPr>
        <w:rPr>
          <w:rFonts w:ascii="Times New Roman" w:eastAsia="Times New Roman" w:hAnsi="Times New Roman" w:cs="Times New Roman"/>
          <w:b/>
          <w:bCs/>
          <w:sz w:val="24"/>
          <w:szCs w:val="24"/>
        </w:rPr>
      </w:pPr>
    </w:p>
    <w:p w14:paraId="3E15D027" w14:textId="77777777" w:rsidR="005131C0" w:rsidRPr="00331C5E" w:rsidRDefault="005131C0">
      <w:pPr>
        <w:spacing w:before="9"/>
        <w:rPr>
          <w:rFonts w:ascii="Times New Roman" w:eastAsia="Times New Roman" w:hAnsi="Times New Roman" w:cs="Times New Roman"/>
          <w:b/>
          <w:bCs/>
          <w:sz w:val="24"/>
          <w:szCs w:val="24"/>
        </w:rPr>
      </w:pPr>
    </w:p>
    <w:p w14:paraId="65DF2FF3" w14:textId="77777777" w:rsidR="007603E6" w:rsidRPr="00331C5E" w:rsidRDefault="004779B4" w:rsidP="004B3A6F">
      <w:pPr>
        <w:pStyle w:val="BodyText"/>
        <w:ind w:left="119" w:right="149"/>
        <w:rPr>
          <w:rFonts w:cs="Times New Roman"/>
          <w:color w:val="222222"/>
          <w:sz w:val="24"/>
          <w:szCs w:val="24"/>
          <w:lang w:val="de-DE"/>
        </w:rPr>
      </w:pPr>
      <w:r w:rsidRPr="00331C5E">
        <w:rPr>
          <w:rFonts w:cs="Times New Roman"/>
          <w:spacing w:val="-1"/>
          <w:sz w:val="24"/>
          <w:szCs w:val="24"/>
        </w:rPr>
        <w:t>The</w:t>
      </w:r>
      <w:r w:rsidRPr="00331C5E">
        <w:rPr>
          <w:rFonts w:cs="Times New Roman"/>
          <w:spacing w:val="-2"/>
          <w:sz w:val="24"/>
          <w:szCs w:val="24"/>
        </w:rPr>
        <w:t xml:space="preserve"> </w:t>
      </w:r>
      <w:r w:rsidRPr="00331C5E">
        <w:rPr>
          <w:rFonts w:cs="Times New Roman"/>
          <w:spacing w:val="-1"/>
          <w:sz w:val="24"/>
          <w:szCs w:val="24"/>
        </w:rPr>
        <w:t>700th</w:t>
      </w:r>
      <w:r w:rsidRPr="00331C5E">
        <w:rPr>
          <w:rFonts w:cs="Times New Roman"/>
          <w:spacing w:val="1"/>
          <w:sz w:val="24"/>
          <w:szCs w:val="24"/>
        </w:rPr>
        <w:t xml:space="preserve"> </w:t>
      </w:r>
      <w:r w:rsidRPr="00331C5E">
        <w:rPr>
          <w:rFonts w:cs="Times New Roman"/>
          <w:spacing w:val="-1"/>
          <w:sz w:val="24"/>
          <w:szCs w:val="24"/>
        </w:rPr>
        <w:t>Contracting Squadron (700 CONS</w:t>
      </w:r>
      <w:r w:rsidR="00102ABB" w:rsidRPr="00331C5E">
        <w:rPr>
          <w:rFonts w:cs="Times New Roman"/>
          <w:spacing w:val="-1"/>
          <w:sz w:val="24"/>
          <w:szCs w:val="24"/>
        </w:rPr>
        <w:t>/</w:t>
      </w:r>
      <w:r w:rsidR="00273F3B" w:rsidRPr="00331C5E">
        <w:rPr>
          <w:rFonts w:cs="Times New Roman"/>
          <w:spacing w:val="-1"/>
          <w:sz w:val="24"/>
          <w:szCs w:val="24"/>
        </w:rPr>
        <w:t>PK</w:t>
      </w:r>
      <w:r w:rsidR="00102ABB" w:rsidRPr="00331C5E">
        <w:rPr>
          <w:rFonts w:cs="Times New Roman"/>
          <w:spacing w:val="-1"/>
          <w:sz w:val="24"/>
          <w:szCs w:val="24"/>
        </w:rPr>
        <w:t>B</w:t>
      </w:r>
      <w:r w:rsidRPr="00331C5E">
        <w:rPr>
          <w:rFonts w:cs="Times New Roman"/>
          <w:spacing w:val="-1"/>
          <w:sz w:val="24"/>
          <w:szCs w:val="24"/>
        </w:rPr>
        <w:t>), Kapaun Air Station,</w:t>
      </w:r>
      <w:r w:rsidRPr="00331C5E">
        <w:rPr>
          <w:rFonts w:cs="Times New Roman"/>
          <w:sz w:val="24"/>
          <w:szCs w:val="24"/>
        </w:rPr>
        <w:t xml:space="preserve"> </w:t>
      </w:r>
      <w:r w:rsidR="0061274C" w:rsidRPr="00331C5E">
        <w:rPr>
          <w:rFonts w:cs="Times New Roman"/>
          <w:spacing w:val="-1"/>
          <w:sz w:val="24"/>
          <w:szCs w:val="24"/>
        </w:rPr>
        <w:t>Bldg.</w:t>
      </w:r>
      <w:r w:rsidRPr="00331C5E">
        <w:rPr>
          <w:rFonts w:cs="Times New Roman"/>
          <w:spacing w:val="-1"/>
          <w:sz w:val="24"/>
          <w:szCs w:val="24"/>
        </w:rPr>
        <w:t xml:space="preserve"> 2767, D-67661</w:t>
      </w:r>
      <w:r w:rsidRPr="00331C5E">
        <w:rPr>
          <w:rFonts w:cs="Times New Roman"/>
          <w:spacing w:val="-2"/>
          <w:sz w:val="24"/>
          <w:szCs w:val="24"/>
        </w:rPr>
        <w:t xml:space="preserve"> </w:t>
      </w:r>
      <w:r w:rsidRPr="00331C5E">
        <w:rPr>
          <w:rFonts w:cs="Times New Roman"/>
          <w:spacing w:val="-1"/>
          <w:sz w:val="24"/>
          <w:szCs w:val="24"/>
        </w:rPr>
        <w:t>Kaiserslautern</w:t>
      </w:r>
      <w:r w:rsidRPr="00331C5E">
        <w:rPr>
          <w:rFonts w:cs="Times New Roman"/>
          <w:spacing w:val="-2"/>
          <w:sz w:val="24"/>
          <w:szCs w:val="24"/>
        </w:rPr>
        <w:t xml:space="preserve"> </w:t>
      </w:r>
      <w:r w:rsidRPr="00331C5E">
        <w:rPr>
          <w:rFonts w:cs="Times New Roman"/>
          <w:spacing w:val="-1"/>
          <w:sz w:val="24"/>
          <w:szCs w:val="24"/>
        </w:rPr>
        <w:t>hereby</w:t>
      </w:r>
      <w:r w:rsidRPr="00331C5E">
        <w:rPr>
          <w:rFonts w:cs="Times New Roman"/>
          <w:spacing w:val="73"/>
          <w:sz w:val="24"/>
          <w:szCs w:val="24"/>
        </w:rPr>
        <w:t xml:space="preserve"> </w:t>
      </w:r>
      <w:r w:rsidRPr="00331C5E">
        <w:rPr>
          <w:rFonts w:cs="Times New Roman"/>
          <w:spacing w:val="-1"/>
          <w:sz w:val="24"/>
          <w:szCs w:val="24"/>
        </w:rPr>
        <w:t>formally</w:t>
      </w:r>
      <w:r w:rsidRPr="00331C5E">
        <w:rPr>
          <w:rFonts w:cs="Times New Roman"/>
          <w:sz w:val="24"/>
          <w:szCs w:val="24"/>
        </w:rPr>
        <w:t xml:space="preserve"> announces </w:t>
      </w:r>
      <w:r w:rsidRPr="00331C5E">
        <w:rPr>
          <w:rFonts w:cs="Times New Roman"/>
          <w:spacing w:val="-1"/>
          <w:sz w:val="24"/>
          <w:szCs w:val="24"/>
        </w:rPr>
        <w:t>the</w:t>
      </w:r>
      <w:r w:rsidRPr="00331C5E">
        <w:rPr>
          <w:rFonts w:cs="Times New Roman"/>
          <w:sz w:val="24"/>
          <w:szCs w:val="24"/>
        </w:rPr>
        <w:t xml:space="preserve"> </w:t>
      </w:r>
      <w:r w:rsidRPr="00331C5E">
        <w:rPr>
          <w:rFonts w:cs="Times New Roman"/>
          <w:spacing w:val="-1"/>
          <w:sz w:val="24"/>
          <w:szCs w:val="24"/>
        </w:rPr>
        <w:t>intent</w:t>
      </w:r>
      <w:r w:rsidRPr="00331C5E">
        <w:rPr>
          <w:rFonts w:cs="Times New Roman"/>
          <w:spacing w:val="-3"/>
          <w:sz w:val="24"/>
          <w:szCs w:val="24"/>
        </w:rPr>
        <w:t xml:space="preserve"> </w:t>
      </w:r>
      <w:r w:rsidRPr="00331C5E">
        <w:rPr>
          <w:rFonts w:cs="Times New Roman"/>
          <w:spacing w:val="-1"/>
          <w:sz w:val="24"/>
          <w:szCs w:val="24"/>
        </w:rPr>
        <w:t>to</w:t>
      </w:r>
      <w:r w:rsidRPr="00331C5E">
        <w:rPr>
          <w:rFonts w:cs="Times New Roman"/>
          <w:spacing w:val="1"/>
          <w:sz w:val="24"/>
          <w:szCs w:val="24"/>
        </w:rPr>
        <w:t xml:space="preserve"> </w:t>
      </w:r>
      <w:r w:rsidRPr="00331C5E">
        <w:rPr>
          <w:rFonts w:cs="Times New Roman"/>
          <w:spacing w:val="-1"/>
          <w:sz w:val="24"/>
          <w:szCs w:val="24"/>
        </w:rPr>
        <w:t>award</w:t>
      </w:r>
      <w:r w:rsidRPr="00331C5E">
        <w:rPr>
          <w:rFonts w:cs="Times New Roman"/>
          <w:sz w:val="24"/>
          <w:szCs w:val="24"/>
        </w:rPr>
        <w:t xml:space="preserve"> a</w:t>
      </w:r>
      <w:r w:rsidRPr="00331C5E">
        <w:rPr>
          <w:rFonts w:cs="Times New Roman"/>
          <w:spacing w:val="-1"/>
          <w:sz w:val="24"/>
          <w:szCs w:val="24"/>
        </w:rPr>
        <w:t xml:space="preserve"> firm-fixed price</w:t>
      </w:r>
      <w:r w:rsidRPr="00331C5E">
        <w:rPr>
          <w:rFonts w:cs="Times New Roman"/>
          <w:sz w:val="24"/>
          <w:szCs w:val="24"/>
        </w:rPr>
        <w:t xml:space="preserve"> </w:t>
      </w:r>
      <w:r w:rsidR="003113F0" w:rsidRPr="00331C5E">
        <w:rPr>
          <w:rFonts w:cs="Times New Roman"/>
          <w:sz w:val="24"/>
          <w:szCs w:val="24"/>
        </w:rPr>
        <w:t xml:space="preserve">open market </w:t>
      </w:r>
      <w:r w:rsidR="00C2567F" w:rsidRPr="00331C5E">
        <w:rPr>
          <w:rFonts w:cs="Times New Roman"/>
          <w:spacing w:val="-1"/>
          <w:sz w:val="24"/>
          <w:szCs w:val="24"/>
        </w:rPr>
        <w:t xml:space="preserve">to the </w:t>
      </w:r>
      <w:r w:rsidR="0083227A" w:rsidRPr="00331C5E">
        <w:rPr>
          <w:rFonts w:cs="Times New Roman"/>
          <w:spacing w:val="-1"/>
          <w:sz w:val="24"/>
          <w:szCs w:val="24"/>
        </w:rPr>
        <w:t>company</w:t>
      </w:r>
      <w:r w:rsidRPr="00331C5E">
        <w:rPr>
          <w:rFonts w:cs="Times New Roman"/>
          <w:spacing w:val="-1"/>
          <w:sz w:val="24"/>
          <w:szCs w:val="24"/>
        </w:rPr>
        <w:t>:</w:t>
      </w:r>
    </w:p>
    <w:tbl>
      <w:tblPr>
        <w:tblW w:w="5000" w:type="pct"/>
        <w:tblCellSpacing w:w="0" w:type="dxa"/>
        <w:tblCellMar>
          <w:left w:w="0" w:type="dxa"/>
          <w:right w:w="0" w:type="dxa"/>
        </w:tblCellMar>
        <w:tblLook w:val="04A0" w:firstRow="1" w:lastRow="0" w:firstColumn="1" w:lastColumn="0" w:noHBand="0" w:noVBand="1"/>
      </w:tblPr>
      <w:tblGrid>
        <w:gridCol w:w="1710"/>
        <w:gridCol w:w="7750"/>
      </w:tblGrid>
      <w:tr w:rsidR="00381219" w:rsidRPr="00331C5E" w14:paraId="1F0F2ACC" w14:textId="77777777" w:rsidTr="00E228F5">
        <w:trPr>
          <w:gridAfter w:val="1"/>
          <w:wAfter w:w="4096" w:type="pct"/>
          <w:tblCellSpacing w:w="0" w:type="dxa"/>
        </w:trPr>
        <w:tc>
          <w:tcPr>
            <w:tcW w:w="904" w:type="pct"/>
            <w:vAlign w:val="center"/>
            <w:hideMark/>
          </w:tcPr>
          <w:p w14:paraId="3E3F5791" w14:textId="77777777" w:rsidR="00381219" w:rsidRPr="00331C5E" w:rsidRDefault="00381219" w:rsidP="00381219">
            <w:pPr>
              <w:widowControl/>
              <w:rPr>
                <w:rFonts w:ascii="Times New Roman" w:eastAsia="Times New Roman" w:hAnsi="Times New Roman" w:cs="Times New Roman"/>
                <w:b/>
                <w:sz w:val="24"/>
                <w:szCs w:val="24"/>
              </w:rPr>
            </w:pPr>
          </w:p>
        </w:tc>
      </w:tr>
      <w:tr w:rsidR="00381219" w:rsidRPr="00331C5E" w14:paraId="74EEF2BC" w14:textId="77777777" w:rsidTr="00E228F5">
        <w:trPr>
          <w:tblCellSpacing w:w="0" w:type="dxa"/>
        </w:trPr>
        <w:tc>
          <w:tcPr>
            <w:tcW w:w="904" w:type="pct"/>
            <w:hideMark/>
          </w:tcPr>
          <w:p w14:paraId="23E994C6" w14:textId="77777777" w:rsidR="00381219" w:rsidRPr="00331C5E" w:rsidRDefault="00381219" w:rsidP="00381219">
            <w:pPr>
              <w:widowControl/>
              <w:rPr>
                <w:rFonts w:ascii="Times New Roman" w:eastAsia="Times New Roman" w:hAnsi="Times New Roman" w:cs="Times New Roman"/>
                <w:sz w:val="24"/>
                <w:szCs w:val="24"/>
              </w:rPr>
            </w:pPr>
          </w:p>
        </w:tc>
        <w:tc>
          <w:tcPr>
            <w:tcW w:w="4096" w:type="pct"/>
          </w:tcPr>
          <w:tbl>
            <w:tblPr>
              <w:tblW w:w="5275" w:type="dxa"/>
              <w:tblBorders>
                <w:top w:val="nil"/>
                <w:left w:val="nil"/>
                <w:bottom w:val="nil"/>
                <w:right w:val="nil"/>
              </w:tblBorders>
              <w:tblLook w:val="0000" w:firstRow="0" w:lastRow="0" w:firstColumn="0" w:lastColumn="0" w:noHBand="0" w:noVBand="0"/>
            </w:tblPr>
            <w:tblGrid>
              <w:gridCol w:w="5275"/>
            </w:tblGrid>
            <w:tr w:rsidR="00DC14A7" w:rsidRPr="00331C5E" w14:paraId="43DD6B1A" w14:textId="77777777" w:rsidTr="00B673AA">
              <w:trPr>
                <w:trHeight w:val="211"/>
              </w:trPr>
              <w:tc>
                <w:tcPr>
                  <w:tcW w:w="0" w:type="auto"/>
                  <w:vAlign w:val="center"/>
                </w:tcPr>
                <w:p w14:paraId="775B56B5" w14:textId="091596F5" w:rsidR="004D091D" w:rsidRPr="00331C5E" w:rsidRDefault="00331C5E" w:rsidP="000D2E9D">
                  <w:pPr>
                    <w:pStyle w:val="Heading1"/>
                    <w:shd w:val="clear" w:color="auto" w:fill="FFFFFF"/>
                    <w:spacing w:before="0" w:line="240" w:lineRule="atLeast"/>
                    <w:ind w:left="0"/>
                    <w:rPr>
                      <w:rFonts w:cs="Times New Roman"/>
                      <w:color w:val="2E2E2A"/>
                      <w:spacing w:val="-15"/>
                      <w:sz w:val="24"/>
                      <w:szCs w:val="24"/>
                    </w:rPr>
                  </w:pPr>
                  <w:r w:rsidRPr="00331C5E">
                    <w:rPr>
                      <w:rFonts w:cs="Times New Roman"/>
                      <w:color w:val="2E2E2A"/>
                      <w:spacing w:val="-15"/>
                      <w:sz w:val="24"/>
                      <w:szCs w:val="24"/>
                    </w:rPr>
                    <w:t>KYMETA GOVERNMENT SOLUTIONS INC.</w:t>
                  </w:r>
                </w:p>
                <w:p w14:paraId="08C33538" w14:textId="3262120D" w:rsidR="00DC14A7" w:rsidRPr="00331C5E" w:rsidRDefault="00DC14A7" w:rsidP="00DC14A7">
                  <w:pPr>
                    <w:widowControl/>
                    <w:autoSpaceDE w:val="0"/>
                    <w:autoSpaceDN w:val="0"/>
                    <w:adjustRightInd w:val="0"/>
                    <w:rPr>
                      <w:rFonts w:ascii="Times New Roman" w:hAnsi="Times New Roman" w:cs="Times New Roman"/>
                      <w:b/>
                      <w:bCs/>
                      <w:color w:val="000000"/>
                      <w:sz w:val="24"/>
                      <w:szCs w:val="24"/>
                    </w:rPr>
                  </w:pPr>
                </w:p>
              </w:tc>
            </w:tr>
          </w:tbl>
          <w:p w14:paraId="43EC2CF4" w14:textId="77777777" w:rsidR="00331C5E" w:rsidRPr="00331C5E" w:rsidRDefault="00331C5E" w:rsidP="00E228F5">
            <w:pPr>
              <w:autoSpaceDE w:val="0"/>
              <w:autoSpaceDN w:val="0"/>
              <w:rPr>
                <w:rFonts w:ascii="Times New Roman" w:hAnsi="Times New Roman" w:cs="Times New Roman"/>
                <w:color w:val="000000"/>
                <w:sz w:val="24"/>
                <w:szCs w:val="24"/>
              </w:rPr>
            </w:pPr>
            <w:r w:rsidRPr="00331C5E">
              <w:rPr>
                <w:rFonts w:ascii="Times New Roman" w:hAnsi="Times New Roman" w:cs="Times New Roman"/>
                <w:color w:val="000000"/>
                <w:sz w:val="24"/>
                <w:szCs w:val="24"/>
              </w:rPr>
              <w:t>12277 134</w:t>
            </w:r>
            <w:r w:rsidRPr="00331C5E">
              <w:rPr>
                <w:rFonts w:ascii="Times New Roman" w:hAnsi="Times New Roman" w:cs="Times New Roman"/>
                <w:color w:val="000000"/>
                <w:sz w:val="24"/>
                <w:szCs w:val="24"/>
                <w:vertAlign w:val="superscript"/>
              </w:rPr>
              <w:t>TH</w:t>
            </w:r>
            <w:r w:rsidRPr="00331C5E">
              <w:rPr>
                <w:rFonts w:ascii="Times New Roman" w:hAnsi="Times New Roman" w:cs="Times New Roman"/>
                <w:color w:val="000000"/>
                <w:sz w:val="24"/>
                <w:szCs w:val="24"/>
              </w:rPr>
              <w:t xml:space="preserve"> CT NE</w:t>
            </w:r>
          </w:p>
          <w:p w14:paraId="5E71AC90" w14:textId="77777777" w:rsidR="00331C5E" w:rsidRPr="000D2E9D" w:rsidRDefault="00331C5E" w:rsidP="00331C5E">
            <w:pPr>
              <w:autoSpaceDE w:val="0"/>
              <w:autoSpaceDN w:val="0"/>
              <w:rPr>
                <w:rFonts w:ascii="Times New Roman" w:hAnsi="Times New Roman" w:cs="Times New Roman"/>
                <w:b/>
                <w:bCs/>
                <w:color w:val="000000" w:themeColor="text1"/>
                <w:sz w:val="24"/>
                <w:szCs w:val="24"/>
              </w:rPr>
            </w:pPr>
            <w:r w:rsidRPr="000D2E9D">
              <w:rPr>
                <w:rFonts w:ascii="Times New Roman" w:hAnsi="Times New Roman" w:cs="Times New Roman"/>
                <w:b/>
                <w:bCs/>
                <w:color w:val="000000" w:themeColor="text1"/>
                <w:sz w:val="24"/>
                <w:szCs w:val="24"/>
              </w:rPr>
              <w:t>STE 102</w:t>
            </w:r>
          </w:p>
          <w:p w14:paraId="2062A268" w14:textId="427D5D50" w:rsidR="00DC14A7" w:rsidRPr="00331C5E" w:rsidRDefault="00331C5E" w:rsidP="00331C5E">
            <w:pPr>
              <w:autoSpaceDE w:val="0"/>
              <w:autoSpaceDN w:val="0"/>
              <w:rPr>
                <w:rFonts w:ascii="Times New Roman" w:hAnsi="Times New Roman" w:cs="Times New Roman"/>
                <w:b/>
                <w:bCs/>
                <w:color w:val="FF0000"/>
                <w:sz w:val="24"/>
                <w:szCs w:val="24"/>
              </w:rPr>
            </w:pPr>
            <w:r w:rsidRPr="00331C5E">
              <w:rPr>
                <w:rFonts w:ascii="Times New Roman" w:hAnsi="Times New Roman" w:cs="Times New Roman"/>
                <w:color w:val="000000"/>
                <w:sz w:val="24"/>
                <w:szCs w:val="24"/>
              </w:rPr>
              <w:t>REDMOND, WASHINGTON 98052-2431</w:t>
            </w:r>
            <w:r w:rsidR="00E228F5" w:rsidRPr="00331C5E">
              <w:rPr>
                <w:rFonts w:ascii="Times New Roman" w:hAnsi="Times New Roman" w:cs="Times New Roman"/>
                <w:color w:val="000000"/>
                <w:sz w:val="24"/>
                <w:szCs w:val="24"/>
              </w:rPr>
              <w:br/>
            </w:r>
          </w:p>
          <w:tbl>
            <w:tblPr>
              <w:tblW w:w="2906" w:type="dxa"/>
              <w:tblBorders>
                <w:top w:val="nil"/>
                <w:left w:val="nil"/>
                <w:bottom w:val="nil"/>
                <w:right w:val="nil"/>
              </w:tblBorders>
              <w:tblLook w:val="0000" w:firstRow="0" w:lastRow="0" w:firstColumn="0" w:lastColumn="0" w:noHBand="0" w:noVBand="0"/>
            </w:tblPr>
            <w:tblGrid>
              <w:gridCol w:w="2906"/>
            </w:tblGrid>
            <w:tr w:rsidR="00DC14A7" w:rsidRPr="00331C5E" w14:paraId="48B6792D" w14:textId="77777777" w:rsidTr="004D091D">
              <w:trPr>
                <w:trHeight w:val="276"/>
              </w:trPr>
              <w:tc>
                <w:tcPr>
                  <w:tcW w:w="0" w:type="auto"/>
                  <w:vMerge w:val="restart"/>
                </w:tcPr>
                <w:p w14:paraId="02FD4115" w14:textId="7BD2F888" w:rsidR="00DC14A7" w:rsidRPr="00331C5E" w:rsidRDefault="00DC14A7" w:rsidP="00713F29">
                  <w:pPr>
                    <w:widowControl/>
                    <w:autoSpaceDE w:val="0"/>
                    <w:autoSpaceDN w:val="0"/>
                    <w:adjustRightInd w:val="0"/>
                    <w:rPr>
                      <w:rFonts w:ascii="Times New Roman" w:hAnsi="Times New Roman" w:cs="Times New Roman"/>
                      <w:color w:val="434343"/>
                      <w:sz w:val="24"/>
                      <w:szCs w:val="24"/>
                    </w:rPr>
                  </w:pPr>
                </w:p>
              </w:tc>
            </w:tr>
          </w:tbl>
          <w:p w14:paraId="70B54397" w14:textId="77777777" w:rsidR="00DC14A7" w:rsidRPr="00331C5E" w:rsidRDefault="00DC14A7" w:rsidP="00381219">
            <w:pPr>
              <w:widowControl/>
              <w:rPr>
                <w:rFonts w:ascii="Times New Roman" w:eastAsia="Times New Roman" w:hAnsi="Times New Roman" w:cs="Times New Roman"/>
                <w:sz w:val="24"/>
                <w:szCs w:val="24"/>
              </w:rPr>
            </w:pPr>
          </w:p>
        </w:tc>
      </w:tr>
      <w:tr w:rsidR="00381219" w:rsidRPr="00331C5E" w14:paraId="0ED96D5F" w14:textId="77777777" w:rsidTr="00E228F5">
        <w:trPr>
          <w:tblCellSpacing w:w="0" w:type="dxa"/>
        </w:trPr>
        <w:tc>
          <w:tcPr>
            <w:tcW w:w="904" w:type="pct"/>
            <w:vAlign w:val="center"/>
            <w:hideMark/>
          </w:tcPr>
          <w:p w14:paraId="0DE3124E" w14:textId="77777777" w:rsidR="00381219" w:rsidRPr="00331C5E" w:rsidRDefault="00381219" w:rsidP="00381219">
            <w:pPr>
              <w:widowControl/>
              <w:rPr>
                <w:rFonts w:ascii="Times New Roman" w:eastAsia="Times New Roman" w:hAnsi="Times New Roman" w:cs="Times New Roman"/>
                <w:sz w:val="24"/>
                <w:szCs w:val="24"/>
              </w:rPr>
            </w:pPr>
          </w:p>
        </w:tc>
        <w:tc>
          <w:tcPr>
            <w:tcW w:w="4096" w:type="pct"/>
            <w:vAlign w:val="center"/>
            <w:hideMark/>
          </w:tcPr>
          <w:p w14:paraId="5B42057D" w14:textId="77777777" w:rsidR="00381219" w:rsidRPr="00331C5E" w:rsidRDefault="00381219" w:rsidP="004B3A6F">
            <w:pPr>
              <w:pStyle w:val="PlainText"/>
              <w:rPr>
                <w:rFonts w:ascii="Times New Roman" w:eastAsia="Times New Roman" w:hAnsi="Times New Roman" w:cs="Times New Roman"/>
                <w:sz w:val="24"/>
                <w:szCs w:val="24"/>
              </w:rPr>
            </w:pPr>
          </w:p>
        </w:tc>
      </w:tr>
      <w:tr w:rsidR="00381219" w:rsidRPr="00331C5E" w14:paraId="15A47515" w14:textId="77777777" w:rsidTr="00E228F5">
        <w:trPr>
          <w:tblCellSpacing w:w="0" w:type="dxa"/>
        </w:trPr>
        <w:tc>
          <w:tcPr>
            <w:tcW w:w="904" w:type="pct"/>
            <w:vAlign w:val="center"/>
          </w:tcPr>
          <w:p w14:paraId="46458AA3" w14:textId="77777777" w:rsidR="00381219" w:rsidRPr="00331C5E" w:rsidRDefault="00381219" w:rsidP="00381219">
            <w:pPr>
              <w:widowControl/>
              <w:rPr>
                <w:rFonts w:ascii="Times New Roman" w:eastAsia="Times New Roman" w:hAnsi="Times New Roman" w:cs="Times New Roman"/>
                <w:color w:val="006699"/>
                <w:sz w:val="24"/>
                <w:szCs w:val="24"/>
              </w:rPr>
            </w:pPr>
          </w:p>
        </w:tc>
        <w:tc>
          <w:tcPr>
            <w:tcW w:w="4096" w:type="pct"/>
            <w:vAlign w:val="center"/>
          </w:tcPr>
          <w:p w14:paraId="13EA0E79" w14:textId="0CD399CD" w:rsidR="001D1D63" w:rsidRPr="00331C5E" w:rsidRDefault="00042408" w:rsidP="00DD7721">
            <w:pPr>
              <w:pStyle w:val="Default"/>
              <w:rPr>
                <w:rFonts w:ascii="Times New Roman" w:hAnsi="Times New Roman" w:cs="Times New Roman"/>
                <w:b/>
                <w:bCs/>
                <w:color w:val="212121"/>
                <w:shd w:val="clear" w:color="auto" w:fill="F7F9FA"/>
              </w:rPr>
            </w:pPr>
            <w:r w:rsidRPr="00331C5E">
              <w:rPr>
                <w:rFonts w:ascii="Times New Roman" w:eastAsia="Times New Roman" w:hAnsi="Times New Roman" w:cs="Times New Roman"/>
              </w:rPr>
              <w:t xml:space="preserve">  CAGE: </w:t>
            </w:r>
            <w:r w:rsidR="00331C5E" w:rsidRPr="00331C5E">
              <w:rPr>
                <w:rFonts w:ascii="Times New Roman" w:hAnsi="Times New Roman" w:cs="Times New Roman"/>
                <w:b/>
                <w:bCs/>
                <w:color w:val="2E2E29"/>
              </w:rPr>
              <w:t>75E30</w:t>
            </w:r>
          </w:p>
          <w:p w14:paraId="785FFE1C" w14:textId="75927AE1" w:rsidR="004D091D" w:rsidRPr="00331C5E" w:rsidRDefault="004D091D" w:rsidP="001D1D63">
            <w:pPr>
              <w:widowControl/>
              <w:rPr>
                <w:rFonts w:ascii="Times New Roman" w:eastAsia="Times New Roman" w:hAnsi="Times New Roman" w:cs="Times New Roman"/>
                <w:sz w:val="24"/>
                <w:szCs w:val="24"/>
              </w:rPr>
            </w:pPr>
          </w:p>
        </w:tc>
      </w:tr>
    </w:tbl>
    <w:p w14:paraId="46CB471D" w14:textId="77777777" w:rsidR="00992F08" w:rsidRPr="00992F08" w:rsidRDefault="00992F08" w:rsidP="00992F08">
      <w:pPr>
        <w:spacing w:before="11"/>
        <w:rPr>
          <w:rFonts w:ascii="Times New Roman" w:hAnsi="Times New Roman" w:cs="Times New Roman"/>
          <w:sz w:val="24"/>
          <w:szCs w:val="24"/>
        </w:rPr>
      </w:pPr>
      <w:r w:rsidRPr="00992F08">
        <w:rPr>
          <w:rFonts w:ascii="Times New Roman" w:hAnsi="Times New Roman" w:cs="Times New Roman"/>
          <w:sz w:val="24"/>
          <w:szCs w:val="24"/>
        </w:rPr>
        <w:t>This plan provides a total of 3TB/year combined LEO and GEO (user's choice of network</w:t>
      </w:r>
    </w:p>
    <w:p w14:paraId="7F740F0E" w14:textId="77777777" w:rsidR="00992F08" w:rsidRPr="00992F08" w:rsidRDefault="00992F08" w:rsidP="00992F08">
      <w:pPr>
        <w:spacing w:before="11"/>
        <w:rPr>
          <w:rFonts w:ascii="Times New Roman" w:hAnsi="Times New Roman" w:cs="Times New Roman"/>
          <w:sz w:val="24"/>
          <w:szCs w:val="24"/>
        </w:rPr>
      </w:pPr>
      <w:r w:rsidRPr="00992F08">
        <w:rPr>
          <w:rFonts w:ascii="Times New Roman" w:hAnsi="Times New Roman" w:cs="Times New Roman"/>
          <w:sz w:val="24"/>
          <w:szCs w:val="24"/>
        </w:rPr>
        <w:t>- cannot exceed 3TB of combined LEO and GEO usage over the 12 months). For LTE,</w:t>
      </w:r>
    </w:p>
    <w:p w14:paraId="22727F07" w14:textId="24ABA78C" w:rsidR="00992F08" w:rsidRPr="00992F08" w:rsidRDefault="00992F08" w:rsidP="00992F08">
      <w:pPr>
        <w:spacing w:before="11"/>
        <w:rPr>
          <w:rFonts w:ascii="Times New Roman" w:hAnsi="Times New Roman" w:cs="Times New Roman"/>
          <w:sz w:val="24"/>
          <w:szCs w:val="24"/>
        </w:rPr>
      </w:pPr>
      <w:proofErr w:type="gramStart"/>
      <w:r w:rsidRPr="00992F08">
        <w:rPr>
          <w:rFonts w:ascii="Times New Roman" w:hAnsi="Times New Roman" w:cs="Times New Roman"/>
          <w:sz w:val="24"/>
          <w:szCs w:val="24"/>
        </w:rPr>
        <w:t>customer</w:t>
      </w:r>
      <w:proofErr w:type="gramEnd"/>
      <w:r w:rsidRPr="00992F08">
        <w:rPr>
          <w:rFonts w:ascii="Times New Roman" w:hAnsi="Times New Roman" w:cs="Times New Roman"/>
          <w:sz w:val="24"/>
          <w:szCs w:val="24"/>
        </w:rPr>
        <w:t xml:space="preserve"> must use local mini sim, no global LTE available with this plan. Plan allows for</w:t>
      </w:r>
    </w:p>
    <w:p w14:paraId="1D7FFB99" w14:textId="77777777" w:rsidR="00992F08" w:rsidRPr="00992F08" w:rsidRDefault="00992F08" w:rsidP="00992F08">
      <w:pPr>
        <w:spacing w:before="11"/>
        <w:rPr>
          <w:rFonts w:ascii="Times New Roman" w:hAnsi="Times New Roman" w:cs="Times New Roman"/>
          <w:sz w:val="24"/>
          <w:szCs w:val="24"/>
        </w:rPr>
      </w:pPr>
      <w:r w:rsidRPr="00992F08">
        <w:rPr>
          <w:rFonts w:ascii="Times New Roman" w:hAnsi="Times New Roman" w:cs="Times New Roman"/>
          <w:sz w:val="24"/>
          <w:szCs w:val="24"/>
        </w:rPr>
        <w:t>up to 5 terminals pooled.</w:t>
      </w:r>
    </w:p>
    <w:p w14:paraId="51E3DE12" w14:textId="77777777" w:rsidR="00992F08" w:rsidRPr="00992F08" w:rsidRDefault="00992F08" w:rsidP="00992F08">
      <w:pPr>
        <w:spacing w:before="11"/>
        <w:rPr>
          <w:rFonts w:ascii="Times New Roman" w:hAnsi="Times New Roman" w:cs="Times New Roman"/>
          <w:sz w:val="24"/>
          <w:szCs w:val="24"/>
        </w:rPr>
      </w:pPr>
      <w:r w:rsidRPr="00992F08">
        <w:rPr>
          <w:rFonts w:ascii="Times New Roman" w:hAnsi="Times New Roman" w:cs="Times New Roman"/>
          <w:sz w:val="24"/>
          <w:szCs w:val="24"/>
        </w:rPr>
        <w:t>GEO 5 x 2 MIR</w:t>
      </w:r>
    </w:p>
    <w:p w14:paraId="209C6FCA" w14:textId="2DCB28F0" w:rsidR="006D29A1" w:rsidRPr="00992F08" w:rsidRDefault="00992F08" w:rsidP="00992F08">
      <w:pPr>
        <w:spacing w:before="11"/>
        <w:rPr>
          <w:rFonts w:ascii="Times New Roman" w:hAnsi="Times New Roman" w:cs="Times New Roman"/>
          <w:sz w:val="24"/>
          <w:szCs w:val="24"/>
        </w:rPr>
      </w:pPr>
      <w:r w:rsidRPr="00992F08">
        <w:rPr>
          <w:rFonts w:ascii="Times New Roman" w:hAnsi="Times New Roman" w:cs="Times New Roman"/>
          <w:sz w:val="24"/>
          <w:szCs w:val="24"/>
        </w:rPr>
        <w:t>LEO 100 x 20</w:t>
      </w:r>
    </w:p>
    <w:p w14:paraId="24C83EEE" w14:textId="77777777" w:rsidR="00992F08" w:rsidRDefault="00992F08" w:rsidP="00992F08">
      <w:pPr>
        <w:spacing w:before="11"/>
        <w:rPr>
          <w:rFonts w:ascii="Times New Roman" w:eastAsia="Times New Roman" w:hAnsi="Times New Roman" w:cs="Times New Roman"/>
          <w:sz w:val="24"/>
          <w:szCs w:val="24"/>
        </w:rPr>
      </w:pPr>
    </w:p>
    <w:p w14:paraId="037C19EC" w14:textId="5D69F9E0" w:rsidR="006D29A1" w:rsidRDefault="00992F08" w:rsidP="006D29A1">
      <w:pPr>
        <w:spacing w:before="11"/>
        <w:rPr>
          <w:rFonts w:ascii="Times New Roman" w:eastAsia="Times New Roman" w:hAnsi="Times New Roman" w:cs="Times New Roman"/>
          <w:sz w:val="24"/>
          <w:szCs w:val="24"/>
        </w:rPr>
      </w:pPr>
      <w:r w:rsidRPr="00992F08">
        <w:rPr>
          <w:rFonts w:ascii="Times New Roman" w:eastAsia="Times New Roman" w:hAnsi="Times New Roman" w:cs="Times New Roman"/>
          <w:sz w:val="24"/>
          <w:szCs w:val="24"/>
        </w:rPr>
        <w:t>This requirement is for a single-source contract with Kymeta Corporation to provide equipment and associated services for one year to support the 1st Combat Communications Squadron (1 CBCS) in achieving "on the move" communication and broadband capabilities which are critical to the unit's warfighting function. This will be accomplished through ten (10) Kymeta Osprey u8 terminals, a versatile and ruggedized solution providing multi-orbit, multi-network broadband access via unique embedded technology not available in other terminals, ensuring continuous network connectivity in the most rugged conditions. The contract includes ten (10) fully functional Osprey u8 terminals and a one-year service agreement for the 1 CBCS to maintain critical communication capabilities and effective mission execution.</w:t>
      </w:r>
    </w:p>
    <w:p w14:paraId="7A70F17B" w14:textId="77777777" w:rsidR="00992F08" w:rsidRDefault="00992F08" w:rsidP="006D29A1">
      <w:pPr>
        <w:spacing w:before="11"/>
        <w:rPr>
          <w:rFonts w:ascii="Times New Roman" w:eastAsia="Times New Roman" w:hAnsi="Times New Roman" w:cs="Times New Roman"/>
          <w:sz w:val="24"/>
          <w:szCs w:val="24"/>
        </w:rPr>
      </w:pPr>
    </w:p>
    <w:p w14:paraId="184BBD4B" w14:textId="205F8876" w:rsidR="00992F08" w:rsidRPr="00992F08" w:rsidRDefault="00992F08" w:rsidP="00992F08">
      <w:pPr>
        <w:widowControl/>
        <w:autoSpaceDE w:val="0"/>
        <w:autoSpaceDN w:val="0"/>
        <w:adjustRightInd w:val="0"/>
        <w:rPr>
          <w:rFonts w:ascii="Times New Roman" w:hAnsi="Times New Roman" w:cs="Times New Roman"/>
          <w:sz w:val="24"/>
          <w:szCs w:val="24"/>
        </w:rPr>
      </w:pPr>
      <w:r w:rsidRPr="00992F08">
        <w:rPr>
          <w:rFonts w:ascii="Times New Roman" w:hAnsi="Times New Roman" w:cs="Times New Roman"/>
          <w:sz w:val="24"/>
          <w:szCs w:val="24"/>
        </w:rPr>
        <w:t xml:space="preserve">The 1st Combat Communications (1 CBCS) requires reliable and high-bandwidth communication capabilities across diverse and challenging terrains throughout Europe and Africa to meet mission-critical requirements. These communication capabilities are essential for maintaining situational awareness, coordinating operations, and ensuring the safety and effectiveness of our personnel. For the past year, we have successfully utilized </w:t>
      </w:r>
      <w:proofErr w:type="spellStart"/>
      <w:r w:rsidRPr="00992F08">
        <w:rPr>
          <w:rFonts w:ascii="Times New Roman" w:hAnsi="Times New Roman" w:cs="Times New Roman"/>
          <w:sz w:val="24"/>
          <w:szCs w:val="24"/>
        </w:rPr>
        <w:t>Kymeta's</w:t>
      </w:r>
      <w:proofErr w:type="spellEnd"/>
      <w:r w:rsidRPr="00992F08">
        <w:rPr>
          <w:rFonts w:ascii="Times New Roman" w:hAnsi="Times New Roman" w:cs="Times New Roman"/>
          <w:sz w:val="24"/>
          <w:szCs w:val="24"/>
        </w:rPr>
        <w:t xml:space="preserve"> solutions to support these critical operations, gaining direct firsthand experience with the performance and reliability of their technology.</w:t>
      </w:r>
    </w:p>
    <w:p w14:paraId="298DB0C1" w14:textId="77777777" w:rsidR="006D29A1" w:rsidRPr="000D1B15" w:rsidRDefault="006D29A1" w:rsidP="006D29A1">
      <w:pPr>
        <w:spacing w:before="11"/>
        <w:rPr>
          <w:rFonts w:ascii="Times New Roman" w:eastAsia="Times New Roman" w:hAnsi="Times New Roman" w:cs="Times New Roman"/>
          <w:sz w:val="24"/>
          <w:szCs w:val="24"/>
        </w:rPr>
      </w:pPr>
    </w:p>
    <w:p w14:paraId="6FEE6EB7" w14:textId="51788FFE" w:rsidR="005131C0" w:rsidRPr="000D1B15" w:rsidRDefault="004779B4" w:rsidP="0083227A">
      <w:pPr>
        <w:pStyle w:val="BodyText"/>
        <w:ind w:right="149"/>
        <w:rPr>
          <w:rFonts w:cs="Times New Roman"/>
          <w:sz w:val="24"/>
          <w:szCs w:val="24"/>
        </w:rPr>
      </w:pPr>
      <w:r w:rsidRPr="000D1B15">
        <w:rPr>
          <w:rFonts w:cs="Times New Roman"/>
          <w:sz w:val="24"/>
          <w:szCs w:val="24"/>
        </w:rPr>
        <w:t>A</w:t>
      </w:r>
      <w:r w:rsidRPr="000D1B15">
        <w:rPr>
          <w:rFonts w:cs="Times New Roman"/>
          <w:spacing w:val="-1"/>
          <w:sz w:val="24"/>
          <w:szCs w:val="24"/>
        </w:rPr>
        <w:t xml:space="preserve"> determination </w:t>
      </w:r>
      <w:r w:rsidRPr="000D1B15">
        <w:rPr>
          <w:rFonts w:cs="Times New Roman"/>
          <w:sz w:val="24"/>
          <w:szCs w:val="24"/>
        </w:rPr>
        <w:t>by</w:t>
      </w:r>
      <w:r w:rsidRPr="000D1B15">
        <w:rPr>
          <w:rFonts w:cs="Times New Roman"/>
          <w:spacing w:val="-1"/>
          <w:sz w:val="24"/>
          <w:szCs w:val="24"/>
        </w:rPr>
        <w:t xml:space="preserve"> the Government </w:t>
      </w:r>
      <w:r w:rsidRPr="000D1B15">
        <w:rPr>
          <w:rFonts w:cs="Times New Roman"/>
          <w:sz w:val="24"/>
          <w:szCs w:val="24"/>
        </w:rPr>
        <w:t>not</w:t>
      </w:r>
      <w:r w:rsidRPr="000D1B15">
        <w:rPr>
          <w:rFonts w:cs="Times New Roman"/>
          <w:spacing w:val="-1"/>
          <w:sz w:val="24"/>
          <w:szCs w:val="24"/>
        </w:rPr>
        <w:t xml:space="preserve"> to</w:t>
      </w:r>
      <w:r w:rsidRPr="000D1B15">
        <w:rPr>
          <w:rFonts w:cs="Times New Roman"/>
          <w:spacing w:val="1"/>
          <w:sz w:val="24"/>
          <w:szCs w:val="24"/>
        </w:rPr>
        <w:t xml:space="preserve"> </w:t>
      </w:r>
      <w:proofErr w:type="gramStart"/>
      <w:r w:rsidRPr="000D1B15">
        <w:rPr>
          <w:rFonts w:cs="Times New Roman"/>
          <w:spacing w:val="-1"/>
          <w:sz w:val="24"/>
          <w:szCs w:val="24"/>
        </w:rPr>
        <w:t>compete</w:t>
      </w:r>
      <w:proofErr w:type="gramEnd"/>
      <w:r w:rsidRPr="000D1B15">
        <w:rPr>
          <w:rFonts w:cs="Times New Roman"/>
          <w:sz w:val="24"/>
          <w:szCs w:val="24"/>
        </w:rPr>
        <w:t xml:space="preserve"> </w:t>
      </w:r>
      <w:r w:rsidRPr="000D1B15">
        <w:rPr>
          <w:rFonts w:cs="Times New Roman"/>
          <w:spacing w:val="-1"/>
          <w:sz w:val="24"/>
          <w:szCs w:val="24"/>
        </w:rPr>
        <w:t>this</w:t>
      </w:r>
      <w:r w:rsidRPr="000D1B15">
        <w:rPr>
          <w:rFonts w:cs="Times New Roman"/>
          <w:sz w:val="24"/>
          <w:szCs w:val="24"/>
        </w:rPr>
        <w:t xml:space="preserve"> </w:t>
      </w:r>
      <w:r w:rsidRPr="000D1B15">
        <w:rPr>
          <w:rFonts w:cs="Times New Roman"/>
          <w:spacing w:val="-1"/>
          <w:sz w:val="24"/>
          <w:szCs w:val="24"/>
        </w:rPr>
        <w:t>proposed</w:t>
      </w:r>
      <w:r w:rsidRPr="000D1B15">
        <w:rPr>
          <w:rFonts w:cs="Times New Roman"/>
          <w:spacing w:val="1"/>
          <w:sz w:val="24"/>
          <w:szCs w:val="24"/>
        </w:rPr>
        <w:t xml:space="preserve"> </w:t>
      </w:r>
      <w:r w:rsidRPr="000D1B15">
        <w:rPr>
          <w:rFonts w:cs="Times New Roman"/>
          <w:spacing w:val="-1"/>
          <w:sz w:val="24"/>
          <w:szCs w:val="24"/>
        </w:rPr>
        <w:t>contract,</w:t>
      </w:r>
      <w:r w:rsidRPr="000D1B15">
        <w:rPr>
          <w:rFonts w:cs="Times New Roman"/>
          <w:sz w:val="24"/>
          <w:szCs w:val="24"/>
        </w:rPr>
        <w:t xml:space="preserve"> </w:t>
      </w:r>
      <w:r w:rsidRPr="000D1B15">
        <w:rPr>
          <w:rFonts w:cs="Times New Roman"/>
          <w:spacing w:val="-1"/>
          <w:sz w:val="24"/>
          <w:szCs w:val="24"/>
        </w:rPr>
        <w:t>other</w:t>
      </w:r>
      <w:r w:rsidRPr="000D1B15">
        <w:rPr>
          <w:rFonts w:cs="Times New Roman"/>
          <w:sz w:val="24"/>
          <w:szCs w:val="24"/>
        </w:rPr>
        <w:t xml:space="preserve"> </w:t>
      </w:r>
      <w:r w:rsidRPr="000D1B15">
        <w:rPr>
          <w:rFonts w:cs="Times New Roman"/>
          <w:spacing w:val="-1"/>
          <w:sz w:val="24"/>
          <w:szCs w:val="24"/>
        </w:rPr>
        <w:t xml:space="preserve">than </w:t>
      </w:r>
      <w:proofErr w:type="gramStart"/>
      <w:r w:rsidRPr="000D1B15">
        <w:rPr>
          <w:rFonts w:cs="Times New Roman"/>
          <w:spacing w:val="-1"/>
          <w:sz w:val="24"/>
          <w:szCs w:val="24"/>
        </w:rPr>
        <w:t>to</w:t>
      </w:r>
      <w:proofErr w:type="gramEnd"/>
      <w:r w:rsidRPr="000D1B15">
        <w:rPr>
          <w:rFonts w:cs="Times New Roman"/>
          <w:spacing w:val="-1"/>
          <w:sz w:val="24"/>
          <w:szCs w:val="24"/>
        </w:rPr>
        <w:t xml:space="preserve"> the</w:t>
      </w:r>
      <w:r w:rsidRPr="000D1B15">
        <w:rPr>
          <w:rFonts w:cs="Times New Roman"/>
          <w:sz w:val="24"/>
          <w:szCs w:val="24"/>
        </w:rPr>
        <w:t xml:space="preserve"> </w:t>
      </w:r>
      <w:r w:rsidR="0083227A" w:rsidRPr="000D1B15">
        <w:rPr>
          <w:rFonts w:cs="Times New Roman"/>
          <w:spacing w:val="-1"/>
          <w:sz w:val="24"/>
          <w:szCs w:val="24"/>
        </w:rPr>
        <w:t>single source</w:t>
      </w:r>
      <w:r w:rsidRPr="000D1B15">
        <w:rPr>
          <w:rFonts w:cs="Times New Roman"/>
          <w:spacing w:val="63"/>
          <w:sz w:val="24"/>
          <w:szCs w:val="24"/>
        </w:rPr>
        <w:t xml:space="preserve"> </w:t>
      </w:r>
      <w:r w:rsidRPr="000D1B15">
        <w:rPr>
          <w:rFonts w:cs="Times New Roman"/>
          <w:spacing w:val="-1"/>
          <w:sz w:val="24"/>
          <w:szCs w:val="24"/>
        </w:rPr>
        <w:t>identified,</w:t>
      </w:r>
      <w:r w:rsidRPr="000D1B15">
        <w:rPr>
          <w:rFonts w:cs="Times New Roman"/>
          <w:spacing w:val="-2"/>
          <w:sz w:val="24"/>
          <w:szCs w:val="24"/>
        </w:rPr>
        <w:t xml:space="preserve"> </w:t>
      </w:r>
      <w:r w:rsidRPr="000D1B15">
        <w:rPr>
          <w:rFonts w:cs="Times New Roman"/>
          <w:spacing w:val="-1"/>
          <w:sz w:val="24"/>
          <w:szCs w:val="24"/>
        </w:rPr>
        <w:t>based upon responses</w:t>
      </w:r>
      <w:r w:rsidRPr="000D1B15">
        <w:rPr>
          <w:rFonts w:cs="Times New Roman"/>
          <w:sz w:val="24"/>
          <w:szCs w:val="24"/>
        </w:rPr>
        <w:t xml:space="preserve"> </w:t>
      </w:r>
      <w:r w:rsidRPr="000D1B15">
        <w:rPr>
          <w:rFonts w:cs="Times New Roman"/>
          <w:spacing w:val="-1"/>
          <w:sz w:val="24"/>
          <w:szCs w:val="24"/>
        </w:rPr>
        <w:t>to</w:t>
      </w:r>
      <w:r w:rsidRPr="000D1B15">
        <w:rPr>
          <w:rFonts w:cs="Times New Roman"/>
          <w:spacing w:val="1"/>
          <w:sz w:val="24"/>
          <w:szCs w:val="24"/>
        </w:rPr>
        <w:t xml:space="preserve"> </w:t>
      </w:r>
      <w:r w:rsidRPr="000D1B15">
        <w:rPr>
          <w:rFonts w:cs="Times New Roman"/>
          <w:spacing w:val="-1"/>
          <w:sz w:val="24"/>
          <w:szCs w:val="24"/>
        </w:rPr>
        <w:t>this</w:t>
      </w:r>
      <w:r w:rsidRPr="000D1B15">
        <w:rPr>
          <w:rFonts w:cs="Times New Roman"/>
          <w:sz w:val="24"/>
          <w:szCs w:val="24"/>
        </w:rPr>
        <w:t xml:space="preserve"> </w:t>
      </w:r>
      <w:r w:rsidRPr="000D1B15">
        <w:rPr>
          <w:rFonts w:cs="Times New Roman"/>
          <w:spacing w:val="-1"/>
          <w:sz w:val="24"/>
          <w:szCs w:val="24"/>
        </w:rPr>
        <w:t>notice</w:t>
      </w:r>
      <w:r w:rsidRPr="000D1B15">
        <w:rPr>
          <w:rFonts w:cs="Times New Roman"/>
          <w:sz w:val="24"/>
          <w:szCs w:val="24"/>
        </w:rPr>
        <w:t xml:space="preserve"> </w:t>
      </w:r>
      <w:r w:rsidRPr="000D1B15">
        <w:rPr>
          <w:rFonts w:cs="Times New Roman"/>
          <w:spacing w:val="-1"/>
          <w:sz w:val="24"/>
          <w:szCs w:val="24"/>
        </w:rPr>
        <w:t>is</w:t>
      </w:r>
      <w:r w:rsidRPr="000D1B15">
        <w:rPr>
          <w:rFonts w:cs="Times New Roman"/>
          <w:sz w:val="24"/>
          <w:szCs w:val="24"/>
        </w:rPr>
        <w:t xml:space="preserve"> </w:t>
      </w:r>
      <w:r w:rsidRPr="000D1B15">
        <w:rPr>
          <w:rFonts w:cs="Times New Roman"/>
          <w:spacing w:val="-1"/>
          <w:sz w:val="24"/>
          <w:szCs w:val="24"/>
        </w:rPr>
        <w:t>solely</w:t>
      </w:r>
      <w:r w:rsidRPr="000D1B15">
        <w:rPr>
          <w:rFonts w:cs="Times New Roman"/>
          <w:spacing w:val="-2"/>
          <w:sz w:val="24"/>
          <w:szCs w:val="24"/>
        </w:rPr>
        <w:t xml:space="preserve"> </w:t>
      </w:r>
      <w:r w:rsidRPr="000D1B15">
        <w:rPr>
          <w:rFonts w:cs="Times New Roman"/>
          <w:spacing w:val="-1"/>
          <w:sz w:val="24"/>
          <w:szCs w:val="24"/>
        </w:rPr>
        <w:t>within</w:t>
      </w:r>
      <w:r w:rsidRPr="000D1B15">
        <w:rPr>
          <w:rFonts w:cs="Times New Roman"/>
          <w:spacing w:val="1"/>
          <w:sz w:val="24"/>
          <w:szCs w:val="24"/>
        </w:rPr>
        <w:t xml:space="preserve"> </w:t>
      </w:r>
      <w:r w:rsidRPr="000D1B15">
        <w:rPr>
          <w:rFonts w:cs="Times New Roman"/>
          <w:spacing w:val="-1"/>
          <w:sz w:val="24"/>
          <w:szCs w:val="24"/>
        </w:rPr>
        <w:t>the</w:t>
      </w:r>
      <w:r w:rsidRPr="000D1B15">
        <w:rPr>
          <w:rFonts w:cs="Times New Roman"/>
          <w:spacing w:val="-2"/>
          <w:sz w:val="24"/>
          <w:szCs w:val="24"/>
        </w:rPr>
        <w:t xml:space="preserve"> </w:t>
      </w:r>
      <w:r w:rsidRPr="000D1B15">
        <w:rPr>
          <w:rFonts w:cs="Times New Roman"/>
          <w:spacing w:val="-1"/>
          <w:sz w:val="24"/>
          <w:szCs w:val="24"/>
        </w:rPr>
        <w:t xml:space="preserve">discretion </w:t>
      </w:r>
      <w:r w:rsidRPr="000D1B15">
        <w:rPr>
          <w:rFonts w:cs="Times New Roman"/>
          <w:sz w:val="24"/>
          <w:szCs w:val="24"/>
        </w:rPr>
        <w:t>of</w:t>
      </w:r>
      <w:r w:rsidRPr="000D1B15">
        <w:rPr>
          <w:rFonts w:cs="Times New Roman"/>
          <w:spacing w:val="-1"/>
          <w:sz w:val="24"/>
          <w:szCs w:val="24"/>
        </w:rPr>
        <w:t xml:space="preserve"> the</w:t>
      </w:r>
      <w:r w:rsidRPr="000D1B15">
        <w:rPr>
          <w:rFonts w:cs="Times New Roman"/>
          <w:spacing w:val="-2"/>
          <w:sz w:val="24"/>
          <w:szCs w:val="24"/>
        </w:rPr>
        <w:t xml:space="preserve"> </w:t>
      </w:r>
      <w:r w:rsidRPr="000D1B15">
        <w:rPr>
          <w:rFonts w:cs="Times New Roman"/>
          <w:spacing w:val="-1"/>
          <w:sz w:val="24"/>
          <w:szCs w:val="24"/>
        </w:rPr>
        <w:t>Government.</w:t>
      </w:r>
      <w:r w:rsidRPr="000D1B15">
        <w:rPr>
          <w:rFonts w:cs="Times New Roman"/>
          <w:spacing w:val="50"/>
          <w:sz w:val="24"/>
          <w:szCs w:val="24"/>
        </w:rPr>
        <w:t xml:space="preserve"> </w:t>
      </w:r>
      <w:r w:rsidRPr="000D1B15">
        <w:rPr>
          <w:rFonts w:cs="Times New Roman"/>
          <w:spacing w:val="-1"/>
          <w:sz w:val="24"/>
          <w:szCs w:val="24"/>
        </w:rPr>
        <w:t>Information</w:t>
      </w:r>
      <w:r w:rsidR="0083227A" w:rsidRPr="000D1B15">
        <w:rPr>
          <w:rFonts w:cs="Times New Roman"/>
          <w:spacing w:val="-1"/>
          <w:sz w:val="24"/>
          <w:szCs w:val="24"/>
        </w:rPr>
        <w:t xml:space="preserve"> </w:t>
      </w:r>
      <w:r w:rsidRPr="000D1B15">
        <w:rPr>
          <w:rFonts w:cs="Times New Roman"/>
          <w:spacing w:val="-1"/>
          <w:sz w:val="24"/>
          <w:szCs w:val="24"/>
        </w:rPr>
        <w:t xml:space="preserve">received </w:t>
      </w:r>
      <w:r w:rsidRPr="000D1B15">
        <w:rPr>
          <w:rFonts w:cs="Times New Roman"/>
          <w:sz w:val="24"/>
          <w:szCs w:val="24"/>
        </w:rPr>
        <w:t xml:space="preserve">will </w:t>
      </w:r>
      <w:r w:rsidRPr="000D1B15">
        <w:rPr>
          <w:rFonts w:cs="Times New Roman"/>
          <w:spacing w:val="-1"/>
          <w:sz w:val="24"/>
          <w:szCs w:val="24"/>
        </w:rPr>
        <w:t>normally</w:t>
      </w:r>
      <w:r w:rsidRPr="000D1B15">
        <w:rPr>
          <w:rFonts w:cs="Times New Roman"/>
          <w:sz w:val="24"/>
          <w:szCs w:val="24"/>
        </w:rPr>
        <w:t xml:space="preserve"> be </w:t>
      </w:r>
      <w:r w:rsidRPr="000D1B15">
        <w:rPr>
          <w:rFonts w:cs="Times New Roman"/>
          <w:spacing w:val="-1"/>
          <w:sz w:val="24"/>
          <w:szCs w:val="24"/>
        </w:rPr>
        <w:t>considered</w:t>
      </w:r>
      <w:r w:rsidRPr="000D1B15">
        <w:rPr>
          <w:rFonts w:cs="Times New Roman"/>
          <w:spacing w:val="-2"/>
          <w:sz w:val="24"/>
          <w:szCs w:val="24"/>
        </w:rPr>
        <w:t xml:space="preserve"> </w:t>
      </w:r>
      <w:r w:rsidRPr="000D1B15">
        <w:rPr>
          <w:rFonts w:cs="Times New Roman"/>
          <w:spacing w:val="-1"/>
          <w:sz w:val="24"/>
          <w:szCs w:val="24"/>
        </w:rPr>
        <w:t>solely</w:t>
      </w:r>
      <w:r w:rsidRPr="000D1B15">
        <w:rPr>
          <w:rFonts w:cs="Times New Roman"/>
          <w:sz w:val="24"/>
          <w:szCs w:val="24"/>
        </w:rPr>
        <w:t xml:space="preserve"> </w:t>
      </w:r>
      <w:r w:rsidRPr="000D1B15">
        <w:rPr>
          <w:rFonts w:cs="Times New Roman"/>
          <w:spacing w:val="-1"/>
          <w:sz w:val="24"/>
          <w:szCs w:val="24"/>
        </w:rPr>
        <w:t>for</w:t>
      </w:r>
      <w:r w:rsidRPr="000D1B15">
        <w:rPr>
          <w:rFonts w:cs="Times New Roman"/>
          <w:sz w:val="24"/>
          <w:szCs w:val="24"/>
        </w:rPr>
        <w:t xml:space="preserve"> </w:t>
      </w:r>
      <w:r w:rsidRPr="000D1B15">
        <w:rPr>
          <w:rFonts w:cs="Times New Roman"/>
          <w:spacing w:val="-1"/>
          <w:sz w:val="24"/>
          <w:szCs w:val="24"/>
        </w:rPr>
        <w:t>the purpose of</w:t>
      </w:r>
      <w:r w:rsidRPr="000D1B15">
        <w:rPr>
          <w:rFonts w:cs="Times New Roman"/>
          <w:sz w:val="24"/>
          <w:szCs w:val="24"/>
        </w:rPr>
        <w:t xml:space="preserve"> </w:t>
      </w:r>
      <w:r w:rsidRPr="000D1B15">
        <w:rPr>
          <w:rFonts w:cs="Times New Roman"/>
          <w:spacing w:val="-2"/>
          <w:sz w:val="24"/>
          <w:szCs w:val="24"/>
        </w:rPr>
        <w:t>determining</w:t>
      </w:r>
      <w:r w:rsidRPr="000D1B15">
        <w:rPr>
          <w:rFonts w:cs="Times New Roman"/>
          <w:sz w:val="24"/>
          <w:szCs w:val="24"/>
        </w:rPr>
        <w:t xml:space="preserve"> </w:t>
      </w:r>
      <w:r w:rsidRPr="000D1B15">
        <w:rPr>
          <w:rFonts w:cs="Times New Roman"/>
          <w:spacing w:val="-1"/>
          <w:sz w:val="24"/>
          <w:szCs w:val="24"/>
        </w:rPr>
        <w:t>whether</w:t>
      </w:r>
      <w:r w:rsidRPr="000D1B15">
        <w:rPr>
          <w:rFonts w:cs="Times New Roman"/>
          <w:sz w:val="24"/>
          <w:szCs w:val="24"/>
        </w:rPr>
        <w:t xml:space="preserve"> </w:t>
      </w:r>
      <w:r w:rsidRPr="000D1B15">
        <w:rPr>
          <w:rFonts w:cs="Times New Roman"/>
          <w:spacing w:val="-1"/>
          <w:sz w:val="24"/>
          <w:szCs w:val="24"/>
        </w:rPr>
        <w:t>to</w:t>
      </w:r>
      <w:r w:rsidRPr="000D1B15">
        <w:rPr>
          <w:rFonts w:cs="Times New Roman"/>
          <w:sz w:val="24"/>
          <w:szCs w:val="24"/>
        </w:rPr>
        <w:t xml:space="preserve"> </w:t>
      </w:r>
      <w:r w:rsidRPr="000D1B15">
        <w:rPr>
          <w:rFonts w:cs="Times New Roman"/>
          <w:spacing w:val="-1"/>
          <w:sz w:val="24"/>
          <w:szCs w:val="24"/>
        </w:rPr>
        <w:t>conduct</w:t>
      </w:r>
      <w:r w:rsidRPr="000D1B15">
        <w:rPr>
          <w:rFonts w:cs="Times New Roman"/>
          <w:sz w:val="24"/>
          <w:szCs w:val="24"/>
        </w:rPr>
        <w:t xml:space="preserve"> a </w:t>
      </w:r>
      <w:r w:rsidRPr="000D1B15">
        <w:rPr>
          <w:rFonts w:cs="Times New Roman"/>
          <w:spacing w:val="-2"/>
          <w:sz w:val="24"/>
          <w:szCs w:val="24"/>
        </w:rPr>
        <w:t>competitive</w:t>
      </w:r>
      <w:r w:rsidRPr="000D1B15">
        <w:rPr>
          <w:rFonts w:cs="Times New Roman"/>
          <w:spacing w:val="92"/>
          <w:sz w:val="24"/>
          <w:szCs w:val="24"/>
        </w:rPr>
        <w:t xml:space="preserve"> </w:t>
      </w:r>
      <w:r w:rsidRPr="000D1B15">
        <w:rPr>
          <w:rFonts w:cs="Times New Roman"/>
          <w:spacing w:val="-2"/>
          <w:sz w:val="24"/>
          <w:szCs w:val="24"/>
        </w:rPr>
        <w:t>procurement.</w:t>
      </w:r>
      <w:r w:rsidRPr="000D1B15">
        <w:rPr>
          <w:rFonts w:cs="Times New Roman"/>
          <w:spacing w:val="49"/>
          <w:sz w:val="24"/>
          <w:szCs w:val="24"/>
        </w:rPr>
        <w:t xml:space="preserve"> </w:t>
      </w:r>
      <w:r w:rsidRPr="000D1B15">
        <w:rPr>
          <w:rFonts w:cs="Times New Roman"/>
          <w:spacing w:val="-1"/>
          <w:sz w:val="24"/>
          <w:szCs w:val="24"/>
        </w:rPr>
        <w:t>For</w:t>
      </w:r>
      <w:r w:rsidRPr="000D1B15">
        <w:rPr>
          <w:rFonts w:cs="Times New Roman"/>
          <w:sz w:val="24"/>
          <w:szCs w:val="24"/>
        </w:rPr>
        <w:t xml:space="preserve"> </w:t>
      </w:r>
      <w:r w:rsidRPr="000D1B15">
        <w:rPr>
          <w:rFonts w:cs="Times New Roman"/>
          <w:spacing w:val="-1"/>
          <w:sz w:val="24"/>
          <w:szCs w:val="24"/>
        </w:rPr>
        <w:t>specific questions,</w:t>
      </w:r>
      <w:r w:rsidRPr="000D1B15">
        <w:rPr>
          <w:rFonts w:cs="Times New Roman"/>
          <w:sz w:val="24"/>
          <w:szCs w:val="24"/>
        </w:rPr>
        <w:t xml:space="preserve"> </w:t>
      </w:r>
      <w:r w:rsidRPr="000D1B15">
        <w:rPr>
          <w:rFonts w:cs="Times New Roman"/>
          <w:spacing w:val="-1"/>
          <w:sz w:val="24"/>
          <w:szCs w:val="24"/>
        </w:rPr>
        <w:t>please</w:t>
      </w:r>
      <w:r w:rsidRPr="000D1B15">
        <w:rPr>
          <w:rFonts w:cs="Times New Roman"/>
          <w:spacing w:val="-3"/>
          <w:sz w:val="24"/>
          <w:szCs w:val="24"/>
        </w:rPr>
        <w:t xml:space="preserve"> </w:t>
      </w:r>
      <w:r w:rsidRPr="000D1B15">
        <w:rPr>
          <w:rFonts w:cs="Times New Roman"/>
          <w:spacing w:val="-1"/>
          <w:sz w:val="24"/>
          <w:szCs w:val="24"/>
        </w:rPr>
        <w:t>contact</w:t>
      </w:r>
      <w:r w:rsidRPr="000D1B15">
        <w:rPr>
          <w:rFonts w:cs="Times New Roman"/>
          <w:sz w:val="24"/>
          <w:szCs w:val="24"/>
        </w:rPr>
        <w:t xml:space="preserve"> </w:t>
      </w:r>
      <w:r w:rsidRPr="000D1B15">
        <w:rPr>
          <w:rFonts w:cs="Times New Roman"/>
          <w:spacing w:val="-1"/>
          <w:sz w:val="24"/>
          <w:szCs w:val="24"/>
        </w:rPr>
        <w:t>the</w:t>
      </w:r>
      <w:r w:rsidRPr="000D1B15">
        <w:rPr>
          <w:rFonts w:cs="Times New Roman"/>
          <w:sz w:val="24"/>
          <w:szCs w:val="24"/>
        </w:rPr>
        <w:t xml:space="preserve"> </w:t>
      </w:r>
      <w:r w:rsidRPr="000D1B15">
        <w:rPr>
          <w:rFonts w:cs="Times New Roman"/>
          <w:spacing w:val="-1"/>
          <w:sz w:val="24"/>
          <w:szCs w:val="24"/>
        </w:rPr>
        <w:t>Contract</w:t>
      </w:r>
      <w:r w:rsidRPr="000D1B15">
        <w:rPr>
          <w:rFonts w:cs="Times New Roman"/>
          <w:sz w:val="24"/>
          <w:szCs w:val="24"/>
        </w:rPr>
        <w:t xml:space="preserve"> </w:t>
      </w:r>
      <w:r w:rsidRPr="000D1B15">
        <w:rPr>
          <w:rFonts w:cs="Times New Roman"/>
          <w:spacing w:val="-1"/>
          <w:sz w:val="24"/>
          <w:szCs w:val="24"/>
        </w:rPr>
        <w:t>Specialist,</w:t>
      </w:r>
      <w:r w:rsidRPr="000D1B15">
        <w:rPr>
          <w:rFonts w:cs="Times New Roman"/>
          <w:sz w:val="24"/>
          <w:szCs w:val="24"/>
        </w:rPr>
        <w:t xml:space="preserve"> </w:t>
      </w:r>
      <w:r w:rsidRPr="000D1B15">
        <w:rPr>
          <w:rFonts w:cs="Times New Roman"/>
          <w:spacing w:val="-1"/>
          <w:sz w:val="24"/>
          <w:szCs w:val="24"/>
        </w:rPr>
        <w:t>Mrs.</w:t>
      </w:r>
      <w:r w:rsidRPr="000D1B15">
        <w:rPr>
          <w:rFonts w:cs="Times New Roman"/>
          <w:spacing w:val="-2"/>
          <w:sz w:val="24"/>
          <w:szCs w:val="24"/>
        </w:rPr>
        <w:t xml:space="preserve"> </w:t>
      </w:r>
      <w:r w:rsidRPr="000D1B15">
        <w:rPr>
          <w:rFonts w:cs="Times New Roman"/>
          <w:spacing w:val="-1"/>
          <w:sz w:val="24"/>
          <w:szCs w:val="24"/>
        </w:rPr>
        <w:t>Svetlana</w:t>
      </w:r>
      <w:r w:rsidRPr="000D1B15">
        <w:rPr>
          <w:rFonts w:cs="Times New Roman"/>
          <w:sz w:val="24"/>
          <w:szCs w:val="24"/>
        </w:rPr>
        <w:t xml:space="preserve"> </w:t>
      </w:r>
      <w:r w:rsidRPr="000D1B15">
        <w:rPr>
          <w:rFonts w:cs="Times New Roman"/>
          <w:spacing w:val="-1"/>
          <w:sz w:val="24"/>
          <w:szCs w:val="24"/>
        </w:rPr>
        <w:t>Allendorf,</w:t>
      </w:r>
      <w:r w:rsidRPr="000D1B15">
        <w:rPr>
          <w:rFonts w:cs="Times New Roman"/>
          <w:sz w:val="24"/>
          <w:szCs w:val="24"/>
        </w:rPr>
        <w:t xml:space="preserve"> </w:t>
      </w:r>
      <w:r w:rsidRPr="000D1B15">
        <w:rPr>
          <w:rFonts w:cs="Times New Roman"/>
          <w:spacing w:val="-1"/>
          <w:sz w:val="24"/>
          <w:szCs w:val="24"/>
        </w:rPr>
        <w:t xml:space="preserve">at </w:t>
      </w:r>
      <w:hyperlink r:id="rId8">
        <w:r w:rsidRPr="000D1B15">
          <w:rPr>
            <w:rFonts w:cs="Times New Roman"/>
            <w:color w:val="0000FF"/>
            <w:spacing w:val="-1"/>
            <w:sz w:val="24"/>
            <w:szCs w:val="24"/>
            <w:u w:val="single" w:color="0000FF"/>
          </w:rPr>
          <w:t>svetlana.allendorf.ru@us.af.mil</w:t>
        </w:r>
        <w:r w:rsidRPr="000D1B15">
          <w:rPr>
            <w:rFonts w:cs="Times New Roman"/>
            <w:color w:val="0000FF"/>
            <w:sz w:val="24"/>
            <w:szCs w:val="24"/>
            <w:u w:val="single" w:color="0000FF"/>
          </w:rPr>
          <w:t xml:space="preserve"> </w:t>
        </w:r>
      </w:hyperlink>
      <w:r w:rsidRPr="000D1B15">
        <w:rPr>
          <w:rFonts w:cs="Times New Roman"/>
          <w:sz w:val="24"/>
          <w:szCs w:val="24"/>
        </w:rPr>
        <w:t xml:space="preserve">or </w:t>
      </w:r>
      <w:r w:rsidRPr="000D1B15">
        <w:rPr>
          <w:rFonts w:cs="Times New Roman"/>
          <w:spacing w:val="-1"/>
          <w:sz w:val="24"/>
          <w:szCs w:val="24"/>
        </w:rPr>
        <w:t>telephone</w:t>
      </w:r>
      <w:r w:rsidRPr="000D1B15">
        <w:rPr>
          <w:rFonts w:cs="Times New Roman"/>
          <w:spacing w:val="-3"/>
          <w:sz w:val="24"/>
          <w:szCs w:val="24"/>
        </w:rPr>
        <w:t xml:space="preserve"> </w:t>
      </w:r>
      <w:r w:rsidRPr="000D1B15">
        <w:rPr>
          <w:rFonts w:cs="Times New Roman"/>
          <w:spacing w:val="-1"/>
          <w:sz w:val="24"/>
          <w:szCs w:val="24"/>
        </w:rPr>
        <w:t>(049) 631-536-6885,</w:t>
      </w:r>
      <w:r w:rsidRPr="000D1B15">
        <w:rPr>
          <w:rFonts w:cs="Times New Roman"/>
          <w:spacing w:val="-2"/>
          <w:sz w:val="24"/>
          <w:szCs w:val="24"/>
        </w:rPr>
        <w:t xml:space="preserve"> </w:t>
      </w:r>
      <w:r w:rsidRPr="000D1B15">
        <w:rPr>
          <w:rFonts w:cs="Times New Roman"/>
          <w:spacing w:val="-1"/>
          <w:sz w:val="24"/>
          <w:szCs w:val="24"/>
        </w:rPr>
        <w:t>or</w:t>
      </w:r>
      <w:r w:rsidRPr="000D1B15">
        <w:rPr>
          <w:rFonts w:cs="Times New Roman"/>
          <w:sz w:val="24"/>
          <w:szCs w:val="24"/>
        </w:rPr>
        <w:t xml:space="preserve"> </w:t>
      </w:r>
      <w:r w:rsidR="00C33CA2" w:rsidRPr="000D1B15">
        <w:rPr>
          <w:rFonts w:cs="Times New Roman"/>
          <w:spacing w:val="-1"/>
          <w:sz w:val="24"/>
          <w:szCs w:val="24"/>
        </w:rPr>
        <w:t xml:space="preserve">the Contracting Officer, </w:t>
      </w:r>
      <w:r w:rsidR="008C13A5">
        <w:rPr>
          <w:rFonts w:cs="Times New Roman"/>
          <w:spacing w:val="-1"/>
          <w:sz w:val="24"/>
          <w:szCs w:val="24"/>
        </w:rPr>
        <w:t>TSgt Clinger</w:t>
      </w:r>
      <w:r w:rsidRPr="000D1B15">
        <w:rPr>
          <w:rFonts w:cs="Times New Roman"/>
          <w:spacing w:val="-1"/>
          <w:sz w:val="24"/>
          <w:szCs w:val="24"/>
        </w:rPr>
        <w:t>,</w:t>
      </w:r>
      <w:r w:rsidR="002D6F31" w:rsidRPr="000D1B15">
        <w:rPr>
          <w:rFonts w:cs="Times New Roman"/>
          <w:spacing w:val="-1"/>
          <w:sz w:val="24"/>
          <w:szCs w:val="24"/>
        </w:rPr>
        <w:t xml:space="preserve"> </w:t>
      </w:r>
      <w:r w:rsidRPr="000D1B15">
        <w:rPr>
          <w:rFonts w:cs="Times New Roman"/>
          <w:spacing w:val="-1"/>
          <w:sz w:val="24"/>
          <w:szCs w:val="24"/>
        </w:rPr>
        <w:t>at</w:t>
      </w:r>
      <w:r w:rsidR="008C13A5" w:rsidRPr="008C13A5">
        <w:t xml:space="preserve"> </w:t>
      </w:r>
      <w:hyperlink r:id="rId9" w:history="1">
        <w:r w:rsidR="008C13A5" w:rsidRPr="002D3353">
          <w:rPr>
            <w:rStyle w:val="Hyperlink"/>
            <w:sz w:val="24"/>
            <w:szCs w:val="24"/>
          </w:rPr>
          <w:t>carleen.clinger@us.af.mil</w:t>
        </w:r>
      </w:hyperlink>
      <w:r w:rsidR="008C13A5">
        <w:rPr>
          <w:sz w:val="24"/>
          <w:szCs w:val="24"/>
        </w:rPr>
        <w:t xml:space="preserve"> </w:t>
      </w:r>
      <w:r w:rsidR="008C13A5" w:rsidRPr="008C13A5">
        <w:rPr>
          <w:rFonts w:cs="Times New Roman"/>
          <w:spacing w:val="-1"/>
          <w:sz w:val="24"/>
          <w:szCs w:val="24"/>
        </w:rPr>
        <w:t xml:space="preserve"> </w:t>
      </w:r>
      <w:r w:rsidRPr="000D1B15">
        <w:rPr>
          <w:rFonts w:cs="Times New Roman"/>
          <w:spacing w:val="-1"/>
          <w:sz w:val="24"/>
          <w:szCs w:val="24"/>
        </w:rPr>
        <w:t>or</w:t>
      </w:r>
      <w:r w:rsidRPr="000D1B15">
        <w:rPr>
          <w:rFonts w:cs="Times New Roman"/>
          <w:sz w:val="24"/>
          <w:szCs w:val="24"/>
        </w:rPr>
        <w:t xml:space="preserve"> </w:t>
      </w:r>
      <w:r w:rsidRPr="000D1B15">
        <w:rPr>
          <w:rFonts w:cs="Times New Roman"/>
          <w:spacing w:val="-1"/>
          <w:sz w:val="24"/>
          <w:szCs w:val="24"/>
        </w:rPr>
        <w:t>telephone</w:t>
      </w:r>
      <w:r w:rsidRPr="000D1B15">
        <w:rPr>
          <w:rFonts w:cs="Times New Roman"/>
          <w:spacing w:val="-2"/>
          <w:sz w:val="24"/>
          <w:szCs w:val="24"/>
        </w:rPr>
        <w:t xml:space="preserve"> </w:t>
      </w:r>
      <w:r w:rsidRPr="000D1B15">
        <w:rPr>
          <w:rFonts w:cs="Times New Roman"/>
          <w:spacing w:val="-1"/>
          <w:sz w:val="24"/>
          <w:szCs w:val="24"/>
        </w:rPr>
        <w:t>(049) 631-536-</w:t>
      </w:r>
      <w:r w:rsidR="0076405C">
        <w:rPr>
          <w:rFonts w:cs="Times New Roman"/>
          <w:spacing w:val="-1"/>
          <w:sz w:val="24"/>
          <w:szCs w:val="24"/>
        </w:rPr>
        <w:t>6124</w:t>
      </w:r>
      <w:r w:rsidRPr="000D1B15">
        <w:rPr>
          <w:rFonts w:cs="Times New Roman"/>
          <w:spacing w:val="-1"/>
          <w:sz w:val="24"/>
          <w:szCs w:val="24"/>
        </w:rPr>
        <w:t>.</w:t>
      </w:r>
    </w:p>
    <w:sectPr w:rsidR="005131C0" w:rsidRPr="000D1B15">
      <w:pgSz w:w="12240" w:h="15840"/>
      <w:pgMar w:top="1380" w:right="14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swald">
    <w:charset w:val="00"/>
    <w:family w:val="auto"/>
    <w:pitch w:val="variable"/>
    <w:sig w:usb0="2000020F" w:usb1="00000000" w:usb2="00000000" w:usb3="00000000" w:csb0="00000197" w:csb1="00000000"/>
  </w:font>
  <w:font w:name="Avenir LT Pro 55 Roman">
    <w:altName w:val="Avenir LT Pro 55 Roman"/>
    <w:panose1 w:val="00000000000000000000"/>
    <w:charset w:val="00"/>
    <w:family w:val="roman"/>
    <w:notTrueType/>
    <w:pitch w:val="default"/>
    <w:sig w:usb0="00000003" w:usb1="00000000" w:usb2="00000000" w:usb3="00000000" w:csb0="00000001" w:csb1="00000000"/>
  </w:font>
  <w:font w:name="Avenir LT Pro 65 Medium">
    <w:altName w:val="Avenir LT Pro 65 Medium"/>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F3038"/>
    <w:multiLevelType w:val="hybridMultilevel"/>
    <w:tmpl w:val="18D036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DE22364"/>
    <w:multiLevelType w:val="hybridMultilevel"/>
    <w:tmpl w:val="75BC3B5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2" w15:restartNumberingAfterBreak="0">
    <w:nsid w:val="65360E1F"/>
    <w:multiLevelType w:val="hybridMultilevel"/>
    <w:tmpl w:val="C758F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2387252">
    <w:abstractNumId w:val="1"/>
  </w:num>
  <w:num w:numId="2" w16cid:durableId="1659770754">
    <w:abstractNumId w:val="0"/>
  </w:num>
  <w:num w:numId="3" w16cid:durableId="1582566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1C0"/>
    <w:rsid w:val="00042408"/>
    <w:rsid w:val="0005639B"/>
    <w:rsid w:val="000A19E4"/>
    <w:rsid w:val="000B6C25"/>
    <w:rsid w:val="000D1B15"/>
    <w:rsid w:val="000D2E9D"/>
    <w:rsid w:val="00102ABB"/>
    <w:rsid w:val="00102C8D"/>
    <w:rsid w:val="00142FFB"/>
    <w:rsid w:val="00180AA0"/>
    <w:rsid w:val="00197D06"/>
    <w:rsid w:val="001A7317"/>
    <w:rsid w:val="001D1D63"/>
    <w:rsid w:val="00273F3B"/>
    <w:rsid w:val="002D6F31"/>
    <w:rsid w:val="003113F0"/>
    <w:rsid w:val="00331C5E"/>
    <w:rsid w:val="003802BA"/>
    <w:rsid w:val="00381219"/>
    <w:rsid w:val="003A0E68"/>
    <w:rsid w:val="003C3E4F"/>
    <w:rsid w:val="003C58D7"/>
    <w:rsid w:val="003F7CD4"/>
    <w:rsid w:val="00422671"/>
    <w:rsid w:val="004779B4"/>
    <w:rsid w:val="0048424E"/>
    <w:rsid w:val="004959FF"/>
    <w:rsid w:val="004961F8"/>
    <w:rsid w:val="004B3A6F"/>
    <w:rsid w:val="004D091D"/>
    <w:rsid w:val="004E4A53"/>
    <w:rsid w:val="005131C0"/>
    <w:rsid w:val="00515AD7"/>
    <w:rsid w:val="00534826"/>
    <w:rsid w:val="005F161A"/>
    <w:rsid w:val="0061274C"/>
    <w:rsid w:val="006905BD"/>
    <w:rsid w:val="006C5615"/>
    <w:rsid w:val="006D29A1"/>
    <w:rsid w:val="006D2F83"/>
    <w:rsid w:val="00705AD3"/>
    <w:rsid w:val="00713F29"/>
    <w:rsid w:val="00721F4C"/>
    <w:rsid w:val="007603E6"/>
    <w:rsid w:val="0076405C"/>
    <w:rsid w:val="007B31B1"/>
    <w:rsid w:val="007B4834"/>
    <w:rsid w:val="0083227A"/>
    <w:rsid w:val="00833DBB"/>
    <w:rsid w:val="008C13A5"/>
    <w:rsid w:val="0091771C"/>
    <w:rsid w:val="00982D39"/>
    <w:rsid w:val="00992F08"/>
    <w:rsid w:val="009E2114"/>
    <w:rsid w:val="00A51D91"/>
    <w:rsid w:val="00A9369A"/>
    <w:rsid w:val="00B12890"/>
    <w:rsid w:val="00B150F6"/>
    <w:rsid w:val="00B23636"/>
    <w:rsid w:val="00B57A6B"/>
    <w:rsid w:val="00B6304E"/>
    <w:rsid w:val="00B673AA"/>
    <w:rsid w:val="00B83D26"/>
    <w:rsid w:val="00BB51E6"/>
    <w:rsid w:val="00BC28CE"/>
    <w:rsid w:val="00BF1094"/>
    <w:rsid w:val="00C2567F"/>
    <w:rsid w:val="00C33CA2"/>
    <w:rsid w:val="00CF70DB"/>
    <w:rsid w:val="00D255AC"/>
    <w:rsid w:val="00D26E74"/>
    <w:rsid w:val="00DA1D75"/>
    <w:rsid w:val="00DC14A7"/>
    <w:rsid w:val="00DD7721"/>
    <w:rsid w:val="00E03116"/>
    <w:rsid w:val="00E228F5"/>
    <w:rsid w:val="00EB006E"/>
    <w:rsid w:val="00F14CC6"/>
    <w:rsid w:val="00F40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C12E"/>
  <w15:docId w15:val="{9F3F4E2E-14D4-406C-A7D7-974546312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style>
  <w:style w:type="paragraph" w:styleId="Heading1">
    <w:name w:val="heading 1"/>
    <w:basedOn w:val="Normal"/>
    <w:uiPriority w:val="1"/>
    <w:qFormat/>
    <w:pPr>
      <w:spacing w:before="1"/>
      <w:ind w:left="120"/>
      <w:outlineLvl w:val="0"/>
    </w:pPr>
    <w:rPr>
      <w:rFonts w:ascii="Times New Roman" w:eastAsia="Times New Roman" w:hAnsi="Times New Roman"/>
      <w:b/>
      <w:bCs/>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rFonts w:ascii="Times New Roman" w:eastAsia="Times New Roman" w:hAnsi="Times New Roman"/>
      <w:sz w:val="20"/>
      <w:szCs w:val="2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xbe">
    <w:name w:val="_xbe"/>
    <w:basedOn w:val="DefaultParagraphFont"/>
    <w:rsid w:val="00142FFB"/>
  </w:style>
  <w:style w:type="paragraph" w:customStyle="1" w:styleId="Default">
    <w:name w:val="Default"/>
    <w:rsid w:val="004961F8"/>
    <w:pPr>
      <w:widowControl/>
      <w:autoSpaceDE w:val="0"/>
      <w:autoSpaceDN w:val="0"/>
      <w:adjustRightInd w:val="0"/>
    </w:pPr>
    <w:rPr>
      <w:rFonts w:ascii="Oswald" w:hAnsi="Oswald" w:cs="Oswald"/>
      <w:color w:val="000000"/>
      <w:sz w:val="24"/>
      <w:szCs w:val="24"/>
    </w:rPr>
  </w:style>
  <w:style w:type="paragraph" w:customStyle="1" w:styleId="Pa1">
    <w:name w:val="Pa1"/>
    <w:basedOn w:val="Default"/>
    <w:next w:val="Default"/>
    <w:uiPriority w:val="99"/>
    <w:rsid w:val="004961F8"/>
    <w:pPr>
      <w:spacing w:line="241" w:lineRule="atLeast"/>
    </w:pPr>
    <w:rPr>
      <w:rFonts w:cstheme="minorBidi"/>
      <w:color w:val="auto"/>
    </w:rPr>
  </w:style>
  <w:style w:type="character" w:customStyle="1" w:styleId="A2">
    <w:name w:val="A2"/>
    <w:uiPriority w:val="99"/>
    <w:rsid w:val="004961F8"/>
    <w:rPr>
      <w:rFonts w:cs="Oswald"/>
      <w:color w:val="FFFFFF"/>
      <w:sz w:val="82"/>
      <w:szCs w:val="82"/>
    </w:rPr>
  </w:style>
  <w:style w:type="paragraph" w:customStyle="1" w:styleId="Pa0">
    <w:name w:val="Pa0"/>
    <w:basedOn w:val="Default"/>
    <w:next w:val="Default"/>
    <w:uiPriority w:val="99"/>
    <w:rsid w:val="004961F8"/>
    <w:pPr>
      <w:spacing w:line="241" w:lineRule="atLeast"/>
    </w:pPr>
    <w:rPr>
      <w:rFonts w:cstheme="minorBidi"/>
      <w:color w:val="auto"/>
    </w:rPr>
  </w:style>
  <w:style w:type="character" w:customStyle="1" w:styleId="A0">
    <w:name w:val="A0"/>
    <w:uiPriority w:val="99"/>
    <w:rsid w:val="004961F8"/>
    <w:rPr>
      <w:rFonts w:ascii="Avenir LT Pro 55 Roman" w:hAnsi="Avenir LT Pro 55 Roman" w:cs="Avenir LT Pro 55 Roman"/>
      <w:color w:val="464646"/>
      <w:sz w:val="22"/>
      <w:szCs w:val="22"/>
    </w:rPr>
  </w:style>
  <w:style w:type="character" w:customStyle="1" w:styleId="A1">
    <w:name w:val="A1"/>
    <w:uiPriority w:val="99"/>
    <w:rsid w:val="004961F8"/>
    <w:rPr>
      <w:rFonts w:ascii="Avenir LT Pro 65 Medium" w:hAnsi="Avenir LT Pro 65 Medium" w:cs="Avenir LT Pro 65 Medium"/>
      <w:color w:val="464646"/>
      <w:sz w:val="20"/>
      <w:szCs w:val="20"/>
    </w:rPr>
  </w:style>
  <w:style w:type="paragraph" w:styleId="PlainText">
    <w:name w:val="Plain Text"/>
    <w:basedOn w:val="Normal"/>
    <w:link w:val="PlainTextChar"/>
    <w:uiPriority w:val="99"/>
    <w:semiHidden/>
    <w:unhideWhenUsed/>
    <w:rsid w:val="004B3A6F"/>
    <w:pPr>
      <w:widowControl/>
    </w:pPr>
    <w:rPr>
      <w:rFonts w:ascii="Calibri" w:hAnsi="Calibri"/>
      <w:szCs w:val="21"/>
    </w:rPr>
  </w:style>
  <w:style w:type="character" w:customStyle="1" w:styleId="PlainTextChar">
    <w:name w:val="Plain Text Char"/>
    <w:basedOn w:val="DefaultParagraphFont"/>
    <w:link w:val="PlainText"/>
    <w:uiPriority w:val="99"/>
    <w:semiHidden/>
    <w:rsid w:val="004B3A6F"/>
    <w:rPr>
      <w:rFonts w:ascii="Calibri" w:hAnsi="Calibri"/>
      <w:szCs w:val="21"/>
    </w:rPr>
  </w:style>
  <w:style w:type="character" w:styleId="Hyperlink">
    <w:name w:val="Hyperlink"/>
    <w:basedOn w:val="DefaultParagraphFont"/>
    <w:uiPriority w:val="99"/>
    <w:unhideWhenUsed/>
    <w:rsid w:val="00042408"/>
    <w:rPr>
      <w:color w:val="0000FF" w:themeColor="hyperlink"/>
      <w:u w:val="single"/>
    </w:rPr>
  </w:style>
  <w:style w:type="table" w:styleId="TableGrid">
    <w:name w:val="Table Grid"/>
    <w:basedOn w:val="TableNormal"/>
    <w:uiPriority w:val="39"/>
    <w:rsid w:val="00B12890"/>
    <w:pPr>
      <w:widowControl/>
    </w:pPr>
    <w:rPr>
      <w:lang w:val="de-D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6C5615"/>
    <w:rPr>
      <w:color w:val="605E5C"/>
      <w:shd w:val="clear" w:color="auto" w:fill="E1DFDD"/>
    </w:rPr>
  </w:style>
  <w:style w:type="paragraph" w:styleId="NoSpacing">
    <w:name w:val="No Spacing"/>
    <w:uiPriority w:val="1"/>
    <w:qFormat/>
    <w:rsid w:val="00D26E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165862">
      <w:bodyDiv w:val="1"/>
      <w:marLeft w:val="0"/>
      <w:marRight w:val="0"/>
      <w:marTop w:val="0"/>
      <w:marBottom w:val="0"/>
      <w:divBdr>
        <w:top w:val="none" w:sz="0" w:space="0" w:color="auto"/>
        <w:left w:val="none" w:sz="0" w:space="0" w:color="auto"/>
        <w:bottom w:val="none" w:sz="0" w:space="0" w:color="auto"/>
        <w:right w:val="none" w:sz="0" w:space="0" w:color="auto"/>
      </w:divBdr>
    </w:div>
    <w:div w:id="688068607">
      <w:bodyDiv w:val="1"/>
      <w:marLeft w:val="0"/>
      <w:marRight w:val="0"/>
      <w:marTop w:val="0"/>
      <w:marBottom w:val="0"/>
      <w:divBdr>
        <w:top w:val="none" w:sz="0" w:space="0" w:color="auto"/>
        <w:left w:val="none" w:sz="0" w:space="0" w:color="auto"/>
        <w:bottom w:val="none" w:sz="0" w:space="0" w:color="auto"/>
        <w:right w:val="none" w:sz="0" w:space="0" w:color="auto"/>
      </w:divBdr>
      <w:divsChild>
        <w:div w:id="1243762832">
          <w:marLeft w:val="0"/>
          <w:marRight w:val="0"/>
          <w:marTop w:val="0"/>
          <w:marBottom w:val="0"/>
          <w:divBdr>
            <w:top w:val="none" w:sz="0" w:space="0" w:color="auto"/>
            <w:left w:val="none" w:sz="0" w:space="0" w:color="auto"/>
            <w:bottom w:val="none" w:sz="0" w:space="0" w:color="auto"/>
            <w:right w:val="none" w:sz="0" w:space="0" w:color="auto"/>
          </w:divBdr>
        </w:div>
        <w:div w:id="1828134582">
          <w:marLeft w:val="0"/>
          <w:marRight w:val="0"/>
          <w:marTop w:val="0"/>
          <w:marBottom w:val="0"/>
          <w:divBdr>
            <w:top w:val="none" w:sz="0" w:space="0" w:color="auto"/>
            <w:left w:val="none" w:sz="0" w:space="0" w:color="auto"/>
            <w:bottom w:val="none" w:sz="0" w:space="0" w:color="auto"/>
            <w:right w:val="none" w:sz="0" w:space="0" w:color="auto"/>
          </w:divBdr>
          <w:divsChild>
            <w:div w:id="925574576">
              <w:marLeft w:val="0"/>
              <w:marRight w:val="0"/>
              <w:marTop w:val="0"/>
              <w:marBottom w:val="0"/>
              <w:divBdr>
                <w:top w:val="none" w:sz="0" w:space="0" w:color="auto"/>
                <w:left w:val="none" w:sz="0" w:space="0" w:color="auto"/>
                <w:bottom w:val="none" w:sz="0" w:space="0" w:color="auto"/>
                <w:right w:val="none" w:sz="0" w:space="0" w:color="auto"/>
              </w:divBdr>
            </w:div>
          </w:divsChild>
        </w:div>
        <w:div w:id="1996567450">
          <w:marLeft w:val="0"/>
          <w:marRight w:val="0"/>
          <w:marTop w:val="0"/>
          <w:marBottom w:val="0"/>
          <w:divBdr>
            <w:top w:val="none" w:sz="0" w:space="0" w:color="auto"/>
            <w:left w:val="none" w:sz="0" w:space="0" w:color="auto"/>
            <w:bottom w:val="none" w:sz="0" w:space="0" w:color="auto"/>
            <w:right w:val="none" w:sz="0" w:space="0" w:color="auto"/>
          </w:divBdr>
          <w:divsChild>
            <w:div w:id="2103186953">
              <w:marLeft w:val="0"/>
              <w:marRight w:val="0"/>
              <w:marTop w:val="0"/>
              <w:marBottom w:val="0"/>
              <w:divBdr>
                <w:top w:val="none" w:sz="0" w:space="0" w:color="auto"/>
                <w:left w:val="none" w:sz="0" w:space="0" w:color="auto"/>
                <w:bottom w:val="none" w:sz="0" w:space="0" w:color="auto"/>
                <w:right w:val="none" w:sz="0" w:space="0" w:color="auto"/>
              </w:divBdr>
              <w:divsChild>
                <w:div w:id="828984279">
                  <w:marLeft w:val="0"/>
                  <w:marRight w:val="0"/>
                  <w:marTop w:val="0"/>
                  <w:marBottom w:val="0"/>
                  <w:divBdr>
                    <w:top w:val="none" w:sz="0" w:space="0" w:color="auto"/>
                    <w:left w:val="none" w:sz="0" w:space="0" w:color="auto"/>
                    <w:bottom w:val="none" w:sz="0" w:space="0" w:color="auto"/>
                    <w:right w:val="none" w:sz="0" w:space="0" w:color="auto"/>
                  </w:divBdr>
                </w:div>
                <w:div w:id="620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186223">
      <w:bodyDiv w:val="1"/>
      <w:marLeft w:val="0"/>
      <w:marRight w:val="0"/>
      <w:marTop w:val="0"/>
      <w:marBottom w:val="0"/>
      <w:divBdr>
        <w:top w:val="none" w:sz="0" w:space="0" w:color="auto"/>
        <w:left w:val="none" w:sz="0" w:space="0" w:color="auto"/>
        <w:bottom w:val="none" w:sz="0" w:space="0" w:color="auto"/>
        <w:right w:val="none" w:sz="0" w:space="0" w:color="auto"/>
      </w:divBdr>
    </w:div>
    <w:div w:id="958951256">
      <w:bodyDiv w:val="1"/>
      <w:marLeft w:val="0"/>
      <w:marRight w:val="0"/>
      <w:marTop w:val="0"/>
      <w:marBottom w:val="0"/>
      <w:divBdr>
        <w:top w:val="none" w:sz="0" w:space="0" w:color="auto"/>
        <w:left w:val="none" w:sz="0" w:space="0" w:color="auto"/>
        <w:bottom w:val="none" w:sz="0" w:space="0" w:color="auto"/>
        <w:right w:val="none" w:sz="0" w:space="0" w:color="auto"/>
      </w:divBdr>
      <w:divsChild>
        <w:div w:id="1181166553">
          <w:marLeft w:val="0"/>
          <w:marRight w:val="0"/>
          <w:marTop w:val="0"/>
          <w:marBottom w:val="0"/>
          <w:divBdr>
            <w:top w:val="none" w:sz="0" w:space="0" w:color="auto"/>
            <w:left w:val="none" w:sz="0" w:space="0" w:color="auto"/>
            <w:bottom w:val="none" w:sz="0" w:space="0" w:color="auto"/>
            <w:right w:val="none" w:sz="0" w:space="0" w:color="auto"/>
          </w:divBdr>
          <w:divsChild>
            <w:div w:id="133106887">
              <w:marLeft w:val="0"/>
              <w:marRight w:val="0"/>
              <w:marTop w:val="0"/>
              <w:marBottom w:val="0"/>
              <w:divBdr>
                <w:top w:val="none" w:sz="0" w:space="0" w:color="auto"/>
                <w:left w:val="none" w:sz="0" w:space="0" w:color="auto"/>
                <w:bottom w:val="none" w:sz="0" w:space="0" w:color="auto"/>
                <w:right w:val="none" w:sz="0" w:space="0" w:color="auto"/>
              </w:divBdr>
              <w:divsChild>
                <w:div w:id="559288601">
                  <w:marLeft w:val="0"/>
                  <w:marRight w:val="0"/>
                  <w:marTop w:val="0"/>
                  <w:marBottom w:val="0"/>
                  <w:divBdr>
                    <w:top w:val="none" w:sz="0" w:space="0" w:color="auto"/>
                    <w:left w:val="none" w:sz="0" w:space="0" w:color="auto"/>
                    <w:bottom w:val="none" w:sz="0" w:space="0" w:color="auto"/>
                    <w:right w:val="none" w:sz="0" w:space="0" w:color="auto"/>
                  </w:divBdr>
                  <w:divsChild>
                    <w:div w:id="1754204792">
                      <w:marLeft w:val="0"/>
                      <w:marRight w:val="0"/>
                      <w:marTop w:val="0"/>
                      <w:marBottom w:val="0"/>
                      <w:divBdr>
                        <w:top w:val="none" w:sz="0" w:space="0" w:color="auto"/>
                        <w:left w:val="none" w:sz="0" w:space="0" w:color="auto"/>
                        <w:bottom w:val="none" w:sz="0" w:space="0" w:color="auto"/>
                        <w:right w:val="none" w:sz="0" w:space="0" w:color="auto"/>
                      </w:divBdr>
                      <w:divsChild>
                        <w:div w:id="250815893">
                          <w:marLeft w:val="0"/>
                          <w:marRight w:val="0"/>
                          <w:marTop w:val="45"/>
                          <w:marBottom w:val="0"/>
                          <w:divBdr>
                            <w:top w:val="none" w:sz="0" w:space="0" w:color="auto"/>
                            <w:left w:val="none" w:sz="0" w:space="0" w:color="auto"/>
                            <w:bottom w:val="none" w:sz="0" w:space="0" w:color="auto"/>
                            <w:right w:val="none" w:sz="0" w:space="0" w:color="auto"/>
                          </w:divBdr>
                          <w:divsChild>
                            <w:div w:id="5255058">
                              <w:marLeft w:val="0"/>
                              <w:marRight w:val="0"/>
                              <w:marTop w:val="0"/>
                              <w:marBottom w:val="0"/>
                              <w:divBdr>
                                <w:top w:val="none" w:sz="0" w:space="0" w:color="auto"/>
                                <w:left w:val="none" w:sz="0" w:space="0" w:color="auto"/>
                                <w:bottom w:val="none" w:sz="0" w:space="0" w:color="auto"/>
                                <w:right w:val="none" w:sz="0" w:space="0" w:color="auto"/>
                              </w:divBdr>
                              <w:divsChild>
                                <w:div w:id="430861640">
                                  <w:marLeft w:val="12300"/>
                                  <w:marRight w:val="0"/>
                                  <w:marTop w:val="0"/>
                                  <w:marBottom w:val="0"/>
                                  <w:divBdr>
                                    <w:top w:val="none" w:sz="0" w:space="0" w:color="auto"/>
                                    <w:left w:val="none" w:sz="0" w:space="0" w:color="auto"/>
                                    <w:bottom w:val="none" w:sz="0" w:space="0" w:color="auto"/>
                                    <w:right w:val="none" w:sz="0" w:space="0" w:color="auto"/>
                                  </w:divBdr>
                                  <w:divsChild>
                                    <w:div w:id="1880318903">
                                      <w:marLeft w:val="0"/>
                                      <w:marRight w:val="0"/>
                                      <w:marTop w:val="0"/>
                                      <w:marBottom w:val="0"/>
                                      <w:divBdr>
                                        <w:top w:val="none" w:sz="0" w:space="0" w:color="auto"/>
                                        <w:left w:val="none" w:sz="0" w:space="0" w:color="auto"/>
                                        <w:bottom w:val="none" w:sz="0" w:space="0" w:color="auto"/>
                                        <w:right w:val="none" w:sz="0" w:space="0" w:color="auto"/>
                                      </w:divBdr>
                                      <w:divsChild>
                                        <w:div w:id="1814372417">
                                          <w:marLeft w:val="0"/>
                                          <w:marRight w:val="0"/>
                                          <w:marTop w:val="0"/>
                                          <w:marBottom w:val="390"/>
                                          <w:divBdr>
                                            <w:top w:val="none" w:sz="0" w:space="0" w:color="auto"/>
                                            <w:left w:val="none" w:sz="0" w:space="0" w:color="auto"/>
                                            <w:bottom w:val="none" w:sz="0" w:space="0" w:color="auto"/>
                                            <w:right w:val="none" w:sz="0" w:space="0" w:color="auto"/>
                                          </w:divBdr>
                                          <w:divsChild>
                                            <w:div w:id="1546991562">
                                              <w:marLeft w:val="0"/>
                                              <w:marRight w:val="0"/>
                                              <w:marTop w:val="0"/>
                                              <w:marBottom w:val="0"/>
                                              <w:divBdr>
                                                <w:top w:val="none" w:sz="0" w:space="0" w:color="auto"/>
                                                <w:left w:val="none" w:sz="0" w:space="0" w:color="auto"/>
                                                <w:bottom w:val="none" w:sz="0" w:space="0" w:color="auto"/>
                                                <w:right w:val="none" w:sz="0" w:space="0" w:color="auto"/>
                                              </w:divBdr>
                                              <w:divsChild>
                                                <w:div w:id="1985086527">
                                                  <w:marLeft w:val="0"/>
                                                  <w:marRight w:val="0"/>
                                                  <w:marTop w:val="0"/>
                                                  <w:marBottom w:val="0"/>
                                                  <w:divBdr>
                                                    <w:top w:val="none" w:sz="0" w:space="0" w:color="auto"/>
                                                    <w:left w:val="none" w:sz="0" w:space="0" w:color="auto"/>
                                                    <w:bottom w:val="none" w:sz="0" w:space="0" w:color="auto"/>
                                                    <w:right w:val="none" w:sz="0" w:space="0" w:color="auto"/>
                                                  </w:divBdr>
                                                  <w:divsChild>
                                                    <w:div w:id="1251044079">
                                                      <w:marLeft w:val="0"/>
                                                      <w:marRight w:val="0"/>
                                                      <w:marTop w:val="0"/>
                                                      <w:marBottom w:val="0"/>
                                                      <w:divBdr>
                                                        <w:top w:val="none" w:sz="0" w:space="0" w:color="auto"/>
                                                        <w:left w:val="none" w:sz="0" w:space="0" w:color="auto"/>
                                                        <w:bottom w:val="none" w:sz="0" w:space="0" w:color="auto"/>
                                                        <w:right w:val="none" w:sz="0" w:space="0" w:color="auto"/>
                                                      </w:divBdr>
                                                      <w:divsChild>
                                                        <w:div w:id="648020167">
                                                          <w:marLeft w:val="0"/>
                                                          <w:marRight w:val="0"/>
                                                          <w:marTop w:val="0"/>
                                                          <w:marBottom w:val="0"/>
                                                          <w:divBdr>
                                                            <w:top w:val="none" w:sz="0" w:space="0" w:color="auto"/>
                                                            <w:left w:val="none" w:sz="0" w:space="0" w:color="auto"/>
                                                            <w:bottom w:val="none" w:sz="0" w:space="0" w:color="auto"/>
                                                            <w:right w:val="none" w:sz="0" w:space="0" w:color="auto"/>
                                                          </w:divBdr>
                                                          <w:divsChild>
                                                            <w:div w:id="44990160">
                                                              <w:marLeft w:val="0"/>
                                                              <w:marRight w:val="0"/>
                                                              <w:marTop w:val="0"/>
                                                              <w:marBottom w:val="0"/>
                                                              <w:divBdr>
                                                                <w:top w:val="none" w:sz="0" w:space="0" w:color="auto"/>
                                                                <w:left w:val="none" w:sz="0" w:space="0" w:color="auto"/>
                                                                <w:bottom w:val="none" w:sz="0" w:space="0" w:color="auto"/>
                                                                <w:right w:val="none" w:sz="0" w:space="0" w:color="auto"/>
                                                              </w:divBdr>
                                                              <w:divsChild>
                                                                <w:div w:id="1043946469">
                                                                  <w:marLeft w:val="0"/>
                                                                  <w:marRight w:val="0"/>
                                                                  <w:marTop w:val="0"/>
                                                                  <w:marBottom w:val="0"/>
                                                                  <w:divBdr>
                                                                    <w:top w:val="none" w:sz="0" w:space="0" w:color="auto"/>
                                                                    <w:left w:val="none" w:sz="0" w:space="0" w:color="auto"/>
                                                                    <w:bottom w:val="none" w:sz="0" w:space="0" w:color="auto"/>
                                                                    <w:right w:val="none" w:sz="0" w:space="0" w:color="auto"/>
                                                                  </w:divBdr>
                                                                  <w:divsChild>
                                                                    <w:div w:id="139274208">
                                                                      <w:marLeft w:val="0"/>
                                                                      <w:marRight w:val="0"/>
                                                                      <w:marTop w:val="0"/>
                                                                      <w:marBottom w:val="0"/>
                                                                      <w:divBdr>
                                                                        <w:top w:val="none" w:sz="0" w:space="0" w:color="auto"/>
                                                                        <w:left w:val="none" w:sz="0" w:space="0" w:color="auto"/>
                                                                        <w:bottom w:val="none" w:sz="0" w:space="0" w:color="auto"/>
                                                                        <w:right w:val="none" w:sz="0" w:space="0" w:color="auto"/>
                                                                      </w:divBdr>
                                                                      <w:divsChild>
                                                                        <w:div w:id="1534273065">
                                                                          <w:marLeft w:val="0"/>
                                                                          <w:marRight w:val="0"/>
                                                                          <w:marTop w:val="0"/>
                                                                          <w:marBottom w:val="0"/>
                                                                          <w:divBdr>
                                                                            <w:top w:val="none" w:sz="0" w:space="0" w:color="auto"/>
                                                                            <w:left w:val="none" w:sz="0" w:space="0" w:color="auto"/>
                                                                            <w:bottom w:val="none" w:sz="0" w:space="0" w:color="auto"/>
                                                                            <w:right w:val="none" w:sz="0" w:space="0" w:color="auto"/>
                                                                          </w:divBdr>
                                                                          <w:divsChild>
                                                                            <w:div w:id="1643076917">
                                                                              <w:marLeft w:val="0"/>
                                                                              <w:marRight w:val="0"/>
                                                                              <w:marTop w:val="0"/>
                                                                              <w:marBottom w:val="0"/>
                                                                              <w:divBdr>
                                                                                <w:top w:val="none" w:sz="0" w:space="0" w:color="auto"/>
                                                                                <w:left w:val="none" w:sz="0" w:space="0" w:color="auto"/>
                                                                                <w:bottom w:val="none" w:sz="0" w:space="0" w:color="auto"/>
                                                                                <w:right w:val="none" w:sz="0" w:space="0" w:color="auto"/>
                                                                              </w:divBdr>
                                                                              <w:divsChild>
                                                                                <w:div w:id="292254717">
                                                                                  <w:marLeft w:val="0"/>
                                                                                  <w:marRight w:val="0"/>
                                                                                  <w:marTop w:val="0"/>
                                                                                  <w:marBottom w:val="0"/>
                                                                                  <w:divBdr>
                                                                                    <w:top w:val="none" w:sz="0" w:space="0" w:color="auto"/>
                                                                                    <w:left w:val="none" w:sz="0" w:space="0" w:color="auto"/>
                                                                                    <w:bottom w:val="none" w:sz="0" w:space="0" w:color="auto"/>
                                                                                    <w:right w:val="none" w:sz="0" w:space="0" w:color="auto"/>
                                                                                  </w:divBdr>
                                                                                  <w:divsChild>
                                                                                    <w:div w:id="112030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4290874">
      <w:bodyDiv w:val="1"/>
      <w:marLeft w:val="0"/>
      <w:marRight w:val="0"/>
      <w:marTop w:val="0"/>
      <w:marBottom w:val="0"/>
      <w:divBdr>
        <w:top w:val="none" w:sz="0" w:space="0" w:color="auto"/>
        <w:left w:val="none" w:sz="0" w:space="0" w:color="auto"/>
        <w:bottom w:val="none" w:sz="0" w:space="0" w:color="auto"/>
        <w:right w:val="none" w:sz="0" w:space="0" w:color="auto"/>
      </w:divBdr>
    </w:div>
    <w:div w:id="1415929004">
      <w:bodyDiv w:val="1"/>
      <w:marLeft w:val="0"/>
      <w:marRight w:val="0"/>
      <w:marTop w:val="0"/>
      <w:marBottom w:val="0"/>
      <w:divBdr>
        <w:top w:val="none" w:sz="0" w:space="0" w:color="auto"/>
        <w:left w:val="none" w:sz="0" w:space="0" w:color="auto"/>
        <w:bottom w:val="none" w:sz="0" w:space="0" w:color="auto"/>
        <w:right w:val="none" w:sz="0" w:space="0" w:color="auto"/>
      </w:divBdr>
      <w:divsChild>
        <w:div w:id="305621592">
          <w:marLeft w:val="0"/>
          <w:marRight w:val="0"/>
          <w:marTop w:val="0"/>
          <w:marBottom w:val="0"/>
          <w:divBdr>
            <w:top w:val="none" w:sz="0" w:space="0" w:color="auto"/>
            <w:left w:val="none" w:sz="0" w:space="0" w:color="auto"/>
            <w:bottom w:val="none" w:sz="0" w:space="0" w:color="auto"/>
            <w:right w:val="none" w:sz="0" w:space="0" w:color="auto"/>
          </w:divBdr>
        </w:div>
        <w:div w:id="1289700798">
          <w:marLeft w:val="0"/>
          <w:marRight w:val="0"/>
          <w:marTop w:val="0"/>
          <w:marBottom w:val="0"/>
          <w:divBdr>
            <w:top w:val="none" w:sz="0" w:space="0" w:color="auto"/>
            <w:left w:val="none" w:sz="0" w:space="0" w:color="auto"/>
            <w:bottom w:val="none" w:sz="0" w:space="0" w:color="auto"/>
            <w:right w:val="none" w:sz="0" w:space="0" w:color="auto"/>
          </w:divBdr>
          <w:divsChild>
            <w:div w:id="1334070563">
              <w:marLeft w:val="0"/>
              <w:marRight w:val="0"/>
              <w:marTop w:val="0"/>
              <w:marBottom w:val="0"/>
              <w:divBdr>
                <w:top w:val="none" w:sz="0" w:space="0" w:color="auto"/>
                <w:left w:val="none" w:sz="0" w:space="0" w:color="auto"/>
                <w:bottom w:val="none" w:sz="0" w:space="0" w:color="auto"/>
                <w:right w:val="none" w:sz="0" w:space="0" w:color="auto"/>
              </w:divBdr>
            </w:div>
          </w:divsChild>
        </w:div>
        <w:div w:id="1984697898">
          <w:marLeft w:val="0"/>
          <w:marRight w:val="0"/>
          <w:marTop w:val="0"/>
          <w:marBottom w:val="0"/>
          <w:divBdr>
            <w:top w:val="none" w:sz="0" w:space="0" w:color="auto"/>
            <w:left w:val="none" w:sz="0" w:space="0" w:color="auto"/>
            <w:bottom w:val="none" w:sz="0" w:space="0" w:color="auto"/>
            <w:right w:val="none" w:sz="0" w:space="0" w:color="auto"/>
          </w:divBdr>
          <w:divsChild>
            <w:div w:id="1723824883">
              <w:marLeft w:val="0"/>
              <w:marRight w:val="0"/>
              <w:marTop w:val="0"/>
              <w:marBottom w:val="0"/>
              <w:divBdr>
                <w:top w:val="none" w:sz="0" w:space="0" w:color="auto"/>
                <w:left w:val="none" w:sz="0" w:space="0" w:color="auto"/>
                <w:bottom w:val="none" w:sz="0" w:space="0" w:color="auto"/>
                <w:right w:val="none" w:sz="0" w:space="0" w:color="auto"/>
              </w:divBdr>
              <w:divsChild>
                <w:div w:id="563762028">
                  <w:marLeft w:val="0"/>
                  <w:marRight w:val="0"/>
                  <w:marTop w:val="0"/>
                  <w:marBottom w:val="0"/>
                  <w:divBdr>
                    <w:top w:val="none" w:sz="0" w:space="0" w:color="auto"/>
                    <w:left w:val="none" w:sz="0" w:space="0" w:color="auto"/>
                    <w:bottom w:val="none" w:sz="0" w:space="0" w:color="auto"/>
                    <w:right w:val="none" w:sz="0" w:space="0" w:color="auto"/>
                  </w:divBdr>
                </w:div>
                <w:div w:id="214114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906362">
      <w:bodyDiv w:val="1"/>
      <w:marLeft w:val="0"/>
      <w:marRight w:val="0"/>
      <w:marTop w:val="0"/>
      <w:marBottom w:val="0"/>
      <w:divBdr>
        <w:top w:val="none" w:sz="0" w:space="0" w:color="auto"/>
        <w:left w:val="none" w:sz="0" w:space="0" w:color="auto"/>
        <w:bottom w:val="none" w:sz="0" w:space="0" w:color="auto"/>
        <w:right w:val="none" w:sz="0" w:space="0" w:color="auto"/>
      </w:divBdr>
      <w:divsChild>
        <w:div w:id="984309528">
          <w:marLeft w:val="0"/>
          <w:marRight w:val="0"/>
          <w:marTop w:val="0"/>
          <w:marBottom w:val="0"/>
          <w:divBdr>
            <w:top w:val="none" w:sz="0" w:space="0" w:color="auto"/>
            <w:left w:val="none" w:sz="0" w:space="0" w:color="auto"/>
            <w:bottom w:val="none" w:sz="0" w:space="0" w:color="auto"/>
            <w:right w:val="none" w:sz="0" w:space="0" w:color="auto"/>
          </w:divBdr>
        </w:div>
        <w:div w:id="100995110">
          <w:marLeft w:val="0"/>
          <w:marRight w:val="0"/>
          <w:marTop w:val="0"/>
          <w:marBottom w:val="0"/>
          <w:divBdr>
            <w:top w:val="none" w:sz="0" w:space="0" w:color="auto"/>
            <w:left w:val="none" w:sz="0" w:space="0" w:color="auto"/>
            <w:bottom w:val="none" w:sz="0" w:space="0" w:color="auto"/>
            <w:right w:val="none" w:sz="0" w:space="0" w:color="auto"/>
          </w:divBdr>
          <w:divsChild>
            <w:div w:id="888537335">
              <w:marLeft w:val="0"/>
              <w:marRight w:val="0"/>
              <w:marTop w:val="0"/>
              <w:marBottom w:val="0"/>
              <w:divBdr>
                <w:top w:val="none" w:sz="0" w:space="0" w:color="auto"/>
                <w:left w:val="none" w:sz="0" w:space="0" w:color="auto"/>
                <w:bottom w:val="none" w:sz="0" w:space="0" w:color="auto"/>
                <w:right w:val="none" w:sz="0" w:space="0" w:color="auto"/>
              </w:divBdr>
            </w:div>
          </w:divsChild>
        </w:div>
        <w:div w:id="1292446148">
          <w:marLeft w:val="0"/>
          <w:marRight w:val="0"/>
          <w:marTop w:val="0"/>
          <w:marBottom w:val="0"/>
          <w:divBdr>
            <w:top w:val="none" w:sz="0" w:space="0" w:color="auto"/>
            <w:left w:val="none" w:sz="0" w:space="0" w:color="auto"/>
            <w:bottom w:val="none" w:sz="0" w:space="0" w:color="auto"/>
            <w:right w:val="none" w:sz="0" w:space="0" w:color="auto"/>
          </w:divBdr>
          <w:divsChild>
            <w:div w:id="2121336207">
              <w:marLeft w:val="0"/>
              <w:marRight w:val="0"/>
              <w:marTop w:val="0"/>
              <w:marBottom w:val="0"/>
              <w:divBdr>
                <w:top w:val="none" w:sz="0" w:space="0" w:color="auto"/>
                <w:left w:val="none" w:sz="0" w:space="0" w:color="auto"/>
                <w:bottom w:val="none" w:sz="0" w:space="0" w:color="auto"/>
                <w:right w:val="none" w:sz="0" w:space="0" w:color="auto"/>
              </w:divBdr>
              <w:divsChild>
                <w:div w:id="78446676">
                  <w:marLeft w:val="0"/>
                  <w:marRight w:val="0"/>
                  <w:marTop w:val="0"/>
                  <w:marBottom w:val="0"/>
                  <w:divBdr>
                    <w:top w:val="none" w:sz="0" w:space="0" w:color="auto"/>
                    <w:left w:val="none" w:sz="0" w:space="0" w:color="auto"/>
                    <w:bottom w:val="none" w:sz="0" w:space="0" w:color="auto"/>
                    <w:right w:val="none" w:sz="0" w:space="0" w:color="auto"/>
                  </w:divBdr>
                </w:div>
                <w:div w:id="3215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429920">
      <w:bodyDiv w:val="1"/>
      <w:marLeft w:val="0"/>
      <w:marRight w:val="0"/>
      <w:marTop w:val="0"/>
      <w:marBottom w:val="0"/>
      <w:divBdr>
        <w:top w:val="none" w:sz="0" w:space="0" w:color="auto"/>
        <w:left w:val="none" w:sz="0" w:space="0" w:color="auto"/>
        <w:bottom w:val="none" w:sz="0" w:space="0" w:color="auto"/>
        <w:right w:val="none" w:sz="0" w:space="0" w:color="auto"/>
      </w:divBdr>
    </w:div>
    <w:div w:id="2145417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vetlana.allendorf.ru@us.af.mil"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rleen.clinger@us.af.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ECFActionIsPartitioned xmlns="5099c5ef-74f4-46cd-845b-7e740e910f98" xsi:nil="true"/>
    <ECFActionBuyers xmlns="5099c5ef-74f4-46cd-845b-7e740e910f98">
      <UserInfo>
        <DisplayName/>
        <AccountId xsi:nil="true"/>
        <AccountType/>
      </UserInfo>
    </ECFActionBuyers>
    <ECFActionCOs xmlns="5099c5ef-74f4-46cd-845b-7e740e910f98">
      <UserInfo>
        <DisplayName/>
        <AccountId xsi:nil="true"/>
        <AccountType/>
      </UserInfo>
    </ECFActionCOs>
    <ECFActionStatus xmlns="5099c5ef-74f4-46cd-845b-7e740e910f98" xsi:nil="true"/>
    <ECFApplicationVersion xmlns="5099c5ef-74f4-46cd-845b-7e740e910f98">5.0.0</ECFApplicationVersion>
    <ECFActionName xmlns="5099c5ef-74f4-46cd-845b-7e740e910f98" xsi:nil="true"/>
    <ECFActionDescription xmlns="5099c5ef-74f4-46cd-845b-7e740e910f98" xsi:nil="true"/>
    <ECFActionPrimaryCloseOutBuyer xmlns="5099c5ef-74f4-46cd-845b-7e740e910f98">
      <UserInfo>
        <DisplayName/>
        <AccountId xsi:nil="true"/>
        <AccountType/>
      </UserInfo>
    </ECFActionPrimaryCloseOutBuyer>
    <ECFActionCreateDate xmlns="5099c5ef-74f4-46cd-845b-7e740e910f98" xsi:nil="true"/>
    <ECFActionPrimaryCO xmlns="5099c5ef-74f4-46cd-845b-7e740e910f98">
      <UserInfo>
        <DisplayName/>
        <AccountId xsi:nil="true"/>
        <AccountType/>
      </UserInfo>
    </ECFActionPrimaryCO>
    <ECFActionPrimaryCloseOutCO xmlns="5099c5ef-74f4-46cd-845b-7e740e910f98">
      <UserInfo>
        <DisplayName/>
        <AccountId xsi:nil="true"/>
        <AccountType/>
      </UserInfo>
    </ECFActionPrimaryCloseOutCO>
    <ECFApplicationEnvironment xmlns="5099c5ef-74f4-46cd-845b-7e740e910f98">VanaQA</ECFApplicationEnvironment>
    <ECFActionParentID xmlns="5099c5ef-74f4-46cd-845b-7e740e910f98" xsi:nil="true"/>
    <ECFActionSolicitationNumber xmlns="5099c5ef-74f4-46cd-845b-7e740e910f98" xsi:nil="true"/>
    <ECFActionNumber xmlns="5099c5ef-74f4-46cd-845b-7e740e910f98" xsi:nil="true"/>
    <ECFActionPurchaseReqNumbers xmlns="5099c5ef-74f4-46cd-845b-7e740e910f98" xsi:nil="true"/>
    <ECFActionID xmlns="5099c5ef-74f4-46cd-845b-7e740e910f98" xsi:nil="true"/>
    <ECFActionPrimaryBuyer xmlns="5099c5ef-74f4-46cd-845b-7e740e910f98">
      <UserInfo>
        <DisplayName/>
        <AccountId xsi:nil="true"/>
        <AccountType/>
      </UserInfo>
    </ECFActionPrimaryBuyer>
    <ECFActionOfficeID xmlns="5099c5ef-74f4-46cd-845b-7e740e910f98" xsi:nil="true"/>
    <_vti_ItemDeclaredRecord xmlns="http://schemas.microsoft.com/sharepoint/v3">2021-05-19T01:57:15+00:00</_vti_ItemDeclaredRecord>
    <_vti_ItemHoldRecordStatus xmlns="http://schemas.microsoft.com/sharepoint/v3">273</_vti_ItemHoldRecordStatus>
  </documentManagement>
</p:properties>
</file>

<file path=customXml/item3.xml><?xml version="1.0" encoding="utf-8"?>
<ct:contentTypeSchema xmlns:ct="http://schemas.microsoft.com/office/2006/metadata/contentType" xmlns:ma="http://schemas.microsoft.com/office/2006/metadata/properties/metaAttributes" ct:_="" ma:_="" ma:contentTypeName="ECFDocument" ma:contentTypeID="0x010100928DFDC590AFCB44A05B7D7FEC8F92F300B831D29C1FA9BC4EA403F75A5DF850AC" ma:contentTypeVersion="2" ma:contentTypeDescription="Create a new document." ma:contentTypeScope="" ma:versionID="2d3ec5708739cdf935929ffe20dce550">
  <xsd:schema xmlns:xsd="http://www.w3.org/2001/XMLSchema" xmlns:xs="http://www.w3.org/2001/XMLSchema" xmlns:p="http://schemas.microsoft.com/office/2006/metadata/properties" xmlns:ns1="http://schemas.microsoft.com/sharepoint/v3" xmlns:ns2="5099c5ef-74f4-46cd-845b-7e740e910f98" targetNamespace="http://schemas.microsoft.com/office/2006/metadata/properties" ma:root="true" ma:fieldsID="347c23421640f2ee79e11ad1723fde99" ns1:_="" ns2:_="">
    <xsd:import namespace="http://schemas.microsoft.com/sharepoint/v3"/>
    <xsd:import namespace="5099c5ef-74f4-46cd-845b-7e740e910f98"/>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99c5ef-74f4-46cd-845b-7e740e910f98"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8BF7-0A64-419F-89EE-80DC842570E2}">
  <ds:schemaRefs>
    <ds:schemaRef ds:uri="http://schemas.microsoft.com/sharepoint/v3/contenttype/forms"/>
  </ds:schemaRefs>
</ds:datastoreItem>
</file>

<file path=customXml/itemProps2.xml><?xml version="1.0" encoding="utf-8"?>
<ds:datastoreItem xmlns:ds="http://schemas.openxmlformats.org/officeDocument/2006/customXml" ds:itemID="{56E21EFC-7670-4AD8-A149-EA87B599EEA6}">
  <ds:schemaRefs>
    <ds:schemaRef ds:uri="http://purl.org/dc/dcmitype/"/>
    <ds:schemaRef ds:uri="http://schemas.microsoft.com/office/2006/documentManagement/types"/>
    <ds:schemaRef ds:uri="http://schemas.microsoft.com/office/2006/metadata/properties"/>
    <ds:schemaRef ds:uri="http://schemas.openxmlformats.org/package/2006/metadata/core-properties"/>
    <ds:schemaRef ds:uri="5099c5ef-74f4-46cd-845b-7e740e910f98"/>
    <ds:schemaRef ds:uri="http://schemas.microsoft.com/office/infopath/2007/PartnerControls"/>
    <ds:schemaRef ds:uri="http://www.w3.org/XML/1998/namespace"/>
    <ds:schemaRef ds:uri="http://schemas.microsoft.com/sharepoint/v3"/>
    <ds:schemaRef ds:uri="http://purl.org/dc/terms/"/>
    <ds:schemaRef ds:uri="http://purl.org/dc/elements/1.1/"/>
  </ds:schemaRefs>
</ds:datastoreItem>
</file>

<file path=customXml/itemProps3.xml><?xml version="1.0" encoding="utf-8"?>
<ds:datastoreItem xmlns:ds="http://schemas.openxmlformats.org/officeDocument/2006/customXml" ds:itemID="{C8C5B8BB-FA93-4C5A-B453-FF13281204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99c5ef-74f4-46cd-845b-7e740e910f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Microsoft Word - Notice of Intent to Award to Limited Sources - Wardrobes FY 13</vt:lpstr>
    </vt:vector>
  </TitlesOfParts>
  <Company>U.S Air Force</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Notice of Intent to Award to Limited Sources - Wardrobes FY 13</dc:title>
  <dc:creator>1245362214A</dc:creator>
  <cp:lastModifiedBy>ALLENDORF, SVETLANA RU USAF USAFE 700 CONS/PKB</cp:lastModifiedBy>
  <cp:revision>2</cp:revision>
  <dcterms:created xsi:type="dcterms:W3CDTF">2026-03-26T06:16:00Z</dcterms:created>
  <dcterms:modified xsi:type="dcterms:W3CDTF">2026-03-26T06:16:00Z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2013-06-13T00:00:00Z</vt:filetime>
  </property>
  <property fmtid="{D5CDD505-2E9C-101B-9397-08002B2CF9AE}" pid="3" name="LastSaved">
    <vt:filetime>2014-07-18T00:00:00Z</vt:filetime>
  </property>
  <property fmtid="{D5CDD505-2E9C-101B-9397-08002B2CF9AE}" pid="4" name="ContentTypeId">
    <vt:lpwstr>0x010100928DFDC590AFCB44A05B7D7FEC8F92F300B831D29C1FA9BC4EA403F75A5DF850AC</vt:lpwstr>
  </property>
  <property fmtid="{D5CDD505-2E9C-101B-9397-08002B2CF9AE}" pid="5" name="ecm_ItemDeleteBlockHolders">
    <vt:lpwstr>ecm_InPlaceRecordLock</vt:lpwstr>
  </property>
  <property fmtid="{D5CDD505-2E9C-101B-9397-08002B2CF9AE}" pid="6" name="IconOverlay">
    <vt:lpwstr>|docx|lockoverlay.png</vt:lpwstr>
  </property>
  <property fmtid="{D5CDD505-2E9C-101B-9397-08002B2CF9AE}" pid="7" name="ecm_RecordRestrictions">
    <vt:lpwstr>BlockDelete, BlockEdit</vt:lpwstr>
  </property>
  <property fmtid="{D5CDD505-2E9C-101B-9397-08002B2CF9AE}" pid="8" name="ecm_ItemLockHolders">
    <vt:lpwstr>ecm_InPlaceRecordLock</vt:lpwstr>
  </property>
</Properties>
</file>