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0A66F" w14:textId="77777777" w:rsidR="001F31BA" w:rsidRPr="00E64BD6" w:rsidRDefault="001F31BA" w:rsidP="00E64BD6">
      <w:pPr>
        <w:spacing w:after="0" w:line="240" w:lineRule="auto"/>
        <w:rPr>
          <w:rFonts w:cstheme="minorHAnsi"/>
          <w:bCs/>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163B9A" w:rsidRPr="00E64BD6" w14:paraId="1350A672" w14:textId="77777777" w:rsidTr="00761C04">
        <w:tc>
          <w:tcPr>
            <w:tcW w:w="1098" w:type="dxa"/>
            <w:hideMark/>
          </w:tcPr>
          <w:p w14:paraId="1350A670" w14:textId="77777777" w:rsidR="001F31BA" w:rsidRPr="00E64BD6" w:rsidRDefault="001F31BA" w:rsidP="00E64BD6">
            <w:pPr>
              <w:spacing w:after="0"/>
              <w:rPr>
                <w:rFonts w:cstheme="minorHAnsi"/>
                <w:b/>
              </w:rPr>
            </w:pPr>
            <w:r w:rsidRPr="00E64BD6">
              <w:rPr>
                <w:rFonts w:cstheme="minorHAnsi"/>
                <w:b/>
              </w:rPr>
              <w:t>SUBJECT*</w:t>
            </w:r>
          </w:p>
        </w:tc>
        <w:tc>
          <w:tcPr>
            <w:tcW w:w="8820" w:type="dxa"/>
            <w:hideMark/>
          </w:tcPr>
          <w:p w14:paraId="1350A671" w14:textId="395723C0" w:rsidR="001F31BA" w:rsidRPr="00E64BD6" w:rsidRDefault="001F31BA" w:rsidP="00E64BD6">
            <w:pPr>
              <w:spacing w:after="0"/>
              <w:rPr>
                <w:rFonts w:cstheme="minorHAnsi"/>
              </w:rPr>
            </w:pPr>
            <w:r w:rsidRPr="00E64BD6">
              <w:rPr>
                <w:rFonts w:cstheme="minorHAnsi"/>
              </w:rPr>
              <w:t>36C24126Q0309 Embase Database VISN1 Library FY26</w:t>
            </w:r>
            <w:r w:rsidRPr="00E64BD6">
              <w:rPr>
                <w:rStyle w:val="AAMSKBFill-InHighlight"/>
                <w:rFonts w:cstheme="minorHAnsi"/>
              </w:rPr>
              <w:t xml:space="preserve"> </w:t>
            </w:r>
            <w:r w:rsidRPr="00E64BD6">
              <w:rPr>
                <w:rFonts w:cstheme="minorHAnsi"/>
              </w:rPr>
              <w:t>Intent to Sole Source to LB Software Publisher Elsevier Inc</w:t>
            </w:r>
            <w:r w:rsidRPr="00E64BD6">
              <w:rPr>
                <w:rStyle w:val="AAMSKBFill-InHighlight"/>
                <w:rFonts w:cstheme="minorHAnsi"/>
              </w:rPr>
              <w:t xml:space="preserve"> </w:t>
            </w:r>
            <w:r w:rsidRPr="00E64BD6">
              <w:rPr>
                <w:rFonts w:cstheme="minorHAnsi"/>
              </w:rPr>
              <w:t xml:space="preserve">Embase.com Copyrights/Licenses Proprietary to </w:t>
            </w:r>
            <w:r w:rsidR="00DE2FA9" w:rsidRPr="00E64BD6">
              <w:rPr>
                <w:rFonts w:cstheme="minorHAnsi"/>
              </w:rPr>
              <w:t xml:space="preserve">Elsevier Inc. </w:t>
            </w:r>
            <w:r w:rsidRPr="00E64BD6">
              <w:rPr>
                <w:rStyle w:val="AAMSKBFill-InHighlight"/>
                <w:rFonts w:cstheme="minorHAnsi"/>
              </w:rPr>
              <w:t xml:space="preserve"> </w:t>
            </w:r>
          </w:p>
        </w:tc>
      </w:tr>
    </w:tbl>
    <w:p w14:paraId="1350A673" w14:textId="77777777" w:rsidR="001F31BA" w:rsidRPr="00E64BD6" w:rsidRDefault="001F31BA" w:rsidP="00E64BD6">
      <w:pPr>
        <w:spacing w:after="0" w:line="240" w:lineRule="auto"/>
        <w:rPr>
          <w:rFonts w:eastAsia="Calibri" w:cstheme="minorHAnsi"/>
        </w:rPr>
      </w:pPr>
    </w:p>
    <w:p w14:paraId="1350A674" w14:textId="77777777" w:rsidR="001F31BA" w:rsidRPr="00E64BD6" w:rsidRDefault="001F31BA" w:rsidP="00E64BD6">
      <w:pPr>
        <w:pBdr>
          <w:top w:val="single" w:sz="4" w:space="1" w:color="auto"/>
          <w:bottom w:val="single" w:sz="4" w:space="1" w:color="auto"/>
        </w:pBdr>
        <w:spacing w:after="0" w:line="240" w:lineRule="auto"/>
        <w:jc w:val="center"/>
        <w:rPr>
          <w:rFonts w:eastAsia="Calibri" w:cstheme="minorHAnsi"/>
          <w:b/>
        </w:rPr>
      </w:pPr>
      <w:r w:rsidRPr="00E64BD6">
        <w:rPr>
          <w:rFonts w:cstheme="minorHAnsi"/>
          <w:b/>
          <w:color w:val="4F81BD" w:themeColor="accent1"/>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163B9A" w:rsidRPr="00E64BD6" w14:paraId="1350A677" w14:textId="77777777" w:rsidTr="00490783">
        <w:trPr>
          <w:gridAfter w:val="1"/>
          <w:wAfter w:w="13" w:type="dxa"/>
        </w:trPr>
        <w:tc>
          <w:tcPr>
            <w:tcW w:w="4681" w:type="dxa"/>
            <w:hideMark/>
          </w:tcPr>
          <w:p w14:paraId="1350A675" w14:textId="77777777" w:rsidR="001F31BA" w:rsidRPr="00E64BD6" w:rsidRDefault="001F31BA" w:rsidP="00E64BD6">
            <w:pPr>
              <w:spacing w:after="0"/>
              <w:rPr>
                <w:rFonts w:cstheme="minorHAnsi"/>
                <w:b/>
              </w:rPr>
            </w:pPr>
            <w:r w:rsidRPr="00E64BD6">
              <w:rPr>
                <w:rFonts w:cstheme="minorHAnsi"/>
                <w:b/>
              </w:rPr>
              <w:t>CONTRACTING OFFICE’S ZIP CODE*</w:t>
            </w:r>
          </w:p>
        </w:tc>
        <w:tc>
          <w:tcPr>
            <w:tcW w:w="5237" w:type="dxa"/>
            <w:hideMark/>
          </w:tcPr>
          <w:p w14:paraId="1350A676" w14:textId="77777777" w:rsidR="001F31BA" w:rsidRPr="00E64BD6" w:rsidRDefault="001F31BA" w:rsidP="00E64BD6">
            <w:pPr>
              <w:spacing w:after="0"/>
              <w:rPr>
                <w:rStyle w:val="AAMSKBFill-InHighlight"/>
                <w:rFonts w:cstheme="minorHAnsi"/>
                <w:color w:val="auto"/>
              </w:rPr>
            </w:pPr>
            <w:r w:rsidRPr="00E64BD6">
              <w:rPr>
                <w:rStyle w:val="AAMSKBFill-InHighlight"/>
                <w:rFonts w:cstheme="minorHAnsi"/>
                <w:color w:val="auto"/>
              </w:rPr>
              <w:t>02301</w:t>
            </w:r>
          </w:p>
        </w:tc>
      </w:tr>
      <w:tr w:rsidR="00163B9A" w:rsidRPr="00E64BD6" w14:paraId="1350A67A" w14:textId="77777777" w:rsidTr="00490783">
        <w:trPr>
          <w:gridAfter w:val="1"/>
          <w:wAfter w:w="13" w:type="dxa"/>
        </w:trPr>
        <w:tc>
          <w:tcPr>
            <w:tcW w:w="4681" w:type="dxa"/>
            <w:hideMark/>
          </w:tcPr>
          <w:p w14:paraId="1350A678" w14:textId="77777777" w:rsidR="001F31BA" w:rsidRPr="00E64BD6" w:rsidRDefault="001F31BA" w:rsidP="00E64BD6">
            <w:pPr>
              <w:spacing w:after="0"/>
              <w:rPr>
                <w:rFonts w:cstheme="minorHAnsi"/>
                <w:b/>
              </w:rPr>
            </w:pPr>
            <w:r w:rsidRPr="00E64BD6">
              <w:rPr>
                <w:rFonts w:cstheme="minorHAnsi"/>
                <w:b/>
              </w:rPr>
              <w:t>SOLICITATION NUMBER*</w:t>
            </w:r>
          </w:p>
        </w:tc>
        <w:tc>
          <w:tcPr>
            <w:tcW w:w="5237" w:type="dxa"/>
            <w:hideMark/>
          </w:tcPr>
          <w:p w14:paraId="1350A679" w14:textId="77777777" w:rsidR="001F31BA" w:rsidRPr="00E64BD6" w:rsidRDefault="001F31BA" w:rsidP="00E64BD6">
            <w:pPr>
              <w:spacing w:after="0"/>
              <w:rPr>
                <w:rStyle w:val="AAMSKBFill-InHighlight"/>
                <w:rFonts w:cstheme="minorHAnsi"/>
                <w:color w:val="auto"/>
              </w:rPr>
            </w:pPr>
            <w:r w:rsidRPr="00E64BD6">
              <w:rPr>
                <w:rStyle w:val="AAMSKBFill-InHighlight"/>
                <w:rFonts w:cstheme="minorHAnsi"/>
                <w:color w:val="auto"/>
              </w:rPr>
              <w:t>36C24126Q0309</w:t>
            </w:r>
          </w:p>
        </w:tc>
      </w:tr>
      <w:tr w:rsidR="00163B9A" w:rsidRPr="00E64BD6" w14:paraId="1350A67D" w14:textId="77777777" w:rsidTr="00490783">
        <w:trPr>
          <w:gridAfter w:val="1"/>
          <w:wAfter w:w="13" w:type="dxa"/>
        </w:trPr>
        <w:tc>
          <w:tcPr>
            <w:tcW w:w="4681" w:type="dxa"/>
            <w:hideMark/>
          </w:tcPr>
          <w:p w14:paraId="1350A67B" w14:textId="77777777" w:rsidR="001F31BA" w:rsidRPr="00E64BD6" w:rsidRDefault="001F31BA" w:rsidP="00E64BD6">
            <w:pPr>
              <w:spacing w:after="0"/>
              <w:rPr>
                <w:rFonts w:cstheme="minorHAnsi"/>
                <w:b/>
              </w:rPr>
            </w:pPr>
            <w:r w:rsidRPr="00E64BD6">
              <w:rPr>
                <w:rFonts w:cstheme="minorHAnsi"/>
                <w:b/>
              </w:rPr>
              <w:t>RESPONSE DATE/TIME/ZONE</w:t>
            </w:r>
          </w:p>
        </w:tc>
        <w:tc>
          <w:tcPr>
            <w:tcW w:w="5237" w:type="dxa"/>
            <w:hideMark/>
          </w:tcPr>
          <w:p w14:paraId="1350A67C" w14:textId="77777777" w:rsidR="001F31BA" w:rsidRPr="00E64BD6" w:rsidRDefault="001F31BA" w:rsidP="00E64BD6">
            <w:pPr>
              <w:spacing w:after="0"/>
              <w:rPr>
                <w:rFonts w:cstheme="minorHAnsi"/>
              </w:rPr>
            </w:pPr>
            <w:r w:rsidRPr="00E64BD6">
              <w:rPr>
                <w:rFonts w:cstheme="minorHAnsi"/>
              </w:rPr>
              <w:t>03-30-2026</w:t>
            </w:r>
            <w:r w:rsidRPr="00E64BD6">
              <w:rPr>
                <w:rStyle w:val="AAMSKBFill-InHighlight"/>
                <w:rFonts w:cstheme="minorHAnsi"/>
                <w:color w:val="auto"/>
              </w:rPr>
              <w:t xml:space="preserve"> </w:t>
            </w:r>
            <w:r w:rsidRPr="00E64BD6">
              <w:rPr>
                <w:rFonts w:cstheme="minorHAnsi"/>
              </w:rPr>
              <w:t>11:00</w:t>
            </w:r>
            <w:r w:rsidRPr="00E64BD6">
              <w:rPr>
                <w:rStyle w:val="AAMSKBFill-InHighlight"/>
                <w:rFonts w:cstheme="minorHAnsi"/>
                <w:color w:val="auto"/>
              </w:rPr>
              <w:t xml:space="preserve"> </w:t>
            </w:r>
            <w:r w:rsidRPr="00E64BD6">
              <w:rPr>
                <w:rFonts w:cstheme="minorHAnsi"/>
              </w:rPr>
              <w:t>EASTERN TIME, NEW YORK, USA</w:t>
            </w:r>
          </w:p>
        </w:tc>
      </w:tr>
      <w:tr w:rsidR="00163B9A" w:rsidRPr="00E64BD6" w14:paraId="1350A680" w14:textId="77777777" w:rsidTr="00490783">
        <w:trPr>
          <w:gridAfter w:val="1"/>
          <w:wAfter w:w="13" w:type="dxa"/>
        </w:trPr>
        <w:tc>
          <w:tcPr>
            <w:tcW w:w="4681" w:type="dxa"/>
            <w:hideMark/>
          </w:tcPr>
          <w:p w14:paraId="1350A67E" w14:textId="77777777" w:rsidR="001F31BA" w:rsidRPr="00E64BD6" w:rsidRDefault="001F31BA" w:rsidP="00E64BD6">
            <w:pPr>
              <w:spacing w:after="0"/>
              <w:rPr>
                <w:rFonts w:cstheme="minorHAnsi"/>
                <w:b/>
              </w:rPr>
            </w:pPr>
            <w:r w:rsidRPr="00E64BD6">
              <w:rPr>
                <w:rFonts w:cstheme="minorHAnsi"/>
                <w:b/>
              </w:rPr>
              <w:t>ARCHIVE</w:t>
            </w:r>
          </w:p>
        </w:tc>
        <w:tc>
          <w:tcPr>
            <w:tcW w:w="5237" w:type="dxa"/>
            <w:hideMark/>
          </w:tcPr>
          <w:p w14:paraId="1350A67F" w14:textId="77777777" w:rsidR="001F31BA" w:rsidRPr="00E64BD6" w:rsidRDefault="001F31BA" w:rsidP="00E64BD6">
            <w:pPr>
              <w:spacing w:after="0"/>
              <w:rPr>
                <w:rFonts w:cstheme="minorHAnsi"/>
              </w:rPr>
            </w:pPr>
            <w:r w:rsidRPr="00E64BD6">
              <w:rPr>
                <w:rFonts w:cstheme="minorHAnsi"/>
              </w:rPr>
              <w:t>60</w:t>
            </w:r>
            <w:r w:rsidRPr="00E64BD6">
              <w:rPr>
                <w:rFonts w:eastAsiaTheme="minorHAnsi" w:cstheme="minorHAnsi"/>
                <w:bdr w:val="none" w:sz="0" w:space="0" w:color="auto" w:frame="1"/>
              </w:rPr>
              <w:t xml:space="preserve"> DAYS AFTER THE RESPONSE DATE</w:t>
            </w:r>
          </w:p>
        </w:tc>
      </w:tr>
      <w:tr w:rsidR="00163B9A" w:rsidRPr="00E64BD6" w14:paraId="1350A683" w14:textId="77777777" w:rsidTr="00490783">
        <w:trPr>
          <w:trHeight w:val="251"/>
        </w:trPr>
        <w:tc>
          <w:tcPr>
            <w:tcW w:w="4681" w:type="dxa"/>
            <w:hideMark/>
          </w:tcPr>
          <w:p w14:paraId="1350A681" w14:textId="77777777" w:rsidR="001F31BA" w:rsidRPr="00E64BD6" w:rsidRDefault="001F31BA" w:rsidP="00E64BD6">
            <w:pPr>
              <w:spacing w:after="0"/>
              <w:rPr>
                <w:rFonts w:cstheme="minorHAnsi"/>
                <w:b/>
              </w:rPr>
            </w:pPr>
            <w:r w:rsidRPr="00E64BD6">
              <w:rPr>
                <w:rFonts w:cstheme="minorHAnsi"/>
                <w:b/>
              </w:rPr>
              <w:t>SET-ASIDE</w:t>
            </w:r>
          </w:p>
        </w:tc>
        <w:tc>
          <w:tcPr>
            <w:tcW w:w="5250" w:type="dxa"/>
            <w:gridSpan w:val="2"/>
            <w:hideMark/>
          </w:tcPr>
          <w:p w14:paraId="1350A682" w14:textId="77777777" w:rsidR="001F31BA" w:rsidRPr="00E64BD6" w:rsidRDefault="001F31BA" w:rsidP="00E64BD6">
            <w:pPr>
              <w:spacing w:after="0"/>
              <w:rPr>
                <w:rFonts w:cstheme="minorHAnsi"/>
              </w:rPr>
            </w:pPr>
          </w:p>
        </w:tc>
      </w:tr>
      <w:tr w:rsidR="00163B9A" w:rsidRPr="00E64BD6" w14:paraId="1350A686" w14:textId="77777777" w:rsidTr="00490783">
        <w:trPr>
          <w:trHeight w:val="267"/>
        </w:trPr>
        <w:tc>
          <w:tcPr>
            <w:tcW w:w="4681" w:type="dxa"/>
            <w:hideMark/>
          </w:tcPr>
          <w:p w14:paraId="1350A684" w14:textId="77777777" w:rsidR="001F31BA" w:rsidRPr="00E64BD6" w:rsidRDefault="001F31BA" w:rsidP="00E64BD6">
            <w:pPr>
              <w:spacing w:after="0"/>
              <w:rPr>
                <w:rFonts w:cstheme="minorHAnsi"/>
                <w:b/>
              </w:rPr>
            </w:pPr>
            <w:r w:rsidRPr="00E64BD6">
              <w:rPr>
                <w:rFonts w:cstheme="minorHAnsi"/>
                <w:b/>
              </w:rPr>
              <w:t>PRODUCT SERVICE CODE*</w:t>
            </w:r>
          </w:p>
        </w:tc>
        <w:tc>
          <w:tcPr>
            <w:tcW w:w="5250" w:type="dxa"/>
            <w:gridSpan w:val="2"/>
            <w:hideMark/>
          </w:tcPr>
          <w:p w14:paraId="1350A685" w14:textId="77777777" w:rsidR="001F31BA" w:rsidRPr="00E64BD6" w:rsidRDefault="001F31BA" w:rsidP="00E64BD6">
            <w:pPr>
              <w:spacing w:after="0"/>
              <w:rPr>
                <w:rFonts w:cstheme="minorHAnsi"/>
              </w:rPr>
            </w:pPr>
            <w:r w:rsidRPr="00E64BD6">
              <w:rPr>
                <w:rFonts w:cstheme="minorHAnsi"/>
              </w:rPr>
              <w:t>DA10</w:t>
            </w:r>
          </w:p>
        </w:tc>
      </w:tr>
      <w:tr w:rsidR="00163B9A" w:rsidRPr="00E64BD6" w14:paraId="1350A689" w14:textId="77777777" w:rsidTr="00490783">
        <w:trPr>
          <w:trHeight w:val="251"/>
        </w:trPr>
        <w:tc>
          <w:tcPr>
            <w:tcW w:w="4681" w:type="dxa"/>
            <w:hideMark/>
          </w:tcPr>
          <w:p w14:paraId="1350A687" w14:textId="77777777" w:rsidR="001F31BA" w:rsidRPr="00E64BD6" w:rsidRDefault="001F31BA" w:rsidP="00E64BD6">
            <w:pPr>
              <w:spacing w:after="0"/>
              <w:rPr>
                <w:rFonts w:cstheme="minorHAnsi"/>
                <w:b/>
              </w:rPr>
            </w:pPr>
            <w:r w:rsidRPr="00E64BD6">
              <w:rPr>
                <w:rFonts w:cstheme="minorHAnsi"/>
                <w:b/>
              </w:rPr>
              <w:t>NAICS CODE*</w:t>
            </w:r>
          </w:p>
        </w:tc>
        <w:tc>
          <w:tcPr>
            <w:tcW w:w="5250" w:type="dxa"/>
            <w:gridSpan w:val="2"/>
            <w:hideMark/>
          </w:tcPr>
          <w:p w14:paraId="1350A688" w14:textId="77777777" w:rsidR="001F31BA" w:rsidRPr="00E64BD6" w:rsidRDefault="001F31BA" w:rsidP="00E64BD6">
            <w:pPr>
              <w:spacing w:after="0"/>
              <w:rPr>
                <w:rFonts w:cstheme="minorHAnsi"/>
              </w:rPr>
            </w:pPr>
            <w:r w:rsidRPr="00E64BD6">
              <w:rPr>
                <w:rFonts w:cstheme="minorHAnsi"/>
              </w:rPr>
              <w:t>513210</w:t>
            </w:r>
          </w:p>
        </w:tc>
      </w:tr>
      <w:tr w:rsidR="00163B9A" w:rsidRPr="00E64BD6" w14:paraId="1350A68C" w14:textId="77777777" w:rsidTr="00490783">
        <w:trPr>
          <w:trHeight w:val="251"/>
        </w:trPr>
        <w:tc>
          <w:tcPr>
            <w:tcW w:w="4681" w:type="dxa"/>
            <w:hideMark/>
          </w:tcPr>
          <w:p w14:paraId="1350A68A" w14:textId="77777777" w:rsidR="001F31BA" w:rsidRPr="00E64BD6" w:rsidRDefault="001F31BA" w:rsidP="00E64BD6">
            <w:pPr>
              <w:spacing w:after="0"/>
              <w:rPr>
                <w:rFonts w:cstheme="minorHAnsi"/>
                <w:b/>
              </w:rPr>
            </w:pPr>
            <w:r w:rsidRPr="00E64BD6">
              <w:rPr>
                <w:rFonts w:cstheme="minorHAnsi"/>
                <w:b/>
              </w:rPr>
              <w:t>PLACE OF PERFORMANCE</w:t>
            </w:r>
          </w:p>
        </w:tc>
        <w:tc>
          <w:tcPr>
            <w:tcW w:w="5250" w:type="dxa"/>
            <w:gridSpan w:val="2"/>
            <w:hideMark/>
          </w:tcPr>
          <w:p w14:paraId="1350A68B" w14:textId="77777777" w:rsidR="001F31BA" w:rsidRPr="00E64BD6" w:rsidRDefault="001F31BA" w:rsidP="00E64BD6">
            <w:pPr>
              <w:spacing w:after="0"/>
              <w:rPr>
                <w:rFonts w:cstheme="minorHAnsi"/>
              </w:rPr>
            </w:pPr>
            <w:r w:rsidRPr="00E64BD6">
              <w:rPr>
                <w:rFonts w:cstheme="minorHAnsi"/>
              </w:rPr>
              <w:t>US Department of Veterans Affairs</w:t>
            </w:r>
          </w:p>
        </w:tc>
      </w:tr>
      <w:tr w:rsidR="00163B9A" w:rsidRPr="00E64BD6" w14:paraId="1350A68F" w14:textId="77777777" w:rsidTr="00490783">
        <w:trPr>
          <w:trHeight w:val="251"/>
        </w:trPr>
        <w:tc>
          <w:tcPr>
            <w:tcW w:w="4681" w:type="dxa"/>
          </w:tcPr>
          <w:p w14:paraId="1350A68D" w14:textId="77777777" w:rsidR="001F31BA" w:rsidRPr="00E64BD6" w:rsidRDefault="001F31BA" w:rsidP="00E64BD6">
            <w:pPr>
              <w:spacing w:after="0"/>
              <w:rPr>
                <w:rFonts w:cstheme="minorHAnsi"/>
                <w:b/>
              </w:rPr>
            </w:pPr>
          </w:p>
        </w:tc>
        <w:tc>
          <w:tcPr>
            <w:tcW w:w="5250" w:type="dxa"/>
            <w:gridSpan w:val="2"/>
          </w:tcPr>
          <w:p w14:paraId="1350A68E" w14:textId="77777777" w:rsidR="001F31BA" w:rsidRPr="00E64BD6" w:rsidRDefault="001F31BA" w:rsidP="00E64BD6">
            <w:pPr>
              <w:spacing w:after="0"/>
              <w:rPr>
                <w:rStyle w:val="AAMSKBFill-InHighlight"/>
                <w:rFonts w:cstheme="minorHAnsi"/>
                <w:color w:val="auto"/>
              </w:rPr>
            </w:pPr>
            <w:r w:rsidRPr="00E64BD6">
              <w:rPr>
                <w:rStyle w:val="AAMSKBFill-InHighlight"/>
                <w:rFonts w:cstheme="minorHAnsi"/>
                <w:color w:val="auto"/>
              </w:rPr>
              <w:t>VISN1/VAMC Jamaica Plain</w:t>
            </w:r>
          </w:p>
        </w:tc>
      </w:tr>
      <w:tr w:rsidR="00163B9A" w:rsidRPr="00E64BD6" w14:paraId="1350A692" w14:textId="77777777" w:rsidTr="00490783">
        <w:trPr>
          <w:trHeight w:val="267"/>
        </w:trPr>
        <w:tc>
          <w:tcPr>
            <w:tcW w:w="4681" w:type="dxa"/>
          </w:tcPr>
          <w:p w14:paraId="1350A690" w14:textId="77777777" w:rsidR="001F31BA" w:rsidRPr="00E64BD6" w:rsidRDefault="001F31BA" w:rsidP="00E64BD6">
            <w:pPr>
              <w:spacing w:after="0"/>
              <w:rPr>
                <w:rFonts w:cstheme="minorHAnsi"/>
                <w:b/>
              </w:rPr>
            </w:pPr>
          </w:p>
        </w:tc>
        <w:tc>
          <w:tcPr>
            <w:tcW w:w="5250" w:type="dxa"/>
            <w:gridSpan w:val="2"/>
          </w:tcPr>
          <w:p w14:paraId="1350A691" w14:textId="77777777" w:rsidR="001F31BA" w:rsidRPr="00E64BD6" w:rsidRDefault="001F31BA" w:rsidP="00E64BD6">
            <w:pPr>
              <w:spacing w:after="0"/>
              <w:rPr>
                <w:rStyle w:val="AAMSKBFill-InHighlight"/>
                <w:rFonts w:cstheme="minorHAnsi"/>
                <w:color w:val="auto"/>
              </w:rPr>
            </w:pPr>
            <w:r w:rsidRPr="00E64BD6">
              <w:rPr>
                <w:rStyle w:val="AAMSKBFill-InHighlight"/>
                <w:rFonts w:cstheme="minorHAnsi"/>
                <w:color w:val="auto"/>
              </w:rPr>
              <w:t>150 South Huntington Avenue</w:t>
            </w:r>
          </w:p>
        </w:tc>
      </w:tr>
      <w:tr w:rsidR="00163B9A" w:rsidRPr="00E64BD6" w14:paraId="1350A695" w14:textId="77777777" w:rsidTr="00490783">
        <w:trPr>
          <w:trHeight w:val="251"/>
        </w:trPr>
        <w:tc>
          <w:tcPr>
            <w:tcW w:w="4681" w:type="dxa"/>
          </w:tcPr>
          <w:p w14:paraId="1350A693" w14:textId="3173A46B" w:rsidR="001F31BA" w:rsidRPr="00E64BD6" w:rsidRDefault="00E64BD6" w:rsidP="00E64BD6">
            <w:pPr>
              <w:spacing w:after="0"/>
              <w:rPr>
                <w:rFonts w:cstheme="minorHAnsi"/>
                <w:b/>
              </w:rPr>
            </w:pPr>
            <w:r w:rsidRPr="00E64BD6">
              <w:rPr>
                <w:rFonts w:cstheme="minorHAnsi"/>
                <w:b/>
              </w:rPr>
              <w:t>POSTAL CODE</w:t>
            </w:r>
            <w:r>
              <w:rPr>
                <w:rFonts w:cstheme="minorHAnsi"/>
                <w:b/>
              </w:rPr>
              <w:t>/</w:t>
            </w:r>
            <w:r w:rsidRPr="00E64BD6">
              <w:rPr>
                <w:rFonts w:cstheme="minorHAnsi"/>
                <w:b/>
              </w:rPr>
              <w:t xml:space="preserve"> </w:t>
            </w:r>
            <w:r w:rsidRPr="00E64BD6">
              <w:rPr>
                <w:rFonts w:cstheme="minorHAnsi"/>
                <w:b/>
              </w:rPr>
              <w:t>COUNTRY</w:t>
            </w:r>
          </w:p>
        </w:tc>
        <w:tc>
          <w:tcPr>
            <w:tcW w:w="5250" w:type="dxa"/>
            <w:gridSpan w:val="2"/>
          </w:tcPr>
          <w:p w14:paraId="1350A694" w14:textId="77777777" w:rsidR="001F31BA" w:rsidRPr="00E64BD6" w:rsidRDefault="001F31BA" w:rsidP="00E64BD6">
            <w:pPr>
              <w:spacing w:after="0"/>
              <w:rPr>
                <w:rStyle w:val="AAMSKBFill-InHighlight"/>
                <w:rFonts w:cstheme="minorHAnsi"/>
                <w:color w:val="auto"/>
              </w:rPr>
            </w:pPr>
            <w:r w:rsidRPr="00E64BD6">
              <w:rPr>
                <w:rStyle w:val="AAMSKBFill-InHighlight"/>
                <w:rFonts w:cstheme="minorHAnsi"/>
                <w:color w:val="auto"/>
              </w:rPr>
              <w:t>Jamaica Plain MA 02130-4817 USA</w:t>
            </w:r>
          </w:p>
        </w:tc>
      </w:tr>
      <w:tr w:rsidR="00163B9A" w:rsidRPr="00E64BD6" w14:paraId="1350A698" w14:textId="77777777" w:rsidTr="00490783">
        <w:trPr>
          <w:trHeight w:val="251"/>
        </w:trPr>
        <w:tc>
          <w:tcPr>
            <w:tcW w:w="4681" w:type="dxa"/>
          </w:tcPr>
          <w:p w14:paraId="1350A696" w14:textId="77777777" w:rsidR="001F31BA" w:rsidRPr="00E64BD6" w:rsidRDefault="001F31BA" w:rsidP="00E64BD6">
            <w:pPr>
              <w:spacing w:after="0"/>
              <w:rPr>
                <w:rFonts w:cstheme="minorHAnsi"/>
                <w:b/>
              </w:rPr>
            </w:pPr>
          </w:p>
        </w:tc>
        <w:tc>
          <w:tcPr>
            <w:tcW w:w="5250" w:type="dxa"/>
            <w:gridSpan w:val="2"/>
          </w:tcPr>
          <w:p w14:paraId="1350A697" w14:textId="77777777" w:rsidR="001F31BA" w:rsidRPr="00E64BD6" w:rsidRDefault="001F31BA" w:rsidP="00E64BD6">
            <w:pPr>
              <w:spacing w:after="0"/>
              <w:rPr>
                <w:rStyle w:val="AAMSKBFill-InHighlight"/>
                <w:rFonts w:cstheme="minorHAnsi"/>
                <w:color w:val="auto"/>
              </w:rPr>
            </w:pPr>
            <w:r w:rsidRPr="00E64BD6">
              <w:rPr>
                <w:rStyle w:val="AAMSKBFill-InHighlight"/>
                <w:rFonts w:cstheme="minorHAnsi"/>
                <w:color w:val="auto"/>
              </w:rPr>
              <w:t>Electronic Delivery</w:t>
            </w:r>
            <w:r w:rsidRPr="00E64BD6">
              <w:rPr>
                <w:rFonts w:cstheme="minorHAnsi"/>
              </w:rPr>
              <w:t xml:space="preserve"> </w:t>
            </w:r>
          </w:p>
        </w:tc>
      </w:tr>
      <w:tr w:rsidR="00163B9A" w:rsidRPr="00E64BD6" w14:paraId="1350A69B" w14:textId="77777777" w:rsidTr="00490783">
        <w:trPr>
          <w:trHeight w:val="251"/>
        </w:trPr>
        <w:tc>
          <w:tcPr>
            <w:tcW w:w="4681" w:type="dxa"/>
          </w:tcPr>
          <w:p w14:paraId="1350A699" w14:textId="5590816F" w:rsidR="001F31BA" w:rsidRPr="00E64BD6" w:rsidRDefault="001F31BA" w:rsidP="00E64BD6">
            <w:pPr>
              <w:spacing w:after="0"/>
              <w:rPr>
                <w:rFonts w:cstheme="minorHAnsi"/>
                <w:b/>
              </w:rPr>
            </w:pPr>
          </w:p>
        </w:tc>
        <w:tc>
          <w:tcPr>
            <w:tcW w:w="5250" w:type="dxa"/>
            <w:gridSpan w:val="2"/>
          </w:tcPr>
          <w:p w14:paraId="1350A69A" w14:textId="77777777" w:rsidR="001F31BA" w:rsidRPr="00E64BD6" w:rsidRDefault="001F31BA" w:rsidP="00E64BD6">
            <w:pPr>
              <w:spacing w:after="0"/>
              <w:rPr>
                <w:rStyle w:val="AAMSKBFill-InHighlight"/>
                <w:rFonts w:cstheme="minorHAnsi"/>
                <w:color w:val="auto"/>
              </w:rPr>
            </w:pPr>
          </w:p>
        </w:tc>
      </w:tr>
      <w:tr w:rsidR="00163B9A" w:rsidRPr="00E64BD6" w14:paraId="1350A69F" w14:textId="77777777" w:rsidTr="00490783">
        <w:trPr>
          <w:trHeight w:val="519"/>
        </w:trPr>
        <w:tc>
          <w:tcPr>
            <w:tcW w:w="4681" w:type="dxa"/>
          </w:tcPr>
          <w:p w14:paraId="1350A69C" w14:textId="694A1A87" w:rsidR="001F31BA" w:rsidRPr="00E64BD6" w:rsidRDefault="001F31BA" w:rsidP="00E64BD6">
            <w:pPr>
              <w:spacing w:after="0"/>
              <w:rPr>
                <w:rFonts w:cstheme="minorHAnsi"/>
                <w:b/>
              </w:rPr>
            </w:pPr>
          </w:p>
        </w:tc>
        <w:tc>
          <w:tcPr>
            <w:tcW w:w="5250" w:type="dxa"/>
            <w:gridSpan w:val="2"/>
          </w:tcPr>
          <w:p w14:paraId="1350A69D" w14:textId="77777777" w:rsidR="001F31BA" w:rsidRPr="00E64BD6" w:rsidRDefault="001F31BA" w:rsidP="00E64BD6">
            <w:pPr>
              <w:spacing w:after="0"/>
              <w:rPr>
                <w:rStyle w:val="AAMSKBFill-InHighlight"/>
                <w:rFonts w:cstheme="minorHAnsi"/>
                <w:color w:val="auto"/>
              </w:rPr>
            </w:pPr>
          </w:p>
          <w:p w14:paraId="1350A69E" w14:textId="77777777" w:rsidR="001F31BA" w:rsidRPr="00E64BD6" w:rsidRDefault="001F31BA" w:rsidP="00E64BD6">
            <w:pPr>
              <w:spacing w:after="0"/>
              <w:rPr>
                <w:rStyle w:val="AAMSKBFill-InHighlight"/>
                <w:rFonts w:cstheme="minorHAnsi"/>
              </w:rPr>
            </w:pPr>
          </w:p>
        </w:tc>
      </w:tr>
    </w:tbl>
    <w:p w14:paraId="1350A6A0" w14:textId="77777777" w:rsidR="001F31BA" w:rsidRPr="00E64BD6" w:rsidRDefault="001F31BA" w:rsidP="00E64BD6">
      <w:pPr>
        <w:pBdr>
          <w:top w:val="single" w:sz="4" w:space="1" w:color="auto"/>
          <w:bottom w:val="single" w:sz="4" w:space="1" w:color="auto"/>
        </w:pBdr>
        <w:spacing w:after="0" w:line="240" w:lineRule="auto"/>
        <w:jc w:val="center"/>
        <w:rPr>
          <w:rFonts w:eastAsia="Calibri" w:cstheme="minorHAnsi"/>
          <w:b/>
        </w:rPr>
      </w:pPr>
      <w:r w:rsidRPr="00E64BD6">
        <w:rPr>
          <w:rFonts w:cstheme="minorHAnsi"/>
          <w:b/>
          <w:color w:val="4F81BD" w:themeColor="accent1"/>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63B9A" w:rsidRPr="00E64BD6" w14:paraId="1350A6A7" w14:textId="77777777" w:rsidTr="005B1DDF">
        <w:tc>
          <w:tcPr>
            <w:tcW w:w="4675" w:type="dxa"/>
            <w:hideMark/>
          </w:tcPr>
          <w:p w14:paraId="1350A6A1" w14:textId="77777777" w:rsidR="001F31BA" w:rsidRPr="00E64BD6" w:rsidRDefault="001F31BA" w:rsidP="00E64BD6">
            <w:pPr>
              <w:spacing w:after="0"/>
              <w:rPr>
                <w:rFonts w:cstheme="minorHAnsi"/>
                <w:b/>
              </w:rPr>
            </w:pPr>
            <w:r w:rsidRPr="00E64BD6">
              <w:rPr>
                <w:rFonts w:cstheme="minorHAnsi"/>
                <w:b/>
              </w:rPr>
              <w:t>CONTRACTING OFFICE ADDRESS</w:t>
            </w:r>
          </w:p>
        </w:tc>
        <w:tc>
          <w:tcPr>
            <w:tcW w:w="5243" w:type="dxa"/>
            <w:hideMark/>
          </w:tcPr>
          <w:p w14:paraId="1350A6A2" w14:textId="77777777" w:rsidR="001F31BA" w:rsidRPr="00E64BD6" w:rsidRDefault="001F31BA" w:rsidP="00E64BD6">
            <w:pPr>
              <w:spacing w:after="0"/>
              <w:rPr>
                <w:rFonts w:eastAsiaTheme="minorHAnsi" w:cstheme="minorHAnsi"/>
                <w:bdr w:val="none" w:sz="0" w:space="0" w:color="auto" w:frame="1"/>
              </w:rPr>
            </w:pPr>
            <w:r w:rsidRPr="00E64BD6">
              <w:rPr>
                <w:rFonts w:eastAsiaTheme="minorHAnsi" w:cstheme="minorHAnsi"/>
                <w:bdr w:val="none" w:sz="0" w:space="0" w:color="auto" w:frame="1"/>
              </w:rPr>
              <w:t>US Department of Veterans Affairs</w:t>
            </w:r>
            <w:r w:rsidRPr="00E64BD6">
              <w:rPr>
                <w:rStyle w:val="AAMSKBFill-InHighlight"/>
                <w:rFonts w:cstheme="minorHAnsi"/>
                <w:color w:val="auto"/>
              </w:rPr>
              <w:t xml:space="preserve"> </w:t>
            </w:r>
          </w:p>
          <w:p w14:paraId="1350A6A3" w14:textId="77777777" w:rsidR="001F31BA" w:rsidRPr="00E64BD6" w:rsidRDefault="001F31BA" w:rsidP="00E64BD6">
            <w:pPr>
              <w:spacing w:after="0"/>
              <w:rPr>
                <w:rFonts w:eastAsiaTheme="minorHAnsi" w:cstheme="minorHAnsi"/>
                <w:bdr w:val="none" w:sz="0" w:space="0" w:color="auto" w:frame="1"/>
              </w:rPr>
            </w:pPr>
            <w:r w:rsidRPr="00E64BD6">
              <w:rPr>
                <w:rFonts w:eastAsiaTheme="minorHAnsi" w:cstheme="minorHAnsi"/>
                <w:bdr w:val="none" w:sz="0" w:space="0" w:color="auto" w:frame="1"/>
              </w:rPr>
              <w:t>VAMC Brockton</w:t>
            </w:r>
            <w:r w:rsidRPr="00E64BD6">
              <w:rPr>
                <w:rStyle w:val="AAMSKBFill-InHighlight"/>
                <w:rFonts w:cstheme="minorHAnsi"/>
              </w:rPr>
              <w:t xml:space="preserve"> </w:t>
            </w:r>
          </w:p>
          <w:p w14:paraId="1350A6A4" w14:textId="77777777" w:rsidR="001F31BA" w:rsidRPr="00E64BD6" w:rsidRDefault="001F31BA" w:rsidP="00E64BD6">
            <w:pPr>
              <w:spacing w:after="0"/>
              <w:rPr>
                <w:rFonts w:eastAsiaTheme="minorHAnsi" w:cstheme="minorHAnsi"/>
                <w:bdr w:val="none" w:sz="0" w:space="0" w:color="auto" w:frame="1"/>
              </w:rPr>
            </w:pPr>
            <w:r w:rsidRPr="00E64BD6">
              <w:rPr>
                <w:rFonts w:eastAsiaTheme="minorHAnsi" w:cstheme="minorHAnsi"/>
                <w:bdr w:val="none" w:sz="0" w:space="0" w:color="auto" w:frame="1"/>
              </w:rPr>
              <w:t>Contracting Officer (90C)</w:t>
            </w:r>
            <w:r w:rsidRPr="00E64BD6">
              <w:rPr>
                <w:rStyle w:val="AAMSKBFill-InHighlight"/>
                <w:rFonts w:cstheme="minorHAnsi"/>
                <w:color w:val="auto"/>
              </w:rPr>
              <w:t xml:space="preserve"> </w:t>
            </w:r>
          </w:p>
          <w:p w14:paraId="1350A6A5" w14:textId="77777777" w:rsidR="001F31BA" w:rsidRPr="00E64BD6" w:rsidRDefault="001F31BA" w:rsidP="00E64BD6">
            <w:pPr>
              <w:spacing w:after="0"/>
              <w:rPr>
                <w:rFonts w:eastAsiaTheme="minorHAnsi" w:cstheme="minorHAnsi"/>
                <w:bdr w:val="none" w:sz="0" w:space="0" w:color="auto" w:frame="1"/>
              </w:rPr>
            </w:pPr>
            <w:r w:rsidRPr="00E64BD6">
              <w:rPr>
                <w:rFonts w:eastAsiaTheme="minorHAnsi" w:cstheme="minorHAnsi"/>
                <w:bdr w:val="none" w:sz="0" w:space="0" w:color="auto" w:frame="1"/>
              </w:rPr>
              <w:t>940 Belmont Street</w:t>
            </w:r>
          </w:p>
          <w:p w14:paraId="1350A6A6" w14:textId="77777777" w:rsidR="001F31BA" w:rsidRPr="00E64BD6" w:rsidRDefault="001F31BA" w:rsidP="00E64BD6">
            <w:pPr>
              <w:spacing w:after="0"/>
              <w:rPr>
                <w:rFonts w:cstheme="minorHAnsi"/>
              </w:rPr>
            </w:pPr>
            <w:r w:rsidRPr="00E64BD6">
              <w:rPr>
                <w:rFonts w:cstheme="minorHAnsi"/>
              </w:rPr>
              <w:t>Brockton MA  02301-5596</w:t>
            </w:r>
            <w:r w:rsidRPr="00E64BD6">
              <w:rPr>
                <w:rStyle w:val="AAMSKBFill-InHighlight"/>
                <w:rFonts w:cstheme="minorHAnsi"/>
                <w:color w:val="auto"/>
              </w:rPr>
              <w:t xml:space="preserve"> </w:t>
            </w:r>
          </w:p>
        </w:tc>
      </w:tr>
      <w:tr w:rsidR="00163B9A" w:rsidRPr="00E64BD6" w14:paraId="1350A6B1" w14:textId="77777777" w:rsidTr="005B1DDF">
        <w:tc>
          <w:tcPr>
            <w:tcW w:w="4675" w:type="dxa"/>
            <w:hideMark/>
          </w:tcPr>
          <w:p w14:paraId="1350A6A8" w14:textId="77777777" w:rsidR="001F31BA" w:rsidRPr="00E64BD6" w:rsidRDefault="001F31BA" w:rsidP="00E64BD6">
            <w:pPr>
              <w:spacing w:after="0"/>
              <w:rPr>
                <w:rFonts w:cstheme="minorHAnsi"/>
                <w:b/>
              </w:rPr>
            </w:pPr>
            <w:r w:rsidRPr="00E64BD6">
              <w:rPr>
                <w:rFonts w:cstheme="minorHAnsi"/>
                <w:b/>
              </w:rPr>
              <w:t>POINT OF CONTACT*</w:t>
            </w:r>
          </w:p>
          <w:p w14:paraId="1350A6A9" w14:textId="77777777" w:rsidR="001F31BA" w:rsidRPr="00E64BD6" w:rsidRDefault="001F31BA" w:rsidP="00E64BD6">
            <w:pPr>
              <w:spacing w:after="0"/>
              <w:rPr>
                <w:rFonts w:cstheme="minorHAnsi"/>
                <w:b/>
              </w:rPr>
            </w:pPr>
          </w:p>
        </w:tc>
        <w:tc>
          <w:tcPr>
            <w:tcW w:w="5243" w:type="dxa"/>
            <w:hideMark/>
          </w:tcPr>
          <w:p w14:paraId="1350A6AA" w14:textId="77777777" w:rsidR="001F31BA" w:rsidRPr="00E64BD6" w:rsidRDefault="001F31BA" w:rsidP="00E64BD6">
            <w:pPr>
              <w:spacing w:after="0"/>
              <w:rPr>
                <w:rFonts w:eastAsiaTheme="minorHAnsi" w:cstheme="minorHAnsi"/>
                <w:bdr w:val="none" w:sz="0" w:space="0" w:color="auto" w:frame="1"/>
              </w:rPr>
            </w:pPr>
            <w:r w:rsidRPr="00E64BD6">
              <w:rPr>
                <w:rFonts w:eastAsiaTheme="minorHAnsi" w:cstheme="minorHAnsi"/>
                <w:bdr w:val="none" w:sz="0" w:space="0" w:color="auto" w:frame="1"/>
              </w:rPr>
              <w:t>Contract Specialist</w:t>
            </w:r>
            <w:r w:rsidRPr="00E64BD6">
              <w:rPr>
                <w:rStyle w:val="AAMSKBFill-InHighlight"/>
                <w:rFonts w:cstheme="minorHAnsi"/>
                <w:color w:val="auto"/>
              </w:rPr>
              <w:t xml:space="preserve"> </w:t>
            </w:r>
          </w:p>
          <w:p w14:paraId="1350A6AB" w14:textId="77777777" w:rsidR="001F31BA" w:rsidRPr="00E64BD6" w:rsidRDefault="001F31BA" w:rsidP="00E64BD6">
            <w:pPr>
              <w:spacing w:after="0"/>
              <w:rPr>
                <w:rFonts w:eastAsiaTheme="minorHAnsi" w:cstheme="minorHAnsi"/>
                <w:bdr w:val="none" w:sz="0" w:space="0" w:color="auto" w:frame="1"/>
              </w:rPr>
            </w:pPr>
            <w:r w:rsidRPr="00E64BD6">
              <w:rPr>
                <w:rFonts w:eastAsiaTheme="minorHAnsi" w:cstheme="minorHAnsi"/>
                <w:bdr w:val="none" w:sz="0" w:space="0" w:color="auto" w:frame="1"/>
              </w:rPr>
              <w:t>Sherrye Harris</w:t>
            </w:r>
          </w:p>
          <w:p w14:paraId="1350A6AF" w14:textId="1BEA5CA9" w:rsidR="001F31BA" w:rsidRPr="00E64BD6" w:rsidRDefault="00E64BD6" w:rsidP="00E64BD6">
            <w:pPr>
              <w:spacing w:after="0"/>
              <w:rPr>
                <w:rStyle w:val="AAMSKBFill-InHighlight"/>
                <w:rFonts w:cstheme="minorHAnsi"/>
                <w:color w:val="auto"/>
              </w:rPr>
            </w:pPr>
            <w:hyperlink r:id="rId7" w:history="1">
              <w:r w:rsidRPr="00E64BD6">
                <w:rPr>
                  <w:rStyle w:val="Hyperlink"/>
                  <w:rFonts w:eastAsiaTheme="minorHAnsi" w:cstheme="minorHAnsi"/>
                  <w:bdr w:val="none" w:sz="0" w:space="0" w:color="auto" w:frame="1"/>
                </w:rPr>
                <w:t>sherrye.harris@va.gov</w:t>
              </w:r>
            </w:hyperlink>
          </w:p>
          <w:p w14:paraId="1350A6B0" w14:textId="77777777" w:rsidR="001F31BA" w:rsidRPr="00E64BD6" w:rsidRDefault="001F31BA" w:rsidP="00E64BD6">
            <w:pPr>
              <w:spacing w:after="0"/>
              <w:rPr>
                <w:rFonts w:cstheme="minorHAnsi"/>
              </w:rPr>
            </w:pPr>
          </w:p>
        </w:tc>
      </w:tr>
    </w:tbl>
    <w:p w14:paraId="1350A6B2" w14:textId="77777777" w:rsidR="001F31BA" w:rsidRPr="00E64BD6" w:rsidRDefault="001F31BA" w:rsidP="00E64BD6">
      <w:pPr>
        <w:pBdr>
          <w:top w:val="single" w:sz="4" w:space="1" w:color="auto"/>
          <w:bottom w:val="single" w:sz="4" w:space="1" w:color="auto"/>
        </w:pBdr>
        <w:spacing w:after="0" w:line="240" w:lineRule="auto"/>
        <w:jc w:val="center"/>
        <w:rPr>
          <w:rFonts w:eastAsia="Calibri" w:cstheme="minorHAnsi"/>
          <w:b/>
        </w:rPr>
      </w:pPr>
      <w:r w:rsidRPr="00E64BD6">
        <w:rPr>
          <w:rFonts w:cstheme="minorHAnsi"/>
          <w:b/>
          <w:color w:val="4F81BD" w:themeColor="accent1"/>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63B9A" w:rsidRPr="00E64BD6" w14:paraId="1350A6B5" w14:textId="77777777" w:rsidTr="005B1DDF">
        <w:tc>
          <w:tcPr>
            <w:tcW w:w="4675" w:type="dxa"/>
            <w:hideMark/>
          </w:tcPr>
          <w:p w14:paraId="1350A6B3" w14:textId="77777777" w:rsidR="001F31BA" w:rsidRPr="00E64BD6" w:rsidRDefault="001F31BA" w:rsidP="00E64BD6">
            <w:pPr>
              <w:spacing w:after="0"/>
              <w:rPr>
                <w:rFonts w:cstheme="minorHAnsi"/>
                <w:b/>
              </w:rPr>
            </w:pPr>
            <w:r w:rsidRPr="00E64BD6">
              <w:rPr>
                <w:rFonts w:cstheme="minorHAnsi"/>
                <w:b/>
              </w:rPr>
              <w:t>AGENCY’S URL</w:t>
            </w:r>
          </w:p>
        </w:tc>
        <w:tc>
          <w:tcPr>
            <w:tcW w:w="5243" w:type="dxa"/>
            <w:hideMark/>
          </w:tcPr>
          <w:p w14:paraId="1350A6B4" w14:textId="77777777" w:rsidR="001F31BA" w:rsidRPr="00E64BD6" w:rsidRDefault="001F31BA" w:rsidP="00E64BD6">
            <w:pPr>
              <w:spacing w:after="0"/>
              <w:rPr>
                <w:rFonts w:cstheme="minorHAnsi"/>
              </w:rPr>
            </w:pPr>
          </w:p>
        </w:tc>
      </w:tr>
      <w:tr w:rsidR="00163B9A" w:rsidRPr="00E64BD6" w14:paraId="1350A6B8" w14:textId="77777777" w:rsidTr="005B1DDF">
        <w:tc>
          <w:tcPr>
            <w:tcW w:w="4675" w:type="dxa"/>
            <w:hideMark/>
          </w:tcPr>
          <w:p w14:paraId="1350A6B6" w14:textId="77777777" w:rsidR="001F31BA" w:rsidRPr="00E64BD6" w:rsidRDefault="001F31BA" w:rsidP="00E64BD6">
            <w:pPr>
              <w:spacing w:after="0"/>
              <w:rPr>
                <w:rFonts w:cstheme="minorHAnsi"/>
                <w:b/>
              </w:rPr>
            </w:pPr>
            <w:r w:rsidRPr="00E64BD6">
              <w:rPr>
                <w:rFonts w:cstheme="minorHAnsi"/>
                <w:b/>
              </w:rPr>
              <w:t>URL DESCRIPTION</w:t>
            </w:r>
          </w:p>
        </w:tc>
        <w:tc>
          <w:tcPr>
            <w:tcW w:w="5243" w:type="dxa"/>
            <w:hideMark/>
          </w:tcPr>
          <w:p w14:paraId="1350A6B7" w14:textId="77777777" w:rsidR="001F31BA" w:rsidRPr="00E64BD6" w:rsidRDefault="001F31BA" w:rsidP="00E64BD6">
            <w:pPr>
              <w:spacing w:after="0"/>
              <w:rPr>
                <w:rFonts w:cstheme="minorHAnsi"/>
              </w:rPr>
            </w:pPr>
          </w:p>
        </w:tc>
      </w:tr>
      <w:tr w:rsidR="00163B9A" w:rsidRPr="00E64BD6" w14:paraId="1350A6BB" w14:textId="77777777" w:rsidTr="005B1DDF">
        <w:tc>
          <w:tcPr>
            <w:tcW w:w="4675" w:type="dxa"/>
            <w:hideMark/>
          </w:tcPr>
          <w:p w14:paraId="1350A6B9" w14:textId="77777777" w:rsidR="001F31BA" w:rsidRPr="00E64BD6" w:rsidRDefault="001F31BA" w:rsidP="00E64BD6">
            <w:pPr>
              <w:spacing w:after="0"/>
              <w:rPr>
                <w:rFonts w:cstheme="minorHAnsi"/>
                <w:b/>
              </w:rPr>
            </w:pPr>
            <w:r w:rsidRPr="00E64BD6">
              <w:rPr>
                <w:rFonts w:cstheme="minorHAnsi"/>
                <w:b/>
              </w:rPr>
              <w:t>AGENCY CONTACT’S EMAIL ADDRESS</w:t>
            </w:r>
          </w:p>
        </w:tc>
        <w:tc>
          <w:tcPr>
            <w:tcW w:w="5243" w:type="dxa"/>
            <w:hideMark/>
          </w:tcPr>
          <w:p w14:paraId="1350A6BA" w14:textId="6391E0F7" w:rsidR="00E64BD6" w:rsidRPr="00E64BD6" w:rsidRDefault="00E64BD6" w:rsidP="00E64BD6">
            <w:pPr>
              <w:spacing w:after="0"/>
              <w:rPr>
                <w:rFonts w:cstheme="minorHAnsi"/>
              </w:rPr>
            </w:pPr>
            <w:hyperlink r:id="rId8" w:history="1">
              <w:r w:rsidRPr="002A0C3F">
                <w:rPr>
                  <w:rStyle w:val="Hyperlink"/>
                  <w:rFonts w:cstheme="minorHAnsi"/>
                </w:rPr>
                <w:t>sherrye.harris@va.gov</w:t>
              </w:r>
            </w:hyperlink>
          </w:p>
        </w:tc>
      </w:tr>
      <w:tr w:rsidR="00163B9A" w:rsidRPr="00E64BD6" w14:paraId="1350A6BE" w14:textId="77777777" w:rsidTr="005B1DDF">
        <w:tc>
          <w:tcPr>
            <w:tcW w:w="4675" w:type="dxa"/>
            <w:hideMark/>
          </w:tcPr>
          <w:p w14:paraId="1350A6BC" w14:textId="77777777" w:rsidR="001F31BA" w:rsidRPr="00E64BD6" w:rsidRDefault="001F31BA" w:rsidP="00E64BD6">
            <w:pPr>
              <w:spacing w:after="0"/>
              <w:rPr>
                <w:rFonts w:cstheme="minorHAnsi"/>
                <w:b/>
              </w:rPr>
            </w:pPr>
            <w:r w:rsidRPr="00E64BD6">
              <w:rPr>
                <w:rFonts w:cstheme="minorHAnsi"/>
                <w:b/>
              </w:rPr>
              <w:t>EMAIL DESCRIPTION</w:t>
            </w:r>
          </w:p>
        </w:tc>
        <w:tc>
          <w:tcPr>
            <w:tcW w:w="5243" w:type="dxa"/>
            <w:hideMark/>
          </w:tcPr>
          <w:p w14:paraId="2AA2E12E" w14:textId="2F2B5ABF" w:rsidR="001F31BA" w:rsidRDefault="00E64BD6" w:rsidP="00E64BD6">
            <w:pPr>
              <w:spacing w:after="0"/>
              <w:rPr>
                <w:rFonts w:cstheme="minorHAnsi"/>
              </w:rPr>
            </w:pPr>
            <w:hyperlink r:id="rId9" w:history="1">
              <w:r w:rsidRPr="002A0C3F">
                <w:rPr>
                  <w:rStyle w:val="Hyperlink"/>
                  <w:rFonts w:cstheme="minorHAnsi"/>
                </w:rPr>
                <w:t>sherrye.harris@va.gov</w:t>
              </w:r>
            </w:hyperlink>
          </w:p>
          <w:p w14:paraId="1350A6BD" w14:textId="77777777" w:rsidR="00E64BD6" w:rsidRPr="00E64BD6" w:rsidRDefault="00E64BD6" w:rsidP="00E64BD6">
            <w:pPr>
              <w:spacing w:after="0"/>
              <w:rPr>
                <w:rFonts w:cstheme="minorHAnsi"/>
              </w:rPr>
            </w:pPr>
          </w:p>
        </w:tc>
      </w:tr>
    </w:tbl>
    <w:p w14:paraId="1350A6BF" w14:textId="77777777" w:rsidR="001F31BA" w:rsidRPr="00E64BD6" w:rsidRDefault="001F31BA" w:rsidP="00E64BD6">
      <w:pPr>
        <w:spacing w:after="0" w:line="240" w:lineRule="auto"/>
        <w:rPr>
          <w:rFonts w:cstheme="minorHAnsi"/>
          <w:b/>
          <w:color w:val="4F81BD" w:themeColor="accent1"/>
          <w:bdr w:val="none" w:sz="0" w:space="0" w:color="auto" w:frame="1"/>
        </w:rPr>
      </w:pPr>
      <w:r w:rsidRPr="00E64BD6">
        <w:rPr>
          <w:rFonts w:cstheme="minorHAnsi"/>
          <w:b/>
          <w:color w:val="4F81BD" w:themeColor="accent1"/>
          <w:bdr w:val="none" w:sz="0" w:space="0" w:color="auto" w:frame="1"/>
        </w:rPr>
        <w:br w:type="page"/>
      </w:r>
    </w:p>
    <w:p w14:paraId="1350A6C0" w14:textId="77777777" w:rsidR="001F31BA" w:rsidRPr="00E64BD6" w:rsidRDefault="001F31BA" w:rsidP="00E64BD6">
      <w:pPr>
        <w:pBdr>
          <w:top w:val="single" w:sz="4" w:space="1" w:color="auto"/>
          <w:bottom w:val="single" w:sz="4" w:space="1" w:color="auto"/>
        </w:pBdr>
        <w:spacing w:after="0" w:line="240" w:lineRule="auto"/>
        <w:jc w:val="center"/>
        <w:rPr>
          <w:rFonts w:cstheme="minorHAnsi"/>
          <w:b/>
        </w:rPr>
      </w:pPr>
      <w:r w:rsidRPr="00E64BD6">
        <w:rPr>
          <w:rFonts w:cstheme="minorHAnsi"/>
          <w:b/>
          <w:color w:val="4F81BD" w:themeColor="accent1"/>
          <w:bdr w:val="none" w:sz="0" w:space="0" w:color="auto" w:frame="1"/>
        </w:rPr>
        <w:lastRenderedPageBreak/>
        <w:t>DESCRIPTION</w:t>
      </w:r>
    </w:p>
    <w:p w14:paraId="1350A6C1" w14:textId="6E703E78" w:rsidR="001F31BA" w:rsidRPr="00E64BD6" w:rsidRDefault="001F31BA" w:rsidP="00E64BD6">
      <w:pPr>
        <w:spacing w:after="0" w:line="240" w:lineRule="auto"/>
        <w:rPr>
          <w:rFonts w:cstheme="minorHAnsi"/>
          <w:b/>
          <w:bCs/>
        </w:rPr>
        <w:sectPr w:rsidR="00E80373" w:rsidRPr="00E64BD6">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pPr>
    </w:p>
    <w:p w14:paraId="1350A6C2" w14:textId="77777777" w:rsidR="001F31BA" w:rsidRPr="00E64BD6" w:rsidRDefault="001F31BA" w:rsidP="00E64BD6">
      <w:pPr>
        <w:spacing w:after="0" w:line="240" w:lineRule="auto"/>
        <w:rPr>
          <w:rFonts w:eastAsia="Times New Roman" w:cstheme="minorHAnsi"/>
          <w:b/>
        </w:rPr>
      </w:pPr>
      <w:bookmarkStart w:id="0" w:name="_Hlk195769879"/>
      <w:r w:rsidRPr="00E64BD6">
        <w:rPr>
          <w:rFonts w:eastAsia="Times New Roman" w:cstheme="minorHAnsi"/>
          <w:b/>
        </w:rPr>
        <w:t xml:space="preserve">INTENT TO SOLE SOURCE: PROCUREMENT </w:t>
      </w:r>
      <w:r w:rsidRPr="00E64BD6">
        <w:rPr>
          <w:rFonts w:eastAsia="Times New Roman" w:cstheme="minorHAnsi"/>
          <w:b/>
        </w:rPr>
        <w:t>ELSEVIER EMBASE</w:t>
      </w:r>
      <w:r w:rsidRPr="00E64BD6">
        <w:rPr>
          <w:rFonts w:eastAsia="Times New Roman" w:cstheme="minorHAnsi"/>
          <w:b/>
        </w:rPr>
        <w:t xml:space="preserve"> </w:t>
      </w:r>
      <w:r w:rsidRPr="00E64BD6">
        <w:rPr>
          <w:rFonts w:eastAsia="Times New Roman" w:cstheme="minorHAnsi"/>
          <w:b/>
        </w:rPr>
        <w:t>ONLINE JOURNAL SUBSCRIPTION</w:t>
      </w:r>
      <w:r w:rsidRPr="00E64BD6">
        <w:rPr>
          <w:rFonts w:eastAsia="Times New Roman" w:cstheme="minorHAnsi"/>
          <w:b/>
        </w:rPr>
        <w:t>: 36C24126Q</w:t>
      </w:r>
      <w:r w:rsidRPr="00E64BD6">
        <w:rPr>
          <w:rFonts w:eastAsia="Times New Roman" w:cstheme="minorHAnsi"/>
          <w:b/>
        </w:rPr>
        <w:t>0309</w:t>
      </w:r>
    </w:p>
    <w:p w14:paraId="1350A6C3" w14:textId="77777777" w:rsidR="001F31BA" w:rsidRPr="00E64BD6" w:rsidRDefault="001F31BA" w:rsidP="00E64BD6">
      <w:pPr>
        <w:spacing w:after="0" w:line="240" w:lineRule="auto"/>
        <w:rPr>
          <w:rFonts w:eastAsia="Times New Roman" w:cstheme="minorHAnsi"/>
          <w:b/>
        </w:rPr>
      </w:pPr>
    </w:p>
    <w:p w14:paraId="1350A6C4" w14:textId="77777777" w:rsidR="001F31BA" w:rsidRPr="00E64BD6" w:rsidRDefault="001F31BA" w:rsidP="00E64BD6">
      <w:pPr>
        <w:spacing w:after="0" w:line="240" w:lineRule="auto"/>
        <w:rPr>
          <w:rFonts w:eastAsia="Times New Roman" w:cstheme="minorHAnsi"/>
          <w:b/>
          <w:color w:val="000000"/>
        </w:rPr>
      </w:pPr>
      <w:r w:rsidRPr="00E64BD6">
        <w:rPr>
          <w:rFonts w:eastAsia="Times New Roman" w:cstheme="minorHAnsi"/>
          <w:b/>
          <w:color w:val="000000"/>
        </w:rPr>
        <w:t xml:space="preserve">THIS IS NOTICE OF INTENT TO SOLE SOURCE FOR </w:t>
      </w:r>
      <w:r w:rsidRPr="00E64BD6">
        <w:rPr>
          <w:rFonts w:eastAsia="Times New Roman" w:cstheme="minorHAnsi"/>
          <w:b/>
        </w:rPr>
        <w:t xml:space="preserve">B+3 YR </w:t>
      </w:r>
      <w:r w:rsidRPr="00E64BD6">
        <w:rPr>
          <w:rFonts w:eastAsia="Times New Roman" w:cstheme="minorHAnsi"/>
          <w:b/>
        </w:rPr>
        <w:t>E</w:t>
      </w:r>
      <w:r w:rsidRPr="00E64BD6">
        <w:rPr>
          <w:rFonts w:eastAsia="Times New Roman" w:cstheme="minorHAnsi"/>
          <w:b/>
        </w:rPr>
        <w:t xml:space="preserve">LSEVIER EMBASE </w:t>
      </w:r>
      <w:r w:rsidRPr="00E64BD6">
        <w:rPr>
          <w:rFonts w:eastAsia="Times New Roman" w:cstheme="minorHAnsi"/>
          <w:b/>
        </w:rPr>
        <w:t>ONLINE BIOMEDICAL</w:t>
      </w:r>
      <w:r w:rsidRPr="00E64BD6">
        <w:rPr>
          <w:rFonts w:eastAsia="Times New Roman" w:cstheme="minorHAnsi"/>
          <w:b/>
        </w:rPr>
        <w:t xml:space="preserve"> AND </w:t>
      </w:r>
      <w:r w:rsidRPr="00E64BD6">
        <w:rPr>
          <w:rFonts w:eastAsia="Times New Roman" w:cstheme="minorHAnsi"/>
          <w:b/>
        </w:rPr>
        <w:t>PHARMACOLOGICAL ONLINE JOURNAL SUBSCRIPTION</w:t>
      </w:r>
      <w:r w:rsidRPr="00E64BD6">
        <w:rPr>
          <w:rFonts w:eastAsia="Times New Roman" w:cstheme="minorHAnsi"/>
          <w:b/>
        </w:rPr>
        <w:t>:</w:t>
      </w:r>
      <w:r w:rsidRPr="00E64BD6">
        <w:rPr>
          <w:rFonts w:eastAsia="Times New Roman" w:cstheme="minorHAnsi"/>
          <w:b/>
          <w:color w:val="000000"/>
        </w:rPr>
        <w:t xml:space="preserve"> </w:t>
      </w:r>
      <w:r w:rsidRPr="00E64BD6">
        <w:rPr>
          <w:rFonts w:eastAsia="Times New Roman" w:cstheme="minorHAnsi"/>
          <w:b/>
          <w:color w:val="000000"/>
        </w:rPr>
        <w:t xml:space="preserve">VISN1 KNOWLEDGE INFORMATION </w:t>
      </w:r>
      <w:r w:rsidRPr="00E64BD6">
        <w:rPr>
          <w:rFonts w:eastAsia="Times New Roman" w:cstheme="minorHAnsi"/>
          <w:b/>
          <w:color w:val="000000"/>
        </w:rPr>
        <w:t>LIBRARY SYSTEM</w:t>
      </w:r>
    </w:p>
    <w:p w14:paraId="1350A6C5" w14:textId="77777777" w:rsidR="001F31BA" w:rsidRPr="00E64BD6" w:rsidRDefault="001F31BA" w:rsidP="00E64BD6">
      <w:pPr>
        <w:spacing w:after="0" w:line="240" w:lineRule="auto"/>
        <w:jc w:val="both"/>
        <w:rPr>
          <w:rFonts w:eastAsia="Times New Roman" w:cstheme="minorHAnsi"/>
          <w:b/>
        </w:rPr>
      </w:pPr>
    </w:p>
    <w:p w14:paraId="1350A6C6" w14:textId="77777777" w:rsidR="001F31BA" w:rsidRPr="00E64BD6" w:rsidRDefault="001F31BA" w:rsidP="00E64BD6">
      <w:pPr>
        <w:autoSpaceDE w:val="0"/>
        <w:autoSpaceDN w:val="0"/>
        <w:adjustRightInd w:val="0"/>
        <w:spacing w:after="0" w:line="240" w:lineRule="auto"/>
        <w:jc w:val="both"/>
        <w:rPr>
          <w:rFonts w:eastAsia="Times New Roman" w:cstheme="minorHAnsi"/>
        </w:rPr>
      </w:pPr>
      <w:r w:rsidRPr="00E64BD6">
        <w:rPr>
          <w:rFonts w:eastAsia="Times New Roman" w:cstheme="minorHAnsi"/>
          <w:b/>
        </w:rPr>
        <w:t>INTENT TO SOLE SOURCE FOR PURCHASE REQUISITION:</w:t>
      </w:r>
      <w:r w:rsidRPr="00E64BD6">
        <w:rPr>
          <w:rFonts w:eastAsia="Times New Roman" w:cstheme="minorHAnsi"/>
        </w:rPr>
        <w:t xml:space="preserve"> </w:t>
      </w:r>
      <w:r w:rsidRPr="00E64BD6">
        <w:rPr>
          <w:rFonts w:eastAsia="Calibri" w:cstheme="minorHAnsi"/>
        </w:rPr>
        <w:t>T</w:t>
      </w:r>
      <w:r w:rsidRPr="00E64BD6">
        <w:rPr>
          <w:rFonts w:eastAsia="Times New Roman" w:cstheme="minorHAnsi"/>
        </w:rPr>
        <w:t xml:space="preserve">his is not a request for competitive proposals. This is not a solicitation or request for offers. No solicitation package is </w:t>
      </w:r>
      <w:r w:rsidRPr="00E64BD6">
        <w:rPr>
          <w:rFonts w:eastAsia="Times New Roman" w:cstheme="minorHAnsi"/>
        </w:rPr>
        <w:t>available,</w:t>
      </w:r>
      <w:r w:rsidRPr="00E64BD6">
        <w:rPr>
          <w:rFonts w:eastAsia="Times New Roman" w:cstheme="minorHAnsi"/>
        </w:rPr>
        <w:t xml:space="preserve"> and telephone requests will not be honored.  </w:t>
      </w:r>
    </w:p>
    <w:p w14:paraId="1350A6C7" w14:textId="77777777" w:rsidR="001F31BA" w:rsidRPr="00E64BD6" w:rsidRDefault="001F31BA" w:rsidP="00E64BD6">
      <w:pPr>
        <w:tabs>
          <w:tab w:val="left" w:pos="360"/>
        </w:tabs>
        <w:spacing w:after="0" w:line="240" w:lineRule="auto"/>
        <w:jc w:val="both"/>
        <w:rPr>
          <w:rFonts w:eastAsia="Times New Roman" w:cstheme="minorHAnsi"/>
        </w:rPr>
      </w:pPr>
    </w:p>
    <w:p w14:paraId="1350A6C8" w14:textId="77777777" w:rsidR="001F31BA" w:rsidRPr="00E64BD6" w:rsidRDefault="001F31BA" w:rsidP="00E64BD6">
      <w:pPr>
        <w:spacing w:after="0" w:line="240" w:lineRule="auto"/>
        <w:jc w:val="both"/>
        <w:rPr>
          <w:rFonts w:eastAsia="Times New Roman" w:cstheme="minorHAnsi"/>
        </w:rPr>
      </w:pPr>
      <w:r w:rsidRPr="00E64BD6">
        <w:rPr>
          <w:rFonts w:eastAsia="Times New Roman" w:cstheme="minorHAnsi"/>
        </w:rPr>
        <w:t xml:space="preserve">The Department of Veterans Affairs VA Medical Center intends to award a one-time, Firm Fixed Price, Sole Source contract for </w:t>
      </w:r>
      <w:r w:rsidRPr="00E64BD6">
        <w:rPr>
          <w:rFonts w:eastAsia="Times New Roman" w:cstheme="minorHAnsi"/>
        </w:rPr>
        <w:t>a</w:t>
      </w:r>
      <w:r w:rsidRPr="00E64BD6">
        <w:rPr>
          <w:rFonts w:eastAsia="Times New Roman" w:cstheme="minorHAnsi"/>
        </w:rPr>
        <w:t xml:space="preserve"> </w:t>
      </w:r>
      <w:r w:rsidRPr="00E64BD6">
        <w:rPr>
          <w:rFonts w:eastAsia="Times New Roman" w:cstheme="minorHAnsi"/>
        </w:rPr>
        <w:t>B</w:t>
      </w:r>
      <w:r w:rsidRPr="00E64BD6">
        <w:rPr>
          <w:rFonts w:eastAsia="Times New Roman" w:cstheme="minorHAnsi"/>
        </w:rPr>
        <w:t xml:space="preserve">+3 Year </w:t>
      </w:r>
      <w:r w:rsidRPr="00E64BD6">
        <w:rPr>
          <w:rFonts w:eastAsia="Times New Roman" w:cstheme="minorHAnsi"/>
        </w:rPr>
        <w:t xml:space="preserve">Elsevier Embase </w:t>
      </w:r>
      <w:r w:rsidRPr="00E64BD6">
        <w:rPr>
          <w:rFonts w:eastAsia="Times New Roman" w:cstheme="minorHAnsi"/>
        </w:rPr>
        <w:t xml:space="preserve">Biomedical/Pharmacological Online Journal </w:t>
      </w:r>
      <w:r w:rsidRPr="00E64BD6">
        <w:rPr>
          <w:rFonts w:eastAsia="Times New Roman" w:cstheme="minorHAnsi"/>
        </w:rPr>
        <w:t>Subscription</w:t>
      </w:r>
      <w:r w:rsidRPr="00E64BD6">
        <w:rPr>
          <w:rFonts w:eastAsia="Times New Roman" w:cstheme="minorHAnsi"/>
        </w:rPr>
        <w:t xml:space="preserve"> </w:t>
      </w:r>
      <w:r w:rsidRPr="00E64BD6">
        <w:rPr>
          <w:rFonts w:eastAsia="Times New Roman" w:cstheme="minorHAnsi"/>
        </w:rPr>
        <w:t xml:space="preserve">for </w:t>
      </w:r>
      <w:r w:rsidRPr="00E64BD6">
        <w:rPr>
          <w:rFonts w:eastAsia="Times New Roman" w:cstheme="minorHAnsi"/>
        </w:rPr>
        <w:t>the VISN1 Knowledge Information Library System</w:t>
      </w:r>
      <w:r w:rsidRPr="00E64BD6">
        <w:rPr>
          <w:rFonts w:eastAsia="Times New Roman" w:cstheme="minorHAnsi"/>
        </w:rPr>
        <w:t>.</w:t>
      </w:r>
    </w:p>
    <w:p w14:paraId="1350A6C9" w14:textId="77777777" w:rsidR="001F31BA" w:rsidRPr="00E64BD6" w:rsidRDefault="001F31BA" w:rsidP="00E64BD6">
      <w:pPr>
        <w:tabs>
          <w:tab w:val="left" w:pos="360"/>
        </w:tabs>
        <w:spacing w:after="0" w:line="240" w:lineRule="auto"/>
        <w:jc w:val="both"/>
        <w:rPr>
          <w:rFonts w:eastAsia="Times New Roman" w:cstheme="minorHAnsi"/>
        </w:rPr>
      </w:pPr>
    </w:p>
    <w:p w14:paraId="1350A6CA" w14:textId="77777777" w:rsidR="001F31BA" w:rsidRPr="00E64BD6" w:rsidRDefault="001F31BA" w:rsidP="00E64BD6">
      <w:pPr>
        <w:tabs>
          <w:tab w:val="left" w:pos="360"/>
        </w:tabs>
        <w:spacing w:after="0" w:line="240" w:lineRule="auto"/>
        <w:jc w:val="both"/>
        <w:rPr>
          <w:rFonts w:eastAsia="Times New Roman" w:cstheme="minorHAnsi"/>
        </w:rPr>
      </w:pPr>
      <w:r w:rsidRPr="00E64BD6">
        <w:rPr>
          <w:rFonts w:eastAsia="Times New Roman" w:cstheme="minorHAnsi"/>
        </w:rPr>
        <w:t xml:space="preserve">This is to be a Name Brand Only Sole Source procurement from </w:t>
      </w:r>
      <w:r w:rsidRPr="00E64BD6">
        <w:rPr>
          <w:rFonts w:eastAsia="Times New Roman" w:cstheme="minorHAnsi"/>
        </w:rPr>
        <w:t xml:space="preserve">the large business Software Publisher Elsevier </w:t>
      </w:r>
      <w:r w:rsidRPr="00E64BD6">
        <w:rPr>
          <w:rFonts w:eastAsia="Times New Roman" w:cstheme="minorHAnsi"/>
        </w:rPr>
        <w:t xml:space="preserve">Inc. VISN1 is </w:t>
      </w:r>
      <w:r w:rsidRPr="00E64BD6">
        <w:rPr>
          <w:rFonts w:eastAsia="Times New Roman" w:cstheme="minorHAnsi"/>
        </w:rPr>
        <w:t xml:space="preserve">progressing to </w:t>
      </w:r>
      <w:r w:rsidRPr="00E64BD6">
        <w:rPr>
          <w:rFonts w:eastAsia="Times New Roman" w:cstheme="minorHAnsi"/>
        </w:rPr>
        <w:t xml:space="preserve">the </w:t>
      </w:r>
      <w:r w:rsidRPr="00E64BD6">
        <w:rPr>
          <w:rFonts w:eastAsia="Times New Roman" w:cstheme="minorHAnsi"/>
        </w:rPr>
        <w:t>Elsevier Embase.com online journal subscription</w:t>
      </w:r>
      <w:r w:rsidRPr="00E64BD6">
        <w:rPr>
          <w:rFonts w:eastAsia="Times New Roman" w:cstheme="minorHAnsi"/>
        </w:rPr>
        <w:t>.</w:t>
      </w:r>
      <w:r w:rsidRPr="00E64BD6">
        <w:rPr>
          <w:rFonts w:eastAsia="Times New Roman" w:cstheme="minorHAnsi"/>
        </w:rPr>
        <w:t xml:space="preserve"> The VISN1 Knowledge Informaiton Library Team selected the Elsevier Embase </w:t>
      </w:r>
      <w:r w:rsidRPr="00E64BD6">
        <w:rPr>
          <w:rFonts w:eastAsia="Times New Roman" w:cstheme="minorHAnsi"/>
        </w:rPr>
        <w:t xml:space="preserve">Online Journal Subscription due to </w:t>
      </w:r>
      <w:r w:rsidRPr="00E64BD6">
        <w:rPr>
          <w:rFonts w:eastAsia="Times New Roman" w:cstheme="minorHAnsi"/>
        </w:rPr>
        <w:t>the following capab</w:t>
      </w:r>
      <w:r w:rsidRPr="00E64BD6">
        <w:rPr>
          <w:rFonts w:eastAsia="Times New Roman" w:cstheme="minorHAnsi"/>
        </w:rPr>
        <w:t>ilities: 1) Ease of Acces</w:t>
      </w:r>
      <w:r w:rsidRPr="00E64BD6">
        <w:rPr>
          <w:rFonts w:eastAsia="Times New Roman" w:cstheme="minorHAnsi"/>
        </w:rPr>
        <w:t>s</w:t>
      </w:r>
      <w:r w:rsidRPr="00E64BD6">
        <w:rPr>
          <w:rFonts w:eastAsia="Times New Roman" w:cstheme="minorHAnsi"/>
        </w:rPr>
        <w:t xml:space="preserve"> and Usability: </w:t>
      </w:r>
      <w:r w:rsidRPr="00E64BD6">
        <w:rPr>
          <w:rFonts w:eastAsia="Times New Roman" w:cstheme="minorHAnsi"/>
        </w:rPr>
        <w:t>Capability to conduct long-string searches</w:t>
      </w:r>
      <w:r w:rsidRPr="00E64BD6">
        <w:rPr>
          <w:rFonts w:eastAsia="Times New Roman" w:cstheme="minorHAnsi"/>
        </w:rPr>
        <w:t>, 2)</w:t>
      </w:r>
      <w:r w:rsidRPr="00E64BD6">
        <w:rPr>
          <w:rFonts w:eastAsia="Times New Roman" w:cstheme="minorHAnsi"/>
        </w:rPr>
        <w:t xml:space="preserve"> </w:t>
      </w:r>
      <w:r w:rsidRPr="00E64BD6">
        <w:rPr>
          <w:rFonts w:eastAsia="Times New Roman" w:cstheme="minorHAnsi"/>
        </w:rPr>
        <w:t xml:space="preserve">Frequent updates </w:t>
      </w:r>
      <w:r w:rsidRPr="00E64BD6">
        <w:rPr>
          <w:rFonts w:eastAsia="Times New Roman" w:cstheme="minorHAnsi"/>
        </w:rPr>
        <w:t xml:space="preserve">providing expedited </w:t>
      </w:r>
      <w:r w:rsidRPr="00E64BD6">
        <w:rPr>
          <w:rFonts w:eastAsia="Times New Roman" w:cstheme="minorHAnsi"/>
        </w:rPr>
        <w:t>indexing and mapping</w:t>
      </w:r>
      <w:r w:rsidRPr="00E64BD6">
        <w:rPr>
          <w:rFonts w:eastAsia="Times New Roman" w:cstheme="minorHAnsi"/>
        </w:rPr>
        <w:t>.</w:t>
      </w:r>
      <w:r w:rsidRPr="00E64BD6">
        <w:rPr>
          <w:rFonts w:eastAsia="Times New Roman" w:cstheme="minorHAnsi"/>
        </w:rPr>
        <w:t xml:space="preserve"> </w:t>
      </w:r>
      <w:r w:rsidRPr="00E64BD6">
        <w:rPr>
          <w:rFonts w:eastAsia="Times New Roman" w:cstheme="minorHAnsi"/>
        </w:rPr>
        <w:t xml:space="preserve"> </w:t>
      </w:r>
      <w:r w:rsidRPr="00E64BD6">
        <w:rPr>
          <w:rFonts w:eastAsia="Times New Roman" w:cstheme="minorHAnsi"/>
        </w:rPr>
        <w:t>3) Comprehensive and Evidence-based Content:</w:t>
      </w:r>
      <w:r w:rsidRPr="00E64BD6">
        <w:rPr>
          <w:rFonts w:eastAsia="Times New Roman" w:cstheme="minorHAnsi"/>
        </w:rPr>
        <w:t xml:space="preserve"> Database offers </w:t>
      </w:r>
      <w:r w:rsidRPr="00E64BD6">
        <w:rPr>
          <w:rFonts w:eastAsia="Times New Roman" w:cstheme="minorHAnsi"/>
        </w:rPr>
        <w:t>high</w:t>
      </w:r>
      <w:r w:rsidRPr="00E64BD6">
        <w:rPr>
          <w:rFonts w:eastAsia="Times New Roman" w:cstheme="minorHAnsi"/>
        </w:rPr>
        <w:t xml:space="preserve"> number of </w:t>
      </w:r>
      <w:r w:rsidRPr="00E64BD6">
        <w:rPr>
          <w:rFonts w:eastAsia="Times New Roman" w:cstheme="minorHAnsi"/>
        </w:rPr>
        <w:t xml:space="preserve">datasets for abstracts, conference proceedings </w:t>
      </w:r>
      <w:r w:rsidRPr="00E64BD6">
        <w:rPr>
          <w:rFonts w:eastAsia="Times New Roman" w:cstheme="minorHAnsi"/>
        </w:rPr>
        <w:t xml:space="preserve">medical </w:t>
      </w:r>
      <w:r w:rsidRPr="00E64BD6">
        <w:rPr>
          <w:rFonts w:eastAsia="Times New Roman" w:cstheme="minorHAnsi"/>
        </w:rPr>
        <w:t xml:space="preserve">literature, and provides the service </w:t>
      </w:r>
      <w:r w:rsidRPr="00E64BD6">
        <w:rPr>
          <w:rFonts w:eastAsia="Times New Roman" w:cstheme="minorHAnsi"/>
        </w:rPr>
        <w:t>in-depth</w:t>
      </w:r>
      <w:r w:rsidRPr="00E64BD6">
        <w:rPr>
          <w:rFonts w:eastAsia="Times New Roman" w:cstheme="minorHAnsi"/>
        </w:rPr>
        <w:t xml:space="preserve">, more granular </w:t>
      </w:r>
      <w:r w:rsidRPr="00E64BD6">
        <w:rPr>
          <w:rFonts w:eastAsia="Times New Roman" w:cstheme="minorHAnsi"/>
        </w:rPr>
        <w:t>indexing of drug-</w:t>
      </w:r>
      <w:r w:rsidRPr="00E64BD6">
        <w:rPr>
          <w:rFonts w:eastAsia="Times New Roman" w:cstheme="minorHAnsi"/>
        </w:rPr>
        <w:t>re</w:t>
      </w:r>
      <w:r w:rsidRPr="00E64BD6">
        <w:rPr>
          <w:rFonts w:eastAsia="Times New Roman" w:cstheme="minorHAnsi"/>
        </w:rPr>
        <w:t xml:space="preserve">lated research. </w:t>
      </w:r>
      <w:r w:rsidRPr="00E64BD6">
        <w:rPr>
          <w:rFonts w:eastAsia="Times New Roman" w:cstheme="minorHAnsi"/>
        </w:rPr>
        <w:t xml:space="preserve">The </w:t>
      </w:r>
      <w:r w:rsidRPr="00E64BD6">
        <w:rPr>
          <w:rFonts w:eastAsia="Times New Roman" w:cstheme="minorHAnsi"/>
        </w:rPr>
        <w:t>Embase.com s</w:t>
      </w:r>
      <w:r w:rsidRPr="00E64BD6">
        <w:rPr>
          <w:rFonts w:eastAsia="Times New Roman" w:cstheme="minorHAnsi"/>
        </w:rPr>
        <w:t>ystems</w:t>
      </w:r>
      <w:r w:rsidRPr="00E64BD6">
        <w:rPr>
          <w:rFonts w:eastAsia="Times New Roman" w:cstheme="minorHAnsi"/>
        </w:rPr>
        <w:t xml:space="preserve">, copyrights, and licenses </w:t>
      </w:r>
      <w:r w:rsidRPr="00E64BD6">
        <w:rPr>
          <w:rFonts w:eastAsia="Times New Roman" w:cstheme="minorHAnsi"/>
        </w:rPr>
        <w:t xml:space="preserve">are unique and proprietary to </w:t>
      </w:r>
      <w:r w:rsidRPr="00E64BD6">
        <w:rPr>
          <w:rFonts w:eastAsia="Times New Roman" w:cstheme="minorHAnsi"/>
        </w:rPr>
        <w:t>Software</w:t>
      </w:r>
      <w:r w:rsidRPr="00E64BD6">
        <w:rPr>
          <w:rFonts w:eastAsia="Times New Roman" w:cstheme="minorHAnsi"/>
        </w:rPr>
        <w:t xml:space="preserve"> Publisher Elsevier Inc.</w:t>
      </w:r>
      <w:r w:rsidRPr="00E64BD6">
        <w:rPr>
          <w:rFonts w:eastAsia="Times New Roman" w:cstheme="minorHAnsi"/>
        </w:rPr>
        <w:t xml:space="preserve"> </w:t>
      </w:r>
      <w:r w:rsidRPr="00E64BD6">
        <w:rPr>
          <w:rFonts w:eastAsia="Times New Roman" w:cstheme="minorHAnsi"/>
        </w:rPr>
        <w:t xml:space="preserve">There </w:t>
      </w:r>
      <w:r w:rsidRPr="00E64BD6">
        <w:rPr>
          <w:rFonts w:eastAsia="Times New Roman" w:cstheme="minorHAnsi"/>
        </w:rPr>
        <w:t>is</w:t>
      </w:r>
      <w:r w:rsidRPr="00E64BD6">
        <w:rPr>
          <w:rFonts w:eastAsia="Times New Roman" w:cstheme="minorHAnsi"/>
        </w:rPr>
        <w:t xml:space="preserve"> no </w:t>
      </w:r>
      <w:r w:rsidRPr="00E64BD6">
        <w:rPr>
          <w:rFonts w:eastAsia="Times New Roman" w:cstheme="minorHAnsi"/>
        </w:rPr>
        <w:t xml:space="preserve">small business nor SDVOSB </w:t>
      </w:r>
      <w:r w:rsidRPr="00E64BD6">
        <w:rPr>
          <w:rFonts w:eastAsia="Times New Roman" w:cstheme="minorHAnsi"/>
        </w:rPr>
        <w:t xml:space="preserve">third-party </w:t>
      </w:r>
      <w:r w:rsidRPr="00E64BD6">
        <w:rPr>
          <w:rFonts w:eastAsia="Times New Roman" w:cstheme="minorHAnsi"/>
        </w:rPr>
        <w:t>reseller for the required Embase.com online journal subscription</w:t>
      </w:r>
      <w:r w:rsidRPr="00E64BD6">
        <w:rPr>
          <w:rFonts w:eastAsia="Times New Roman" w:cstheme="minorHAnsi"/>
        </w:rPr>
        <w:t>.</w:t>
      </w:r>
    </w:p>
    <w:p w14:paraId="1350A6CB" w14:textId="77777777" w:rsidR="001F31BA" w:rsidRPr="00E64BD6" w:rsidRDefault="001F31BA" w:rsidP="00E64BD6">
      <w:pPr>
        <w:tabs>
          <w:tab w:val="left" w:pos="360"/>
        </w:tabs>
        <w:spacing w:after="0" w:line="240" w:lineRule="auto"/>
        <w:jc w:val="both"/>
        <w:rPr>
          <w:rFonts w:eastAsia="Times New Roman" w:cstheme="minorHAnsi"/>
        </w:rPr>
      </w:pPr>
    </w:p>
    <w:p w14:paraId="1350A6CC" w14:textId="77777777" w:rsidR="001F31BA" w:rsidRPr="00E64BD6" w:rsidRDefault="001F31BA" w:rsidP="00E64BD6">
      <w:pPr>
        <w:spacing w:after="0" w:line="240" w:lineRule="auto"/>
        <w:jc w:val="both"/>
        <w:rPr>
          <w:rFonts w:eastAsia="Times New Roman" w:cstheme="minorHAnsi"/>
        </w:rPr>
      </w:pPr>
      <w:r w:rsidRPr="00E64BD6">
        <w:rPr>
          <w:rFonts w:eastAsia="Times New Roman" w:cstheme="minorHAnsi"/>
        </w:rPr>
        <w:t xml:space="preserve">A Sole Source Letter has been provided by the </w:t>
      </w:r>
      <w:r w:rsidRPr="00E64BD6">
        <w:rPr>
          <w:rFonts w:eastAsia="Times New Roman" w:cstheme="minorHAnsi"/>
        </w:rPr>
        <w:t xml:space="preserve">Software Publisher </w:t>
      </w:r>
      <w:r w:rsidRPr="00E64BD6">
        <w:rPr>
          <w:rFonts w:eastAsia="Times New Roman" w:cstheme="minorHAnsi"/>
        </w:rPr>
        <w:t xml:space="preserve">describing the proprietary </w:t>
      </w:r>
      <w:r w:rsidRPr="00E64BD6">
        <w:rPr>
          <w:rFonts w:eastAsia="Times New Roman" w:cstheme="minorHAnsi"/>
        </w:rPr>
        <w:t xml:space="preserve">and exclusive </w:t>
      </w:r>
      <w:r w:rsidRPr="00E64BD6">
        <w:rPr>
          <w:rFonts w:eastAsia="Times New Roman" w:cstheme="minorHAnsi"/>
        </w:rPr>
        <w:t xml:space="preserve">nature of the </w:t>
      </w:r>
      <w:r w:rsidRPr="00E64BD6">
        <w:rPr>
          <w:rFonts w:eastAsia="Times New Roman" w:cstheme="minorHAnsi"/>
        </w:rPr>
        <w:t>Embase.com online journals</w:t>
      </w:r>
      <w:r w:rsidRPr="00E64BD6">
        <w:rPr>
          <w:rFonts w:eastAsia="Times New Roman" w:cstheme="minorHAnsi"/>
        </w:rPr>
        <w:t>.</w:t>
      </w:r>
      <w:r w:rsidRPr="00E64BD6">
        <w:rPr>
          <w:rFonts w:eastAsia="Times New Roman" w:cstheme="minorHAnsi"/>
        </w:rPr>
        <w:t xml:space="preserve"> </w:t>
      </w:r>
      <w:r w:rsidRPr="00E64BD6">
        <w:rPr>
          <w:rFonts w:eastAsia="Times New Roman" w:cstheme="minorHAnsi"/>
        </w:rPr>
        <w:t xml:space="preserve">Direct procurement of the Elsevier Embase Online </w:t>
      </w:r>
      <w:r w:rsidRPr="00E64BD6">
        <w:rPr>
          <w:rFonts w:eastAsia="Times New Roman" w:cstheme="minorHAnsi"/>
        </w:rPr>
        <w:t>Journal</w:t>
      </w:r>
      <w:r w:rsidRPr="00E64BD6">
        <w:rPr>
          <w:rFonts w:eastAsia="Times New Roman" w:cstheme="minorHAnsi"/>
        </w:rPr>
        <w:t xml:space="preserve"> Subscription </w:t>
      </w:r>
    </w:p>
    <w:p w14:paraId="1350A6CD" w14:textId="77777777" w:rsidR="001F31BA" w:rsidRPr="00E64BD6" w:rsidRDefault="001F31BA" w:rsidP="00E64BD6">
      <w:pPr>
        <w:spacing w:after="0" w:line="240" w:lineRule="auto"/>
        <w:jc w:val="both"/>
        <w:rPr>
          <w:rFonts w:eastAsia="Times New Roman" w:cstheme="minorHAnsi"/>
        </w:rPr>
      </w:pPr>
    </w:p>
    <w:p w14:paraId="1350A6CE" w14:textId="77777777" w:rsidR="001F31BA" w:rsidRPr="00E64BD6" w:rsidRDefault="001F31BA" w:rsidP="00E64BD6">
      <w:pPr>
        <w:spacing w:after="0" w:line="240" w:lineRule="auto"/>
        <w:jc w:val="both"/>
        <w:rPr>
          <w:rFonts w:eastAsia="Times New Roman" w:cstheme="minorHAnsi"/>
        </w:rPr>
      </w:pPr>
      <w:r w:rsidRPr="00E64BD6">
        <w:rPr>
          <w:rFonts w:eastAsia="Times New Roman" w:cstheme="minorHAnsi"/>
        </w:rPr>
        <w:t xml:space="preserve">The authority for applying the Simplified Procedures for Commercial Items of FAR </w:t>
      </w:r>
      <w:r w:rsidRPr="00E64BD6">
        <w:rPr>
          <w:rFonts w:eastAsia="Times New Roman" w:cstheme="minorHAnsi"/>
        </w:rPr>
        <w:t>12</w:t>
      </w:r>
      <w:r w:rsidRPr="00E64BD6">
        <w:rPr>
          <w:rFonts w:eastAsia="Times New Roman" w:cstheme="minorHAnsi"/>
        </w:rPr>
        <w:t xml:space="preserve"> is 41 U.S.C. 1901. This statute is implemented by restricting competition on this procurement via FAR </w:t>
      </w:r>
      <w:r w:rsidRPr="00E64BD6">
        <w:rPr>
          <w:rFonts w:eastAsia="Times New Roman" w:cstheme="minorHAnsi"/>
        </w:rPr>
        <w:t xml:space="preserve">12.102(a): One reasonably available source.  </w:t>
      </w:r>
      <w:r w:rsidRPr="00E64BD6">
        <w:rPr>
          <w:rFonts w:eastAsia="Times New Roman" w:cstheme="minorHAnsi"/>
        </w:rPr>
        <w:t xml:space="preserve">     </w:t>
      </w:r>
    </w:p>
    <w:p w14:paraId="1350A6CF" w14:textId="77777777" w:rsidR="001F31BA" w:rsidRPr="00E64BD6" w:rsidRDefault="001F31BA" w:rsidP="00E64BD6">
      <w:pPr>
        <w:spacing w:after="0" w:line="240" w:lineRule="auto"/>
        <w:jc w:val="both"/>
        <w:rPr>
          <w:rFonts w:eastAsia="Times New Roman" w:cstheme="minorHAnsi"/>
        </w:rPr>
      </w:pPr>
    </w:p>
    <w:p w14:paraId="1350A6D0" w14:textId="77777777" w:rsidR="001F31BA" w:rsidRPr="00E64BD6" w:rsidRDefault="001F31BA" w:rsidP="00E64BD6">
      <w:pPr>
        <w:spacing w:after="0" w:line="240" w:lineRule="auto"/>
        <w:jc w:val="both"/>
        <w:rPr>
          <w:rFonts w:eastAsia="Times New Roman" w:cstheme="minorHAnsi"/>
        </w:rPr>
      </w:pPr>
      <w:r w:rsidRPr="00E64BD6">
        <w:rPr>
          <w:rFonts w:eastAsia="Times New Roman" w:cstheme="minorHAnsi"/>
        </w:rPr>
        <w:t xml:space="preserve">The intent is to procure these services on a sole source basis.  No solicitation will be posted to Contract Opportunities. The primary North American Classification System Code (NAICS) is </w:t>
      </w:r>
      <w:r w:rsidRPr="00E64BD6">
        <w:rPr>
          <w:rFonts w:eastAsia="Times New Roman" w:cstheme="minorHAnsi"/>
        </w:rPr>
        <w:t>513210</w:t>
      </w:r>
      <w:r w:rsidRPr="00E64BD6">
        <w:rPr>
          <w:rFonts w:eastAsia="Times New Roman" w:cstheme="minorHAnsi"/>
        </w:rPr>
        <w:t xml:space="preserve">: </w:t>
      </w:r>
      <w:r w:rsidRPr="00E64BD6">
        <w:rPr>
          <w:rFonts w:eastAsia="Times New Roman" w:cstheme="minorHAnsi"/>
        </w:rPr>
        <w:t>Software Publish</w:t>
      </w:r>
      <w:r w:rsidRPr="00E64BD6">
        <w:rPr>
          <w:rFonts w:eastAsia="Times New Roman" w:cstheme="minorHAnsi"/>
        </w:rPr>
        <w:t>ers</w:t>
      </w:r>
      <w:r w:rsidRPr="00E64BD6">
        <w:rPr>
          <w:rFonts w:eastAsia="Times New Roman" w:cstheme="minorHAnsi"/>
        </w:rPr>
        <w:t xml:space="preserve">. The most current Business Size Rating for this NAICS is </w:t>
      </w:r>
      <w:r w:rsidRPr="00E64BD6">
        <w:rPr>
          <w:rFonts w:eastAsia="Times New Roman" w:cstheme="minorHAnsi"/>
        </w:rPr>
        <w:t>$47M</w:t>
      </w:r>
      <w:r w:rsidRPr="00E64BD6">
        <w:rPr>
          <w:rFonts w:eastAsia="Times New Roman" w:cstheme="minorHAnsi"/>
        </w:rPr>
        <w:t xml:space="preserve">. </w:t>
      </w:r>
    </w:p>
    <w:p w14:paraId="1350A6D1" w14:textId="77777777" w:rsidR="001F31BA" w:rsidRPr="00E64BD6" w:rsidRDefault="001F31BA" w:rsidP="00E64BD6">
      <w:pPr>
        <w:spacing w:after="0" w:line="240" w:lineRule="auto"/>
        <w:jc w:val="both"/>
        <w:rPr>
          <w:rFonts w:eastAsia="Times New Roman" w:cstheme="minorHAnsi"/>
        </w:rPr>
      </w:pPr>
    </w:p>
    <w:p w14:paraId="1350A6D2" w14:textId="77777777" w:rsidR="001F31BA" w:rsidRPr="00E64BD6" w:rsidRDefault="001F31BA" w:rsidP="00E64BD6">
      <w:pPr>
        <w:spacing w:after="0" w:line="240" w:lineRule="auto"/>
        <w:jc w:val="both"/>
        <w:rPr>
          <w:rFonts w:eastAsia="Times New Roman" w:cstheme="minorHAnsi"/>
          <w:b/>
          <w:bCs/>
          <w:color w:val="006600"/>
        </w:rPr>
      </w:pPr>
      <w:r w:rsidRPr="00E64BD6">
        <w:rPr>
          <w:rFonts w:eastAsia="Times New Roman" w:cstheme="minorHAnsi"/>
          <w:b/>
          <w:bCs/>
          <w:color w:val="1F4E79"/>
          <w:shd w:val="clear" w:color="auto" w:fill="DEEAF6"/>
        </w:rPr>
        <w:t xml:space="preserve">Capable parties may identify their interests and authorization to respond to this requirement by </w:t>
      </w:r>
      <w:r w:rsidRPr="00E64BD6">
        <w:rPr>
          <w:rFonts w:eastAsia="Times New Roman" w:cstheme="minorHAnsi"/>
          <w:b/>
          <w:bCs/>
          <w:color w:val="1F4E79"/>
          <w:shd w:val="clear" w:color="auto" w:fill="DEEAF6"/>
        </w:rPr>
        <w:t>March 30</w:t>
      </w:r>
      <w:r w:rsidRPr="00E64BD6">
        <w:rPr>
          <w:rFonts w:eastAsia="Times New Roman" w:cstheme="minorHAnsi"/>
          <w:b/>
          <w:bCs/>
          <w:color w:val="1F4E79"/>
          <w:shd w:val="clear" w:color="auto" w:fill="DEEAF6"/>
          <w:vertAlign w:val="superscript"/>
        </w:rPr>
        <w:t>th</w:t>
      </w:r>
      <w:r w:rsidRPr="00E64BD6">
        <w:rPr>
          <w:rFonts w:eastAsia="Times New Roman" w:cstheme="minorHAnsi"/>
          <w:b/>
          <w:bCs/>
          <w:color w:val="1F4E79"/>
          <w:shd w:val="clear" w:color="auto" w:fill="DEEAF6"/>
        </w:rPr>
        <w:t xml:space="preserve"> at</w:t>
      </w:r>
      <w:r w:rsidRPr="00E64BD6">
        <w:rPr>
          <w:rFonts w:eastAsia="Times New Roman" w:cstheme="minorHAnsi"/>
          <w:b/>
          <w:bCs/>
          <w:color w:val="1F4E79"/>
          <w:shd w:val="clear" w:color="auto" w:fill="DEEAF6"/>
        </w:rPr>
        <w:t xml:space="preserve"> </w:t>
      </w:r>
      <w:r w:rsidRPr="00E64BD6">
        <w:rPr>
          <w:rFonts w:eastAsia="Times New Roman" w:cstheme="minorHAnsi"/>
          <w:b/>
          <w:bCs/>
          <w:color w:val="1F4E79"/>
          <w:shd w:val="clear" w:color="auto" w:fill="DEEAF6"/>
        </w:rPr>
        <w:t>11:00 AM</w:t>
      </w:r>
      <w:r w:rsidRPr="00E64BD6">
        <w:rPr>
          <w:rFonts w:eastAsia="Times New Roman" w:cstheme="minorHAnsi"/>
          <w:b/>
          <w:bCs/>
          <w:color w:val="1F4E79"/>
          <w:shd w:val="clear" w:color="auto" w:fill="DEEAF6"/>
        </w:rPr>
        <w:t xml:space="preserve"> (EDT)</w:t>
      </w:r>
      <w:r w:rsidRPr="00E64BD6">
        <w:rPr>
          <w:rFonts w:eastAsia="Times New Roman" w:cstheme="minorHAnsi"/>
          <w:b/>
          <w:bCs/>
          <w:color w:val="006600"/>
        </w:rPr>
        <w:t xml:space="preserve">.  </w:t>
      </w:r>
    </w:p>
    <w:p w14:paraId="1350A6D3" w14:textId="77777777" w:rsidR="001F31BA" w:rsidRPr="00E64BD6" w:rsidRDefault="001F31BA" w:rsidP="00E64BD6">
      <w:pPr>
        <w:spacing w:after="0" w:line="240" w:lineRule="auto"/>
        <w:jc w:val="both"/>
        <w:rPr>
          <w:rFonts w:eastAsia="Times New Roman" w:cstheme="minorHAnsi"/>
        </w:rPr>
      </w:pPr>
      <w:r w:rsidRPr="00E64BD6">
        <w:rPr>
          <w:rFonts w:eastAsia="Times New Roman" w:cstheme="minorHAnsi"/>
        </w:rPr>
        <w:t xml:space="preserve">   </w:t>
      </w:r>
    </w:p>
    <w:p w14:paraId="1350A6D4" w14:textId="77777777" w:rsidR="001F31BA" w:rsidRPr="00E64BD6" w:rsidRDefault="001F31BA" w:rsidP="00E64BD6">
      <w:pPr>
        <w:spacing w:after="0" w:line="240" w:lineRule="auto"/>
        <w:jc w:val="both"/>
        <w:rPr>
          <w:rFonts w:eastAsia="Times New Roman" w:cstheme="minorHAnsi"/>
        </w:rPr>
      </w:pPr>
      <w:r w:rsidRPr="00E64BD6">
        <w:rPr>
          <w:rFonts w:eastAsia="Times New Roman" w:cstheme="minorHAnsi"/>
        </w:rPr>
        <w:t>A determination by the Government not to compete this proposed award upon response to this notice is solely within the discretion of the Contracting Officer.</w:t>
      </w:r>
      <w:bookmarkEnd w:id="0"/>
      <w:r w:rsidRPr="00E64BD6">
        <w:rPr>
          <w:rFonts w:eastAsia="Times New Roman" w:cstheme="minorHAnsi"/>
        </w:rPr>
        <w:t xml:space="preserve"> </w:t>
      </w:r>
    </w:p>
    <w:p w14:paraId="1350A6D5" w14:textId="77777777" w:rsidR="001F31BA" w:rsidRPr="00E64BD6" w:rsidRDefault="001F31BA" w:rsidP="00E64BD6">
      <w:pPr>
        <w:spacing w:after="0" w:line="240" w:lineRule="auto"/>
        <w:jc w:val="both"/>
        <w:rPr>
          <w:rFonts w:eastAsia="Times New Roman" w:cstheme="minorHAnsi"/>
        </w:rPr>
      </w:pPr>
    </w:p>
    <w:p w14:paraId="1350A6D6" w14:textId="77777777" w:rsidR="001F31BA" w:rsidRPr="00E64BD6" w:rsidRDefault="001F31BA" w:rsidP="00E64BD6">
      <w:pPr>
        <w:spacing w:after="0" w:line="240" w:lineRule="auto"/>
        <w:jc w:val="both"/>
        <w:rPr>
          <w:rFonts w:eastAsia="Times New Roman" w:cstheme="minorHAnsi"/>
        </w:rPr>
      </w:pPr>
      <w:r w:rsidRPr="00E64BD6">
        <w:rPr>
          <w:rFonts w:eastAsia="Times New Roman" w:cstheme="minorHAnsi"/>
          <w:b/>
          <w:bCs/>
        </w:rPr>
        <w:t xml:space="preserve">Please submit any </w:t>
      </w:r>
      <w:r w:rsidRPr="00E64BD6">
        <w:rPr>
          <w:rFonts w:eastAsia="Times New Roman" w:cstheme="minorHAnsi"/>
          <w:b/>
          <w:bCs/>
        </w:rPr>
        <w:t xml:space="preserve">follow ups or </w:t>
      </w:r>
      <w:r w:rsidRPr="00E64BD6">
        <w:rPr>
          <w:rFonts w:eastAsia="Times New Roman" w:cstheme="minorHAnsi"/>
          <w:b/>
          <w:bCs/>
        </w:rPr>
        <w:t>questions to</w:t>
      </w:r>
      <w:r w:rsidRPr="00E64BD6">
        <w:rPr>
          <w:rFonts w:eastAsia="Times New Roman" w:cstheme="minorHAnsi"/>
        </w:rPr>
        <w:t xml:space="preserve">:  </w:t>
      </w:r>
    </w:p>
    <w:p w14:paraId="1350A6D7" w14:textId="77777777" w:rsidR="001F31BA" w:rsidRPr="00E64BD6" w:rsidRDefault="001F31BA" w:rsidP="00E64BD6">
      <w:pPr>
        <w:spacing w:after="0" w:line="240" w:lineRule="auto"/>
        <w:jc w:val="both"/>
        <w:rPr>
          <w:rFonts w:eastAsia="Times New Roman" w:cstheme="minorHAnsi"/>
        </w:rPr>
      </w:pPr>
      <w:r w:rsidRPr="00E64BD6">
        <w:rPr>
          <w:rFonts w:eastAsia="Times New Roman" w:cstheme="minorHAnsi"/>
          <w:b/>
          <w:bCs/>
        </w:rPr>
        <w:t>Contracting Officer</w:t>
      </w:r>
      <w:r w:rsidRPr="00E64BD6">
        <w:rPr>
          <w:rFonts w:eastAsia="Times New Roman" w:cstheme="minorHAnsi"/>
        </w:rPr>
        <w:t>: Deidra Thomas</w:t>
      </w:r>
    </w:p>
    <w:p w14:paraId="1350A6D8" w14:textId="77777777" w:rsidR="001F31BA" w:rsidRPr="00E64BD6" w:rsidRDefault="001F31BA" w:rsidP="00E64BD6">
      <w:pPr>
        <w:spacing w:after="0" w:line="240" w:lineRule="auto"/>
        <w:jc w:val="both"/>
        <w:rPr>
          <w:rFonts w:eastAsia="Times New Roman" w:cstheme="minorHAnsi"/>
        </w:rPr>
      </w:pPr>
      <w:hyperlink r:id="rId14" w:history="1">
        <w:r w:rsidRPr="00E64BD6">
          <w:rPr>
            <w:rStyle w:val="Hyperlink"/>
            <w:rFonts w:eastAsia="Times New Roman" w:cstheme="minorHAnsi"/>
          </w:rPr>
          <w:t>deidra.thomas@va.gov</w:t>
        </w:r>
      </w:hyperlink>
    </w:p>
    <w:p w14:paraId="1350A6D9" w14:textId="77777777" w:rsidR="001F31BA" w:rsidRPr="00E64BD6" w:rsidRDefault="001F31BA" w:rsidP="00E64BD6">
      <w:pPr>
        <w:spacing w:after="0" w:line="240" w:lineRule="auto"/>
        <w:jc w:val="both"/>
        <w:rPr>
          <w:rFonts w:eastAsia="Times New Roman" w:cstheme="minorHAnsi"/>
        </w:rPr>
      </w:pPr>
    </w:p>
    <w:p w14:paraId="1350A6DA" w14:textId="77777777" w:rsidR="001F31BA" w:rsidRPr="00E64BD6" w:rsidRDefault="001F31BA" w:rsidP="00E64BD6">
      <w:pPr>
        <w:spacing w:after="0" w:line="240" w:lineRule="auto"/>
        <w:jc w:val="both"/>
        <w:rPr>
          <w:rFonts w:eastAsia="Times New Roman" w:cstheme="minorHAnsi"/>
        </w:rPr>
      </w:pPr>
    </w:p>
    <w:p w14:paraId="1350A6DB" w14:textId="77777777" w:rsidR="001F31BA" w:rsidRPr="00E64BD6" w:rsidRDefault="001F31BA" w:rsidP="00E64BD6">
      <w:pPr>
        <w:spacing w:after="0" w:line="240" w:lineRule="auto"/>
        <w:jc w:val="both"/>
        <w:rPr>
          <w:rFonts w:eastAsia="Times New Roman" w:cstheme="minorHAnsi"/>
        </w:rPr>
      </w:pPr>
    </w:p>
    <w:p w14:paraId="60CC8C83" w14:textId="77777777" w:rsidR="00E64BD6" w:rsidRDefault="00E64BD6">
      <w:pPr>
        <w:rPr>
          <w:rFonts w:eastAsia="Times New Roman" w:cstheme="minorHAnsi"/>
          <w:b/>
          <w:bCs/>
        </w:rPr>
      </w:pPr>
      <w:r>
        <w:rPr>
          <w:rFonts w:eastAsia="Times New Roman" w:cstheme="minorHAnsi"/>
          <w:b/>
          <w:bCs/>
        </w:rPr>
        <w:br w:type="page"/>
      </w:r>
    </w:p>
    <w:p w14:paraId="1350A6DC" w14:textId="6319688B" w:rsidR="001F31BA" w:rsidRPr="00E64BD6" w:rsidRDefault="001F31BA" w:rsidP="00E64BD6">
      <w:pPr>
        <w:spacing w:after="0" w:line="240" w:lineRule="auto"/>
        <w:jc w:val="center"/>
        <w:rPr>
          <w:rFonts w:eastAsia="Times New Roman" w:cstheme="minorHAnsi"/>
          <w:b/>
          <w:bCs/>
        </w:rPr>
      </w:pPr>
      <w:r w:rsidRPr="00E64BD6">
        <w:rPr>
          <w:rFonts w:eastAsia="Times New Roman" w:cstheme="minorHAnsi"/>
          <w:b/>
          <w:bCs/>
        </w:rPr>
        <w:lastRenderedPageBreak/>
        <w:t>S</w:t>
      </w:r>
      <w:r w:rsidRPr="00E64BD6">
        <w:rPr>
          <w:rFonts w:eastAsia="Times New Roman" w:cstheme="minorHAnsi"/>
          <w:b/>
          <w:bCs/>
        </w:rPr>
        <w:t>TATEMENT OF WORK</w:t>
      </w:r>
    </w:p>
    <w:p w14:paraId="1350A6DD" w14:textId="77777777" w:rsidR="001F31BA" w:rsidRPr="00E64BD6" w:rsidRDefault="001F31BA" w:rsidP="00E64BD6">
      <w:pPr>
        <w:spacing w:after="0" w:line="240" w:lineRule="auto"/>
        <w:jc w:val="center"/>
        <w:rPr>
          <w:rFonts w:eastAsia="Times New Roman" w:cstheme="minorHAnsi"/>
          <w:b/>
          <w:bCs/>
          <w:color w:val="002060"/>
        </w:rPr>
      </w:pPr>
      <w:r w:rsidRPr="00E64BD6">
        <w:rPr>
          <w:rFonts w:eastAsia="Times New Roman" w:cstheme="minorHAnsi"/>
          <w:b/>
          <w:bCs/>
          <w:color w:val="002060"/>
        </w:rPr>
        <w:t>B+3 YR Elsevier Embase Online Journal Subscription</w:t>
      </w:r>
    </w:p>
    <w:p w14:paraId="1350A6DE" w14:textId="77777777" w:rsidR="001F31BA" w:rsidRPr="00E64BD6" w:rsidRDefault="001F31BA" w:rsidP="00E64BD6">
      <w:pPr>
        <w:spacing w:after="0" w:line="240" w:lineRule="auto"/>
        <w:jc w:val="center"/>
        <w:rPr>
          <w:rFonts w:eastAsia="Times New Roman" w:cstheme="minorHAnsi"/>
          <w:b/>
          <w:bCs/>
        </w:rPr>
      </w:pPr>
      <w:r w:rsidRPr="00E64BD6">
        <w:rPr>
          <w:rFonts w:eastAsia="Times New Roman" w:cstheme="minorHAnsi"/>
          <w:b/>
          <w:bCs/>
        </w:rPr>
        <w:t>03/30/26-03/29/30</w:t>
      </w:r>
    </w:p>
    <w:p w14:paraId="1350A6DF" w14:textId="77777777" w:rsidR="001F31BA" w:rsidRPr="00E64BD6" w:rsidRDefault="001F31BA" w:rsidP="00E64BD6">
      <w:pPr>
        <w:pStyle w:val="Heading1"/>
        <w:tabs>
          <w:tab w:val="num" w:pos="360"/>
        </w:tabs>
        <w:spacing w:before="0" w:after="0" w:line="240" w:lineRule="auto"/>
        <w:ind w:right="115"/>
        <w:jc w:val="both"/>
        <w:rPr>
          <w:rFonts w:asciiTheme="minorHAnsi" w:eastAsia="Times" w:hAnsiTheme="minorHAnsi" w:cstheme="minorHAnsi"/>
          <w:color w:val="000000" w:themeColor="text1"/>
          <w:sz w:val="22"/>
          <w:szCs w:val="22"/>
        </w:rPr>
      </w:pPr>
    </w:p>
    <w:p w14:paraId="1350A6E0" w14:textId="77777777" w:rsidR="001F31BA" w:rsidRPr="00E64BD6" w:rsidRDefault="001F31BA" w:rsidP="00E64BD6">
      <w:pPr>
        <w:pStyle w:val="Heading1"/>
        <w:tabs>
          <w:tab w:val="num" w:pos="360"/>
        </w:tabs>
        <w:spacing w:before="0" w:after="0" w:line="240" w:lineRule="auto"/>
        <w:ind w:right="115"/>
        <w:jc w:val="both"/>
        <w:rPr>
          <w:rFonts w:asciiTheme="minorHAnsi" w:eastAsia="Times" w:hAnsiTheme="minorHAnsi" w:cstheme="minorHAnsi"/>
          <w:color w:val="000000" w:themeColor="text1"/>
          <w:sz w:val="22"/>
          <w:szCs w:val="22"/>
        </w:rPr>
      </w:pPr>
      <w:r w:rsidRPr="00E64BD6">
        <w:rPr>
          <w:rFonts w:asciiTheme="minorHAnsi" w:eastAsia="Times" w:hAnsiTheme="minorHAnsi" w:cstheme="minorHAnsi"/>
          <w:color w:val="000000" w:themeColor="text1"/>
          <w:sz w:val="22"/>
          <w:szCs w:val="22"/>
        </w:rPr>
        <w:t>A.</w:t>
      </w:r>
      <w:r w:rsidRPr="00E64BD6">
        <w:rPr>
          <w:rFonts w:asciiTheme="minorHAnsi" w:eastAsia="Times" w:hAnsiTheme="minorHAnsi" w:cstheme="minorHAnsi"/>
          <w:color w:val="000000" w:themeColor="text1"/>
          <w:sz w:val="22"/>
          <w:szCs w:val="22"/>
        </w:rPr>
        <w:tab/>
        <w:t>General Information</w:t>
      </w:r>
    </w:p>
    <w:p w14:paraId="1350A6E1" w14:textId="77777777" w:rsidR="001F31BA" w:rsidRPr="00E64BD6" w:rsidRDefault="001F31BA" w:rsidP="00E64BD6">
      <w:pPr>
        <w:pStyle w:val="Heading1"/>
        <w:tabs>
          <w:tab w:val="num" w:pos="360"/>
        </w:tabs>
        <w:spacing w:before="0" w:after="0" w:line="240" w:lineRule="auto"/>
        <w:ind w:right="115"/>
        <w:jc w:val="both"/>
        <w:rPr>
          <w:rFonts w:asciiTheme="minorHAnsi" w:eastAsia="Times" w:hAnsiTheme="minorHAnsi" w:cstheme="minorHAnsi"/>
          <w:color w:val="000000" w:themeColor="text1"/>
          <w:sz w:val="22"/>
          <w:szCs w:val="22"/>
        </w:rPr>
      </w:pPr>
    </w:p>
    <w:p w14:paraId="1350A6E2" w14:textId="77777777" w:rsidR="001F31BA" w:rsidRPr="00E64BD6" w:rsidRDefault="001F31BA" w:rsidP="00E64BD6">
      <w:pPr>
        <w:pStyle w:val="Heading1"/>
        <w:tabs>
          <w:tab w:val="num" w:pos="360"/>
        </w:tabs>
        <w:spacing w:before="0" w:after="0" w:line="240" w:lineRule="auto"/>
        <w:ind w:right="115"/>
        <w:jc w:val="both"/>
        <w:rPr>
          <w:rFonts w:asciiTheme="minorHAnsi" w:hAnsiTheme="minorHAnsi" w:cstheme="minorHAnsi"/>
          <w:color w:val="000000" w:themeColor="text1"/>
          <w:sz w:val="22"/>
          <w:szCs w:val="22"/>
        </w:rPr>
      </w:pPr>
      <w:r w:rsidRPr="00E64BD6">
        <w:rPr>
          <w:rFonts w:asciiTheme="minorHAnsi" w:eastAsia="Times" w:hAnsiTheme="minorHAnsi" w:cstheme="minorHAnsi"/>
          <w:color w:val="000000" w:themeColor="text1"/>
          <w:sz w:val="22"/>
          <w:szCs w:val="22"/>
        </w:rPr>
        <w:t>1.0</w:t>
      </w:r>
      <w:r w:rsidRPr="00E64BD6">
        <w:rPr>
          <w:rFonts w:asciiTheme="minorHAnsi" w:eastAsia="Times" w:hAnsiTheme="minorHAnsi" w:cstheme="minorHAnsi"/>
          <w:color w:val="000000" w:themeColor="text1"/>
          <w:sz w:val="22"/>
          <w:szCs w:val="22"/>
        </w:rPr>
        <w:tab/>
      </w:r>
      <w:r w:rsidRPr="00E64BD6">
        <w:rPr>
          <w:rFonts w:asciiTheme="minorHAnsi" w:eastAsia="Times" w:hAnsiTheme="minorHAnsi" w:cstheme="minorHAnsi"/>
          <w:color w:val="000000" w:themeColor="text1"/>
          <w:sz w:val="22"/>
          <w:szCs w:val="22"/>
        </w:rPr>
        <w:t>Introduction:</w:t>
      </w:r>
      <w:r w:rsidRPr="00E64BD6">
        <w:rPr>
          <w:rFonts w:asciiTheme="minorHAnsi" w:eastAsia="Times" w:hAnsiTheme="minorHAnsi" w:cstheme="minorHAnsi"/>
          <w:color w:val="000000" w:themeColor="text1"/>
          <w:sz w:val="22"/>
          <w:szCs w:val="22"/>
        </w:rPr>
        <w:t xml:space="preserve"> </w:t>
      </w:r>
      <w:r w:rsidRPr="00E64BD6">
        <w:rPr>
          <w:rFonts w:asciiTheme="minorHAnsi" w:hAnsiTheme="minorHAnsi" w:cstheme="minorHAnsi"/>
          <w:color w:val="000000" w:themeColor="text1"/>
          <w:sz w:val="22"/>
          <w:szCs w:val="22"/>
        </w:rPr>
        <w:t xml:space="preserve">The Department of Veterans Affairs (VA) Veterans Integrated Service Network 1 (VISN 1) requires a base plus three </w:t>
      </w:r>
      <w:r w:rsidRPr="00E64BD6">
        <w:rPr>
          <w:rFonts w:asciiTheme="minorHAnsi" w:hAnsiTheme="minorHAnsi" w:cstheme="minorHAnsi"/>
          <w:color w:val="000000" w:themeColor="text1"/>
          <w:sz w:val="22"/>
          <w:szCs w:val="22"/>
        </w:rPr>
        <w:t xml:space="preserve">(B+3) </w:t>
      </w:r>
      <w:r w:rsidRPr="00E64BD6">
        <w:rPr>
          <w:rFonts w:asciiTheme="minorHAnsi" w:hAnsiTheme="minorHAnsi" w:cstheme="minorHAnsi"/>
          <w:color w:val="000000" w:themeColor="text1"/>
          <w:sz w:val="22"/>
          <w:szCs w:val="22"/>
        </w:rPr>
        <w:t>option year subscription to the Embase database, a comprehensive biomedical and pharmacological bibliographic database of published literature produced by Elsevier and used for systematic reviews, drug safety monitoring plus evidence-based research work. This will provide availability of Embase to all facilities in VISN 1.</w:t>
      </w:r>
    </w:p>
    <w:p w14:paraId="1350A6E3" w14:textId="77777777" w:rsidR="001F31BA" w:rsidRPr="00E64BD6" w:rsidRDefault="001F31BA" w:rsidP="00E64BD6">
      <w:pPr>
        <w:spacing w:after="0" w:line="240" w:lineRule="auto"/>
        <w:jc w:val="both"/>
        <w:rPr>
          <w:rFonts w:cstheme="minorHAnsi"/>
          <w:color w:val="000000" w:themeColor="text1"/>
        </w:rPr>
      </w:pPr>
    </w:p>
    <w:p w14:paraId="1350A6E4" w14:textId="77777777" w:rsidR="001F31BA" w:rsidRPr="00E64BD6" w:rsidRDefault="001F31BA" w:rsidP="00E64BD6">
      <w:pPr>
        <w:spacing w:after="0" w:line="240" w:lineRule="auto"/>
        <w:jc w:val="both"/>
        <w:rPr>
          <w:rFonts w:cstheme="minorHAnsi"/>
          <w:bCs/>
        </w:rPr>
      </w:pPr>
      <w:r w:rsidRPr="00E64BD6">
        <w:rPr>
          <w:rFonts w:cstheme="minorHAnsi"/>
          <w:color w:val="000000" w:themeColor="text1"/>
        </w:rPr>
        <w:t>VISN 1’s goal is to e</w:t>
      </w:r>
      <w:r w:rsidRPr="00E64BD6">
        <w:rPr>
          <w:rFonts w:cstheme="minorHAnsi"/>
          <w:bCs/>
          <w:color w:val="000000" w:themeColor="text1"/>
        </w:rPr>
        <w:t>nsure uniform accessibility to high quality</w:t>
      </w:r>
      <w:r w:rsidRPr="00E64BD6">
        <w:rPr>
          <w:rFonts w:cstheme="minorHAnsi"/>
          <w:bCs/>
        </w:rPr>
        <w:t>, clinical, knowledge-based electronic resources across the network to improve clinical decision-making at the point of care.</w:t>
      </w:r>
    </w:p>
    <w:p w14:paraId="1350A6E5" w14:textId="77777777" w:rsidR="001F31BA" w:rsidRPr="00E64BD6" w:rsidRDefault="001F31BA" w:rsidP="00E64BD6">
      <w:pPr>
        <w:widowControl w:val="0"/>
        <w:autoSpaceDE w:val="0"/>
        <w:autoSpaceDN w:val="0"/>
        <w:adjustRightInd w:val="0"/>
        <w:spacing w:after="0" w:line="240" w:lineRule="auto"/>
        <w:jc w:val="both"/>
        <w:rPr>
          <w:rFonts w:cstheme="minorHAnsi"/>
        </w:rPr>
      </w:pPr>
    </w:p>
    <w:p w14:paraId="1350A6E6" w14:textId="77777777" w:rsidR="001F31BA" w:rsidRPr="00E64BD6" w:rsidRDefault="001F31BA" w:rsidP="00E64BD6">
      <w:pPr>
        <w:spacing w:after="0" w:line="240" w:lineRule="auto"/>
        <w:jc w:val="both"/>
        <w:rPr>
          <w:rFonts w:cstheme="minorHAnsi"/>
          <w:color w:val="000000" w:themeColor="text1"/>
        </w:rPr>
      </w:pPr>
      <w:r w:rsidRPr="00E64BD6">
        <w:rPr>
          <w:rFonts w:cstheme="minorHAnsi"/>
          <w:b/>
          <w:u w:val="single"/>
        </w:rPr>
        <w:t>Performance Period</w:t>
      </w:r>
      <w:r w:rsidRPr="00E64BD6">
        <w:rPr>
          <w:rFonts w:cstheme="minorHAnsi"/>
          <w:color w:val="000000" w:themeColor="text1"/>
        </w:rPr>
        <w:t>: Four-year, Base-Plus-Three (B+3) Year award with the period of performance as follows: 03/30/26 to 03/29/30 for all VISN1 facility sites.</w:t>
      </w:r>
    </w:p>
    <w:p w14:paraId="1350A6E7" w14:textId="77777777" w:rsidR="001F31BA" w:rsidRPr="00E64BD6" w:rsidRDefault="001F31BA" w:rsidP="00E64BD6">
      <w:pPr>
        <w:spacing w:after="0" w:line="240" w:lineRule="auto"/>
        <w:jc w:val="both"/>
        <w:rPr>
          <w:rFonts w:cstheme="minorHAnsi"/>
          <w:b/>
          <w:color w:val="000000" w:themeColor="text1"/>
        </w:rPr>
      </w:pPr>
    </w:p>
    <w:p w14:paraId="1350A6E8" w14:textId="77777777" w:rsidR="001F31BA" w:rsidRPr="00E64BD6" w:rsidRDefault="001F31BA" w:rsidP="00E64BD6">
      <w:pPr>
        <w:spacing w:after="0" w:line="240" w:lineRule="auto"/>
        <w:jc w:val="both"/>
        <w:rPr>
          <w:rFonts w:cstheme="minorHAnsi"/>
          <w:color w:val="000000" w:themeColor="text1"/>
        </w:rPr>
      </w:pPr>
      <w:r w:rsidRPr="00E64BD6">
        <w:rPr>
          <w:rFonts w:cstheme="minorHAnsi"/>
          <w:b/>
          <w:color w:val="000000" w:themeColor="text1"/>
        </w:rPr>
        <w:t>Objectives</w:t>
      </w:r>
    </w:p>
    <w:p w14:paraId="1350A6E9" w14:textId="77777777" w:rsidR="001F31BA" w:rsidRPr="00E64BD6" w:rsidRDefault="001F31BA" w:rsidP="00E64BD6">
      <w:pPr>
        <w:spacing w:after="0" w:line="240" w:lineRule="auto"/>
        <w:jc w:val="both"/>
        <w:rPr>
          <w:rFonts w:cstheme="minorHAnsi"/>
          <w:color w:val="000000" w:themeColor="text1"/>
        </w:rPr>
      </w:pPr>
      <w:r w:rsidRPr="00E64BD6">
        <w:rPr>
          <w:rFonts w:cstheme="minorHAnsi"/>
          <w:color w:val="000000" w:themeColor="text1"/>
        </w:rPr>
        <w:t xml:space="preserve">The desired goal of VISN1’s access to the Elsevier Embase Online Journal B+3 Year Subscription is to enable library and clinical staff to search international biomedical literature which supports their clinical staff. </w:t>
      </w:r>
    </w:p>
    <w:p w14:paraId="1350A6EA" w14:textId="77777777" w:rsidR="001F31BA" w:rsidRPr="00E64BD6" w:rsidRDefault="001F31BA" w:rsidP="00E64BD6">
      <w:pPr>
        <w:pStyle w:val="ListParagraph"/>
        <w:numPr>
          <w:ilvl w:val="0"/>
          <w:numId w:val="1"/>
        </w:numPr>
        <w:spacing w:after="0" w:line="240" w:lineRule="auto"/>
        <w:jc w:val="both"/>
        <w:rPr>
          <w:rFonts w:cstheme="minorHAnsi"/>
          <w:color w:val="000000" w:themeColor="text1"/>
        </w:rPr>
      </w:pPr>
      <w:r w:rsidRPr="00E64BD6">
        <w:rPr>
          <w:rFonts w:cstheme="minorHAnsi"/>
          <w:color w:val="000000" w:themeColor="text1"/>
        </w:rPr>
        <w:t>The system will provide designated access to standard knowledge-based clinical information electronic resources.</w:t>
      </w:r>
    </w:p>
    <w:p w14:paraId="1350A6EB" w14:textId="77777777" w:rsidR="001F31BA" w:rsidRPr="00E64BD6" w:rsidRDefault="001F31BA" w:rsidP="00E64BD6">
      <w:pPr>
        <w:pStyle w:val="ListParagraph"/>
        <w:numPr>
          <w:ilvl w:val="0"/>
          <w:numId w:val="1"/>
        </w:numPr>
        <w:spacing w:after="0" w:line="240" w:lineRule="auto"/>
        <w:jc w:val="both"/>
        <w:rPr>
          <w:rFonts w:cstheme="minorHAnsi"/>
          <w:color w:val="000000" w:themeColor="text1"/>
        </w:rPr>
      </w:pPr>
      <w:r w:rsidRPr="00E64BD6">
        <w:rPr>
          <w:rFonts w:cstheme="minorHAnsi"/>
          <w:color w:val="000000" w:themeColor="text1"/>
        </w:rPr>
        <w:t xml:space="preserve">The system will provide a centralized subscription purchase capitalizes on the economies of scale offered by vendors  </w:t>
      </w:r>
    </w:p>
    <w:p w14:paraId="1350A6EC" w14:textId="77777777" w:rsidR="001F31BA" w:rsidRPr="00E64BD6" w:rsidRDefault="001F31BA" w:rsidP="00E64BD6">
      <w:pPr>
        <w:pStyle w:val="ListParagraph"/>
        <w:numPr>
          <w:ilvl w:val="0"/>
          <w:numId w:val="1"/>
        </w:numPr>
        <w:spacing w:after="0" w:line="240" w:lineRule="auto"/>
        <w:jc w:val="both"/>
        <w:rPr>
          <w:rFonts w:cstheme="minorHAnsi"/>
          <w:color w:val="000000" w:themeColor="text1"/>
        </w:rPr>
      </w:pPr>
      <w:r w:rsidRPr="00E64BD6">
        <w:rPr>
          <w:rFonts w:cstheme="minorHAnsi"/>
          <w:color w:val="000000" w:themeColor="text1"/>
        </w:rPr>
        <w:t>The system will afford negotiating one license/contract to decrease the current contracting and reviewing efforts that are required at the facility level and thereby avoiding the costs and workload associated with multiple procurements</w:t>
      </w:r>
    </w:p>
    <w:p w14:paraId="1350A6ED" w14:textId="77777777" w:rsidR="001F31BA" w:rsidRPr="00E64BD6" w:rsidRDefault="001F31BA" w:rsidP="00E64BD6">
      <w:pPr>
        <w:pStyle w:val="ListParagraph"/>
        <w:numPr>
          <w:ilvl w:val="0"/>
          <w:numId w:val="1"/>
        </w:numPr>
        <w:spacing w:after="0" w:line="240" w:lineRule="auto"/>
        <w:jc w:val="both"/>
        <w:rPr>
          <w:rFonts w:cstheme="minorHAnsi"/>
          <w:color w:val="000000" w:themeColor="text1"/>
        </w:rPr>
      </w:pPr>
      <w:r w:rsidRPr="00E64BD6">
        <w:rPr>
          <w:rFonts w:cstheme="minorHAnsi"/>
          <w:color w:val="000000" w:themeColor="text1"/>
        </w:rPr>
        <w:t xml:space="preserve">The system will provide users the capability and the facility to conduct research via searches accommodating “long string search” capabilities. </w:t>
      </w:r>
    </w:p>
    <w:p w14:paraId="1350A6EE" w14:textId="77777777" w:rsidR="001F31BA" w:rsidRPr="00E64BD6" w:rsidRDefault="001F31BA" w:rsidP="00E64BD6">
      <w:pPr>
        <w:pStyle w:val="ListParagraph"/>
        <w:numPr>
          <w:ilvl w:val="0"/>
          <w:numId w:val="1"/>
        </w:numPr>
        <w:spacing w:after="0" w:line="240" w:lineRule="auto"/>
        <w:jc w:val="both"/>
        <w:rPr>
          <w:rFonts w:cstheme="minorHAnsi"/>
          <w:color w:val="000000" w:themeColor="text1"/>
        </w:rPr>
      </w:pPr>
      <w:r w:rsidRPr="00E64BD6">
        <w:rPr>
          <w:rFonts w:cstheme="minorHAnsi"/>
          <w:color w:val="000000" w:themeColor="text1"/>
        </w:rPr>
        <w:t xml:space="preserve">The system will afford reliability, ease, and continuity of search capabilities with minimal disruptions.  </w:t>
      </w:r>
    </w:p>
    <w:p w14:paraId="1350A6EF" w14:textId="77777777" w:rsidR="001F31BA" w:rsidRPr="00E64BD6" w:rsidRDefault="001F31BA" w:rsidP="00E64BD6">
      <w:pPr>
        <w:spacing w:after="0" w:line="240" w:lineRule="auto"/>
        <w:jc w:val="both"/>
        <w:rPr>
          <w:rFonts w:cstheme="minorHAnsi"/>
          <w:color w:val="000000" w:themeColor="text1"/>
        </w:rPr>
      </w:pPr>
    </w:p>
    <w:p w14:paraId="1350A6F0" w14:textId="77777777" w:rsidR="001F31BA" w:rsidRPr="00E64BD6" w:rsidRDefault="001F31BA" w:rsidP="00E64BD6">
      <w:pPr>
        <w:pStyle w:val="Heading2"/>
        <w:numPr>
          <w:ilvl w:val="1"/>
          <w:numId w:val="0"/>
        </w:numPr>
        <w:tabs>
          <w:tab w:val="left" w:pos="360"/>
          <w:tab w:val="left" w:pos="720"/>
          <w:tab w:val="left" w:pos="900"/>
          <w:tab w:val="num" w:pos="1080"/>
        </w:tabs>
        <w:spacing w:before="0" w:after="0" w:line="240" w:lineRule="auto"/>
        <w:jc w:val="both"/>
        <w:rPr>
          <w:rFonts w:asciiTheme="minorHAnsi" w:hAnsiTheme="minorHAnsi" w:cstheme="minorHAnsi"/>
          <w:i/>
          <w:iCs/>
          <w:color w:val="000000" w:themeColor="text1"/>
          <w:sz w:val="22"/>
          <w:szCs w:val="22"/>
        </w:rPr>
      </w:pPr>
      <w:r w:rsidRPr="00E64BD6">
        <w:rPr>
          <w:rFonts w:asciiTheme="minorHAnsi" w:eastAsiaTheme="minorHAnsi" w:hAnsiTheme="minorHAnsi" w:cstheme="minorHAnsi"/>
          <w:color w:val="000000" w:themeColor="text1"/>
          <w:sz w:val="22"/>
          <w:szCs w:val="22"/>
        </w:rPr>
        <w:t>Scope of Work:</w:t>
      </w:r>
      <w:r w:rsidRPr="00E64BD6">
        <w:rPr>
          <w:rFonts w:asciiTheme="minorHAnsi" w:eastAsiaTheme="minorHAnsi" w:hAnsiTheme="minorHAnsi" w:cstheme="minorHAnsi"/>
          <w:color w:val="000000" w:themeColor="text1"/>
          <w:sz w:val="22"/>
          <w:szCs w:val="22"/>
        </w:rPr>
        <w:t xml:space="preserve"> The vendor will provide the two above-identified VISN1 facilities with access to a single web-based biomedical database and search product. Authentication will be through IP address validation on an enterprise basis, eliminating the need for users to enter identification, username and/or password</w:t>
      </w:r>
      <w:r w:rsidRPr="00E64BD6">
        <w:rPr>
          <w:rFonts w:asciiTheme="minorHAnsi" w:hAnsiTheme="minorHAnsi" w:cstheme="minorHAnsi"/>
          <w:color w:val="000000" w:themeColor="text1"/>
          <w:sz w:val="22"/>
          <w:szCs w:val="22"/>
        </w:rPr>
        <w:t xml:space="preserve">.  </w:t>
      </w:r>
    </w:p>
    <w:p w14:paraId="1350A6F1" w14:textId="77777777" w:rsidR="001F31BA" w:rsidRPr="00E64BD6" w:rsidRDefault="001F31BA" w:rsidP="00E64BD6">
      <w:pPr>
        <w:spacing w:after="0" w:line="240" w:lineRule="auto"/>
        <w:ind w:left="1080" w:hanging="720"/>
        <w:jc w:val="both"/>
        <w:rPr>
          <w:rFonts w:cstheme="minorHAnsi"/>
          <w:color w:val="000000" w:themeColor="text1"/>
        </w:rPr>
      </w:pPr>
    </w:p>
    <w:p w14:paraId="1350A6F2" w14:textId="77777777" w:rsidR="001F31BA" w:rsidRPr="00E64BD6" w:rsidRDefault="001F31BA" w:rsidP="00E64BD6">
      <w:pPr>
        <w:spacing w:after="0" w:line="240" w:lineRule="auto"/>
        <w:jc w:val="both"/>
        <w:rPr>
          <w:rFonts w:cstheme="minorHAnsi"/>
          <w:b/>
          <w:color w:val="000000" w:themeColor="text1"/>
        </w:rPr>
      </w:pPr>
      <w:r w:rsidRPr="00E64BD6">
        <w:rPr>
          <w:rFonts w:cstheme="minorHAnsi"/>
          <w:b/>
          <w:color w:val="000000" w:themeColor="text1"/>
        </w:rPr>
        <w:t>Product Scope:</w:t>
      </w:r>
    </w:p>
    <w:p w14:paraId="1350A6F3" w14:textId="77777777" w:rsidR="001F31BA" w:rsidRPr="00E64BD6" w:rsidRDefault="001F31BA" w:rsidP="00E64BD6">
      <w:pPr>
        <w:spacing w:after="0" w:line="240" w:lineRule="auto"/>
        <w:jc w:val="both"/>
        <w:rPr>
          <w:rFonts w:cstheme="minorHAnsi"/>
          <w:color w:val="000000" w:themeColor="text1"/>
        </w:rPr>
      </w:pPr>
      <w:r w:rsidRPr="00E64BD6">
        <w:rPr>
          <w:rFonts w:cstheme="minorHAnsi"/>
          <w:b/>
          <w:color w:val="000000" w:themeColor="text1"/>
        </w:rPr>
        <w:t xml:space="preserve">• </w:t>
      </w:r>
      <w:r w:rsidRPr="00E64BD6">
        <w:rPr>
          <w:rFonts w:cstheme="minorHAnsi"/>
          <w:color w:val="000000" w:themeColor="text1"/>
        </w:rPr>
        <w:t>Over 32 million bibliographic records dating back to 1974</w:t>
      </w:r>
    </w:p>
    <w:p w14:paraId="1350A6F4" w14:textId="77777777" w:rsidR="001F31BA" w:rsidRPr="00E64BD6" w:rsidRDefault="001F31BA" w:rsidP="00E64BD6">
      <w:pPr>
        <w:spacing w:after="0" w:line="240" w:lineRule="auto"/>
        <w:jc w:val="both"/>
        <w:rPr>
          <w:rFonts w:cstheme="minorHAnsi"/>
          <w:color w:val="000000" w:themeColor="text1"/>
        </w:rPr>
      </w:pPr>
      <w:r w:rsidRPr="00E64BD6">
        <w:rPr>
          <w:rFonts w:cstheme="minorHAnsi"/>
          <w:color w:val="000000" w:themeColor="text1"/>
        </w:rPr>
        <w:t>• All MEDLINE citations</w:t>
      </w:r>
    </w:p>
    <w:p w14:paraId="1350A6F5" w14:textId="77777777" w:rsidR="001F31BA" w:rsidRPr="00E64BD6" w:rsidRDefault="001F31BA" w:rsidP="00E64BD6">
      <w:pPr>
        <w:spacing w:after="0" w:line="240" w:lineRule="auto"/>
        <w:jc w:val="both"/>
        <w:rPr>
          <w:rFonts w:cstheme="minorHAnsi"/>
          <w:color w:val="000000" w:themeColor="text1"/>
        </w:rPr>
      </w:pPr>
      <w:r w:rsidRPr="00E64BD6">
        <w:rPr>
          <w:rFonts w:cstheme="minorHAnsi"/>
          <w:color w:val="000000" w:themeColor="text1"/>
        </w:rPr>
        <w:t>• Records indexed from over 8,500 journals—over 3,000 of which are unique to Embase</w:t>
      </w:r>
    </w:p>
    <w:p w14:paraId="1350A6F6" w14:textId="77777777" w:rsidR="001F31BA" w:rsidRPr="00E64BD6" w:rsidRDefault="001F31BA" w:rsidP="00E64BD6">
      <w:pPr>
        <w:spacing w:after="0" w:line="240" w:lineRule="auto"/>
        <w:jc w:val="both"/>
        <w:rPr>
          <w:rFonts w:cstheme="minorHAnsi"/>
          <w:color w:val="000000" w:themeColor="text1"/>
        </w:rPr>
      </w:pPr>
      <w:r w:rsidRPr="00E64BD6">
        <w:rPr>
          <w:rFonts w:cstheme="minorHAnsi"/>
          <w:color w:val="000000" w:themeColor="text1"/>
        </w:rPr>
        <w:t>• International coverage-records drawn from sources published in over 90 countries</w:t>
      </w:r>
    </w:p>
    <w:p w14:paraId="1350A6F7" w14:textId="77777777" w:rsidR="001F31BA" w:rsidRPr="00E64BD6" w:rsidRDefault="001F31BA" w:rsidP="00E64BD6">
      <w:pPr>
        <w:spacing w:after="0" w:line="240" w:lineRule="auto"/>
        <w:jc w:val="both"/>
        <w:rPr>
          <w:rFonts w:cstheme="minorHAnsi"/>
          <w:color w:val="000000" w:themeColor="text1"/>
        </w:rPr>
      </w:pPr>
      <w:r w:rsidRPr="00E64BD6">
        <w:rPr>
          <w:rFonts w:cstheme="minorHAnsi"/>
          <w:color w:val="000000" w:themeColor="text1"/>
        </w:rPr>
        <w:t>• Constant updates-over 1.4 million citations and abstracts added annually</w:t>
      </w:r>
    </w:p>
    <w:p w14:paraId="1350A6F8" w14:textId="77777777" w:rsidR="001F31BA" w:rsidRPr="00E64BD6" w:rsidRDefault="001F31BA" w:rsidP="00E64BD6">
      <w:pPr>
        <w:spacing w:after="0" w:line="240" w:lineRule="auto"/>
        <w:jc w:val="both"/>
        <w:rPr>
          <w:rFonts w:cstheme="minorHAnsi"/>
          <w:color w:val="000000" w:themeColor="text1"/>
        </w:rPr>
      </w:pPr>
      <w:r w:rsidRPr="00E64BD6">
        <w:rPr>
          <w:rFonts w:cstheme="minorHAnsi"/>
          <w:color w:val="000000" w:themeColor="text1"/>
        </w:rPr>
        <w:t>• Fully indexed citations, indexing terms, and codes</w:t>
      </w:r>
    </w:p>
    <w:p w14:paraId="1350A6F9" w14:textId="77777777" w:rsidR="001F31BA" w:rsidRPr="00E64BD6" w:rsidRDefault="001F31BA" w:rsidP="00E64BD6">
      <w:pPr>
        <w:spacing w:after="0" w:line="240" w:lineRule="auto"/>
        <w:jc w:val="both"/>
        <w:rPr>
          <w:rFonts w:cstheme="minorHAnsi"/>
          <w:color w:val="000000" w:themeColor="text1"/>
        </w:rPr>
      </w:pPr>
      <w:r w:rsidRPr="00E64BD6">
        <w:rPr>
          <w:rFonts w:cstheme="minorHAnsi"/>
          <w:color w:val="000000" w:themeColor="text1"/>
        </w:rPr>
        <w:t>• Author-written abstracts for roughly 80% of all citations</w:t>
      </w:r>
    </w:p>
    <w:p w14:paraId="1350A6FA" w14:textId="77777777" w:rsidR="001F31BA" w:rsidRPr="00E64BD6" w:rsidRDefault="001F31BA" w:rsidP="00E64BD6">
      <w:pPr>
        <w:spacing w:after="0" w:line="240" w:lineRule="auto"/>
        <w:jc w:val="both"/>
        <w:rPr>
          <w:rFonts w:cstheme="minorHAnsi"/>
          <w:color w:val="000000" w:themeColor="text1"/>
        </w:rPr>
      </w:pPr>
      <w:r w:rsidRPr="00E64BD6">
        <w:rPr>
          <w:rFonts w:cstheme="minorHAnsi"/>
          <w:color w:val="000000" w:themeColor="text1"/>
        </w:rPr>
        <w:t>• Drug and device indexing by trade name, manufacturer name, clinical trials, and more</w:t>
      </w:r>
    </w:p>
    <w:p w14:paraId="1350A6FB" w14:textId="77777777" w:rsidR="001F31BA" w:rsidRPr="00E64BD6" w:rsidRDefault="001F31BA" w:rsidP="00E64BD6">
      <w:pPr>
        <w:spacing w:after="0" w:line="240" w:lineRule="auto"/>
        <w:jc w:val="both"/>
        <w:rPr>
          <w:rFonts w:cstheme="minorHAnsi"/>
          <w:color w:val="000000" w:themeColor="text1"/>
        </w:rPr>
      </w:pPr>
      <w:r w:rsidRPr="00E64BD6">
        <w:rPr>
          <w:rFonts w:cstheme="minorHAnsi"/>
          <w:color w:val="000000" w:themeColor="text1"/>
        </w:rPr>
        <w:t>• Clinical Queries from McMaster University</w:t>
      </w:r>
    </w:p>
    <w:p w14:paraId="1350A6FC" w14:textId="77777777" w:rsidR="001F31BA" w:rsidRPr="00E64BD6" w:rsidRDefault="001F31BA" w:rsidP="00E64BD6">
      <w:pPr>
        <w:spacing w:after="0" w:line="240" w:lineRule="auto"/>
        <w:jc w:val="both"/>
        <w:rPr>
          <w:rFonts w:cstheme="minorHAnsi"/>
          <w:b/>
          <w:bCs/>
          <w:color w:val="000000" w:themeColor="text1"/>
        </w:rPr>
      </w:pPr>
    </w:p>
    <w:p w14:paraId="1350A6FD" w14:textId="77777777" w:rsidR="001F31BA" w:rsidRPr="00E64BD6" w:rsidRDefault="001F31BA" w:rsidP="00E64BD6">
      <w:pPr>
        <w:spacing w:after="0" w:line="240" w:lineRule="auto"/>
        <w:rPr>
          <w:rFonts w:cstheme="minorHAnsi"/>
          <w:b/>
          <w:bCs/>
          <w:color w:val="000000" w:themeColor="text1"/>
        </w:rPr>
      </w:pPr>
      <w:r w:rsidRPr="00E64BD6">
        <w:rPr>
          <w:rFonts w:cstheme="minorHAnsi"/>
          <w:b/>
          <w:bCs/>
          <w:color w:val="000000" w:themeColor="text1"/>
        </w:rPr>
        <w:br w:type="page"/>
      </w:r>
    </w:p>
    <w:p w14:paraId="1350A6FE" w14:textId="77777777" w:rsidR="001F31BA" w:rsidRPr="00E64BD6" w:rsidRDefault="001F31BA" w:rsidP="00E64BD6">
      <w:pPr>
        <w:spacing w:after="0" w:line="240" w:lineRule="auto"/>
        <w:jc w:val="both"/>
        <w:rPr>
          <w:rFonts w:cstheme="minorHAnsi"/>
          <w:color w:val="000000" w:themeColor="text1"/>
        </w:rPr>
      </w:pPr>
      <w:r w:rsidRPr="00E64BD6">
        <w:rPr>
          <w:rFonts w:cstheme="minorHAnsi"/>
          <w:b/>
          <w:bCs/>
          <w:color w:val="000000" w:themeColor="text1"/>
        </w:rPr>
        <w:lastRenderedPageBreak/>
        <w:t>The product should include the following</w:t>
      </w:r>
      <w:r w:rsidRPr="00E64BD6">
        <w:rPr>
          <w:rFonts w:cstheme="minorHAnsi"/>
          <w:color w:val="000000" w:themeColor="text1"/>
        </w:rPr>
        <w:t>:</w:t>
      </w:r>
    </w:p>
    <w:p w14:paraId="1350A6FF" w14:textId="77777777" w:rsidR="001F31BA" w:rsidRPr="00E64BD6" w:rsidRDefault="001F31BA" w:rsidP="00E64BD6">
      <w:pPr>
        <w:pStyle w:val="ListParagraph"/>
        <w:numPr>
          <w:ilvl w:val="0"/>
          <w:numId w:val="2"/>
        </w:numPr>
        <w:autoSpaceDE w:val="0"/>
        <w:autoSpaceDN w:val="0"/>
        <w:adjustRightInd w:val="0"/>
        <w:spacing w:after="0" w:line="240" w:lineRule="auto"/>
        <w:jc w:val="both"/>
        <w:rPr>
          <w:rFonts w:cstheme="minorHAnsi"/>
          <w:color w:val="000000" w:themeColor="text1"/>
        </w:rPr>
      </w:pPr>
      <w:r w:rsidRPr="00E64BD6">
        <w:rPr>
          <w:rFonts w:cstheme="minorHAnsi"/>
          <w:color w:val="000000" w:themeColor="text1"/>
        </w:rPr>
        <w:t>Easy-to-use basic and advanced search capabilities</w:t>
      </w:r>
    </w:p>
    <w:p w14:paraId="1350A700" w14:textId="77777777" w:rsidR="001F31BA" w:rsidRPr="00E64BD6" w:rsidRDefault="001F31BA" w:rsidP="00E64BD6">
      <w:pPr>
        <w:pStyle w:val="ListParagraph"/>
        <w:numPr>
          <w:ilvl w:val="0"/>
          <w:numId w:val="2"/>
        </w:numPr>
        <w:autoSpaceDE w:val="0"/>
        <w:autoSpaceDN w:val="0"/>
        <w:adjustRightInd w:val="0"/>
        <w:spacing w:after="0" w:line="240" w:lineRule="auto"/>
        <w:jc w:val="both"/>
        <w:rPr>
          <w:rFonts w:cstheme="minorHAnsi"/>
          <w:color w:val="000000" w:themeColor="text1"/>
        </w:rPr>
      </w:pPr>
      <w:r w:rsidRPr="00E64BD6">
        <w:rPr>
          <w:rFonts w:cstheme="minorHAnsi"/>
          <w:color w:val="000000" w:themeColor="text1"/>
        </w:rPr>
        <w:t>Direct links to the full text; search results provide links to full text (where available)</w:t>
      </w:r>
    </w:p>
    <w:p w14:paraId="1350A701" w14:textId="77777777" w:rsidR="001F31BA" w:rsidRPr="00E64BD6" w:rsidRDefault="001F31BA" w:rsidP="00E64BD6">
      <w:pPr>
        <w:pStyle w:val="ListParagraph"/>
        <w:numPr>
          <w:ilvl w:val="0"/>
          <w:numId w:val="2"/>
        </w:numPr>
        <w:spacing w:after="0" w:line="240" w:lineRule="auto"/>
        <w:jc w:val="both"/>
        <w:rPr>
          <w:rFonts w:cstheme="minorHAnsi"/>
          <w:color w:val="000000" w:themeColor="text1"/>
        </w:rPr>
      </w:pPr>
      <w:r w:rsidRPr="00E64BD6">
        <w:rPr>
          <w:rFonts w:cstheme="minorHAnsi"/>
          <w:color w:val="000000" w:themeColor="text1"/>
        </w:rPr>
        <w:t>Quick, accurate, up-to-date answers to biomedical research questions</w:t>
      </w:r>
    </w:p>
    <w:p w14:paraId="1350A702" w14:textId="77777777" w:rsidR="001F31BA" w:rsidRPr="00E64BD6" w:rsidRDefault="001F31BA" w:rsidP="00E64BD6">
      <w:pPr>
        <w:pStyle w:val="ListParagraph"/>
        <w:numPr>
          <w:ilvl w:val="0"/>
          <w:numId w:val="2"/>
        </w:numPr>
        <w:spacing w:after="0" w:line="240" w:lineRule="auto"/>
        <w:jc w:val="both"/>
        <w:rPr>
          <w:rFonts w:cstheme="minorHAnsi"/>
          <w:color w:val="000000" w:themeColor="text1"/>
        </w:rPr>
      </w:pPr>
      <w:r w:rsidRPr="00E64BD6">
        <w:rPr>
          <w:rFonts w:cstheme="minorHAnsi"/>
          <w:color w:val="000000" w:themeColor="text1"/>
        </w:rPr>
        <w:t>Comprehensive journal and conference coverage, along with in-depth drug indexing and daily updates; broad-ranging, authoritative coverage of critical drug and disease literature</w:t>
      </w:r>
    </w:p>
    <w:p w14:paraId="1350A703" w14:textId="77777777" w:rsidR="001F31BA" w:rsidRPr="00E64BD6" w:rsidRDefault="001F31BA" w:rsidP="00E64BD6">
      <w:pPr>
        <w:pStyle w:val="ListParagraph"/>
        <w:numPr>
          <w:ilvl w:val="0"/>
          <w:numId w:val="2"/>
        </w:numPr>
        <w:spacing w:after="0" w:line="240" w:lineRule="auto"/>
        <w:jc w:val="both"/>
        <w:rPr>
          <w:rFonts w:cstheme="minorHAnsi"/>
          <w:color w:val="000000" w:themeColor="text1"/>
        </w:rPr>
      </w:pPr>
      <w:r w:rsidRPr="00E64BD6">
        <w:rPr>
          <w:rFonts w:cstheme="minorHAnsi"/>
          <w:color w:val="000000" w:themeColor="text1"/>
        </w:rPr>
        <w:t xml:space="preserve">Peer-reviewed biomedical science information </w:t>
      </w:r>
      <w:r w:rsidRPr="00E64BD6">
        <w:rPr>
          <w:rFonts w:cstheme="minorHAnsi"/>
          <w:color w:val="000000" w:themeColor="text1"/>
        </w:rPr>
        <w:t>is not</w:t>
      </w:r>
      <w:r w:rsidRPr="00E64BD6">
        <w:rPr>
          <w:rFonts w:cstheme="minorHAnsi"/>
          <w:color w:val="000000" w:themeColor="text1"/>
        </w:rPr>
        <w:t xml:space="preserve"> available via Medline (includes indexed records from 2,000 biomedical journals not currently covered by Medline)</w:t>
      </w:r>
    </w:p>
    <w:p w14:paraId="1350A704" w14:textId="77777777" w:rsidR="001F31BA" w:rsidRPr="00E64BD6" w:rsidRDefault="001F31BA" w:rsidP="00E64BD6">
      <w:pPr>
        <w:pStyle w:val="ListParagraph"/>
        <w:numPr>
          <w:ilvl w:val="0"/>
          <w:numId w:val="2"/>
        </w:numPr>
        <w:spacing w:after="0" w:line="240" w:lineRule="auto"/>
        <w:jc w:val="both"/>
        <w:rPr>
          <w:rFonts w:cstheme="minorHAnsi"/>
          <w:b/>
          <w:color w:val="000000" w:themeColor="text1"/>
        </w:rPr>
      </w:pPr>
      <w:r w:rsidRPr="00E64BD6">
        <w:rPr>
          <w:rFonts w:cstheme="minorHAnsi"/>
          <w:color w:val="000000" w:themeColor="text1"/>
          <w:lang w:val="en"/>
        </w:rPr>
        <w:t xml:space="preserve">Coverage of drug-related and clinical literature with a particular focus on comprehensive indexing of adverse drug reactions; emphasis on Evidence Based Medicine (EBM) indexing including systematic reviews, and coverage of literature relevant to development and use of medical devices </w:t>
      </w:r>
    </w:p>
    <w:p w14:paraId="1350A705" w14:textId="77777777" w:rsidR="001F31BA" w:rsidRPr="00E64BD6" w:rsidRDefault="001F31BA" w:rsidP="00E64BD6">
      <w:pPr>
        <w:pStyle w:val="ListParagraph"/>
        <w:numPr>
          <w:ilvl w:val="0"/>
          <w:numId w:val="2"/>
        </w:numPr>
        <w:spacing w:after="0" w:line="240" w:lineRule="auto"/>
        <w:jc w:val="both"/>
        <w:rPr>
          <w:rFonts w:cstheme="minorHAnsi"/>
          <w:b/>
          <w:color w:val="000000" w:themeColor="text1"/>
        </w:rPr>
      </w:pPr>
      <w:r w:rsidRPr="00E64BD6">
        <w:rPr>
          <w:rFonts w:cstheme="minorHAnsi"/>
          <w:color w:val="000000" w:themeColor="text1"/>
          <w:lang w:val="en"/>
        </w:rPr>
        <w:t>Information on topics such as drug development or use, toxicology, drug safety / adverse drug reactions, clinical trials, evidence-based medicine, medical devices, pharmacoeconomics, preclinical reports and basic biomedical science or regulatory affairs</w:t>
      </w:r>
    </w:p>
    <w:p w14:paraId="1350A706" w14:textId="77777777" w:rsidR="001F31BA" w:rsidRPr="00E64BD6" w:rsidRDefault="001F31BA" w:rsidP="00E64BD6">
      <w:pPr>
        <w:spacing w:after="0" w:line="240" w:lineRule="auto"/>
        <w:jc w:val="both"/>
        <w:rPr>
          <w:rFonts w:cstheme="minorHAnsi"/>
          <w:b/>
          <w:color w:val="000000" w:themeColor="text1"/>
        </w:rPr>
      </w:pPr>
    </w:p>
    <w:p w14:paraId="1350A707" w14:textId="77777777" w:rsidR="001F31BA" w:rsidRPr="00E64BD6" w:rsidRDefault="001F31BA" w:rsidP="00E64BD6">
      <w:pPr>
        <w:spacing w:after="0" w:line="240" w:lineRule="auto"/>
        <w:jc w:val="both"/>
        <w:rPr>
          <w:rFonts w:cstheme="minorHAnsi"/>
          <w:b/>
          <w:color w:val="000000" w:themeColor="text1"/>
        </w:rPr>
      </w:pPr>
      <w:r w:rsidRPr="00E64BD6">
        <w:rPr>
          <w:rFonts w:cstheme="minorHAnsi"/>
          <w:b/>
          <w:color w:val="000000" w:themeColor="text1"/>
        </w:rPr>
        <w:t>Product Quality:</w:t>
      </w:r>
      <w:bookmarkStart w:id="1" w:name="OLE_LINK5"/>
      <w:bookmarkStart w:id="2" w:name="OLE_LINK6"/>
      <w:r w:rsidRPr="00E64BD6">
        <w:rPr>
          <w:rFonts w:cstheme="minorHAnsi"/>
          <w:b/>
          <w:color w:val="000000" w:themeColor="text1"/>
        </w:rPr>
        <w:t xml:space="preserve"> </w:t>
      </w:r>
      <w:r w:rsidRPr="00E64BD6">
        <w:rPr>
          <w:rFonts w:cstheme="minorHAnsi"/>
          <w:color w:val="000000" w:themeColor="text1"/>
        </w:rPr>
        <w:t xml:space="preserve">The product is accurate, authoritative, relevant and well recognized in their field.  </w:t>
      </w:r>
    </w:p>
    <w:p w14:paraId="1350A708" w14:textId="77777777" w:rsidR="001F31BA" w:rsidRPr="00E64BD6" w:rsidRDefault="001F31BA" w:rsidP="00E64BD6">
      <w:pPr>
        <w:autoSpaceDE w:val="0"/>
        <w:autoSpaceDN w:val="0"/>
        <w:adjustRightInd w:val="0"/>
        <w:spacing w:after="0" w:line="240" w:lineRule="auto"/>
        <w:ind w:left="1080" w:hanging="720"/>
        <w:jc w:val="both"/>
        <w:rPr>
          <w:rFonts w:cstheme="minorHAnsi"/>
          <w:color w:val="000000" w:themeColor="text1"/>
          <w:highlight w:val="yellow"/>
        </w:rPr>
      </w:pPr>
    </w:p>
    <w:bookmarkEnd w:id="1"/>
    <w:bookmarkEnd w:id="2"/>
    <w:p w14:paraId="1350A709" w14:textId="77777777" w:rsidR="001F31BA" w:rsidRPr="00E64BD6" w:rsidRDefault="001F31BA" w:rsidP="00E64BD6">
      <w:pPr>
        <w:spacing w:after="0" w:line="240" w:lineRule="auto"/>
        <w:jc w:val="both"/>
        <w:rPr>
          <w:rFonts w:cstheme="minorHAnsi"/>
          <w:color w:val="000000" w:themeColor="text1"/>
        </w:rPr>
      </w:pPr>
      <w:r w:rsidRPr="00E64BD6">
        <w:rPr>
          <w:rFonts w:cstheme="minorHAnsi"/>
          <w:b/>
          <w:color w:val="000000" w:themeColor="text1"/>
        </w:rPr>
        <w:t xml:space="preserve">Usability: </w:t>
      </w:r>
      <w:r w:rsidRPr="00E64BD6">
        <w:rPr>
          <w:rFonts w:cstheme="minorHAnsi"/>
          <w:color w:val="000000" w:themeColor="text1"/>
        </w:rPr>
        <w:t>Navigation within the product is logical and easy to use. The product provides fast access to subjects and subtopics. Topic linking or indexing retrieves electronic content of high relevance quickly. The product has “user friendly” help and direction aids.</w:t>
      </w:r>
    </w:p>
    <w:p w14:paraId="1350A70A" w14:textId="77777777" w:rsidR="001F31BA" w:rsidRPr="00E64BD6" w:rsidRDefault="001F31BA" w:rsidP="00E64BD6">
      <w:pPr>
        <w:spacing w:after="0" w:line="240" w:lineRule="auto"/>
        <w:jc w:val="both"/>
        <w:rPr>
          <w:rFonts w:cstheme="minorHAnsi"/>
          <w:b/>
          <w:color w:val="000000" w:themeColor="text1"/>
        </w:rPr>
      </w:pPr>
    </w:p>
    <w:p w14:paraId="1350A70B" w14:textId="77777777" w:rsidR="001F31BA" w:rsidRPr="00E64BD6" w:rsidRDefault="001F31BA" w:rsidP="00E64BD6">
      <w:pPr>
        <w:spacing w:after="0" w:line="240" w:lineRule="auto"/>
        <w:jc w:val="both"/>
        <w:rPr>
          <w:rFonts w:cstheme="minorHAnsi"/>
          <w:b/>
          <w:color w:val="000000" w:themeColor="text1"/>
        </w:rPr>
      </w:pPr>
      <w:r w:rsidRPr="00E64BD6">
        <w:rPr>
          <w:rFonts w:cstheme="minorHAnsi"/>
          <w:b/>
          <w:color w:val="000000" w:themeColor="text1"/>
        </w:rPr>
        <w:t xml:space="preserve">Access, content, support: </w:t>
      </w:r>
      <w:r w:rsidRPr="00E64BD6">
        <w:rPr>
          <w:rFonts w:cstheme="minorHAnsi"/>
          <w:color w:val="000000" w:themeColor="text1"/>
        </w:rPr>
        <w:t>Product is 508 compliant. (</w:t>
      </w:r>
      <w:hyperlink r:id="rId15" w:history="1">
        <w:r w:rsidRPr="00E64BD6">
          <w:rPr>
            <w:rStyle w:val="Hyperlink"/>
            <w:rFonts w:cstheme="minorHAnsi"/>
            <w:color w:val="000000" w:themeColor="text1"/>
          </w:rPr>
          <w:t>http://www.section508.gov/</w:t>
        </w:r>
      </w:hyperlink>
      <w:r w:rsidRPr="00E64BD6">
        <w:rPr>
          <w:rFonts w:cstheme="minorHAnsi"/>
          <w:color w:val="000000" w:themeColor="text1"/>
        </w:rPr>
        <w:t>)</w:t>
      </w:r>
    </w:p>
    <w:p w14:paraId="1350A70C" w14:textId="77777777" w:rsidR="001F31BA" w:rsidRPr="00E64BD6" w:rsidRDefault="001F31BA" w:rsidP="00E64BD6">
      <w:pPr>
        <w:pStyle w:val="ListParagraph"/>
        <w:numPr>
          <w:ilvl w:val="0"/>
          <w:numId w:val="3"/>
        </w:numPr>
        <w:spacing w:after="0" w:line="240" w:lineRule="auto"/>
        <w:jc w:val="both"/>
        <w:rPr>
          <w:rFonts w:cstheme="minorHAnsi"/>
          <w:color w:val="000000" w:themeColor="text1"/>
        </w:rPr>
      </w:pPr>
      <w:r w:rsidRPr="00E64BD6">
        <w:rPr>
          <w:rFonts w:cstheme="minorHAnsi"/>
          <w:color w:val="000000" w:themeColor="text1"/>
        </w:rPr>
        <w:t>If product is not 508 compliant, vendor must describe measures being taken to bring product into compliance and date, within 12 months of contract award, that product will be 508 compliant.  OR</w:t>
      </w:r>
    </w:p>
    <w:p w14:paraId="1350A70D" w14:textId="77777777" w:rsidR="001F31BA" w:rsidRPr="00E64BD6" w:rsidRDefault="001F31BA" w:rsidP="00E64BD6">
      <w:pPr>
        <w:pStyle w:val="ListParagraph"/>
        <w:numPr>
          <w:ilvl w:val="0"/>
          <w:numId w:val="3"/>
        </w:numPr>
        <w:spacing w:after="0" w:line="240" w:lineRule="auto"/>
        <w:jc w:val="both"/>
        <w:rPr>
          <w:rFonts w:cstheme="minorHAnsi"/>
          <w:color w:val="000000" w:themeColor="text1"/>
        </w:rPr>
      </w:pPr>
      <w:r w:rsidRPr="00E64BD6">
        <w:rPr>
          <w:rFonts w:cstheme="minorHAnsi"/>
          <w:color w:val="000000" w:themeColor="text1"/>
        </w:rPr>
        <w:t xml:space="preserve">If product is not 508 compliant and vendor must describe what steps are being </w:t>
      </w:r>
      <w:r w:rsidRPr="00E64BD6">
        <w:rPr>
          <w:rFonts w:cstheme="minorHAnsi"/>
          <w:color w:val="000000" w:themeColor="text1"/>
        </w:rPr>
        <w:t xml:space="preserve">incorporated </w:t>
      </w:r>
      <w:r w:rsidRPr="00E64BD6">
        <w:rPr>
          <w:rFonts w:cstheme="minorHAnsi"/>
          <w:color w:val="000000" w:themeColor="text1"/>
        </w:rPr>
        <w:t xml:space="preserve">to make </w:t>
      </w:r>
      <w:r w:rsidRPr="00E64BD6">
        <w:rPr>
          <w:rFonts w:cstheme="minorHAnsi"/>
          <w:color w:val="000000" w:themeColor="text1"/>
        </w:rPr>
        <w:t>the product</w:t>
      </w:r>
      <w:r w:rsidRPr="00E64BD6">
        <w:rPr>
          <w:rFonts w:cstheme="minorHAnsi"/>
          <w:color w:val="000000" w:themeColor="text1"/>
        </w:rPr>
        <w:t xml:space="preserve"> 508 compliant.</w:t>
      </w:r>
    </w:p>
    <w:p w14:paraId="1350A70E" w14:textId="77777777" w:rsidR="001F31BA" w:rsidRPr="00E64BD6" w:rsidRDefault="001F31BA" w:rsidP="00E64BD6">
      <w:pPr>
        <w:pStyle w:val="ListParagraph"/>
        <w:numPr>
          <w:ilvl w:val="0"/>
          <w:numId w:val="3"/>
        </w:numPr>
        <w:spacing w:after="0" w:line="240" w:lineRule="auto"/>
        <w:jc w:val="both"/>
        <w:rPr>
          <w:rFonts w:cstheme="minorHAnsi"/>
          <w:color w:val="000000" w:themeColor="text1"/>
        </w:rPr>
      </w:pPr>
      <w:r w:rsidRPr="00E64BD6">
        <w:rPr>
          <w:rFonts w:cstheme="minorHAnsi"/>
          <w:color w:val="000000" w:themeColor="text1"/>
        </w:rPr>
        <w:t>Access to be granted through IP address validation on an enterprise basis, eliminating the need for users to enter identification, username and/or password.</w:t>
      </w:r>
    </w:p>
    <w:p w14:paraId="1350A70F" w14:textId="77777777" w:rsidR="001F31BA" w:rsidRPr="00E64BD6" w:rsidRDefault="001F31BA" w:rsidP="00E64BD6">
      <w:pPr>
        <w:pStyle w:val="ListParagraph"/>
        <w:numPr>
          <w:ilvl w:val="0"/>
          <w:numId w:val="3"/>
        </w:numPr>
        <w:spacing w:after="0" w:line="240" w:lineRule="auto"/>
        <w:jc w:val="both"/>
        <w:rPr>
          <w:rFonts w:cstheme="minorHAnsi"/>
          <w:color w:val="000000" w:themeColor="text1"/>
        </w:rPr>
      </w:pPr>
      <w:r w:rsidRPr="00E64BD6">
        <w:rPr>
          <w:rFonts w:cstheme="minorHAnsi"/>
          <w:color w:val="000000" w:themeColor="text1"/>
        </w:rPr>
        <w:t xml:space="preserve">It is required that all authorized remote users (with VPN, dial-up, wireless, etc. access) have access to the product through any VA networked computer and/or CPRS.  </w:t>
      </w:r>
    </w:p>
    <w:p w14:paraId="1350A710" w14:textId="77777777" w:rsidR="001F31BA" w:rsidRPr="00E64BD6" w:rsidRDefault="001F31BA" w:rsidP="00E64BD6">
      <w:pPr>
        <w:pStyle w:val="ListParagraph"/>
        <w:numPr>
          <w:ilvl w:val="0"/>
          <w:numId w:val="3"/>
        </w:numPr>
        <w:spacing w:after="0" w:line="240" w:lineRule="auto"/>
        <w:jc w:val="both"/>
        <w:rPr>
          <w:rFonts w:cstheme="minorHAnsi"/>
          <w:color w:val="000000" w:themeColor="text1"/>
        </w:rPr>
      </w:pPr>
      <w:r w:rsidRPr="00E64BD6">
        <w:rPr>
          <w:rFonts w:cstheme="minorHAnsi"/>
          <w:color w:val="000000" w:themeColor="text1"/>
        </w:rPr>
        <w:t>The product is compatible with most standard web browsers, which have cookies enabled.  To ensure privacy, the product uses session cookies rather than persistent cookies.</w:t>
      </w:r>
    </w:p>
    <w:p w14:paraId="1350A711" w14:textId="77777777" w:rsidR="001F31BA" w:rsidRPr="00E64BD6" w:rsidRDefault="001F31BA" w:rsidP="00E64BD6">
      <w:pPr>
        <w:pStyle w:val="ListParagraph"/>
        <w:numPr>
          <w:ilvl w:val="0"/>
          <w:numId w:val="3"/>
        </w:numPr>
        <w:spacing w:after="0" w:line="240" w:lineRule="auto"/>
        <w:jc w:val="both"/>
        <w:rPr>
          <w:rFonts w:cstheme="minorHAnsi"/>
          <w:color w:val="000000" w:themeColor="text1"/>
        </w:rPr>
      </w:pPr>
      <w:r w:rsidRPr="00E64BD6">
        <w:rPr>
          <w:rFonts w:cstheme="minorHAnsi"/>
          <w:color w:val="000000" w:themeColor="text1"/>
        </w:rPr>
        <w:t>The product is compatible with the Windows environment.</w:t>
      </w:r>
    </w:p>
    <w:p w14:paraId="1350A712" w14:textId="77777777" w:rsidR="001F31BA" w:rsidRPr="00E64BD6" w:rsidRDefault="001F31BA" w:rsidP="00E64BD6">
      <w:pPr>
        <w:pStyle w:val="ListParagraph"/>
        <w:numPr>
          <w:ilvl w:val="0"/>
          <w:numId w:val="3"/>
        </w:numPr>
        <w:spacing w:after="0" w:line="240" w:lineRule="auto"/>
        <w:jc w:val="both"/>
        <w:rPr>
          <w:rFonts w:cstheme="minorHAnsi"/>
          <w:color w:val="000000" w:themeColor="text1"/>
        </w:rPr>
      </w:pPr>
      <w:r w:rsidRPr="00E64BD6">
        <w:rPr>
          <w:rFonts w:cstheme="minorHAnsi"/>
          <w:color w:val="000000" w:themeColor="text1"/>
        </w:rPr>
        <w:t>All site content and support of the web site is the responsibility of the contractor. This includes tech support for VISN 1 users across the network.</w:t>
      </w:r>
    </w:p>
    <w:p w14:paraId="1350A713" w14:textId="77777777" w:rsidR="001F31BA" w:rsidRPr="00E64BD6" w:rsidRDefault="001F31BA" w:rsidP="00E64BD6">
      <w:pPr>
        <w:pStyle w:val="ListParagraph"/>
        <w:numPr>
          <w:ilvl w:val="0"/>
          <w:numId w:val="3"/>
        </w:numPr>
        <w:spacing w:after="0" w:line="240" w:lineRule="auto"/>
        <w:jc w:val="both"/>
        <w:rPr>
          <w:rFonts w:cstheme="minorHAnsi"/>
          <w:color w:val="000000" w:themeColor="text1"/>
        </w:rPr>
      </w:pPr>
      <w:r w:rsidRPr="00E64BD6">
        <w:rPr>
          <w:rFonts w:cstheme="minorHAnsi"/>
          <w:color w:val="000000" w:themeColor="text1"/>
        </w:rPr>
        <w:t>System downtime is minimal and VA project manager is notified when such occurs.</w:t>
      </w:r>
    </w:p>
    <w:p w14:paraId="1350A714" w14:textId="77777777" w:rsidR="001F31BA" w:rsidRPr="00E64BD6" w:rsidRDefault="001F31BA" w:rsidP="00E64BD6">
      <w:pPr>
        <w:pStyle w:val="ListParagraph"/>
        <w:numPr>
          <w:ilvl w:val="0"/>
          <w:numId w:val="3"/>
        </w:numPr>
        <w:spacing w:after="0" w:line="240" w:lineRule="auto"/>
        <w:jc w:val="both"/>
        <w:rPr>
          <w:rFonts w:cstheme="minorHAnsi"/>
          <w:color w:val="000000" w:themeColor="text1"/>
        </w:rPr>
      </w:pPr>
      <w:r w:rsidRPr="00E64BD6">
        <w:rPr>
          <w:rFonts w:cstheme="minorHAnsi"/>
          <w:color w:val="000000" w:themeColor="text1"/>
        </w:rPr>
        <w:t>Single point of contact for customer service issues is assigned to VA.</w:t>
      </w:r>
    </w:p>
    <w:p w14:paraId="1350A715" w14:textId="77777777" w:rsidR="001F31BA" w:rsidRPr="00E64BD6" w:rsidRDefault="001F31BA" w:rsidP="00E64BD6">
      <w:pPr>
        <w:pStyle w:val="ListParagraph"/>
        <w:numPr>
          <w:ilvl w:val="0"/>
          <w:numId w:val="3"/>
        </w:numPr>
        <w:spacing w:after="0" w:line="240" w:lineRule="auto"/>
        <w:jc w:val="both"/>
        <w:rPr>
          <w:rFonts w:cstheme="minorHAnsi"/>
          <w:color w:val="000000" w:themeColor="text1"/>
        </w:rPr>
      </w:pPr>
      <w:r w:rsidRPr="00E64BD6">
        <w:rPr>
          <w:rFonts w:cstheme="minorHAnsi"/>
          <w:color w:val="000000" w:themeColor="text1"/>
        </w:rPr>
        <w:t>Questions are answered on the same business day.</w:t>
      </w:r>
    </w:p>
    <w:p w14:paraId="1350A716" w14:textId="77777777" w:rsidR="001F31BA" w:rsidRPr="00E64BD6" w:rsidRDefault="001F31BA" w:rsidP="00E64BD6">
      <w:pPr>
        <w:pStyle w:val="ListParagraph"/>
        <w:numPr>
          <w:ilvl w:val="0"/>
          <w:numId w:val="3"/>
        </w:numPr>
        <w:spacing w:after="0" w:line="240" w:lineRule="auto"/>
        <w:jc w:val="both"/>
        <w:rPr>
          <w:rFonts w:cstheme="minorHAnsi"/>
          <w:color w:val="000000" w:themeColor="text1"/>
        </w:rPr>
      </w:pPr>
      <w:r w:rsidRPr="00E64BD6">
        <w:rPr>
          <w:rFonts w:cstheme="minorHAnsi"/>
          <w:color w:val="000000" w:themeColor="text1"/>
        </w:rPr>
        <w:t xml:space="preserve">Usage statistics are available to the system administrator on an enterprise level.  </w:t>
      </w:r>
    </w:p>
    <w:p w14:paraId="1350A717" w14:textId="77777777" w:rsidR="001F31BA" w:rsidRPr="00E64BD6" w:rsidRDefault="001F31BA" w:rsidP="00E64BD6">
      <w:pPr>
        <w:pStyle w:val="ListParagraph"/>
        <w:numPr>
          <w:ilvl w:val="0"/>
          <w:numId w:val="3"/>
        </w:numPr>
        <w:spacing w:after="0" w:line="240" w:lineRule="auto"/>
        <w:jc w:val="both"/>
        <w:rPr>
          <w:rFonts w:cstheme="minorHAnsi"/>
          <w:color w:val="000000" w:themeColor="text1"/>
        </w:rPr>
      </w:pPr>
      <w:r w:rsidRPr="00E64BD6">
        <w:rPr>
          <w:rFonts w:cstheme="minorHAnsi"/>
          <w:color w:val="000000" w:themeColor="text1"/>
        </w:rPr>
        <w:t>The product should be accessible via a variety of Personal Digital Assistant (PDA) platforms including smart phones, iPads, and Blackberry.</w:t>
      </w:r>
    </w:p>
    <w:p w14:paraId="1350A718" w14:textId="77777777" w:rsidR="001F31BA" w:rsidRPr="00E64BD6" w:rsidRDefault="001F31BA" w:rsidP="00E64BD6">
      <w:pPr>
        <w:pStyle w:val="ListParagraph"/>
        <w:numPr>
          <w:ilvl w:val="0"/>
          <w:numId w:val="3"/>
        </w:numPr>
        <w:spacing w:after="0" w:line="240" w:lineRule="auto"/>
        <w:jc w:val="both"/>
        <w:rPr>
          <w:rFonts w:cstheme="minorHAnsi"/>
          <w:color w:val="000000" w:themeColor="text1"/>
        </w:rPr>
      </w:pPr>
      <w:r w:rsidRPr="00E64BD6">
        <w:rPr>
          <w:rFonts w:cstheme="minorHAnsi"/>
          <w:color w:val="000000" w:themeColor="text1"/>
        </w:rPr>
        <w:t xml:space="preserve">The contractor should offer training services. On an as-requested basis, training </w:t>
      </w:r>
    </w:p>
    <w:p w14:paraId="1350A719" w14:textId="77777777" w:rsidR="001F31BA" w:rsidRPr="00E64BD6" w:rsidRDefault="001F31BA" w:rsidP="00E64BD6">
      <w:pPr>
        <w:pStyle w:val="ListParagraph"/>
        <w:spacing w:after="0" w:line="240" w:lineRule="auto"/>
        <w:jc w:val="both"/>
        <w:rPr>
          <w:rFonts w:cstheme="minorHAnsi"/>
          <w:color w:val="000000" w:themeColor="text1"/>
        </w:rPr>
      </w:pPr>
      <w:r w:rsidRPr="00E64BD6">
        <w:rPr>
          <w:rFonts w:cstheme="minorHAnsi"/>
          <w:color w:val="000000" w:themeColor="text1"/>
        </w:rPr>
        <w:t xml:space="preserve">session (web-based or live) will be set up to train VISN1 library on use of the product. </w:t>
      </w:r>
    </w:p>
    <w:p w14:paraId="1350A71A" w14:textId="77777777" w:rsidR="001F31BA" w:rsidRPr="00E64BD6" w:rsidRDefault="001F31BA" w:rsidP="00E64BD6">
      <w:pPr>
        <w:pStyle w:val="ListParagraph"/>
        <w:numPr>
          <w:ilvl w:val="0"/>
          <w:numId w:val="4"/>
        </w:numPr>
        <w:spacing w:after="0" w:line="240" w:lineRule="auto"/>
        <w:jc w:val="both"/>
        <w:rPr>
          <w:rFonts w:cstheme="minorHAnsi"/>
          <w:color w:val="000000" w:themeColor="text1"/>
        </w:rPr>
      </w:pPr>
      <w:r w:rsidRPr="00E64BD6">
        <w:rPr>
          <w:rFonts w:cstheme="minorHAnsi"/>
          <w:color w:val="000000" w:themeColor="text1"/>
        </w:rPr>
        <w:t>Specialized training sessions may be requested for VISN1 library staff.</w:t>
      </w:r>
    </w:p>
    <w:p w14:paraId="1350A71B" w14:textId="77777777" w:rsidR="001F31BA" w:rsidRPr="00E64BD6" w:rsidRDefault="001F31BA" w:rsidP="00E64BD6">
      <w:pPr>
        <w:pStyle w:val="ListParagraph"/>
        <w:numPr>
          <w:ilvl w:val="0"/>
          <w:numId w:val="5"/>
        </w:numPr>
        <w:spacing w:after="0" w:line="240" w:lineRule="auto"/>
        <w:jc w:val="both"/>
        <w:rPr>
          <w:rFonts w:cstheme="minorHAnsi"/>
          <w:color w:val="000000" w:themeColor="text1"/>
        </w:rPr>
      </w:pPr>
      <w:r w:rsidRPr="00E64BD6">
        <w:rPr>
          <w:rFonts w:cstheme="minorHAnsi"/>
          <w:color w:val="000000" w:themeColor="text1"/>
        </w:rPr>
        <w:t>Availability of usage statistics at an IP level on a semi-annual basis.</w:t>
      </w:r>
    </w:p>
    <w:p w14:paraId="1350A71C" w14:textId="77777777" w:rsidR="001F31BA" w:rsidRPr="00E64BD6" w:rsidRDefault="001F31BA" w:rsidP="00E64BD6">
      <w:pPr>
        <w:spacing w:after="0" w:line="240" w:lineRule="auto"/>
        <w:rPr>
          <w:rFonts w:cstheme="minorHAnsi"/>
          <w:b/>
        </w:rPr>
      </w:pPr>
      <w:r w:rsidRPr="00E64BD6">
        <w:rPr>
          <w:rFonts w:cstheme="minorHAnsi"/>
          <w:b/>
        </w:rPr>
        <w:br w:type="page"/>
      </w:r>
    </w:p>
    <w:p w14:paraId="1350A71D" w14:textId="77777777" w:rsidR="001F31BA" w:rsidRPr="00E64BD6" w:rsidRDefault="001F31BA" w:rsidP="00E64BD6">
      <w:pPr>
        <w:spacing w:after="0" w:line="240" w:lineRule="auto"/>
        <w:jc w:val="center"/>
        <w:rPr>
          <w:rFonts w:cstheme="minorHAnsi"/>
          <w:b/>
        </w:rPr>
      </w:pPr>
      <w:r w:rsidRPr="00E64BD6">
        <w:rPr>
          <w:rFonts w:cstheme="minorHAnsi"/>
          <w:b/>
        </w:rPr>
        <w:lastRenderedPageBreak/>
        <w:t>DEPARTMENT OF VETERANS AFFAIRS</w:t>
      </w:r>
    </w:p>
    <w:p w14:paraId="1350A71E" w14:textId="77777777" w:rsidR="001F31BA" w:rsidRPr="00E64BD6" w:rsidRDefault="001F31BA" w:rsidP="00E64BD6">
      <w:pPr>
        <w:tabs>
          <w:tab w:val="center" w:pos="5280"/>
        </w:tabs>
        <w:spacing w:after="0" w:line="240" w:lineRule="auto"/>
        <w:jc w:val="center"/>
        <w:rPr>
          <w:rFonts w:cstheme="minorHAnsi"/>
          <w:b/>
        </w:rPr>
      </w:pPr>
      <w:r w:rsidRPr="00E64BD6">
        <w:rPr>
          <w:rFonts w:cstheme="minorHAnsi"/>
          <w:b/>
        </w:rPr>
        <w:t xml:space="preserve">Justification for Single Source Awards IAW </w:t>
      </w:r>
      <w:hyperlink r:id="rId16" w:history="1">
        <w:r w:rsidRPr="00E64BD6">
          <w:rPr>
            <w:rStyle w:val="Hyperlink"/>
            <w:rFonts w:cstheme="minorHAnsi"/>
            <w:b/>
          </w:rPr>
          <w:t>FAR 13.106-1</w:t>
        </w:r>
      </w:hyperlink>
    </w:p>
    <w:p w14:paraId="1350A71F" w14:textId="77777777" w:rsidR="001F31BA" w:rsidRPr="00E64BD6" w:rsidRDefault="001F31BA" w:rsidP="00E64BD6">
      <w:pPr>
        <w:spacing w:after="0" w:line="240" w:lineRule="auto"/>
        <w:jc w:val="center"/>
        <w:rPr>
          <w:rFonts w:cstheme="minorHAnsi"/>
          <w:b/>
        </w:rPr>
      </w:pPr>
      <w:r w:rsidRPr="00E64BD6">
        <w:rPr>
          <w:rFonts w:cstheme="minorHAnsi"/>
          <w:b/>
        </w:rPr>
        <w:t>For</w:t>
      </w:r>
    </w:p>
    <w:p w14:paraId="1350A720" w14:textId="77777777" w:rsidR="001F31BA" w:rsidRPr="00E64BD6" w:rsidRDefault="001F31BA" w:rsidP="00E64BD6">
      <w:pPr>
        <w:tabs>
          <w:tab w:val="center" w:pos="5280"/>
        </w:tabs>
        <w:spacing w:after="0" w:line="240" w:lineRule="auto"/>
        <w:jc w:val="center"/>
        <w:rPr>
          <w:rFonts w:cstheme="minorHAnsi"/>
          <w:b/>
        </w:rPr>
      </w:pPr>
      <w:r w:rsidRPr="00E64BD6">
        <w:rPr>
          <w:rFonts w:cstheme="minorHAnsi"/>
          <w:b/>
        </w:rPr>
        <w:t xml:space="preserve">Over Micro-Purchase Threshold but Not Exceeding the SAT </w:t>
      </w:r>
    </w:p>
    <w:p w14:paraId="1350A721" w14:textId="77777777" w:rsidR="001F31BA" w:rsidRPr="00E64BD6" w:rsidRDefault="001F31BA" w:rsidP="00E64BD6">
      <w:pPr>
        <w:spacing w:after="0" w:line="240" w:lineRule="auto"/>
        <w:jc w:val="center"/>
        <w:rPr>
          <w:rFonts w:cstheme="minorHAnsi"/>
          <w:b/>
        </w:rPr>
      </w:pPr>
    </w:p>
    <w:p w14:paraId="1350A722" w14:textId="77777777" w:rsidR="001F31BA" w:rsidRPr="00E64BD6" w:rsidRDefault="001F31BA" w:rsidP="00E64BD6">
      <w:pPr>
        <w:spacing w:after="0" w:line="240" w:lineRule="auto"/>
        <w:rPr>
          <w:rFonts w:cstheme="minorHAnsi"/>
          <w:bCs/>
        </w:rPr>
      </w:pPr>
      <w:r w:rsidRPr="00E64BD6">
        <w:rPr>
          <w:rFonts w:cstheme="minorHAnsi"/>
          <w:b/>
        </w:rPr>
        <w:t xml:space="preserve">Acquisition Plan Action ID: </w:t>
      </w:r>
      <w:r w:rsidRPr="00E64BD6">
        <w:rPr>
          <w:rFonts w:cstheme="minorHAnsi"/>
          <w:bCs/>
        </w:rPr>
        <w:t>36C241-26-AP-1936</w:t>
      </w:r>
    </w:p>
    <w:p w14:paraId="1350A723" w14:textId="77777777" w:rsidR="001F31BA" w:rsidRPr="00E64BD6" w:rsidRDefault="001F31BA" w:rsidP="00E64BD6">
      <w:pPr>
        <w:spacing w:after="0" w:line="240" w:lineRule="auto"/>
        <w:rPr>
          <w:rFonts w:cstheme="minorHAnsi"/>
          <w:bCs/>
        </w:rPr>
      </w:pPr>
    </w:p>
    <w:p w14:paraId="1350A724" w14:textId="77777777" w:rsidR="001F31BA" w:rsidRPr="00E64BD6" w:rsidRDefault="001F31BA" w:rsidP="00E64BD6">
      <w:pPr>
        <w:numPr>
          <w:ilvl w:val="0"/>
          <w:numId w:val="6"/>
        </w:numPr>
        <w:overflowPunct w:val="0"/>
        <w:autoSpaceDE w:val="0"/>
        <w:autoSpaceDN w:val="0"/>
        <w:adjustRightInd w:val="0"/>
        <w:spacing w:after="0" w:line="240" w:lineRule="auto"/>
        <w:textAlignment w:val="baseline"/>
        <w:rPr>
          <w:rFonts w:cstheme="minorHAnsi"/>
        </w:rPr>
      </w:pPr>
      <w:r w:rsidRPr="00E64BD6">
        <w:rPr>
          <w:rFonts w:cstheme="minorHAnsi"/>
          <w:b/>
          <w:u w:val="single"/>
        </w:rPr>
        <w:t>Contracting Activity</w:t>
      </w:r>
      <w:r w:rsidRPr="00E64BD6">
        <w:rPr>
          <w:rFonts w:cstheme="minorHAnsi"/>
          <w:b/>
        </w:rPr>
        <w:t>:</w:t>
      </w:r>
      <w:r w:rsidRPr="00E64BD6">
        <w:rPr>
          <w:rFonts w:cstheme="minorHAnsi"/>
        </w:rPr>
        <w:t xml:space="preserve"> The Department of Veterans Affairs (VA) Veterans Integrated Service Network 1 (VISN 1).</w:t>
      </w:r>
    </w:p>
    <w:p w14:paraId="1350A725" w14:textId="77777777" w:rsidR="001F31BA" w:rsidRPr="00E64BD6" w:rsidRDefault="001F31BA" w:rsidP="00E64BD6">
      <w:pPr>
        <w:overflowPunct w:val="0"/>
        <w:autoSpaceDE w:val="0"/>
        <w:autoSpaceDN w:val="0"/>
        <w:adjustRightInd w:val="0"/>
        <w:spacing w:after="0" w:line="240" w:lineRule="auto"/>
        <w:ind w:left="360"/>
        <w:textAlignment w:val="baseline"/>
        <w:rPr>
          <w:rFonts w:cstheme="minorHAnsi"/>
        </w:rPr>
      </w:pPr>
    </w:p>
    <w:p w14:paraId="1350A726" w14:textId="77777777" w:rsidR="001F31BA" w:rsidRPr="005A0BC9" w:rsidRDefault="001F31BA" w:rsidP="00E64BD6">
      <w:pPr>
        <w:pStyle w:val="Heading1"/>
        <w:keepLines w:val="0"/>
        <w:numPr>
          <w:ilvl w:val="0"/>
          <w:numId w:val="6"/>
        </w:numPr>
        <w:spacing w:before="0" w:after="0" w:line="240" w:lineRule="auto"/>
        <w:ind w:right="115"/>
        <w:jc w:val="both"/>
        <w:rPr>
          <w:rFonts w:asciiTheme="minorHAnsi" w:hAnsiTheme="minorHAnsi" w:cstheme="minorHAnsi"/>
          <w:b w:val="0"/>
          <w:bCs w:val="0"/>
          <w:color w:val="000000" w:themeColor="text1"/>
          <w:sz w:val="22"/>
          <w:szCs w:val="22"/>
        </w:rPr>
      </w:pPr>
      <w:r w:rsidRPr="00E64BD6">
        <w:rPr>
          <w:rFonts w:asciiTheme="minorHAnsi" w:hAnsiTheme="minorHAnsi" w:cstheme="minorHAnsi"/>
          <w:color w:val="000000" w:themeColor="text1"/>
          <w:sz w:val="22"/>
          <w:szCs w:val="22"/>
        </w:rPr>
        <w:t>Brief Description of Supplies/ Services required and the intended use/Estimated Amount</w:t>
      </w:r>
      <w:r w:rsidRPr="00E64BD6">
        <w:rPr>
          <w:rFonts w:asciiTheme="minorHAnsi" w:hAnsiTheme="minorHAnsi" w:cstheme="minorHAnsi"/>
          <w:color w:val="000000" w:themeColor="text1"/>
          <w:sz w:val="22"/>
          <w:szCs w:val="22"/>
        </w:rPr>
        <w:t>:</w:t>
      </w:r>
      <w:r w:rsidRPr="00E64BD6">
        <w:rPr>
          <w:rFonts w:asciiTheme="minorHAnsi" w:hAnsiTheme="minorHAnsi" w:cstheme="minorHAnsi"/>
          <w:color w:val="000000" w:themeColor="text1"/>
          <w:sz w:val="22"/>
          <w:szCs w:val="22"/>
        </w:rPr>
        <w:t xml:space="preserve"> </w:t>
      </w:r>
      <w:r w:rsidRPr="005A0BC9">
        <w:rPr>
          <w:rFonts w:asciiTheme="minorHAnsi" w:hAnsiTheme="minorHAnsi" w:cstheme="minorHAnsi"/>
          <w:b w:val="0"/>
          <w:bCs w:val="0"/>
          <w:color w:val="000000" w:themeColor="text1"/>
          <w:sz w:val="22"/>
          <w:szCs w:val="22"/>
        </w:rPr>
        <w:t>The VISN1 Knowledge Information Library is requesting a B+3 option year subscription to the Elsevier Embase Medical Knowledge Database, a comprehensive Biomedical and Pharmacological bibliographic, online journal database of published literature produced by Elsevier, Inc. and used for systematic reviews, drug safety monitoring plus evidence-based research work. This will provide availability of Embase to all facilities in VISN 1.</w:t>
      </w:r>
    </w:p>
    <w:p w14:paraId="1350A727" w14:textId="77777777" w:rsidR="001F31BA" w:rsidRPr="00E64BD6" w:rsidRDefault="001F31BA" w:rsidP="00E64BD6">
      <w:pPr>
        <w:spacing w:after="0" w:line="240" w:lineRule="auto"/>
        <w:ind w:left="360"/>
        <w:rPr>
          <w:rFonts w:eastAsia="Times New Roman" w:cstheme="minorHAnsi"/>
          <w:color w:val="000000" w:themeColor="text1"/>
        </w:rPr>
      </w:pPr>
    </w:p>
    <w:p w14:paraId="1350A728" w14:textId="41C72914" w:rsidR="001F31BA" w:rsidRPr="00E64BD6" w:rsidRDefault="001F31BA" w:rsidP="00E64BD6">
      <w:pPr>
        <w:numPr>
          <w:ilvl w:val="0"/>
          <w:numId w:val="6"/>
        </w:numPr>
        <w:shd w:val="clear" w:color="auto" w:fill="FFFFFF"/>
        <w:spacing w:after="0" w:line="240" w:lineRule="auto"/>
        <w:jc w:val="both"/>
        <w:rPr>
          <w:rFonts w:eastAsia="Times New Roman" w:cstheme="minorHAnsi"/>
          <w:color w:val="7030A0"/>
        </w:rPr>
      </w:pPr>
      <w:r w:rsidRPr="00E64BD6">
        <w:rPr>
          <w:rFonts w:cstheme="minorHAnsi"/>
          <w:b/>
        </w:rPr>
        <w:t>Unique characteristics that limit availability to only one source, with the reason no other supplies or services can be used</w:t>
      </w:r>
      <w:r w:rsidRPr="00E64BD6">
        <w:rPr>
          <w:rFonts w:cstheme="minorHAnsi"/>
          <w:b/>
        </w:rPr>
        <w:t>:</w:t>
      </w:r>
      <w:r w:rsidRPr="00E64BD6">
        <w:rPr>
          <w:rFonts w:cstheme="minorHAnsi"/>
        </w:rPr>
        <w:t xml:space="preserve"> </w:t>
      </w:r>
      <w:r w:rsidRPr="00E64BD6">
        <w:rPr>
          <w:rFonts w:cstheme="minorHAnsi"/>
        </w:rPr>
        <w:t>The Knowledge Informat</w:t>
      </w:r>
      <w:r w:rsidRPr="00E64BD6">
        <w:rPr>
          <w:rFonts w:cstheme="minorHAnsi"/>
        </w:rPr>
        <w:t>i</w:t>
      </w:r>
      <w:r w:rsidRPr="00E64BD6">
        <w:rPr>
          <w:rFonts w:cstheme="minorHAnsi"/>
        </w:rPr>
        <w:t xml:space="preserve">on Library Service is replacing the existing </w:t>
      </w:r>
      <w:r w:rsidRPr="00E64BD6">
        <w:rPr>
          <w:rFonts w:cstheme="minorHAnsi"/>
        </w:rPr>
        <w:t>incumbent E</w:t>
      </w:r>
      <w:r w:rsidRPr="00E64BD6">
        <w:rPr>
          <w:rFonts w:cstheme="minorHAnsi"/>
        </w:rPr>
        <w:t xml:space="preserve">mbase Platform </w:t>
      </w:r>
      <w:r w:rsidRPr="00E64BD6">
        <w:rPr>
          <w:rFonts w:cstheme="minorHAnsi"/>
        </w:rPr>
        <w:t xml:space="preserve">with the Elsevier Embase Online Journal Subscription. The Knowledge Information </w:t>
      </w:r>
      <w:r w:rsidRPr="00E64BD6">
        <w:rPr>
          <w:rFonts w:cstheme="minorHAnsi"/>
        </w:rPr>
        <w:t>L</w:t>
      </w:r>
      <w:r w:rsidRPr="00E64BD6">
        <w:rPr>
          <w:rFonts w:cstheme="minorHAnsi"/>
        </w:rPr>
        <w:t xml:space="preserve">ibrary Team recently performed an iterative review of the library’s clinical databases. The </w:t>
      </w:r>
      <w:r w:rsidRPr="00E64BD6">
        <w:rPr>
          <w:rFonts w:cstheme="minorHAnsi"/>
        </w:rPr>
        <w:t xml:space="preserve">Information Library Service team has </w:t>
      </w:r>
      <w:r w:rsidRPr="00E64BD6">
        <w:rPr>
          <w:rFonts w:cstheme="minorHAnsi"/>
        </w:rPr>
        <w:t>assessed Embase via Elsevier’s platform user interface and</w:t>
      </w:r>
      <w:r w:rsidRPr="00E64BD6">
        <w:rPr>
          <w:rFonts w:cstheme="minorHAnsi"/>
        </w:rPr>
        <w:t xml:space="preserve"> has determined that the Elsevier Embase will provide the best value to the Government </w:t>
      </w:r>
      <w:r w:rsidRPr="00E64BD6">
        <w:rPr>
          <w:rFonts w:cstheme="minorHAnsi"/>
        </w:rPr>
        <w:t>for</w:t>
      </w:r>
      <w:r w:rsidRPr="00E64BD6">
        <w:rPr>
          <w:rFonts w:cstheme="minorHAnsi"/>
        </w:rPr>
        <w:t xml:space="preserve"> this Biomedical/Pharmacological online journal</w:t>
      </w:r>
      <w:r w:rsidRPr="00E64BD6">
        <w:rPr>
          <w:rFonts w:cstheme="minorHAnsi"/>
        </w:rPr>
        <w:t xml:space="preserve">. </w:t>
      </w:r>
      <w:r w:rsidRPr="00E64BD6">
        <w:rPr>
          <w:rFonts w:cstheme="minorHAnsi"/>
        </w:rPr>
        <w:t xml:space="preserve">The VISN1 Knowledge Informaiton Library System has </w:t>
      </w:r>
      <w:r w:rsidRPr="00E64BD6">
        <w:rPr>
          <w:rFonts w:cstheme="minorHAnsi"/>
        </w:rPr>
        <w:t xml:space="preserve">evolved from topic focused, systematic searches offered by </w:t>
      </w:r>
      <w:r w:rsidRPr="00E64BD6">
        <w:rPr>
          <w:rFonts w:cstheme="minorHAnsi"/>
        </w:rPr>
        <w:t xml:space="preserve">the </w:t>
      </w:r>
      <w:r w:rsidRPr="00E64BD6">
        <w:rPr>
          <w:rFonts w:cstheme="minorHAnsi"/>
        </w:rPr>
        <w:t xml:space="preserve">incumbent </w:t>
      </w:r>
      <w:r w:rsidRPr="00E64BD6">
        <w:rPr>
          <w:rFonts w:cstheme="minorHAnsi"/>
        </w:rPr>
        <w:t>Embase</w:t>
      </w:r>
      <w:r w:rsidRPr="00E64BD6">
        <w:rPr>
          <w:rFonts w:cstheme="minorHAnsi"/>
        </w:rPr>
        <w:t xml:space="preserve"> platform seeking an </w:t>
      </w:r>
      <w:r w:rsidRPr="00E64BD6">
        <w:rPr>
          <w:rFonts w:cstheme="minorHAnsi"/>
        </w:rPr>
        <w:t xml:space="preserve">online </w:t>
      </w:r>
      <w:r w:rsidRPr="00E64BD6">
        <w:rPr>
          <w:rFonts w:cstheme="minorHAnsi"/>
        </w:rPr>
        <w:t xml:space="preserve">journal subscription </w:t>
      </w:r>
      <w:r w:rsidRPr="00E64BD6">
        <w:rPr>
          <w:rFonts w:cstheme="minorHAnsi"/>
        </w:rPr>
        <w:t>platform</w:t>
      </w:r>
      <w:r w:rsidRPr="00E64BD6">
        <w:rPr>
          <w:rFonts w:cstheme="minorHAnsi"/>
        </w:rPr>
        <w:t xml:space="preserve"> that offers </w:t>
      </w:r>
      <w:r w:rsidRPr="00E64BD6">
        <w:rPr>
          <w:rFonts w:cstheme="minorHAnsi"/>
        </w:rPr>
        <w:t xml:space="preserve">improved </w:t>
      </w:r>
      <w:r w:rsidRPr="00E64BD6">
        <w:rPr>
          <w:rFonts w:cstheme="minorHAnsi"/>
        </w:rPr>
        <w:t xml:space="preserve">ease of access and usability, </w:t>
      </w:r>
      <w:r w:rsidRPr="00E64BD6">
        <w:rPr>
          <w:rFonts w:cstheme="minorHAnsi"/>
        </w:rPr>
        <w:t xml:space="preserve">more comprehensive search </w:t>
      </w:r>
      <w:r w:rsidRPr="00E64BD6">
        <w:rPr>
          <w:rFonts w:cstheme="minorHAnsi"/>
        </w:rPr>
        <w:t>capabilities</w:t>
      </w:r>
      <w:r w:rsidRPr="00E64BD6">
        <w:rPr>
          <w:rFonts w:cstheme="minorHAnsi"/>
        </w:rPr>
        <w:t>, the ability to execute platform searches via lon</w:t>
      </w:r>
      <w:r w:rsidRPr="00E64BD6">
        <w:rPr>
          <w:rFonts w:cstheme="minorHAnsi"/>
        </w:rPr>
        <w:t xml:space="preserve">g-string searches, and which affords </w:t>
      </w:r>
      <w:r w:rsidRPr="00E64BD6">
        <w:rPr>
          <w:rFonts w:cstheme="minorHAnsi"/>
        </w:rPr>
        <w:t>enhanced connective reliability. T</w:t>
      </w:r>
      <w:r w:rsidRPr="00E64BD6">
        <w:rPr>
          <w:rFonts w:cstheme="minorHAnsi"/>
        </w:rPr>
        <w:t xml:space="preserve">he library team rated the Elsevier Embase version </w:t>
      </w:r>
      <w:r w:rsidRPr="00E64BD6">
        <w:rPr>
          <w:rFonts w:cstheme="minorHAnsi"/>
        </w:rPr>
        <w:t>offering ease of use, maximum coverage of evidence-based biomedical conference abstracts, and international, specia</w:t>
      </w:r>
      <w:r w:rsidRPr="00E64BD6">
        <w:rPr>
          <w:rFonts w:cstheme="minorHAnsi"/>
        </w:rPr>
        <w:t>lized pharmacological content</w:t>
      </w:r>
      <w:r w:rsidRPr="00E64BD6">
        <w:rPr>
          <w:rFonts w:cstheme="minorHAnsi"/>
        </w:rPr>
        <w:t xml:space="preserve"> as he best value to the Government for meeting current Biomedical/Pharmacological research needs.</w:t>
      </w:r>
      <w:r w:rsidRPr="00E64BD6">
        <w:rPr>
          <w:rFonts w:cstheme="minorHAnsi"/>
        </w:rPr>
        <w:t xml:space="preserve"> </w:t>
      </w:r>
    </w:p>
    <w:p w14:paraId="1350A729" w14:textId="77777777" w:rsidR="001F31BA" w:rsidRPr="00E64BD6" w:rsidRDefault="001F31BA" w:rsidP="00E64BD6">
      <w:pPr>
        <w:shd w:val="clear" w:color="auto" w:fill="FFFFFF"/>
        <w:spacing w:after="0" w:line="240" w:lineRule="auto"/>
        <w:ind w:left="360"/>
        <w:jc w:val="both"/>
        <w:rPr>
          <w:rFonts w:cstheme="minorHAnsi"/>
          <w:b/>
        </w:rPr>
      </w:pPr>
    </w:p>
    <w:p w14:paraId="1350A72A" w14:textId="77777777" w:rsidR="001F31BA" w:rsidRPr="00E64BD6" w:rsidRDefault="001F31BA" w:rsidP="00E64BD6">
      <w:pPr>
        <w:shd w:val="clear" w:color="auto" w:fill="FFFFFF"/>
        <w:spacing w:after="0" w:line="240" w:lineRule="auto"/>
        <w:ind w:left="360"/>
        <w:jc w:val="both"/>
        <w:rPr>
          <w:rFonts w:cstheme="minorHAnsi"/>
        </w:rPr>
      </w:pPr>
      <w:r w:rsidRPr="00E64BD6">
        <w:rPr>
          <w:rFonts w:cstheme="minorHAnsi"/>
        </w:rPr>
        <w:t xml:space="preserve">The VISN1 Library team has been using </w:t>
      </w:r>
      <w:r w:rsidRPr="00E64BD6">
        <w:rPr>
          <w:rFonts w:cstheme="minorHAnsi"/>
        </w:rPr>
        <w:t xml:space="preserve">the </w:t>
      </w:r>
      <w:r w:rsidRPr="00E64BD6">
        <w:rPr>
          <w:rFonts w:cstheme="minorHAnsi"/>
        </w:rPr>
        <w:t xml:space="preserve">incumbent </w:t>
      </w:r>
      <w:r w:rsidRPr="00E64BD6">
        <w:rPr>
          <w:rFonts w:cstheme="minorHAnsi"/>
        </w:rPr>
        <w:t xml:space="preserve">Embase </w:t>
      </w:r>
      <w:r w:rsidRPr="00E64BD6">
        <w:rPr>
          <w:rFonts w:cstheme="minorHAnsi"/>
        </w:rPr>
        <w:t xml:space="preserve">platform </w:t>
      </w:r>
      <w:r w:rsidRPr="00E64BD6">
        <w:rPr>
          <w:rFonts w:cstheme="minorHAnsi"/>
        </w:rPr>
        <w:t xml:space="preserve">for eight (8) years. Feedback from </w:t>
      </w:r>
      <w:r w:rsidRPr="00E64BD6">
        <w:rPr>
          <w:rFonts w:cstheme="minorHAnsi"/>
        </w:rPr>
        <w:t xml:space="preserve">the users of the </w:t>
      </w:r>
      <w:r w:rsidRPr="00E64BD6">
        <w:rPr>
          <w:rFonts w:cstheme="minorHAnsi"/>
        </w:rPr>
        <w:t xml:space="preserve">current </w:t>
      </w:r>
      <w:r w:rsidRPr="00E64BD6">
        <w:rPr>
          <w:rFonts w:cstheme="minorHAnsi"/>
        </w:rPr>
        <w:t xml:space="preserve">Embase version </w:t>
      </w:r>
      <w:r w:rsidRPr="00E64BD6">
        <w:rPr>
          <w:rFonts w:cstheme="minorHAnsi"/>
        </w:rPr>
        <w:t>indicat</w:t>
      </w:r>
      <w:r w:rsidRPr="00E64BD6">
        <w:rPr>
          <w:rFonts w:cstheme="minorHAnsi"/>
        </w:rPr>
        <w:t>es</w:t>
      </w:r>
      <w:r w:rsidRPr="00E64BD6">
        <w:rPr>
          <w:rFonts w:cstheme="minorHAnsi"/>
        </w:rPr>
        <w:t xml:space="preserve"> </w:t>
      </w:r>
      <w:r w:rsidRPr="00E64BD6">
        <w:rPr>
          <w:rFonts w:cstheme="minorHAnsi"/>
        </w:rPr>
        <w:t xml:space="preserve">that users </w:t>
      </w:r>
      <w:r w:rsidRPr="00E64BD6">
        <w:rPr>
          <w:rFonts w:cstheme="minorHAnsi"/>
        </w:rPr>
        <w:t>are</w:t>
      </w:r>
      <w:r w:rsidRPr="00E64BD6">
        <w:rPr>
          <w:rFonts w:cstheme="minorHAnsi"/>
        </w:rPr>
        <w:t xml:space="preserve"> experiencing performance</w:t>
      </w:r>
      <w:r w:rsidRPr="00E64BD6">
        <w:rPr>
          <w:rFonts w:cstheme="minorHAnsi"/>
        </w:rPr>
        <w:t xml:space="preserve"> issues</w:t>
      </w:r>
      <w:r w:rsidRPr="00E64BD6">
        <w:rPr>
          <w:rFonts w:cstheme="minorHAnsi"/>
        </w:rPr>
        <w:t>,</w:t>
      </w:r>
      <w:r w:rsidRPr="00E64BD6">
        <w:rPr>
          <w:rFonts w:cstheme="minorHAnsi"/>
        </w:rPr>
        <w:t xml:space="preserve"> research content</w:t>
      </w:r>
      <w:r w:rsidRPr="00E64BD6">
        <w:rPr>
          <w:rFonts w:cstheme="minorHAnsi"/>
        </w:rPr>
        <w:t xml:space="preserve"> limitations,</w:t>
      </w:r>
      <w:r w:rsidRPr="00E64BD6">
        <w:rPr>
          <w:rFonts w:cstheme="minorHAnsi"/>
        </w:rPr>
        <w:t xml:space="preserve"> and complexity of access and </w:t>
      </w:r>
      <w:r w:rsidRPr="00E64BD6">
        <w:rPr>
          <w:rFonts w:cstheme="minorHAnsi"/>
        </w:rPr>
        <w:t xml:space="preserve">usability, </w:t>
      </w:r>
      <w:r w:rsidRPr="00E64BD6">
        <w:rPr>
          <w:rFonts w:cstheme="minorHAnsi"/>
        </w:rPr>
        <w:t>when</w:t>
      </w:r>
      <w:r w:rsidRPr="00E64BD6">
        <w:rPr>
          <w:rFonts w:cstheme="minorHAnsi"/>
        </w:rPr>
        <w:t xml:space="preserve"> conducting Biomedical and Pharmacological research, via the </w:t>
      </w:r>
      <w:r w:rsidRPr="00E64BD6">
        <w:rPr>
          <w:rFonts w:cstheme="minorHAnsi"/>
        </w:rPr>
        <w:t>current</w:t>
      </w:r>
      <w:r w:rsidRPr="00E64BD6">
        <w:rPr>
          <w:rFonts w:cstheme="minorHAnsi"/>
        </w:rPr>
        <w:t xml:space="preserve"> platform. </w:t>
      </w:r>
    </w:p>
    <w:p w14:paraId="1350A72B" w14:textId="77777777" w:rsidR="001F31BA" w:rsidRPr="00E64BD6" w:rsidRDefault="001F31BA" w:rsidP="00E64BD6">
      <w:pPr>
        <w:pStyle w:val="ListParagraph"/>
        <w:numPr>
          <w:ilvl w:val="0"/>
          <w:numId w:val="5"/>
        </w:numPr>
        <w:shd w:val="clear" w:color="auto" w:fill="FFFFFF"/>
        <w:spacing w:after="0" w:line="240" w:lineRule="auto"/>
        <w:jc w:val="both"/>
        <w:rPr>
          <w:rFonts w:cstheme="minorHAnsi"/>
        </w:rPr>
      </w:pPr>
      <w:r w:rsidRPr="00E64BD6">
        <w:rPr>
          <w:rFonts w:cstheme="minorHAnsi"/>
          <w:b/>
          <w:bCs/>
        </w:rPr>
        <w:t>Ease of Access and Usability:</w:t>
      </w:r>
      <w:r w:rsidRPr="00E64BD6">
        <w:rPr>
          <w:rFonts w:cstheme="minorHAnsi"/>
          <w:i/>
          <w:iCs/>
          <w:color w:val="C00000"/>
        </w:rPr>
        <w:t xml:space="preserve"> </w:t>
      </w:r>
      <w:r w:rsidRPr="00E64BD6">
        <w:rPr>
          <w:rFonts w:cstheme="minorHAnsi"/>
          <w:color w:val="000000" w:themeColor="text1"/>
        </w:rPr>
        <w:t xml:space="preserve">During market research and live demonstrations, </w:t>
      </w:r>
      <w:r w:rsidRPr="00E64BD6">
        <w:rPr>
          <w:rFonts w:cstheme="minorHAnsi"/>
          <w:color w:val="000000" w:themeColor="text1"/>
        </w:rPr>
        <w:t>t</w:t>
      </w:r>
      <w:r w:rsidRPr="00E64BD6">
        <w:rPr>
          <w:rFonts w:cstheme="minorHAnsi"/>
          <w:color w:val="000000" w:themeColor="text1"/>
        </w:rPr>
        <w:t xml:space="preserve">he Library team found the Elsevier Embase user interface to be easier to access and use. </w:t>
      </w:r>
      <w:r w:rsidRPr="00E64BD6">
        <w:rPr>
          <w:rFonts w:cstheme="minorHAnsi"/>
        </w:rPr>
        <w:t>The Elsevier Embase includes specialized search wizards and accommodates “long-string” searches</w:t>
      </w:r>
      <w:r w:rsidRPr="00E64BD6">
        <w:rPr>
          <w:rFonts w:cstheme="minorHAnsi"/>
        </w:rPr>
        <w:t>.</w:t>
      </w:r>
      <w:r w:rsidRPr="00E64BD6">
        <w:rPr>
          <w:rFonts w:cstheme="minorHAnsi"/>
        </w:rPr>
        <w:t xml:space="preserve"> Although t</w:t>
      </w:r>
      <w:r w:rsidRPr="00E64BD6">
        <w:rPr>
          <w:rFonts w:cstheme="minorHAnsi"/>
        </w:rPr>
        <w:t>he incumbent platform</w:t>
      </w:r>
      <w:r w:rsidRPr="00E64BD6">
        <w:rPr>
          <w:rFonts w:cstheme="minorHAnsi"/>
        </w:rPr>
        <w:t xml:space="preserve"> provide</w:t>
      </w:r>
      <w:r w:rsidRPr="00E64BD6">
        <w:rPr>
          <w:rFonts w:cstheme="minorHAnsi"/>
        </w:rPr>
        <w:t>s</w:t>
      </w:r>
      <w:r w:rsidRPr="00E64BD6">
        <w:rPr>
          <w:rFonts w:cstheme="minorHAnsi"/>
        </w:rPr>
        <w:t xml:space="preserve"> better response when using sophisticated multifile searches</w:t>
      </w:r>
      <w:r w:rsidRPr="00E64BD6">
        <w:rPr>
          <w:rFonts w:cstheme="minorHAnsi"/>
        </w:rPr>
        <w:t xml:space="preserve">, </w:t>
      </w:r>
      <w:r w:rsidRPr="00E64BD6">
        <w:rPr>
          <w:rFonts w:cstheme="minorHAnsi"/>
        </w:rPr>
        <w:t xml:space="preserve">system users indicate that Elsevier </w:t>
      </w:r>
      <w:r w:rsidRPr="00E64BD6">
        <w:rPr>
          <w:rFonts w:cstheme="minorHAnsi"/>
        </w:rPr>
        <w:t xml:space="preserve">Embase.com </w:t>
      </w:r>
      <w:r w:rsidRPr="00E64BD6">
        <w:rPr>
          <w:rFonts w:cstheme="minorHAnsi"/>
        </w:rPr>
        <w:t>version best meets current research needs</w:t>
      </w:r>
      <w:r w:rsidRPr="00E64BD6">
        <w:rPr>
          <w:rFonts w:cstheme="minorHAnsi"/>
        </w:rPr>
        <w:t xml:space="preserve">. The Embase.com </w:t>
      </w:r>
      <w:r w:rsidRPr="00E64BD6">
        <w:rPr>
          <w:rFonts w:cstheme="minorHAnsi"/>
        </w:rPr>
        <w:t>offers an</w:t>
      </w:r>
      <w:r w:rsidRPr="00E64BD6">
        <w:rPr>
          <w:rFonts w:cstheme="minorHAnsi"/>
          <w:color w:val="0A0A0A"/>
          <w:shd w:val="clear" w:color="auto" w:fill="FFFFFF"/>
        </w:rPr>
        <w:t xml:space="preserve"> </w:t>
      </w:r>
      <w:r w:rsidRPr="00E64BD6">
        <w:rPr>
          <w:rFonts w:cstheme="minorHAnsi"/>
        </w:rPr>
        <w:t>intuitive</w:t>
      </w:r>
      <w:r w:rsidRPr="00E64BD6">
        <w:rPr>
          <w:rFonts w:cstheme="minorHAnsi"/>
          <w:color w:val="0A0A0A"/>
          <w:shd w:val="clear" w:color="auto" w:fill="FFFFFF"/>
        </w:rPr>
        <w:t xml:space="preserve"> interface for searching, exporting, and managing results.</w:t>
      </w:r>
      <w:r w:rsidRPr="00E64BD6">
        <w:rPr>
          <w:rFonts w:cstheme="minorHAnsi"/>
          <w:color w:val="0A0A0A"/>
          <w:shd w:val="clear" w:color="auto" w:fill="FFFFFF"/>
        </w:rPr>
        <w:t xml:space="preserve"> </w:t>
      </w:r>
      <w:r w:rsidRPr="00E64BD6">
        <w:rPr>
          <w:rFonts w:cstheme="minorHAnsi"/>
          <w:color w:val="0A0A0A"/>
          <w:shd w:val="clear" w:color="auto" w:fill="FFFFFF"/>
        </w:rPr>
        <w:t xml:space="preserve">The current </w:t>
      </w:r>
      <w:r w:rsidRPr="00E64BD6">
        <w:rPr>
          <w:rFonts w:cstheme="minorHAnsi"/>
          <w:color w:val="0A0A0A"/>
          <w:shd w:val="clear" w:color="auto" w:fill="FFFFFF"/>
        </w:rPr>
        <w:t xml:space="preserve">Embase </w:t>
      </w:r>
      <w:r w:rsidRPr="00E64BD6">
        <w:rPr>
          <w:rFonts w:cstheme="minorHAnsi"/>
          <w:color w:val="0A0A0A"/>
          <w:shd w:val="clear" w:color="auto" w:fill="FFFFFF"/>
        </w:rPr>
        <w:t xml:space="preserve">platform </w:t>
      </w:r>
      <w:r w:rsidRPr="00E64BD6">
        <w:rPr>
          <w:rFonts w:cstheme="minorHAnsi"/>
          <w:color w:val="0A0A0A"/>
          <w:shd w:val="clear" w:color="auto" w:fill="FFFFFF"/>
        </w:rPr>
        <w:t xml:space="preserve">is more versatile for advanced users who want to map multiple databases </w:t>
      </w:r>
      <w:r w:rsidRPr="00E64BD6">
        <w:rPr>
          <w:rFonts w:cstheme="minorHAnsi"/>
          <w:color w:val="0A0A0A"/>
          <w:shd w:val="clear" w:color="auto" w:fill="FFFFFF"/>
        </w:rPr>
        <w:t>simultaneously but does not meet the need for ease of access and usability for less complex but more comprehensive search capabilities.</w:t>
      </w:r>
    </w:p>
    <w:p w14:paraId="1350A72C" w14:textId="77777777" w:rsidR="001F31BA" w:rsidRPr="00E64BD6" w:rsidRDefault="001F31BA" w:rsidP="00E64BD6">
      <w:pPr>
        <w:shd w:val="clear" w:color="auto" w:fill="FFFFFF"/>
        <w:spacing w:after="0" w:line="240" w:lineRule="auto"/>
        <w:jc w:val="both"/>
        <w:rPr>
          <w:rFonts w:cstheme="minorHAnsi"/>
        </w:rPr>
      </w:pPr>
    </w:p>
    <w:p w14:paraId="1350A72D" w14:textId="77777777" w:rsidR="001F31BA" w:rsidRPr="00E64BD6" w:rsidRDefault="001F31BA" w:rsidP="00E64BD6">
      <w:pPr>
        <w:shd w:val="clear" w:color="auto" w:fill="FFFFFF"/>
        <w:spacing w:after="0" w:line="240" w:lineRule="auto"/>
        <w:jc w:val="both"/>
        <w:rPr>
          <w:rFonts w:cstheme="minorHAnsi"/>
        </w:rPr>
      </w:pPr>
      <w:r w:rsidRPr="00E64BD6">
        <w:rPr>
          <w:rFonts w:cstheme="minorHAnsi"/>
        </w:rPr>
        <w:br w:type="page"/>
      </w:r>
      <w:r w:rsidRPr="00E64BD6">
        <w:rPr>
          <w:rFonts w:cstheme="minorHAnsi"/>
          <w:b/>
        </w:rPr>
        <w:lastRenderedPageBreak/>
        <w:t>Unique characteristics that limit availability to only one source, with the reason no other supplies or services can be used</w:t>
      </w:r>
      <w:r w:rsidRPr="00E64BD6">
        <w:rPr>
          <w:rFonts w:cstheme="minorHAnsi"/>
          <w:b/>
        </w:rPr>
        <w:t xml:space="preserve"> (cont’d):</w:t>
      </w:r>
    </w:p>
    <w:p w14:paraId="1350A72E" w14:textId="77777777" w:rsidR="001F31BA" w:rsidRPr="00E64BD6" w:rsidRDefault="001F31BA" w:rsidP="00E64BD6">
      <w:pPr>
        <w:pStyle w:val="ListParagraph"/>
        <w:numPr>
          <w:ilvl w:val="0"/>
          <w:numId w:val="5"/>
        </w:numPr>
        <w:shd w:val="clear" w:color="auto" w:fill="FFFFFF"/>
        <w:spacing w:after="0" w:line="240" w:lineRule="auto"/>
        <w:jc w:val="both"/>
        <w:rPr>
          <w:rFonts w:cstheme="minorHAnsi"/>
        </w:rPr>
      </w:pPr>
      <w:r w:rsidRPr="00E64BD6">
        <w:rPr>
          <w:rFonts w:cstheme="minorHAnsi"/>
          <w:b/>
          <w:bCs/>
        </w:rPr>
        <w:t xml:space="preserve">Indexing &amp; Mapping: </w:t>
      </w:r>
      <w:r w:rsidRPr="00E64BD6">
        <w:rPr>
          <w:rFonts w:eastAsia="Times New Roman" w:cstheme="minorHAnsi"/>
          <w:color w:val="0A0A0A"/>
        </w:rPr>
        <w:t xml:space="preserve">Both Elsevier and </w:t>
      </w:r>
      <w:r w:rsidRPr="00E64BD6">
        <w:rPr>
          <w:rFonts w:eastAsia="Times New Roman" w:cstheme="minorHAnsi"/>
          <w:color w:val="0A0A0A"/>
        </w:rPr>
        <w:t xml:space="preserve">the incumbent platform use </w:t>
      </w:r>
      <w:r w:rsidRPr="00E64BD6">
        <w:rPr>
          <w:rFonts w:eastAsia="Times New Roman" w:cstheme="minorHAnsi"/>
          <w:color w:val="0A0A0A"/>
        </w:rPr>
        <w:t xml:space="preserve">Emtree, the Elsevier Life Sciences Thesaurus. Indexing </w:t>
      </w:r>
      <w:r w:rsidRPr="00E64BD6">
        <w:rPr>
          <w:rFonts w:eastAsia="Times New Roman" w:cstheme="minorHAnsi"/>
          <w:color w:val="0A0A0A"/>
        </w:rPr>
        <w:t xml:space="preserve">between the </w:t>
      </w:r>
      <w:r w:rsidRPr="00E64BD6">
        <w:rPr>
          <w:rFonts w:eastAsia="Times New Roman" w:cstheme="minorHAnsi"/>
          <w:color w:val="0A0A0A"/>
        </w:rPr>
        <w:t xml:space="preserve">former and the prospective platform </w:t>
      </w:r>
      <w:r w:rsidRPr="00E64BD6">
        <w:rPr>
          <w:rFonts w:eastAsia="Times New Roman" w:cstheme="minorHAnsi"/>
          <w:color w:val="0A0A0A"/>
        </w:rPr>
        <w:t xml:space="preserve">differ slightly. Elsevier, “Embase.com” updates Emtree terms more frequently. </w:t>
      </w:r>
      <w:r w:rsidRPr="00E64BD6">
        <w:rPr>
          <w:rFonts w:eastAsia="Times New Roman" w:cstheme="minorHAnsi"/>
          <w:color w:val="0A0A0A"/>
        </w:rPr>
        <w:t xml:space="preserve">The current Embase platform is </w:t>
      </w:r>
      <w:r w:rsidRPr="00E64BD6">
        <w:rPr>
          <w:rFonts w:eastAsia="Times New Roman" w:cstheme="minorHAnsi"/>
          <w:color w:val="0A0A0A"/>
        </w:rPr>
        <w:t>not as quick</w:t>
      </w:r>
      <w:r w:rsidRPr="00E64BD6">
        <w:rPr>
          <w:rFonts w:eastAsia="Times New Roman" w:cstheme="minorHAnsi"/>
          <w:color w:val="0A0A0A"/>
        </w:rPr>
        <w:t>.</w:t>
      </w:r>
    </w:p>
    <w:p w14:paraId="1350A72F" w14:textId="77777777" w:rsidR="001F31BA" w:rsidRPr="00E64BD6" w:rsidRDefault="001F31BA" w:rsidP="00E64BD6">
      <w:pPr>
        <w:pStyle w:val="ListParagraph"/>
        <w:numPr>
          <w:ilvl w:val="0"/>
          <w:numId w:val="5"/>
        </w:numPr>
        <w:shd w:val="clear" w:color="auto" w:fill="FFFFFF"/>
        <w:spacing w:after="0" w:line="240" w:lineRule="auto"/>
        <w:jc w:val="both"/>
        <w:rPr>
          <w:rFonts w:cstheme="minorHAnsi"/>
        </w:rPr>
      </w:pPr>
      <w:r w:rsidRPr="00E64BD6">
        <w:rPr>
          <w:rFonts w:cstheme="minorHAnsi"/>
          <w:b/>
          <w:bCs/>
        </w:rPr>
        <w:t xml:space="preserve">Comprehensive and Evidence-Based Content: </w:t>
      </w:r>
      <w:r w:rsidRPr="00E64BD6">
        <w:rPr>
          <w:rFonts w:cstheme="minorHAnsi"/>
        </w:rPr>
        <w:t xml:space="preserve">The team researched different medical journal databases similar to the </w:t>
      </w:r>
      <w:r w:rsidRPr="00E64BD6">
        <w:rPr>
          <w:rFonts w:cstheme="minorHAnsi"/>
        </w:rPr>
        <w:t xml:space="preserve">incumbent platform and the desired </w:t>
      </w:r>
      <w:r w:rsidRPr="00E64BD6">
        <w:rPr>
          <w:rFonts w:cstheme="minorHAnsi"/>
        </w:rPr>
        <w:t>Elsevier Embase platforms.</w:t>
      </w:r>
      <w:r w:rsidRPr="00E64BD6">
        <w:rPr>
          <w:rFonts w:cstheme="minorHAnsi"/>
        </w:rPr>
        <w:t xml:space="preserve"> </w:t>
      </w:r>
    </w:p>
    <w:p w14:paraId="1350A730" w14:textId="77777777" w:rsidR="001F31BA" w:rsidRPr="00E64BD6" w:rsidRDefault="001F31BA" w:rsidP="00E64BD6">
      <w:pPr>
        <w:pStyle w:val="ListParagraph"/>
        <w:numPr>
          <w:ilvl w:val="0"/>
          <w:numId w:val="4"/>
        </w:numPr>
        <w:shd w:val="clear" w:color="auto" w:fill="FFFFFF"/>
        <w:spacing w:after="0" w:line="240" w:lineRule="auto"/>
        <w:jc w:val="both"/>
        <w:rPr>
          <w:rFonts w:cstheme="minorHAnsi"/>
        </w:rPr>
      </w:pPr>
      <w:r w:rsidRPr="00E64BD6">
        <w:rPr>
          <w:rFonts w:cstheme="minorHAnsi"/>
        </w:rPr>
        <w:t>When compared to similar online biomedical/pharmacological journal platforms, t</w:t>
      </w:r>
      <w:r w:rsidRPr="00E64BD6">
        <w:rPr>
          <w:rFonts w:cstheme="minorHAnsi"/>
        </w:rPr>
        <w:t xml:space="preserve">he Elsevier version, “Embase.com” offers twice the number of conference abstracts, with a more expansive, up-to date database for conference proceedings. The “Embase.com” </w:t>
      </w:r>
      <w:r w:rsidRPr="00E64BD6">
        <w:rPr>
          <w:rFonts w:cstheme="minorHAnsi"/>
        </w:rPr>
        <w:t xml:space="preserve">journal </w:t>
      </w:r>
      <w:r w:rsidRPr="00E64BD6">
        <w:rPr>
          <w:rFonts w:cstheme="minorHAnsi"/>
        </w:rPr>
        <w:t xml:space="preserve">compilation includes detailed coverage of literature on medical devices, including safety, efficacy, and regulatory aspects., </w:t>
      </w:r>
    </w:p>
    <w:p w14:paraId="1350A731" w14:textId="77777777" w:rsidR="001F31BA" w:rsidRPr="00E64BD6" w:rsidRDefault="001F31BA" w:rsidP="00E64BD6">
      <w:pPr>
        <w:pStyle w:val="ListParagraph"/>
        <w:numPr>
          <w:ilvl w:val="0"/>
          <w:numId w:val="4"/>
        </w:numPr>
        <w:shd w:val="clear" w:color="auto" w:fill="FFFFFF"/>
        <w:spacing w:after="0" w:line="240" w:lineRule="auto"/>
        <w:jc w:val="both"/>
        <w:rPr>
          <w:rFonts w:cstheme="minorHAnsi"/>
        </w:rPr>
      </w:pPr>
      <w:r w:rsidRPr="00E64BD6">
        <w:rPr>
          <w:rFonts w:cstheme="minorHAnsi"/>
        </w:rPr>
        <w:t xml:space="preserve">Additionally, the Elsevier Embase online journal compilation will provide in-depth indexing of drug-related research </w:t>
      </w:r>
      <w:r w:rsidRPr="00E64BD6">
        <w:rPr>
          <w:rFonts w:cstheme="minorHAnsi"/>
        </w:rPr>
        <w:t xml:space="preserve">by </w:t>
      </w:r>
      <w:r w:rsidRPr="00E64BD6">
        <w:rPr>
          <w:rFonts w:cstheme="minorHAnsi"/>
        </w:rPr>
        <w:t xml:space="preserve">providing more granular drug and pharmacology terms than </w:t>
      </w:r>
      <w:r w:rsidRPr="00E64BD6">
        <w:rPr>
          <w:rFonts w:cstheme="minorHAnsi"/>
        </w:rPr>
        <w:t>comparable pharmacological databases</w:t>
      </w:r>
      <w:r w:rsidRPr="00E64BD6">
        <w:rPr>
          <w:rFonts w:cstheme="minorHAnsi"/>
        </w:rPr>
        <w:t xml:space="preserve">. </w:t>
      </w:r>
    </w:p>
    <w:p w14:paraId="1350A732" w14:textId="77777777" w:rsidR="001F31BA" w:rsidRPr="00E64BD6" w:rsidRDefault="001F31BA" w:rsidP="00E64BD6">
      <w:pPr>
        <w:pStyle w:val="ListParagraph"/>
        <w:numPr>
          <w:ilvl w:val="0"/>
          <w:numId w:val="7"/>
        </w:numPr>
        <w:shd w:val="clear" w:color="auto" w:fill="FFFFFF"/>
        <w:spacing w:after="0" w:line="240" w:lineRule="auto"/>
        <w:jc w:val="both"/>
        <w:rPr>
          <w:rFonts w:cstheme="minorHAnsi"/>
        </w:rPr>
      </w:pPr>
      <w:r w:rsidRPr="00E64BD6">
        <w:rPr>
          <w:rFonts w:cstheme="minorHAnsi"/>
          <w:b/>
          <w:bCs/>
        </w:rPr>
        <w:t xml:space="preserve">Reliability and Speed of Response: </w:t>
      </w:r>
      <w:r w:rsidRPr="00E64BD6">
        <w:rPr>
          <w:rFonts w:cstheme="minorHAnsi"/>
        </w:rPr>
        <w:t xml:space="preserve">Users reported </w:t>
      </w:r>
      <w:r w:rsidRPr="00E64BD6">
        <w:rPr>
          <w:rFonts w:cstheme="minorHAnsi"/>
        </w:rPr>
        <w:t xml:space="preserve">that the Elsevier Embase platform will offer less </w:t>
      </w:r>
      <w:r w:rsidRPr="00E64BD6">
        <w:rPr>
          <w:rFonts w:cstheme="minorHAnsi"/>
        </w:rPr>
        <w:t>frequent search disruptions and disconnections</w:t>
      </w:r>
      <w:r w:rsidRPr="00E64BD6">
        <w:rPr>
          <w:rFonts w:cstheme="minorHAnsi"/>
        </w:rPr>
        <w:t xml:space="preserve"> and will provide longer periods of connectivity compared to the current version of Embase.</w:t>
      </w:r>
      <w:r w:rsidRPr="00E64BD6">
        <w:rPr>
          <w:rFonts w:cstheme="minorHAnsi"/>
        </w:rPr>
        <w:t xml:space="preserve"> </w:t>
      </w:r>
    </w:p>
    <w:p w14:paraId="1350A733" w14:textId="77777777" w:rsidR="001F31BA" w:rsidRPr="00E64BD6" w:rsidRDefault="001F31BA" w:rsidP="00E64BD6">
      <w:pPr>
        <w:pStyle w:val="ListParagraph"/>
        <w:shd w:val="clear" w:color="auto" w:fill="FFFFFF"/>
        <w:spacing w:after="0" w:line="240" w:lineRule="auto"/>
        <w:ind w:left="360"/>
        <w:jc w:val="both"/>
        <w:rPr>
          <w:rFonts w:cstheme="minorHAnsi"/>
        </w:rPr>
      </w:pPr>
    </w:p>
    <w:p w14:paraId="1350A734" w14:textId="77777777" w:rsidR="001F31BA" w:rsidRPr="00E64BD6" w:rsidRDefault="001F31BA" w:rsidP="00E64BD6">
      <w:pPr>
        <w:pStyle w:val="ListParagraph"/>
        <w:shd w:val="clear" w:color="auto" w:fill="FFFFFF"/>
        <w:spacing w:after="0" w:line="240" w:lineRule="auto"/>
        <w:jc w:val="both"/>
        <w:rPr>
          <w:rFonts w:eastAsia="Times New Roman" w:cstheme="minorHAnsi"/>
          <w:color w:val="0A0A0A"/>
        </w:rPr>
      </w:pPr>
      <w:r w:rsidRPr="00E64BD6">
        <w:rPr>
          <w:rFonts w:eastAsia="Times New Roman" w:cstheme="minorHAnsi"/>
          <w:color w:val="0A0A0A"/>
        </w:rPr>
        <w:t xml:space="preserve">The Knowledge Information Systems Team coordinated demonstrations of </w:t>
      </w:r>
      <w:r w:rsidRPr="00E64BD6">
        <w:rPr>
          <w:rFonts w:eastAsia="Times New Roman" w:cstheme="minorHAnsi"/>
          <w:color w:val="0A0A0A"/>
        </w:rPr>
        <w:t xml:space="preserve">several comparable </w:t>
      </w:r>
      <w:r w:rsidRPr="00E64BD6">
        <w:rPr>
          <w:rFonts w:eastAsia="Times New Roman" w:cstheme="minorHAnsi"/>
          <w:color w:val="0A0A0A"/>
        </w:rPr>
        <w:t xml:space="preserve">Biomedical/Pharmacological </w:t>
      </w:r>
      <w:r w:rsidRPr="00E64BD6">
        <w:rPr>
          <w:rFonts w:eastAsia="Times New Roman" w:cstheme="minorHAnsi"/>
          <w:color w:val="0A0A0A"/>
        </w:rPr>
        <w:t xml:space="preserve">online journal </w:t>
      </w:r>
      <w:r w:rsidRPr="00E64BD6">
        <w:rPr>
          <w:rFonts w:eastAsia="Times New Roman" w:cstheme="minorHAnsi"/>
          <w:color w:val="0A0A0A"/>
        </w:rPr>
        <w:t xml:space="preserve">platforms. The demonstrations </w:t>
      </w:r>
      <w:r w:rsidRPr="00E64BD6">
        <w:rPr>
          <w:rFonts w:eastAsia="Times New Roman" w:cstheme="minorHAnsi"/>
          <w:color w:val="0A0A0A"/>
        </w:rPr>
        <w:t xml:space="preserve">show that </w:t>
      </w:r>
      <w:r w:rsidRPr="00E64BD6">
        <w:rPr>
          <w:rFonts w:eastAsia="Times New Roman" w:cstheme="minorHAnsi"/>
          <w:color w:val="0A0A0A"/>
        </w:rPr>
        <w:t xml:space="preserve">the “Embase.com” platform </w:t>
      </w:r>
      <w:r w:rsidRPr="00E64BD6">
        <w:rPr>
          <w:rFonts w:eastAsia="Times New Roman" w:cstheme="minorHAnsi"/>
          <w:color w:val="0A0A0A"/>
        </w:rPr>
        <w:t>will</w:t>
      </w:r>
      <w:r w:rsidRPr="00E64BD6">
        <w:rPr>
          <w:rFonts w:eastAsia="Times New Roman" w:cstheme="minorHAnsi"/>
          <w:color w:val="0A0A0A"/>
        </w:rPr>
        <w:t xml:space="preserve"> provid</w:t>
      </w:r>
      <w:r w:rsidRPr="00E64BD6">
        <w:rPr>
          <w:rFonts w:eastAsia="Times New Roman" w:cstheme="minorHAnsi"/>
          <w:color w:val="0A0A0A"/>
        </w:rPr>
        <w:t>e</w:t>
      </w:r>
      <w:r w:rsidRPr="00E64BD6">
        <w:rPr>
          <w:rFonts w:eastAsia="Times New Roman" w:cstheme="minorHAnsi"/>
          <w:color w:val="0A0A0A"/>
        </w:rPr>
        <w:t xml:space="preserve"> the best value to the Government in meeting </w:t>
      </w:r>
      <w:r w:rsidRPr="00E64BD6">
        <w:rPr>
          <w:rFonts w:eastAsia="Times New Roman" w:cstheme="minorHAnsi"/>
          <w:color w:val="0A0A0A"/>
        </w:rPr>
        <w:t>current</w:t>
      </w:r>
      <w:r w:rsidRPr="00E64BD6">
        <w:rPr>
          <w:rFonts w:eastAsia="Times New Roman" w:cstheme="minorHAnsi"/>
          <w:color w:val="0A0A0A"/>
        </w:rPr>
        <w:t xml:space="preserve"> VISN 1 </w:t>
      </w:r>
      <w:r w:rsidRPr="00E64BD6">
        <w:rPr>
          <w:rFonts w:eastAsia="Times New Roman" w:cstheme="minorHAnsi"/>
          <w:color w:val="0A0A0A"/>
        </w:rPr>
        <w:t>criterion</w:t>
      </w:r>
      <w:r w:rsidRPr="00E64BD6">
        <w:rPr>
          <w:rFonts w:eastAsia="Times New Roman" w:cstheme="minorHAnsi"/>
          <w:color w:val="0A0A0A"/>
        </w:rPr>
        <w:t xml:space="preserve"> for </w:t>
      </w:r>
      <w:r w:rsidRPr="00E64BD6">
        <w:rPr>
          <w:rFonts w:eastAsia="Times New Roman" w:cstheme="minorHAnsi"/>
          <w:color w:val="0A0A0A"/>
        </w:rPr>
        <w:t xml:space="preserve">easy and simple access and usability, and comprehensive and </w:t>
      </w:r>
      <w:r w:rsidRPr="00E64BD6">
        <w:rPr>
          <w:rFonts w:eastAsia="Times New Roman" w:cstheme="minorHAnsi"/>
          <w:color w:val="0A0A0A"/>
        </w:rPr>
        <w:t>up-to-date evidence-based content for medical and drug research and indexing.</w:t>
      </w:r>
    </w:p>
    <w:p w14:paraId="1350A735" w14:textId="77777777" w:rsidR="001F31BA" w:rsidRPr="00E64BD6" w:rsidRDefault="001F31BA" w:rsidP="00E64BD6">
      <w:pPr>
        <w:shd w:val="clear" w:color="auto" w:fill="FFFFFF"/>
        <w:spacing w:after="0" w:line="240" w:lineRule="auto"/>
        <w:ind w:left="360"/>
        <w:jc w:val="both"/>
        <w:rPr>
          <w:rFonts w:eastAsia="Times New Roman" w:cstheme="minorHAnsi"/>
          <w:color w:val="0A0A0A"/>
        </w:rPr>
      </w:pPr>
    </w:p>
    <w:p w14:paraId="1350A736" w14:textId="77777777" w:rsidR="001F31BA" w:rsidRPr="00E64BD6" w:rsidRDefault="001F31BA" w:rsidP="00E64BD6">
      <w:pPr>
        <w:pStyle w:val="ListParagraph"/>
        <w:spacing w:after="0" w:line="240" w:lineRule="auto"/>
        <w:jc w:val="both"/>
        <w:rPr>
          <w:rFonts w:eastAsia="Times New Roman" w:cstheme="minorHAnsi"/>
          <w:color w:val="0A0A0A"/>
        </w:rPr>
      </w:pPr>
      <w:r w:rsidRPr="00E64BD6">
        <w:rPr>
          <w:rFonts w:eastAsia="Times New Roman" w:cstheme="minorHAnsi"/>
          <w:color w:val="0A0A0A"/>
        </w:rPr>
        <w:t xml:space="preserve">The Library Team reviewed </w:t>
      </w:r>
      <w:r w:rsidRPr="00E64BD6">
        <w:rPr>
          <w:rFonts w:eastAsia="Times New Roman" w:cstheme="minorHAnsi"/>
          <w:color w:val="0A0A0A"/>
        </w:rPr>
        <w:t xml:space="preserve">additional </w:t>
      </w:r>
      <w:r w:rsidRPr="00E64BD6">
        <w:rPr>
          <w:rFonts w:eastAsia="Times New Roman" w:cstheme="minorHAnsi"/>
          <w:color w:val="0A0A0A"/>
        </w:rPr>
        <w:t xml:space="preserve">similar Medical online journal platforms and conducted comparative analysis to determine which online medical knowledge platform would provide the best value to the VISN1 Knowledge Information Library System. The team study concluded that the journal platforms </w:t>
      </w:r>
      <w:r w:rsidRPr="00E64BD6">
        <w:rPr>
          <w:rFonts w:eastAsia="Times New Roman" w:cstheme="minorHAnsi"/>
          <w:color w:val="0A0A0A"/>
        </w:rPr>
        <w:t xml:space="preserve">reviewed </w:t>
      </w:r>
      <w:r w:rsidRPr="00E64BD6">
        <w:rPr>
          <w:rFonts w:eastAsia="Times New Roman" w:cstheme="minorHAnsi"/>
          <w:color w:val="0A0A0A"/>
        </w:rPr>
        <w:t xml:space="preserve">were not adequate to provide the level and depth of research information provided by the Elsevier Embase online journal compilation.  </w:t>
      </w:r>
    </w:p>
    <w:p w14:paraId="1350A737" w14:textId="77777777" w:rsidR="001F31BA" w:rsidRPr="00E64BD6" w:rsidRDefault="001F31BA" w:rsidP="00E64BD6">
      <w:pPr>
        <w:shd w:val="clear" w:color="auto" w:fill="FFFFFF"/>
        <w:spacing w:after="0" w:line="240" w:lineRule="auto"/>
        <w:ind w:left="360"/>
        <w:jc w:val="both"/>
        <w:rPr>
          <w:rFonts w:cstheme="minorHAnsi"/>
        </w:rPr>
      </w:pPr>
    </w:p>
    <w:p w14:paraId="1350A738" w14:textId="77777777" w:rsidR="001F31BA" w:rsidRPr="00E64BD6" w:rsidRDefault="001F31BA" w:rsidP="00E64BD6">
      <w:pPr>
        <w:shd w:val="clear" w:color="auto" w:fill="FFFFFF"/>
        <w:spacing w:after="0" w:line="240" w:lineRule="auto"/>
        <w:ind w:left="720"/>
        <w:jc w:val="both"/>
        <w:rPr>
          <w:rFonts w:cstheme="minorHAnsi"/>
        </w:rPr>
      </w:pPr>
      <w:r w:rsidRPr="00E64BD6">
        <w:rPr>
          <w:rFonts w:cstheme="minorHAnsi"/>
        </w:rPr>
        <w:t xml:space="preserve">Comparative feedback and responses from Knowledge Information Library staff and users </w:t>
      </w:r>
      <w:r w:rsidRPr="00E64BD6">
        <w:rPr>
          <w:rFonts w:cstheme="minorHAnsi"/>
        </w:rPr>
        <w:t>rated</w:t>
      </w:r>
      <w:r w:rsidRPr="00E64BD6">
        <w:rPr>
          <w:rFonts w:cstheme="minorHAnsi"/>
        </w:rPr>
        <w:t xml:space="preserve"> the </w:t>
      </w:r>
      <w:r w:rsidRPr="00E64BD6">
        <w:rPr>
          <w:rFonts w:cstheme="minorHAnsi"/>
        </w:rPr>
        <w:t xml:space="preserve">“Embase.com” platform </w:t>
      </w:r>
      <w:r w:rsidRPr="00E64BD6">
        <w:rPr>
          <w:rFonts w:cstheme="minorHAnsi"/>
        </w:rPr>
        <w:t xml:space="preserve">as being the Biomedical/Pharmacological online Journal platform best supporting and sustaining current medical knowledge and research requirements. Users rated the Embase.com online journal as </w:t>
      </w:r>
      <w:r w:rsidRPr="00E64BD6">
        <w:rPr>
          <w:rFonts w:cstheme="minorHAnsi"/>
        </w:rPr>
        <w:t>best support</w:t>
      </w:r>
      <w:r w:rsidRPr="00E64BD6">
        <w:rPr>
          <w:rFonts w:cstheme="minorHAnsi"/>
        </w:rPr>
        <w:t>ing</w:t>
      </w:r>
      <w:r w:rsidRPr="00E64BD6">
        <w:rPr>
          <w:rFonts w:cstheme="minorHAnsi"/>
        </w:rPr>
        <w:t xml:space="preserve"> current mission needs for VISN1. </w:t>
      </w:r>
    </w:p>
    <w:p w14:paraId="1350A739" w14:textId="77777777" w:rsidR="001F31BA" w:rsidRPr="00E64BD6" w:rsidRDefault="001F31BA" w:rsidP="00E64BD6">
      <w:pPr>
        <w:shd w:val="clear" w:color="auto" w:fill="FFFFFF"/>
        <w:spacing w:after="0" w:line="240" w:lineRule="auto"/>
        <w:ind w:left="360"/>
        <w:jc w:val="both"/>
        <w:rPr>
          <w:rFonts w:cstheme="minorHAnsi"/>
        </w:rPr>
      </w:pPr>
    </w:p>
    <w:p w14:paraId="1350A73A" w14:textId="77777777" w:rsidR="001F31BA" w:rsidRPr="00E64BD6" w:rsidRDefault="001F31BA" w:rsidP="00E64BD6">
      <w:pPr>
        <w:shd w:val="clear" w:color="auto" w:fill="FFFFFF"/>
        <w:spacing w:after="0" w:line="240" w:lineRule="auto"/>
        <w:ind w:left="360"/>
        <w:jc w:val="both"/>
        <w:rPr>
          <w:rFonts w:cstheme="minorHAnsi"/>
        </w:rPr>
      </w:pPr>
      <w:r w:rsidRPr="00E64BD6">
        <w:rPr>
          <w:rFonts w:cstheme="minorHAnsi"/>
        </w:rPr>
        <w:t>In summary, the market research d</w:t>
      </w:r>
      <w:r w:rsidRPr="00E64BD6">
        <w:rPr>
          <w:rFonts w:cstheme="minorHAnsi"/>
        </w:rPr>
        <w:t xml:space="preserve">ata collected by </w:t>
      </w:r>
      <w:r w:rsidRPr="00E64BD6">
        <w:rPr>
          <w:rFonts w:cstheme="minorHAnsi"/>
        </w:rPr>
        <w:t>VISN1</w:t>
      </w:r>
      <w:r w:rsidRPr="00E64BD6">
        <w:rPr>
          <w:rFonts w:cstheme="minorHAnsi"/>
        </w:rPr>
        <w:t xml:space="preserve"> and the national Knowledge Information Library teams </w:t>
      </w:r>
      <w:r w:rsidRPr="00E64BD6">
        <w:rPr>
          <w:rFonts w:cstheme="minorHAnsi"/>
        </w:rPr>
        <w:t>indicate</w:t>
      </w:r>
      <w:r w:rsidRPr="00E64BD6">
        <w:rPr>
          <w:rFonts w:cstheme="minorHAnsi"/>
        </w:rPr>
        <w:t xml:space="preserve"> that the Elsevier Embase will best meet VISN1 criteria for a Biomedical/Pharmacological knowledge library database due to its ability to provide VISN 1 Knowledge Information Library medical professionals and users with:</w:t>
      </w:r>
    </w:p>
    <w:p w14:paraId="1350A73B" w14:textId="77777777" w:rsidR="001F31BA" w:rsidRPr="00E64BD6" w:rsidRDefault="001F31BA" w:rsidP="00E64BD6">
      <w:pPr>
        <w:pStyle w:val="ListParagraph"/>
        <w:numPr>
          <w:ilvl w:val="0"/>
          <w:numId w:val="7"/>
        </w:numPr>
        <w:shd w:val="clear" w:color="auto" w:fill="FFFFFF"/>
        <w:spacing w:after="0" w:line="240" w:lineRule="auto"/>
        <w:jc w:val="both"/>
        <w:rPr>
          <w:rFonts w:cstheme="minorHAnsi"/>
        </w:rPr>
      </w:pPr>
      <w:r w:rsidRPr="00E64BD6">
        <w:rPr>
          <w:rFonts w:cstheme="minorHAnsi"/>
        </w:rPr>
        <w:t>Ease of access and improved usability.</w:t>
      </w:r>
    </w:p>
    <w:p w14:paraId="1350A73C" w14:textId="77777777" w:rsidR="001F31BA" w:rsidRPr="00E64BD6" w:rsidRDefault="001F31BA" w:rsidP="00E64BD6">
      <w:pPr>
        <w:pStyle w:val="ListParagraph"/>
        <w:numPr>
          <w:ilvl w:val="0"/>
          <w:numId w:val="7"/>
        </w:numPr>
        <w:shd w:val="clear" w:color="auto" w:fill="FFFFFF"/>
        <w:spacing w:after="0" w:line="240" w:lineRule="auto"/>
        <w:jc w:val="both"/>
        <w:rPr>
          <w:rFonts w:cstheme="minorHAnsi"/>
        </w:rPr>
      </w:pPr>
      <w:r w:rsidRPr="00E64BD6">
        <w:rPr>
          <w:rFonts w:cstheme="minorHAnsi"/>
        </w:rPr>
        <w:t>High-quality, high-perform</w:t>
      </w:r>
      <w:r w:rsidRPr="00E64BD6">
        <w:rPr>
          <w:rFonts w:cstheme="minorHAnsi"/>
        </w:rPr>
        <w:t>ance</w:t>
      </w:r>
      <w:r w:rsidRPr="00E64BD6">
        <w:rPr>
          <w:rFonts w:cstheme="minorHAnsi"/>
        </w:rPr>
        <w:t>, up-to-date online Biomedical/Pharmacological journal compilation</w:t>
      </w:r>
      <w:r w:rsidRPr="00E64BD6">
        <w:rPr>
          <w:rFonts w:cstheme="minorHAnsi"/>
        </w:rPr>
        <w:t>s</w:t>
      </w:r>
      <w:r w:rsidRPr="00E64BD6">
        <w:rPr>
          <w:rFonts w:cstheme="minorHAnsi"/>
        </w:rPr>
        <w:t xml:space="preserve"> offering comprehensive, evidence-based content and in-depth drug research and indexing capabilities, and a broader range of search results. </w:t>
      </w:r>
    </w:p>
    <w:p w14:paraId="1350A73D" w14:textId="77777777" w:rsidR="001F31BA" w:rsidRPr="00E64BD6" w:rsidRDefault="001F31BA" w:rsidP="00E64BD6">
      <w:pPr>
        <w:shd w:val="clear" w:color="auto" w:fill="FFFFFF"/>
        <w:spacing w:after="0" w:line="240" w:lineRule="auto"/>
        <w:jc w:val="both"/>
        <w:rPr>
          <w:rFonts w:cstheme="minorHAnsi"/>
        </w:rPr>
      </w:pPr>
    </w:p>
    <w:p w14:paraId="3BA71741" w14:textId="77777777" w:rsidR="005421E2" w:rsidRDefault="005421E2">
      <w:pPr>
        <w:rPr>
          <w:rFonts w:cstheme="minorHAnsi"/>
          <w:b/>
        </w:rPr>
      </w:pPr>
      <w:r>
        <w:rPr>
          <w:rFonts w:cstheme="minorHAnsi"/>
          <w:b/>
        </w:rPr>
        <w:br w:type="page"/>
      </w:r>
    </w:p>
    <w:p w14:paraId="1350A73E" w14:textId="426F1C8D" w:rsidR="001F31BA" w:rsidRPr="00E64BD6" w:rsidRDefault="001F31BA" w:rsidP="00E64BD6">
      <w:pPr>
        <w:shd w:val="clear" w:color="auto" w:fill="FFFFFF"/>
        <w:spacing w:after="0" w:line="240" w:lineRule="auto"/>
        <w:jc w:val="both"/>
        <w:rPr>
          <w:rFonts w:cstheme="minorHAnsi"/>
        </w:rPr>
      </w:pPr>
      <w:r w:rsidRPr="00E64BD6">
        <w:rPr>
          <w:rFonts w:cstheme="minorHAnsi"/>
          <w:b/>
        </w:rPr>
        <w:lastRenderedPageBreak/>
        <w:t>Unique characteristics that limit availability to only one source, with the reason no other supplies or services can be used (cont’d):</w:t>
      </w:r>
    </w:p>
    <w:p w14:paraId="1350A73F" w14:textId="77777777" w:rsidR="001F31BA" w:rsidRPr="00E64BD6" w:rsidRDefault="001F31BA" w:rsidP="00E64BD6">
      <w:pPr>
        <w:pStyle w:val="ListParagraph"/>
        <w:numPr>
          <w:ilvl w:val="0"/>
          <w:numId w:val="8"/>
        </w:numPr>
        <w:shd w:val="clear" w:color="auto" w:fill="FFFFFF"/>
        <w:spacing w:after="0" w:line="240" w:lineRule="auto"/>
        <w:jc w:val="both"/>
        <w:rPr>
          <w:rFonts w:cstheme="minorHAnsi"/>
        </w:rPr>
      </w:pPr>
      <w:r w:rsidRPr="00E64BD6">
        <w:rPr>
          <w:rFonts w:cstheme="minorHAnsi"/>
        </w:rPr>
        <w:t xml:space="preserve">Expanded research capabilities due to the database’s capability to accommodate long-string keyword searches. </w:t>
      </w:r>
    </w:p>
    <w:p w14:paraId="1350A740" w14:textId="77777777" w:rsidR="001F31BA" w:rsidRPr="00E64BD6" w:rsidRDefault="001F31BA" w:rsidP="00E64BD6">
      <w:pPr>
        <w:pStyle w:val="ListParagraph"/>
        <w:numPr>
          <w:ilvl w:val="0"/>
          <w:numId w:val="8"/>
        </w:numPr>
        <w:shd w:val="clear" w:color="auto" w:fill="FFFFFF"/>
        <w:spacing w:after="0" w:line="240" w:lineRule="auto"/>
        <w:jc w:val="both"/>
        <w:rPr>
          <w:rFonts w:cstheme="minorHAnsi"/>
        </w:rPr>
      </w:pPr>
      <w:r w:rsidRPr="00E64BD6">
        <w:rPr>
          <w:rFonts w:cstheme="minorHAnsi"/>
        </w:rPr>
        <w:t xml:space="preserve">Enhanced capabilities for comprehensive Boolean searching and higher recall.  </w:t>
      </w:r>
    </w:p>
    <w:p w14:paraId="1350A741" w14:textId="77777777" w:rsidR="001F31BA" w:rsidRPr="00E64BD6" w:rsidRDefault="001F31BA" w:rsidP="00E64BD6">
      <w:pPr>
        <w:pStyle w:val="ListParagraph"/>
        <w:numPr>
          <w:ilvl w:val="0"/>
          <w:numId w:val="8"/>
        </w:numPr>
        <w:shd w:val="clear" w:color="auto" w:fill="FFFFFF"/>
        <w:spacing w:after="0" w:line="240" w:lineRule="auto"/>
        <w:jc w:val="both"/>
        <w:rPr>
          <w:rFonts w:cstheme="minorHAnsi"/>
        </w:rPr>
      </w:pPr>
      <w:r w:rsidRPr="00E64BD6">
        <w:rPr>
          <w:rFonts w:cstheme="minorHAnsi"/>
        </w:rPr>
        <w:t xml:space="preserve">Proven reliability: the Embase platform will provide broader research capability with improved connectivity and less research disruptions.   </w:t>
      </w:r>
    </w:p>
    <w:p w14:paraId="1350A742" w14:textId="77777777" w:rsidR="001F31BA" w:rsidRPr="00E64BD6" w:rsidRDefault="001F31BA" w:rsidP="00E64BD6">
      <w:pPr>
        <w:pStyle w:val="ListParagraph"/>
        <w:shd w:val="clear" w:color="auto" w:fill="FFFFFF"/>
        <w:spacing w:after="0" w:line="240" w:lineRule="auto"/>
        <w:ind w:left="0"/>
        <w:jc w:val="both"/>
        <w:rPr>
          <w:rFonts w:cstheme="minorHAnsi"/>
        </w:rPr>
      </w:pPr>
    </w:p>
    <w:p w14:paraId="1350A743" w14:textId="77777777" w:rsidR="001F31BA" w:rsidRPr="00E64BD6" w:rsidRDefault="001F31BA" w:rsidP="00E64BD6">
      <w:pPr>
        <w:spacing w:after="0" w:line="240" w:lineRule="auto"/>
        <w:jc w:val="both"/>
        <w:rPr>
          <w:rFonts w:cstheme="minorHAnsi"/>
          <w:b/>
        </w:rPr>
      </w:pPr>
      <w:r w:rsidRPr="00E64BD6">
        <w:rPr>
          <w:rFonts w:cstheme="minorHAnsi"/>
          <w:b/>
        </w:rPr>
        <w:t xml:space="preserve">4. </w:t>
      </w:r>
      <w:r w:rsidRPr="00E64BD6">
        <w:rPr>
          <w:rFonts w:cstheme="minorHAnsi"/>
          <w:b/>
        </w:rPr>
        <w:t>Description of market research conducted and results or statement why it was not conducted:</w:t>
      </w:r>
      <w:r w:rsidRPr="00E64BD6">
        <w:rPr>
          <w:rFonts w:cstheme="minorHAnsi"/>
        </w:rPr>
        <w:t xml:space="preserve"> The</w:t>
      </w:r>
      <w:r w:rsidRPr="00E64BD6">
        <w:rPr>
          <w:rFonts w:cstheme="minorHAnsi"/>
          <w:color w:val="000000"/>
        </w:rPr>
        <w:t xml:space="preserve"> Elsevier Embase online journal is an electronic core literature database for biomedical research, evidence synthesis, and pharmacovigilance. The Embase.com database contains over 32 million data sets; six (6) million datasets are exclusive to this platform</w:t>
      </w:r>
      <w:r w:rsidRPr="00E64BD6">
        <w:rPr>
          <w:rFonts w:cstheme="minorHAnsi"/>
          <w:color w:val="C00000"/>
        </w:rPr>
        <w:t>.</w:t>
      </w:r>
      <w:r w:rsidRPr="00E64BD6">
        <w:rPr>
          <w:rFonts w:cstheme="minorHAnsi"/>
          <w:color w:val="000000"/>
        </w:rPr>
        <w:t xml:space="preserve"> “Embase.com” contains over 8,500 journals with more than 3,000 unique to Embase. This comprehensive database provides international coverage with datasets dra</w:t>
      </w:r>
      <w:r w:rsidRPr="00E64BD6">
        <w:rPr>
          <w:rFonts w:cstheme="minorHAnsi"/>
          <w:color w:val="000000"/>
        </w:rPr>
        <w:t>wn from published sources in over 90 countries. The Elsevier Embase is constantly updated with over 1.4 million citations and abstracts added annually. Eighty percent (80%) of abstracts citations are author-written, providing updated, credible, and accurate medical knowledge to medical professionals and other VISN1 Knowledge Information System users. Embase also contains in-depth indexing of drug-related research providing more granular drug and pharmacology terms than MeSH in PubMed. It provides drug and m</w:t>
      </w:r>
      <w:r w:rsidRPr="00E64BD6">
        <w:rPr>
          <w:rFonts w:cstheme="minorHAnsi"/>
          <w:color w:val="000000"/>
        </w:rPr>
        <w:t xml:space="preserve">edical devise indexing by trade name manufacturer name, and clinical trials. Additionally, Embase includes detailed coverage of literature on medical devices, including safety, efficacy, and regulatory </w:t>
      </w:r>
    </w:p>
    <w:p w14:paraId="1350A744" w14:textId="77777777" w:rsidR="001F31BA" w:rsidRPr="00E64BD6" w:rsidRDefault="001F31BA" w:rsidP="00E64BD6">
      <w:pPr>
        <w:spacing w:after="0" w:line="240" w:lineRule="auto"/>
        <w:jc w:val="both"/>
        <w:rPr>
          <w:rFonts w:cstheme="minorHAnsi"/>
        </w:rPr>
      </w:pPr>
      <w:r w:rsidRPr="00E64BD6">
        <w:rPr>
          <w:rFonts w:cstheme="minorHAnsi"/>
          <w:b/>
          <w:bCs/>
        </w:rPr>
        <w:t>Market Research Findings:</w:t>
      </w:r>
      <w:r w:rsidRPr="00E64BD6">
        <w:rPr>
          <w:rFonts w:cstheme="minorHAnsi"/>
        </w:rPr>
        <w:t xml:space="preserve"> </w:t>
      </w:r>
      <w:r w:rsidRPr="00E64BD6">
        <w:rPr>
          <w:rFonts w:cstheme="minorHAnsi"/>
        </w:rPr>
        <w:t xml:space="preserve">Market research conducted by Contracting supports market research provided by the VISN 1 Knowledge information Library Service Team and the Service POC regarding Elsevier Embase’s superior performance as an Online Biomedical/Pharmacological Medical Knowledge database. </w:t>
      </w:r>
    </w:p>
    <w:p w14:paraId="1350A745" w14:textId="77777777" w:rsidR="001F31BA" w:rsidRPr="00E64BD6" w:rsidRDefault="001F31BA" w:rsidP="00E64BD6">
      <w:pPr>
        <w:pStyle w:val="ListParagraph"/>
        <w:numPr>
          <w:ilvl w:val="0"/>
          <w:numId w:val="9"/>
        </w:numPr>
        <w:spacing w:after="0" w:line="240" w:lineRule="auto"/>
        <w:jc w:val="both"/>
        <w:rPr>
          <w:rFonts w:eastAsia="Calibri" w:cstheme="minorHAnsi"/>
        </w:rPr>
      </w:pPr>
      <w:r w:rsidRPr="00E64BD6">
        <w:rPr>
          <w:rFonts w:eastAsia="Times New Roman" w:cstheme="minorHAnsi"/>
        </w:rPr>
        <w:t xml:space="preserve">The Elsevier Embase Online Medical Journal is known for ease of access and ease of use. Elsevier Embase provides users with simple, fast, comprehensive searches and enables users to use long-string searches to retrieve desired information.  </w:t>
      </w:r>
    </w:p>
    <w:p w14:paraId="1350A746" w14:textId="77777777" w:rsidR="001F31BA" w:rsidRPr="00E64BD6" w:rsidRDefault="001F31BA" w:rsidP="00E64BD6">
      <w:pPr>
        <w:pStyle w:val="ListParagraph"/>
        <w:numPr>
          <w:ilvl w:val="0"/>
          <w:numId w:val="9"/>
        </w:numPr>
        <w:spacing w:after="0" w:line="240" w:lineRule="auto"/>
        <w:jc w:val="both"/>
        <w:rPr>
          <w:rFonts w:eastAsia="Calibri" w:cstheme="minorHAnsi"/>
        </w:rPr>
      </w:pPr>
      <w:r w:rsidRPr="00E64BD6">
        <w:rPr>
          <w:rFonts w:cstheme="minorHAnsi"/>
        </w:rPr>
        <w:t xml:space="preserve">“Embase.com” is less complex than the </w:t>
      </w:r>
      <w:r w:rsidRPr="00E64BD6">
        <w:rPr>
          <w:rFonts w:cstheme="minorHAnsi"/>
        </w:rPr>
        <w:t xml:space="preserve">incumbent </w:t>
      </w:r>
      <w:r w:rsidRPr="00E64BD6">
        <w:rPr>
          <w:rFonts w:cstheme="minorHAnsi"/>
        </w:rPr>
        <w:t>platform, pr</w:t>
      </w:r>
      <w:r w:rsidRPr="00E64BD6">
        <w:rPr>
          <w:rFonts w:eastAsia="Times New Roman" w:cstheme="minorHAnsi"/>
        </w:rPr>
        <w:t xml:space="preserve">oviding a more intuitive interface for complex/comprehensive Boolean searches, enabling users to retrieve medical knowledge data by using multiple keywords, synonyms, and Boolean operators to obtain desired data. </w:t>
      </w:r>
    </w:p>
    <w:p w14:paraId="1350A747" w14:textId="77777777" w:rsidR="001F31BA" w:rsidRPr="00E64BD6" w:rsidRDefault="001F31BA" w:rsidP="00E64BD6">
      <w:pPr>
        <w:pStyle w:val="ListParagraph"/>
        <w:numPr>
          <w:ilvl w:val="0"/>
          <w:numId w:val="9"/>
        </w:numPr>
        <w:spacing w:after="0" w:line="240" w:lineRule="auto"/>
        <w:jc w:val="both"/>
        <w:rPr>
          <w:rFonts w:eastAsia="Calibri" w:cstheme="minorHAnsi"/>
        </w:rPr>
      </w:pPr>
      <w:r w:rsidRPr="00E64BD6">
        <w:rPr>
          <w:rFonts w:eastAsia="Times New Roman" w:cstheme="minorHAnsi"/>
        </w:rPr>
        <w:t xml:space="preserve">Embase.com provides users with an extensive collection of reference materials. This platform offers users the retrieval of more relevant </w:t>
      </w:r>
      <w:r w:rsidRPr="00E64BD6">
        <w:rPr>
          <w:rFonts w:eastAsia="Times New Roman" w:cstheme="minorHAnsi"/>
        </w:rPr>
        <w:t>records and</w:t>
      </w:r>
      <w:r w:rsidRPr="00E64BD6">
        <w:rPr>
          <w:rFonts w:eastAsia="Times New Roman" w:cstheme="minorHAnsi"/>
        </w:rPr>
        <w:t xml:space="preserve"> provides them with the capability to index more comprehensive, up-to-date content. </w:t>
      </w:r>
    </w:p>
    <w:p w14:paraId="1350A748" w14:textId="77777777" w:rsidR="001F31BA" w:rsidRPr="00E64BD6" w:rsidRDefault="001F31BA" w:rsidP="00E64BD6">
      <w:pPr>
        <w:pStyle w:val="ListParagraph"/>
        <w:numPr>
          <w:ilvl w:val="0"/>
          <w:numId w:val="9"/>
        </w:numPr>
        <w:spacing w:after="0" w:line="240" w:lineRule="auto"/>
        <w:jc w:val="both"/>
        <w:rPr>
          <w:rFonts w:eastAsia="Calibri" w:cstheme="minorHAnsi"/>
        </w:rPr>
      </w:pPr>
      <w:r w:rsidRPr="00E64BD6">
        <w:rPr>
          <w:rFonts w:eastAsia="Times New Roman" w:cstheme="minorHAnsi"/>
        </w:rPr>
        <w:t xml:space="preserve">The Elsevier research platform offers higher recall (85.9%) than the </w:t>
      </w:r>
      <w:r w:rsidRPr="00E64BD6">
        <w:rPr>
          <w:rFonts w:eastAsia="Times New Roman" w:cstheme="minorHAnsi"/>
        </w:rPr>
        <w:t>current Embase</w:t>
      </w:r>
      <w:r w:rsidRPr="00E64BD6">
        <w:rPr>
          <w:rFonts w:eastAsia="Times New Roman" w:cstheme="minorHAnsi"/>
        </w:rPr>
        <w:t xml:space="preserve"> online database for systematic reviews retrieving most or </w:t>
      </w:r>
      <w:r w:rsidRPr="00E64BD6">
        <w:rPr>
          <w:rFonts w:eastAsia="Times New Roman" w:cstheme="minorHAnsi"/>
        </w:rPr>
        <w:t>all relevant</w:t>
      </w:r>
      <w:r w:rsidRPr="00E64BD6">
        <w:rPr>
          <w:rFonts w:eastAsia="Times New Roman" w:cstheme="minorHAnsi"/>
        </w:rPr>
        <w:t xml:space="preserve"> medical studies. </w:t>
      </w:r>
    </w:p>
    <w:p w14:paraId="1350A749" w14:textId="77777777" w:rsidR="001F31BA" w:rsidRPr="00E64BD6" w:rsidRDefault="001F31BA" w:rsidP="00E64BD6">
      <w:pPr>
        <w:pStyle w:val="ListParagraph"/>
        <w:numPr>
          <w:ilvl w:val="0"/>
          <w:numId w:val="9"/>
        </w:numPr>
        <w:spacing w:after="0" w:line="240" w:lineRule="auto"/>
        <w:jc w:val="both"/>
        <w:rPr>
          <w:rFonts w:eastAsia="Calibri" w:cstheme="minorHAnsi"/>
        </w:rPr>
      </w:pPr>
      <w:r w:rsidRPr="00E64BD6">
        <w:rPr>
          <w:rFonts w:eastAsia="Times New Roman" w:cstheme="minorHAnsi"/>
        </w:rPr>
        <w:t xml:space="preserve">Elsevier Embase provides Knowledge Information Library with better connectivity than </w:t>
      </w:r>
      <w:r w:rsidRPr="00E64BD6">
        <w:rPr>
          <w:rFonts w:eastAsia="Times New Roman" w:cstheme="minorHAnsi"/>
        </w:rPr>
        <w:t>the current platform</w:t>
      </w:r>
      <w:r w:rsidRPr="00E64BD6">
        <w:rPr>
          <w:rFonts w:eastAsia="Times New Roman" w:cstheme="minorHAnsi"/>
        </w:rPr>
        <w:t xml:space="preserve">. The Embase.com platform offers better session stability and higher session recall reliability, meaning that the Elsevier Embase less frequently drops users from a session, and tends to retain search history better than </w:t>
      </w:r>
      <w:r w:rsidRPr="00E64BD6">
        <w:rPr>
          <w:rFonts w:eastAsia="Times New Roman" w:cstheme="minorHAnsi"/>
        </w:rPr>
        <w:t xml:space="preserve">the current version of Embase </w:t>
      </w:r>
      <w:r w:rsidRPr="00E64BD6">
        <w:rPr>
          <w:rFonts w:eastAsia="Times New Roman" w:cstheme="minorHAnsi"/>
        </w:rPr>
        <w:t>during longer idle periods.</w:t>
      </w:r>
      <w:r w:rsidRPr="00E64BD6">
        <w:rPr>
          <w:rFonts w:eastAsia="Times New Roman" w:cstheme="minorHAnsi"/>
        </w:rPr>
        <w:t xml:space="preserve"> </w:t>
      </w:r>
      <w:r w:rsidRPr="00E64BD6">
        <w:rPr>
          <w:rFonts w:eastAsia="Times New Roman" w:cstheme="minorHAnsi"/>
        </w:rPr>
        <w:t xml:space="preserve">The Elsevier online journal results in fewer broken sessions and interrupted searches.     </w:t>
      </w:r>
    </w:p>
    <w:p w14:paraId="1350A74A" w14:textId="77777777" w:rsidR="001F31BA" w:rsidRPr="00E64BD6" w:rsidRDefault="001F31BA" w:rsidP="00E64BD6">
      <w:pPr>
        <w:pStyle w:val="ListParagraph"/>
        <w:spacing w:after="0" w:line="240" w:lineRule="auto"/>
        <w:jc w:val="both"/>
        <w:rPr>
          <w:rFonts w:eastAsia="Times New Roman" w:cstheme="minorHAnsi"/>
        </w:rPr>
      </w:pPr>
    </w:p>
    <w:p w14:paraId="1350A74B" w14:textId="77777777" w:rsidR="001F31BA" w:rsidRPr="00E64BD6" w:rsidRDefault="001F31BA" w:rsidP="00E64BD6">
      <w:pPr>
        <w:spacing w:after="0" w:line="240" w:lineRule="auto"/>
        <w:jc w:val="both"/>
        <w:rPr>
          <w:rFonts w:cstheme="minorHAnsi"/>
          <w:b/>
          <w:bCs/>
        </w:rPr>
      </w:pPr>
      <w:r w:rsidRPr="00E64BD6">
        <w:rPr>
          <w:rFonts w:cstheme="minorHAnsi"/>
          <w:b/>
          <w:bCs/>
        </w:rPr>
        <w:t>Contracting conducted additional market research IAW FAR 10.001 and VAAR 810.001.</w:t>
      </w:r>
    </w:p>
    <w:p w14:paraId="1350A74C" w14:textId="77777777" w:rsidR="001F31BA" w:rsidRPr="00E64BD6" w:rsidRDefault="001F31BA" w:rsidP="00E64BD6">
      <w:pPr>
        <w:pStyle w:val="ListParagraph"/>
        <w:numPr>
          <w:ilvl w:val="0"/>
          <w:numId w:val="10"/>
        </w:numPr>
        <w:spacing w:after="0" w:line="240" w:lineRule="auto"/>
        <w:jc w:val="both"/>
        <w:rPr>
          <w:rFonts w:cstheme="minorHAnsi"/>
        </w:rPr>
      </w:pPr>
      <w:r w:rsidRPr="00E64BD6">
        <w:rPr>
          <w:rFonts w:cstheme="minorHAnsi"/>
          <w:b/>
          <w:bCs/>
        </w:rPr>
        <w:t>Mandatory Sources</w:t>
      </w:r>
      <w:r w:rsidRPr="00E64BD6">
        <w:rPr>
          <w:rFonts w:cstheme="minorHAnsi"/>
        </w:rPr>
        <w:t xml:space="preserve">: The required Medical Knowledge Information Online Journal Subscriptions cannot be provided by VA inventories, Other Government Agencies, AbilityOne, and per the SAC (Strategic Acquisition Center) and the SCMC (Supply Chain Master Catalogue, are not available from any mandatory SAC contract.  </w:t>
      </w:r>
    </w:p>
    <w:p w14:paraId="1350A74D" w14:textId="305BA0EA" w:rsidR="00DA6779" w:rsidRDefault="001F31BA" w:rsidP="00E64BD6">
      <w:pPr>
        <w:pStyle w:val="ListParagraph"/>
        <w:numPr>
          <w:ilvl w:val="0"/>
          <w:numId w:val="10"/>
        </w:numPr>
        <w:spacing w:after="0" w:line="240" w:lineRule="auto"/>
        <w:jc w:val="both"/>
        <w:rPr>
          <w:rFonts w:cstheme="minorHAnsi"/>
          <w:b/>
          <w:bCs/>
        </w:rPr>
      </w:pPr>
      <w:r w:rsidRPr="00E64BD6">
        <w:rPr>
          <w:rFonts w:cstheme="minorHAnsi"/>
          <w:b/>
          <w:bCs/>
        </w:rPr>
        <w:t>Contracting conducted additional market research IAW FAR 10.001 and VAAR 810.001.</w:t>
      </w:r>
    </w:p>
    <w:p w14:paraId="4639109E" w14:textId="77777777" w:rsidR="00DA6779" w:rsidRDefault="00DA6779">
      <w:pPr>
        <w:rPr>
          <w:rFonts w:cstheme="minorHAnsi"/>
          <w:b/>
          <w:bCs/>
        </w:rPr>
      </w:pPr>
      <w:r>
        <w:rPr>
          <w:rFonts w:cstheme="minorHAnsi"/>
          <w:b/>
          <w:bCs/>
        </w:rPr>
        <w:br w:type="page"/>
      </w:r>
    </w:p>
    <w:p w14:paraId="3B719915" w14:textId="1AE68B4A" w:rsidR="00DA6779" w:rsidRPr="00E64BD6" w:rsidRDefault="00DA6779" w:rsidP="00DA6779">
      <w:pPr>
        <w:spacing w:after="0" w:line="240" w:lineRule="auto"/>
        <w:jc w:val="both"/>
        <w:rPr>
          <w:rFonts w:cstheme="minorHAnsi"/>
          <w:b/>
          <w:bCs/>
        </w:rPr>
      </w:pPr>
      <w:r w:rsidRPr="00E64BD6">
        <w:rPr>
          <w:rFonts w:cstheme="minorHAnsi"/>
          <w:b/>
          <w:bCs/>
        </w:rPr>
        <w:lastRenderedPageBreak/>
        <w:t>Contracting conducted additional market research IAW FAR 10.001 and VAAR 810.001</w:t>
      </w:r>
      <w:r>
        <w:rPr>
          <w:rFonts w:cstheme="minorHAnsi"/>
          <w:b/>
          <w:bCs/>
        </w:rPr>
        <w:t xml:space="preserve"> (cont’d):</w:t>
      </w:r>
      <w:r w:rsidR="001F31BA">
        <w:rPr>
          <w:rFonts w:cstheme="minorHAnsi"/>
          <w:b/>
          <w:bCs/>
        </w:rPr>
        <w:t xml:space="preserve">  </w:t>
      </w:r>
    </w:p>
    <w:p w14:paraId="1350A74E" w14:textId="3010E51A" w:rsidR="001F31BA" w:rsidRPr="00E64BD6" w:rsidRDefault="001F31BA" w:rsidP="00E64BD6">
      <w:pPr>
        <w:pStyle w:val="ListParagraph"/>
        <w:numPr>
          <w:ilvl w:val="0"/>
          <w:numId w:val="10"/>
        </w:numPr>
        <w:spacing w:after="0" w:line="240" w:lineRule="auto"/>
        <w:jc w:val="both"/>
        <w:rPr>
          <w:rFonts w:cstheme="minorHAnsi"/>
        </w:rPr>
      </w:pPr>
      <w:r w:rsidRPr="00E64BD6">
        <w:rPr>
          <w:rFonts w:cstheme="minorHAnsi"/>
          <w:b/>
          <w:bCs/>
        </w:rPr>
        <w:t>Non-Mandatory Contracts</w:t>
      </w:r>
      <w:r w:rsidRPr="00E64BD6">
        <w:rPr>
          <w:rFonts w:cstheme="minorHAnsi"/>
        </w:rPr>
        <w:t>:</w:t>
      </w:r>
      <w:r w:rsidR="00DA6779">
        <w:rPr>
          <w:rFonts w:cstheme="minorHAnsi"/>
        </w:rPr>
        <w:t xml:space="preserve"> </w:t>
      </w:r>
      <w:r w:rsidRPr="00E64BD6">
        <w:rPr>
          <w:rFonts w:cstheme="minorHAnsi"/>
        </w:rPr>
        <w:t xml:space="preserve">Contracting researched opportunities to acquire the Elsevier Embase Online Journal Subscription via a non-mandatory IDV (Indefinite Delivery Vehicle) contract. Contracting searched the NAC (National Acquisition Center), GSA (General Services Administration) Advantage and GSA e-Library. </w:t>
      </w:r>
    </w:p>
    <w:p w14:paraId="1350A74F" w14:textId="77777777" w:rsidR="001F31BA" w:rsidRPr="00E64BD6" w:rsidRDefault="001F31BA" w:rsidP="00E64BD6">
      <w:pPr>
        <w:pStyle w:val="ListParagraph"/>
        <w:numPr>
          <w:ilvl w:val="0"/>
          <w:numId w:val="11"/>
        </w:numPr>
        <w:spacing w:after="0" w:line="240" w:lineRule="auto"/>
        <w:jc w:val="both"/>
        <w:rPr>
          <w:rFonts w:cstheme="minorHAnsi"/>
        </w:rPr>
      </w:pPr>
      <w:r w:rsidRPr="00E64BD6">
        <w:rPr>
          <w:rFonts w:cstheme="minorHAnsi"/>
        </w:rPr>
        <w:t>The Elsevier Embase online journal is not available via FSS (Federal Supply Schedules) contract.</w:t>
      </w:r>
      <w:r w:rsidRPr="00E64BD6">
        <w:rPr>
          <w:rFonts w:cstheme="minorHAnsi"/>
        </w:rPr>
        <w:t xml:space="preserve"> </w:t>
      </w:r>
      <w:r w:rsidRPr="00E64BD6">
        <w:rPr>
          <w:rFonts w:cstheme="minorHAnsi"/>
          <w:u w:val="single"/>
        </w:rPr>
        <w:t>It</w:t>
      </w:r>
      <w:r w:rsidRPr="00E64BD6">
        <w:rPr>
          <w:rFonts w:cstheme="minorHAnsi"/>
        </w:rPr>
        <w:t xml:space="preserve"> is not carried by any NASA (National Aeronautical and Space Agency) SEWP (Solutions Enterprise-Wide Procurement) contract. </w:t>
      </w:r>
    </w:p>
    <w:p w14:paraId="1350A750" w14:textId="77777777" w:rsidR="001F31BA" w:rsidRPr="00E64BD6" w:rsidRDefault="001F31BA" w:rsidP="00E64BD6">
      <w:pPr>
        <w:pStyle w:val="ListParagraph"/>
        <w:numPr>
          <w:ilvl w:val="0"/>
          <w:numId w:val="11"/>
        </w:numPr>
        <w:spacing w:after="0" w:line="240" w:lineRule="auto"/>
        <w:jc w:val="both"/>
        <w:rPr>
          <w:rFonts w:cstheme="minorHAnsi"/>
        </w:rPr>
      </w:pPr>
      <w:r w:rsidRPr="00E64BD6">
        <w:rPr>
          <w:rFonts w:cstheme="minorHAnsi"/>
        </w:rPr>
        <w:t xml:space="preserve">Per the LB (large business) Software Publisher, Elsevier Inc., the “Embase.com” subscription is available on FEDLINK a cross-agency contract. Using FEDLINK would require an inter-agency agreement, which would not provide best value to the Government, due to delay in processing. </w:t>
      </w:r>
    </w:p>
    <w:p w14:paraId="1350A751" w14:textId="77777777" w:rsidR="001F31BA" w:rsidRPr="00E64BD6" w:rsidRDefault="001F31BA" w:rsidP="00E64BD6">
      <w:pPr>
        <w:pStyle w:val="ListParagraph"/>
        <w:numPr>
          <w:ilvl w:val="0"/>
          <w:numId w:val="11"/>
        </w:numPr>
        <w:spacing w:after="0" w:line="240" w:lineRule="auto"/>
        <w:jc w:val="both"/>
        <w:rPr>
          <w:rFonts w:cstheme="minorHAnsi"/>
        </w:rPr>
      </w:pPr>
      <w:r w:rsidRPr="00E64BD6">
        <w:rPr>
          <w:rFonts w:cstheme="minorHAnsi"/>
        </w:rPr>
        <w:t xml:space="preserve">Elsevier indicated that they are working to get the Elsevier Embase online journal subscription on the FSS schedule of a reseller.  </w:t>
      </w:r>
      <w:r w:rsidRPr="00E64BD6">
        <w:rPr>
          <w:rFonts w:cstheme="minorHAnsi"/>
        </w:rPr>
        <w:t xml:space="preserve"> </w:t>
      </w:r>
    </w:p>
    <w:p w14:paraId="1350A752" w14:textId="77777777" w:rsidR="001F31BA" w:rsidRPr="00E64BD6" w:rsidRDefault="001F31BA" w:rsidP="00E64BD6">
      <w:pPr>
        <w:pStyle w:val="ListParagraph"/>
        <w:numPr>
          <w:ilvl w:val="0"/>
          <w:numId w:val="11"/>
        </w:numPr>
        <w:spacing w:after="0" w:line="240" w:lineRule="auto"/>
        <w:jc w:val="both"/>
        <w:rPr>
          <w:rFonts w:cstheme="minorHAnsi"/>
        </w:rPr>
      </w:pPr>
      <w:r w:rsidRPr="00E64BD6">
        <w:rPr>
          <w:rFonts w:cstheme="minorHAnsi"/>
        </w:rPr>
        <w:t xml:space="preserve">Currently, the Embase Elsevier Annual Online Journal Subscription can feasibly </w:t>
      </w:r>
      <w:r w:rsidRPr="00E64BD6">
        <w:rPr>
          <w:rFonts w:cstheme="minorHAnsi"/>
        </w:rPr>
        <w:t xml:space="preserve">be </w:t>
      </w:r>
      <w:r w:rsidRPr="00E64BD6">
        <w:rPr>
          <w:rFonts w:cstheme="minorHAnsi"/>
        </w:rPr>
        <w:t xml:space="preserve">procured open market, to maintain the start date for the new and sequential B63Onlune Journal subscription. </w:t>
      </w:r>
    </w:p>
    <w:p w14:paraId="1350A753" w14:textId="77777777" w:rsidR="001F31BA" w:rsidRPr="00E64BD6" w:rsidRDefault="001F31BA" w:rsidP="00E64BD6">
      <w:pPr>
        <w:pStyle w:val="ListParagraph"/>
        <w:numPr>
          <w:ilvl w:val="0"/>
          <w:numId w:val="12"/>
        </w:numPr>
        <w:spacing w:after="0" w:line="240" w:lineRule="auto"/>
        <w:jc w:val="both"/>
        <w:rPr>
          <w:rFonts w:cstheme="minorHAnsi"/>
        </w:rPr>
      </w:pPr>
      <w:r w:rsidRPr="00E64BD6">
        <w:rPr>
          <w:rFonts w:cstheme="minorHAnsi"/>
          <w:b/>
          <w:bCs/>
        </w:rPr>
        <w:t>SDVOSB Set-Aside</w:t>
      </w:r>
      <w:r w:rsidRPr="00E64BD6">
        <w:rPr>
          <w:rFonts w:cstheme="minorHAnsi"/>
        </w:rPr>
        <w:t xml:space="preserve">: Per VAAR 819.7003(d) an SDVOSB Set-Aside cannot be leveraged. Although the NMR does not apply to a service, without an NMR (Nonmanufacturing Rule) Waiver for NAICS 513210, the LOS (Limitations on Subcontracting) applies. </w:t>
      </w:r>
      <w:r w:rsidRPr="00E64BD6">
        <w:rPr>
          <w:rFonts w:cstheme="minorHAnsi"/>
        </w:rPr>
        <w:t>Per the VAAR, an</w:t>
      </w:r>
      <w:r w:rsidRPr="00E64BD6">
        <w:rPr>
          <w:rFonts w:cstheme="minorHAnsi"/>
        </w:rPr>
        <w:t xml:space="preserve"> SDVOSB Set-Aside </w:t>
      </w:r>
      <w:r w:rsidRPr="00E64BD6">
        <w:rPr>
          <w:rFonts w:cstheme="minorHAnsi"/>
        </w:rPr>
        <w:t>canno</w:t>
      </w:r>
      <w:r w:rsidRPr="00E64BD6">
        <w:rPr>
          <w:rFonts w:cstheme="minorHAnsi"/>
        </w:rPr>
        <w:t xml:space="preserve">t </w:t>
      </w:r>
      <w:r w:rsidRPr="00E64BD6">
        <w:rPr>
          <w:rFonts w:cstheme="minorHAnsi"/>
        </w:rPr>
        <w:t xml:space="preserve">be applied if </w:t>
      </w:r>
      <w:r w:rsidRPr="00E64BD6">
        <w:rPr>
          <w:rFonts w:cstheme="minorHAnsi"/>
        </w:rPr>
        <w:t xml:space="preserve">the </w:t>
      </w:r>
      <w:r w:rsidRPr="00E64BD6">
        <w:rPr>
          <w:rFonts w:cstheme="minorHAnsi"/>
        </w:rPr>
        <w:t xml:space="preserve">NMR and the LOS </w:t>
      </w:r>
      <w:r w:rsidRPr="00E64BD6">
        <w:rPr>
          <w:rFonts w:cstheme="minorHAnsi"/>
        </w:rPr>
        <w:t>are not</w:t>
      </w:r>
      <w:r w:rsidRPr="00E64BD6">
        <w:rPr>
          <w:rFonts w:cstheme="minorHAnsi"/>
        </w:rPr>
        <w:t xml:space="preserve"> satisfied. </w:t>
      </w:r>
      <w:r w:rsidRPr="00E64BD6">
        <w:rPr>
          <w:rFonts w:cstheme="minorHAnsi"/>
        </w:rPr>
        <w:t>T</w:t>
      </w:r>
      <w:r w:rsidRPr="00E64BD6">
        <w:rPr>
          <w:rFonts w:cstheme="minorHAnsi"/>
        </w:rPr>
        <w:t>here are no known SDVOSB resellers for Embase</w:t>
      </w:r>
      <w:r w:rsidRPr="00E64BD6">
        <w:rPr>
          <w:rFonts w:cstheme="minorHAnsi"/>
        </w:rPr>
        <w:t>.com</w:t>
      </w:r>
      <w:r w:rsidRPr="00E64BD6">
        <w:rPr>
          <w:rFonts w:cstheme="minorHAnsi"/>
        </w:rPr>
        <w:t xml:space="preserve">. </w:t>
      </w:r>
    </w:p>
    <w:p w14:paraId="1350A754" w14:textId="77777777" w:rsidR="001F31BA" w:rsidRPr="00E64BD6" w:rsidRDefault="001F31BA" w:rsidP="00E64BD6">
      <w:pPr>
        <w:pStyle w:val="ListParagraph"/>
        <w:numPr>
          <w:ilvl w:val="0"/>
          <w:numId w:val="12"/>
        </w:numPr>
        <w:spacing w:after="0" w:line="240" w:lineRule="auto"/>
        <w:jc w:val="both"/>
        <w:rPr>
          <w:rFonts w:cstheme="minorHAnsi"/>
        </w:rPr>
      </w:pPr>
      <w:r w:rsidRPr="00E64BD6">
        <w:rPr>
          <w:rFonts w:cstheme="minorHAnsi"/>
          <w:b/>
          <w:bCs/>
        </w:rPr>
        <w:t>SB Set-Aside:</w:t>
      </w:r>
      <w:r w:rsidRPr="00E64BD6">
        <w:rPr>
          <w:rFonts w:cstheme="minorHAnsi"/>
        </w:rPr>
        <w:t xml:space="preserve"> Typically, for requirements under SAT (Simplified Acquisition Threshold), the SBA (Small Business Administration) NMR Exception, FAR 19.502-2(a) could be applied to leverage a Straight SB Set-Aside. </w:t>
      </w:r>
      <w:r w:rsidRPr="00E64BD6">
        <w:rPr>
          <w:rFonts w:cstheme="minorHAnsi"/>
        </w:rPr>
        <w:t>T</w:t>
      </w:r>
      <w:r w:rsidRPr="00E64BD6">
        <w:rPr>
          <w:rFonts w:cstheme="minorHAnsi"/>
        </w:rPr>
        <w:t xml:space="preserve">he Rule of Two (2) cannot be met; there is no known SB distributor for the Elsevier Embase online journal subscription.       </w:t>
      </w:r>
    </w:p>
    <w:p w14:paraId="1350A755" w14:textId="77777777" w:rsidR="001F31BA" w:rsidRPr="00E64BD6" w:rsidRDefault="001F31BA" w:rsidP="00E64BD6">
      <w:pPr>
        <w:pStyle w:val="ListParagraph"/>
        <w:numPr>
          <w:ilvl w:val="0"/>
          <w:numId w:val="12"/>
        </w:numPr>
        <w:spacing w:after="0" w:line="240" w:lineRule="auto"/>
        <w:jc w:val="both"/>
        <w:rPr>
          <w:rFonts w:cstheme="minorHAnsi"/>
        </w:rPr>
      </w:pPr>
      <w:r w:rsidRPr="00E64BD6">
        <w:rPr>
          <w:rFonts w:cstheme="minorHAnsi"/>
          <w:b/>
          <w:bCs/>
        </w:rPr>
        <w:t>Sole Source</w:t>
      </w:r>
      <w:r w:rsidRPr="00E64BD6">
        <w:rPr>
          <w:rFonts w:cstheme="minorHAnsi"/>
        </w:rPr>
        <w:t>: There is one (1) known authorized reseller for the Elsevier Embase online journal subscription</w:t>
      </w:r>
      <w:r w:rsidRPr="00E64BD6">
        <w:rPr>
          <w:rFonts w:cstheme="minorHAnsi"/>
        </w:rPr>
        <w:t xml:space="preserve">. </w:t>
      </w:r>
      <w:r w:rsidRPr="00E64BD6">
        <w:rPr>
          <w:rFonts w:cstheme="minorHAnsi"/>
        </w:rPr>
        <w:t>This reseller is</w:t>
      </w:r>
      <w:r w:rsidRPr="00E64BD6">
        <w:rPr>
          <w:rFonts w:cstheme="minorHAnsi"/>
        </w:rPr>
        <w:t xml:space="preserve"> “Other Than Small”</w:t>
      </w:r>
      <w:r w:rsidRPr="00E64BD6">
        <w:rPr>
          <w:rFonts w:cstheme="minorHAnsi"/>
        </w:rPr>
        <w:t xml:space="preserve"> business </w:t>
      </w:r>
      <w:r w:rsidRPr="00E64BD6">
        <w:rPr>
          <w:rFonts w:cstheme="minorHAnsi"/>
        </w:rPr>
        <w:t xml:space="preserve">for this NAICS 513210. Per the SBS (Small Business Search) </w:t>
      </w:r>
      <w:r w:rsidRPr="00E64BD6">
        <w:rPr>
          <w:rFonts w:cstheme="minorHAnsi"/>
        </w:rPr>
        <w:t>the reseller</w:t>
      </w:r>
      <w:r w:rsidRPr="00E64BD6">
        <w:rPr>
          <w:rFonts w:cstheme="minorHAnsi"/>
        </w:rPr>
        <w:t xml:space="preserve"> is similarly situated with the LB OEM.</w:t>
      </w:r>
      <w:r w:rsidRPr="00E64BD6">
        <w:rPr>
          <w:rFonts w:cstheme="minorHAnsi"/>
        </w:rPr>
        <w:t xml:space="preserve"> Since there can be no value added </w:t>
      </w:r>
      <w:r w:rsidRPr="00E64BD6">
        <w:rPr>
          <w:rFonts w:cstheme="minorHAnsi"/>
        </w:rPr>
        <w:t xml:space="preserve">to the Embase.com online journal </w:t>
      </w:r>
      <w:r w:rsidRPr="00E64BD6">
        <w:rPr>
          <w:rFonts w:cstheme="minorHAnsi"/>
        </w:rPr>
        <w:t xml:space="preserve">by any </w:t>
      </w:r>
      <w:r w:rsidRPr="00E64BD6">
        <w:rPr>
          <w:rFonts w:cstheme="minorHAnsi"/>
        </w:rPr>
        <w:t>reseller, direct procurement from the software publisher offers the best value to the Government</w:t>
      </w:r>
      <w:r w:rsidRPr="00E64BD6">
        <w:rPr>
          <w:rFonts w:cstheme="minorHAnsi"/>
        </w:rPr>
        <w:t xml:space="preserve"> and avoids </w:t>
      </w:r>
      <w:r w:rsidRPr="00E64BD6">
        <w:rPr>
          <w:rFonts w:cstheme="minorHAnsi"/>
        </w:rPr>
        <w:t xml:space="preserve">creating a </w:t>
      </w:r>
      <w:r w:rsidRPr="00E64BD6">
        <w:rPr>
          <w:rFonts w:cstheme="minorHAnsi"/>
        </w:rPr>
        <w:t>“pass through</w:t>
      </w:r>
      <w:r w:rsidRPr="00E64BD6">
        <w:rPr>
          <w:rFonts w:cstheme="minorHAnsi"/>
        </w:rPr>
        <w:t>” relationship</w:t>
      </w:r>
      <w:r w:rsidRPr="00E64BD6">
        <w:rPr>
          <w:rFonts w:cstheme="minorHAnsi"/>
        </w:rPr>
        <w:t xml:space="preserve">. </w:t>
      </w:r>
      <w:r w:rsidRPr="00E64BD6">
        <w:rPr>
          <w:rFonts w:cstheme="minorHAnsi"/>
        </w:rPr>
        <w:t xml:space="preserve">The publishing of the “Embase.com” journal database, copyrights and licensing are exclusive and proprietary to the Software Publisher, Elsevier Inc. The recommendation is for a </w:t>
      </w:r>
      <w:r w:rsidRPr="00E64BD6">
        <w:rPr>
          <w:rFonts w:cstheme="minorHAnsi"/>
        </w:rPr>
        <w:t xml:space="preserve">FAR 12.102(a) </w:t>
      </w:r>
      <w:r w:rsidRPr="00E64BD6">
        <w:rPr>
          <w:rFonts w:cstheme="minorHAnsi"/>
        </w:rPr>
        <w:t xml:space="preserve">sole source to </w:t>
      </w:r>
      <w:r w:rsidRPr="00E64BD6">
        <w:rPr>
          <w:rFonts w:cstheme="minorHAnsi"/>
        </w:rPr>
        <w:t>the Software</w:t>
      </w:r>
      <w:r w:rsidRPr="00E64BD6">
        <w:rPr>
          <w:rFonts w:cstheme="minorHAnsi"/>
        </w:rPr>
        <w:t xml:space="preserve"> Publisher Elsevier </w:t>
      </w:r>
      <w:r w:rsidRPr="00E64BD6">
        <w:rPr>
          <w:rFonts w:cstheme="minorHAnsi"/>
        </w:rPr>
        <w:t>Inc. There</w:t>
      </w:r>
      <w:r w:rsidRPr="00E64BD6">
        <w:rPr>
          <w:rFonts w:cstheme="minorHAnsi"/>
        </w:rPr>
        <w:t xml:space="preserve"> is one reasonably available source.</w:t>
      </w:r>
      <w:r w:rsidRPr="00E64BD6">
        <w:rPr>
          <w:rFonts w:cstheme="minorHAnsi"/>
        </w:rPr>
        <w:t xml:space="preserve">  </w:t>
      </w:r>
    </w:p>
    <w:p w14:paraId="1350A756" w14:textId="77777777" w:rsidR="001F31BA" w:rsidRPr="00E64BD6" w:rsidRDefault="001F31BA" w:rsidP="00E64BD6">
      <w:pPr>
        <w:pStyle w:val="ListParagraph"/>
        <w:spacing w:after="0" w:line="240" w:lineRule="auto"/>
        <w:ind w:left="1440"/>
        <w:jc w:val="both"/>
        <w:rPr>
          <w:rFonts w:cstheme="minorHAnsi"/>
        </w:rPr>
      </w:pPr>
    </w:p>
    <w:p w14:paraId="1350A757" w14:textId="77777777" w:rsidR="001F31BA" w:rsidRPr="00E64BD6" w:rsidRDefault="001F31BA" w:rsidP="00E64BD6">
      <w:pPr>
        <w:tabs>
          <w:tab w:val="left" w:pos="360"/>
        </w:tabs>
        <w:spacing w:after="0" w:line="240" w:lineRule="auto"/>
        <w:jc w:val="both"/>
        <w:rPr>
          <w:rFonts w:cstheme="minorHAnsi"/>
          <w:color w:val="000000"/>
        </w:rPr>
      </w:pPr>
      <w:r w:rsidRPr="00E64BD6">
        <w:rPr>
          <w:rFonts w:cstheme="minorHAnsi"/>
          <w:b/>
          <w:bCs/>
        </w:rPr>
        <w:t>NMR</w:t>
      </w:r>
      <w:r w:rsidRPr="00E64BD6">
        <w:rPr>
          <w:rFonts w:cstheme="minorHAnsi"/>
          <w:b/>
          <w:bCs/>
        </w:rPr>
        <w:t xml:space="preserve">: </w:t>
      </w:r>
      <w:r w:rsidRPr="00E64BD6">
        <w:rPr>
          <w:rFonts w:cstheme="minorHAnsi"/>
          <w:color w:val="000000"/>
        </w:rPr>
        <w:t xml:space="preserve">NMR does not apply to Service NAICS 513210 without value being added by distributor. </w:t>
      </w:r>
      <w:r w:rsidRPr="00E64BD6">
        <w:rPr>
          <w:rFonts w:cstheme="minorHAnsi"/>
          <w:color w:val="000000"/>
        </w:rPr>
        <w:t>Wi</w:t>
      </w:r>
      <w:r w:rsidRPr="00E64BD6">
        <w:rPr>
          <w:rFonts w:cstheme="minorHAnsi"/>
          <w:color w:val="000000"/>
        </w:rPr>
        <w:t>thout the NMR Waiver, VAAR 819.7003(d) is not satisfied</w:t>
      </w:r>
      <w:r w:rsidRPr="00E64BD6">
        <w:rPr>
          <w:rFonts w:cstheme="minorHAnsi"/>
          <w:color w:val="000000"/>
        </w:rPr>
        <w:t>; LOS applies.</w:t>
      </w:r>
      <w:r w:rsidRPr="00E64BD6">
        <w:rPr>
          <w:rFonts w:cstheme="minorHAnsi"/>
          <w:color w:val="000000"/>
        </w:rPr>
        <w:t xml:space="preserve"> Per VAAR 819.7003(d)</w:t>
      </w:r>
      <w:r w:rsidRPr="00E64BD6">
        <w:rPr>
          <w:rFonts w:cstheme="minorHAnsi"/>
          <w:color w:val="000000"/>
        </w:rPr>
        <w:t>, w</w:t>
      </w:r>
      <w:r w:rsidRPr="00E64BD6">
        <w:rPr>
          <w:rFonts w:cstheme="minorHAnsi"/>
          <w:color w:val="000000"/>
        </w:rPr>
        <w:t xml:space="preserve">ithout </w:t>
      </w:r>
      <w:r w:rsidRPr="00E64BD6">
        <w:rPr>
          <w:rFonts w:cstheme="minorHAnsi"/>
          <w:color w:val="000000"/>
        </w:rPr>
        <w:t xml:space="preserve">an </w:t>
      </w:r>
      <w:r w:rsidRPr="00E64BD6">
        <w:rPr>
          <w:rFonts w:cstheme="minorHAnsi"/>
          <w:color w:val="000000"/>
        </w:rPr>
        <w:t>NMR Waiver to specifically waive the 4</w:t>
      </w:r>
      <w:r w:rsidRPr="00E64BD6">
        <w:rPr>
          <w:rFonts w:cstheme="minorHAnsi"/>
          <w:color w:val="000000"/>
          <w:vertAlign w:val="superscript"/>
        </w:rPr>
        <w:t>th</w:t>
      </w:r>
      <w:r w:rsidRPr="00E64BD6">
        <w:rPr>
          <w:rFonts w:cstheme="minorHAnsi"/>
          <w:color w:val="000000"/>
        </w:rPr>
        <w:t xml:space="preserve"> prong of the NMR</w:t>
      </w:r>
      <w:r w:rsidRPr="00E64BD6">
        <w:rPr>
          <w:rFonts w:cstheme="minorHAnsi"/>
          <w:color w:val="000000"/>
        </w:rPr>
        <w:t xml:space="preserve"> an</w:t>
      </w:r>
      <w:r w:rsidRPr="00E64BD6">
        <w:rPr>
          <w:rFonts w:cstheme="minorHAnsi"/>
          <w:color w:val="000000"/>
        </w:rPr>
        <w:t xml:space="preserve"> </w:t>
      </w:r>
      <w:r w:rsidRPr="00E64BD6">
        <w:rPr>
          <w:rFonts w:cstheme="minorHAnsi"/>
          <w:color w:val="000000"/>
        </w:rPr>
        <w:t xml:space="preserve">SDVOSB Set-aside cannot be leveraged. An </w:t>
      </w:r>
      <w:r w:rsidRPr="00E64BD6">
        <w:rPr>
          <w:rFonts w:cstheme="minorHAnsi"/>
          <w:color w:val="000000"/>
        </w:rPr>
        <w:t xml:space="preserve">SB Set-Aside could be applied IAW FAR 19.502-2(a) if the Rule of (2) can be met. </w:t>
      </w:r>
      <w:r w:rsidRPr="00E64BD6">
        <w:rPr>
          <w:rFonts w:cstheme="minorHAnsi"/>
          <w:color w:val="000000"/>
        </w:rPr>
        <w:t xml:space="preserve">There are no known SB distributors/resellers. </w:t>
      </w:r>
    </w:p>
    <w:p w14:paraId="1350A758" w14:textId="77777777" w:rsidR="001F31BA" w:rsidRPr="00E64BD6" w:rsidRDefault="001F31BA" w:rsidP="00E64BD6">
      <w:pPr>
        <w:tabs>
          <w:tab w:val="left" w:pos="360"/>
        </w:tabs>
        <w:spacing w:after="0" w:line="240" w:lineRule="auto"/>
        <w:jc w:val="both"/>
        <w:rPr>
          <w:rFonts w:cstheme="minorHAnsi"/>
          <w:color w:val="000000"/>
        </w:rPr>
      </w:pPr>
    </w:p>
    <w:p w14:paraId="1350A759" w14:textId="77777777" w:rsidR="001F31BA" w:rsidRPr="00E64BD6" w:rsidRDefault="001F31BA" w:rsidP="00E64BD6">
      <w:pPr>
        <w:spacing w:after="0" w:line="240" w:lineRule="auto"/>
        <w:jc w:val="both"/>
        <w:rPr>
          <w:rFonts w:eastAsia="Times New Roman" w:cstheme="minorHAnsi"/>
        </w:rPr>
      </w:pPr>
      <w:r w:rsidRPr="00E64BD6">
        <w:rPr>
          <w:rFonts w:cstheme="minorHAnsi"/>
          <w:b/>
          <w:bCs/>
        </w:rPr>
        <w:t xml:space="preserve">Recommendation: </w:t>
      </w:r>
      <w:r w:rsidRPr="00E64BD6">
        <w:rPr>
          <w:rFonts w:cstheme="minorHAnsi"/>
        </w:rPr>
        <w:t xml:space="preserve">The recommendation is for a </w:t>
      </w:r>
      <w:r w:rsidRPr="00E64BD6">
        <w:rPr>
          <w:rFonts w:cstheme="minorHAnsi"/>
        </w:rPr>
        <w:t>sole source to the LB Software Publisher Elsevier Inc, for a 12.102(a) brand name journal subscription procurement.</w:t>
      </w:r>
      <w:r w:rsidRPr="00E64BD6">
        <w:rPr>
          <w:rFonts w:cstheme="minorHAnsi"/>
        </w:rPr>
        <w:t xml:space="preserve"> </w:t>
      </w:r>
      <w:r w:rsidRPr="00E64BD6">
        <w:rPr>
          <w:rFonts w:cstheme="minorHAnsi"/>
        </w:rPr>
        <w:t>There is one reasonably available source.</w:t>
      </w:r>
      <w:r w:rsidRPr="00E64BD6">
        <w:rPr>
          <w:rFonts w:cstheme="minorHAnsi"/>
        </w:rPr>
        <w:t xml:space="preserve"> Without an NMR Waiver, LOS applies. Per VAAR 819.7003(d) an SDVOSB set-aside cannot be applied. This requirement is eligible for a FAR 19.502-2(a) Straight SB Set-Aside. There are no known SB resellers for “Embase.com;” the SB Rule of (2) is not satisfied. Due </w:t>
      </w:r>
      <w:r w:rsidRPr="00E64BD6">
        <w:rPr>
          <w:rFonts w:cstheme="minorHAnsi"/>
        </w:rPr>
        <w:t xml:space="preserve">to the proprietary nature of copyrights </w:t>
      </w:r>
      <w:r w:rsidRPr="00E64BD6">
        <w:rPr>
          <w:rFonts w:cstheme="minorHAnsi"/>
        </w:rPr>
        <w:t>and licensing for</w:t>
      </w:r>
      <w:r w:rsidRPr="00E64BD6">
        <w:rPr>
          <w:rFonts w:cstheme="minorHAnsi"/>
        </w:rPr>
        <w:t xml:space="preserve"> online journal electronic publishin</w:t>
      </w:r>
      <w:r w:rsidRPr="00E64BD6">
        <w:rPr>
          <w:rFonts w:cstheme="minorHAnsi"/>
        </w:rPr>
        <w:t xml:space="preserve">g, </w:t>
      </w:r>
      <w:r w:rsidRPr="00E64BD6">
        <w:rPr>
          <w:rFonts w:cstheme="minorHAnsi"/>
        </w:rPr>
        <w:t>Elsevier, Inc. is the only reasonably available</w:t>
      </w:r>
      <w:r w:rsidRPr="00E64BD6">
        <w:rPr>
          <w:rFonts w:cstheme="minorHAnsi"/>
        </w:rPr>
        <w:t xml:space="preserve"> source</w:t>
      </w:r>
      <w:r w:rsidRPr="00E64BD6">
        <w:rPr>
          <w:rFonts w:cstheme="minorHAnsi"/>
        </w:rPr>
        <w:t>.</w:t>
      </w:r>
      <w:r w:rsidRPr="00E64BD6">
        <w:rPr>
          <w:rFonts w:cstheme="minorHAnsi"/>
        </w:rPr>
        <w:t xml:space="preserve"> </w:t>
      </w:r>
    </w:p>
    <w:sectPr w:rsidR="00AE241B" w:rsidRPr="00E64BD6">
      <w:headerReference w:type="default" r:id="rId17"/>
      <w:footerReference w:type="default" r:id="rId18"/>
      <w:footerReference w:type="first" r:id="rId19"/>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0A770" w14:textId="77777777" w:rsidR="001F31BA" w:rsidRDefault="001F31BA">
      <w:pPr>
        <w:spacing w:after="0" w:line="240" w:lineRule="auto"/>
      </w:pPr>
      <w:r>
        <w:separator/>
      </w:r>
    </w:p>
  </w:endnote>
  <w:endnote w:type="continuationSeparator" w:id="0">
    <w:p w14:paraId="1350A772" w14:textId="77777777" w:rsidR="001F31BA" w:rsidRDefault="001F31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63B9A" w14:paraId="1350A75D" w14:textId="77777777" w:rsidTr="00A93DAB">
      <w:tc>
        <w:tcPr>
          <w:tcW w:w="4788" w:type="dxa"/>
        </w:tcPr>
        <w:p w14:paraId="1350A75B" w14:textId="77777777" w:rsidR="001F31BA" w:rsidRDefault="001F31BA" w:rsidP="00240FCD">
          <w:pPr>
            <w:pStyle w:val="Footer"/>
          </w:pPr>
        </w:p>
      </w:tc>
      <w:tc>
        <w:tcPr>
          <w:tcW w:w="4788" w:type="dxa"/>
        </w:tcPr>
        <w:p w14:paraId="1350A75C" w14:textId="77777777" w:rsidR="001F31BA" w:rsidRDefault="001F31BA" w:rsidP="00240FCD">
          <w:pPr>
            <w:pStyle w:val="Footer"/>
            <w:jc w:val="right"/>
          </w:pPr>
          <w:r>
            <w:t>Presolicitation Notice</w:t>
          </w:r>
        </w:p>
      </w:tc>
    </w:tr>
  </w:tbl>
  <w:p w14:paraId="1350A75E" w14:textId="77777777" w:rsidR="001F31BA" w:rsidRPr="00240FCD" w:rsidRDefault="001F31BA" w:rsidP="00240FCD">
    <w:pPr>
      <w:pStyle w:val="Footer"/>
    </w:pPr>
  </w:p>
  <w:p w14:paraId="1350A75F" w14:textId="77777777" w:rsidR="00163B9A" w:rsidRDefault="001F31BA">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63B9A" w14:paraId="1350A763" w14:textId="77777777" w:rsidTr="009B0DC6">
      <w:tc>
        <w:tcPr>
          <w:tcW w:w="4788" w:type="dxa"/>
        </w:tcPr>
        <w:p w14:paraId="1350A761" w14:textId="77777777" w:rsidR="001F31BA" w:rsidRDefault="001F31BA">
          <w:pPr>
            <w:pStyle w:val="Footer"/>
          </w:pPr>
          <w:r>
            <w:t>*=Required Field</w:t>
          </w:r>
        </w:p>
      </w:tc>
      <w:tc>
        <w:tcPr>
          <w:tcW w:w="4788" w:type="dxa"/>
        </w:tcPr>
        <w:p w14:paraId="1350A762" w14:textId="77777777" w:rsidR="001F31BA" w:rsidRDefault="001F31BA" w:rsidP="009B0DC6">
          <w:pPr>
            <w:pStyle w:val="Footer"/>
            <w:jc w:val="right"/>
          </w:pPr>
          <w:r>
            <w:t>Presolicitation Notice</w:t>
          </w:r>
        </w:p>
      </w:tc>
    </w:tr>
  </w:tbl>
  <w:p w14:paraId="1350A764" w14:textId="77777777" w:rsidR="001F31BA" w:rsidRPr="00041EE5" w:rsidRDefault="001F31BA" w:rsidP="009B0DC6">
    <w:pPr>
      <w:pStyle w:val="Footer"/>
    </w:pPr>
  </w:p>
  <w:p w14:paraId="1350A765" w14:textId="77777777" w:rsidR="00163B9A" w:rsidRDefault="001F31B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0A769" w14:textId="77777777" w:rsidR="00163B9A" w:rsidRDefault="001F31BA">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0A76A" w14:textId="77777777" w:rsidR="001F31BA" w:rsidRDefault="001F31B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3</w:t>
    </w:r>
    <w:r>
      <w:rPr>
        <w:noProof/>
      </w:rPr>
      <w:fldChar w:fldCharType="end"/>
    </w:r>
  </w:p>
  <w:p w14:paraId="1350A76B" w14:textId="77777777" w:rsidR="00163B9A" w:rsidRDefault="001F31B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0A76C" w14:textId="77777777" w:rsidR="001F31BA" w:rsidRDefault="001F31BA">
      <w:pPr>
        <w:spacing w:after="0" w:line="240" w:lineRule="auto"/>
      </w:pPr>
      <w:r>
        <w:separator/>
      </w:r>
    </w:p>
  </w:footnote>
  <w:footnote w:type="continuationSeparator" w:id="0">
    <w:p w14:paraId="1350A76E" w14:textId="77777777" w:rsidR="001F31BA" w:rsidRDefault="001F31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0A75A" w14:textId="77777777" w:rsidR="001F31BA" w:rsidRPr="000758A6" w:rsidRDefault="001F31BA"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0A760" w14:textId="77777777" w:rsidR="001F31BA" w:rsidRPr="000F59BB" w:rsidRDefault="001F31BA"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0A766" w14:textId="77777777" w:rsidR="001F31BA" w:rsidRDefault="001F31BA">
    <w:pPr>
      <w:pStyle w:val="Header"/>
    </w:pPr>
  </w:p>
  <w:p w14:paraId="1350A767" w14:textId="77777777" w:rsidR="001F31BA" w:rsidRDefault="001F31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3C6B"/>
    <w:multiLevelType w:val="hybridMultilevel"/>
    <w:tmpl w:val="2EE6B022"/>
    <w:lvl w:ilvl="0" w:tplc="FABCA754">
      <w:start w:val="1"/>
      <w:numFmt w:val="bullet"/>
      <w:lvlText w:val="n"/>
      <w:lvlJc w:val="left"/>
      <w:pPr>
        <w:ind w:left="720" w:hanging="360"/>
      </w:pPr>
      <w:rPr>
        <w:rFonts w:ascii="Wingdings" w:hAnsi="Wingdings" w:hint="default"/>
      </w:rPr>
    </w:lvl>
    <w:lvl w:ilvl="1" w:tplc="B1DCDF9A" w:tentative="1">
      <w:start w:val="1"/>
      <w:numFmt w:val="bullet"/>
      <w:lvlText w:val="o"/>
      <w:lvlJc w:val="left"/>
      <w:pPr>
        <w:ind w:left="1440" w:hanging="360"/>
      </w:pPr>
      <w:rPr>
        <w:rFonts w:ascii="Courier New" w:hAnsi="Courier New" w:cs="Courier New" w:hint="default"/>
      </w:rPr>
    </w:lvl>
    <w:lvl w:ilvl="2" w:tplc="9DFE9880" w:tentative="1">
      <w:start w:val="1"/>
      <w:numFmt w:val="bullet"/>
      <w:lvlText w:val=""/>
      <w:lvlJc w:val="left"/>
      <w:pPr>
        <w:ind w:left="2160" w:hanging="360"/>
      </w:pPr>
      <w:rPr>
        <w:rFonts w:ascii="Wingdings" w:hAnsi="Wingdings" w:hint="default"/>
      </w:rPr>
    </w:lvl>
    <w:lvl w:ilvl="3" w:tplc="D0D05AEC" w:tentative="1">
      <w:start w:val="1"/>
      <w:numFmt w:val="bullet"/>
      <w:lvlText w:val=""/>
      <w:lvlJc w:val="left"/>
      <w:pPr>
        <w:ind w:left="2880" w:hanging="360"/>
      </w:pPr>
      <w:rPr>
        <w:rFonts w:ascii="Symbol" w:hAnsi="Symbol" w:hint="default"/>
      </w:rPr>
    </w:lvl>
    <w:lvl w:ilvl="4" w:tplc="A90CB7B6" w:tentative="1">
      <w:start w:val="1"/>
      <w:numFmt w:val="bullet"/>
      <w:lvlText w:val="o"/>
      <w:lvlJc w:val="left"/>
      <w:pPr>
        <w:ind w:left="3600" w:hanging="360"/>
      </w:pPr>
      <w:rPr>
        <w:rFonts w:ascii="Courier New" w:hAnsi="Courier New" w:cs="Courier New" w:hint="default"/>
      </w:rPr>
    </w:lvl>
    <w:lvl w:ilvl="5" w:tplc="45509EDA" w:tentative="1">
      <w:start w:val="1"/>
      <w:numFmt w:val="bullet"/>
      <w:lvlText w:val=""/>
      <w:lvlJc w:val="left"/>
      <w:pPr>
        <w:ind w:left="4320" w:hanging="360"/>
      </w:pPr>
      <w:rPr>
        <w:rFonts w:ascii="Wingdings" w:hAnsi="Wingdings" w:hint="default"/>
      </w:rPr>
    </w:lvl>
    <w:lvl w:ilvl="6" w:tplc="8C3A1FE4" w:tentative="1">
      <w:start w:val="1"/>
      <w:numFmt w:val="bullet"/>
      <w:lvlText w:val=""/>
      <w:lvlJc w:val="left"/>
      <w:pPr>
        <w:ind w:left="5040" w:hanging="360"/>
      </w:pPr>
      <w:rPr>
        <w:rFonts w:ascii="Symbol" w:hAnsi="Symbol" w:hint="default"/>
      </w:rPr>
    </w:lvl>
    <w:lvl w:ilvl="7" w:tplc="B2EA5D88" w:tentative="1">
      <w:start w:val="1"/>
      <w:numFmt w:val="bullet"/>
      <w:lvlText w:val="o"/>
      <w:lvlJc w:val="left"/>
      <w:pPr>
        <w:ind w:left="5760" w:hanging="360"/>
      </w:pPr>
      <w:rPr>
        <w:rFonts w:ascii="Courier New" w:hAnsi="Courier New" w:cs="Courier New" w:hint="default"/>
      </w:rPr>
    </w:lvl>
    <w:lvl w:ilvl="8" w:tplc="8DC0935E" w:tentative="1">
      <w:start w:val="1"/>
      <w:numFmt w:val="bullet"/>
      <w:lvlText w:val=""/>
      <w:lvlJc w:val="left"/>
      <w:pPr>
        <w:ind w:left="6480" w:hanging="360"/>
      </w:pPr>
      <w:rPr>
        <w:rFonts w:ascii="Wingdings" w:hAnsi="Wingdings" w:hint="default"/>
      </w:rPr>
    </w:lvl>
  </w:abstractNum>
  <w:abstractNum w:abstractNumId="1" w15:restartNumberingAfterBreak="0">
    <w:nsid w:val="1A305607"/>
    <w:multiLevelType w:val="hybridMultilevel"/>
    <w:tmpl w:val="77CE779E"/>
    <w:lvl w:ilvl="0" w:tplc="ACC0C996">
      <w:start w:val="1"/>
      <w:numFmt w:val="bullet"/>
      <w:lvlText w:val=""/>
      <w:lvlJc w:val="left"/>
      <w:pPr>
        <w:ind w:left="720" w:hanging="360"/>
      </w:pPr>
      <w:rPr>
        <w:rFonts w:ascii="Symbol" w:hAnsi="Symbol" w:hint="default"/>
      </w:rPr>
    </w:lvl>
    <w:lvl w:ilvl="1" w:tplc="396E99A0" w:tentative="1">
      <w:start w:val="1"/>
      <w:numFmt w:val="bullet"/>
      <w:lvlText w:val="o"/>
      <w:lvlJc w:val="left"/>
      <w:pPr>
        <w:ind w:left="1440" w:hanging="360"/>
      </w:pPr>
      <w:rPr>
        <w:rFonts w:ascii="Courier New" w:hAnsi="Courier New" w:cs="Courier New" w:hint="default"/>
      </w:rPr>
    </w:lvl>
    <w:lvl w:ilvl="2" w:tplc="02F01D98" w:tentative="1">
      <w:start w:val="1"/>
      <w:numFmt w:val="bullet"/>
      <w:lvlText w:val=""/>
      <w:lvlJc w:val="left"/>
      <w:pPr>
        <w:ind w:left="2160" w:hanging="360"/>
      </w:pPr>
      <w:rPr>
        <w:rFonts w:ascii="Wingdings" w:hAnsi="Wingdings" w:hint="default"/>
      </w:rPr>
    </w:lvl>
    <w:lvl w:ilvl="3" w:tplc="D35AC23E" w:tentative="1">
      <w:start w:val="1"/>
      <w:numFmt w:val="bullet"/>
      <w:lvlText w:val=""/>
      <w:lvlJc w:val="left"/>
      <w:pPr>
        <w:ind w:left="2880" w:hanging="360"/>
      </w:pPr>
      <w:rPr>
        <w:rFonts w:ascii="Symbol" w:hAnsi="Symbol" w:hint="default"/>
      </w:rPr>
    </w:lvl>
    <w:lvl w:ilvl="4" w:tplc="46E8B54E" w:tentative="1">
      <w:start w:val="1"/>
      <w:numFmt w:val="bullet"/>
      <w:lvlText w:val="o"/>
      <w:lvlJc w:val="left"/>
      <w:pPr>
        <w:ind w:left="3600" w:hanging="360"/>
      </w:pPr>
      <w:rPr>
        <w:rFonts w:ascii="Courier New" w:hAnsi="Courier New" w:cs="Courier New" w:hint="default"/>
      </w:rPr>
    </w:lvl>
    <w:lvl w:ilvl="5" w:tplc="252EE2D2" w:tentative="1">
      <w:start w:val="1"/>
      <w:numFmt w:val="bullet"/>
      <w:lvlText w:val=""/>
      <w:lvlJc w:val="left"/>
      <w:pPr>
        <w:ind w:left="4320" w:hanging="360"/>
      </w:pPr>
      <w:rPr>
        <w:rFonts w:ascii="Wingdings" w:hAnsi="Wingdings" w:hint="default"/>
      </w:rPr>
    </w:lvl>
    <w:lvl w:ilvl="6" w:tplc="59104CDC" w:tentative="1">
      <w:start w:val="1"/>
      <w:numFmt w:val="bullet"/>
      <w:lvlText w:val=""/>
      <w:lvlJc w:val="left"/>
      <w:pPr>
        <w:ind w:left="5040" w:hanging="360"/>
      </w:pPr>
      <w:rPr>
        <w:rFonts w:ascii="Symbol" w:hAnsi="Symbol" w:hint="default"/>
      </w:rPr>
    </w:lvl>
    <w:lvl w:ilvl="7" w:tplc="EBA25810" w:tentative="1">
      <w:start w:val="1"/>
      <w:numFmt w:val="bullet"/>
      <w:lvlText w:val="o"/>
      <w:lvlJc w:val="left"/>
      <w:pPr>
        <w:ind w:left="5760" w:hanging="360"/>
      </w:pPr>
      <w:rPr>
        <w:rFonts w:ascii="Courier New" w:hAnsi="Courier New" w:cs="Courier New" w:hint="default"/>
      </w:rPr>
    </w:lvl>
    <w:lvl w:ilvl="8" w:tplc="F10CE456" w:tentative="1">
      <w:start w:val="1"/>
      <w:numFmt w:val="bullet"/>
      <w:lvlText w:val=""/>
      <w:lvlJc w:val="left"/>
      <w:pPr>
        <w:ind w:left="6480" w:hanging="360"/>
      </w:pPr>
      <w:rPr>
        <w:rFonts w:ascii="Wingdings" w:hAnsi="Wingdings" w:hint="default"/>
      </w:rPr>
    </w:lvl>
  </w:abstractNum>
  <w:abstractNum w:abstractNumId="2" w15:restartNumberingAfterBreak="0">
    <w:nsid w:val="2AA95DFA"/>
    <w:multiLevelType w:val="hybridMultilevel"/>
    <w:tmpl w:val="0F1E5058"/>
    <w:lvl w:ilvl="0" w:tplc="06FAF468">
      <w:start w:val="1"/>
      <w:numFmt w:val="bullet"/>
      <w:lvlText w:val="n"/>
      <w:lvlJc w:val="left"/>
      <w:pPr>
        <w:ind w:left="720" w:hanging="360"/>
      </w:pPr>
      <w:rPr>
        <w:rFonts w:ascii="Wingdings" w:hAnsi="Wingdings" w:hint="default"/>
      </w:rPr>
    </w:lvl>
    <w:lvl w:ilvl="1" w:tplc="F5740584" w:tentative="1">
      <w:start w:val="1"/>
      <w:numFmt w:val="bullet"/>
      <w:lvlText w:val="o"/>
      <w:lvlJc w:val="left"/>
      <w:pPr>
        <w:ind w:left="1440" w:hanging="360"/>
      </w:pPr>
      <w:rPr>
        <w:rFonts w:ascii="Courier New" w:hAnsi="Courier New" w:cs="Courier New" w:hint="default"/>
      </w:rPr>
    </w:lvl>
    <w:lvl w:ilvl="2" w:tplc="F266EF52" w:tentative="1">
      <w:start w:val="1"/>
      <w:numFmt w:val="bullet"/>
      <w:lvlText w:val=""/>
      <w:lvlJc w:val="left"/>
      <w:pPr>
        <w:ind w:left="2160" w:hanging="360"/>
      </w:pPr>
      <w:rPr>
        <w:rFonts w:ascii="Wingdings" w:hAnsi="Wingdings" w:hint="default"/>
      </w:rPr>
    </w:lvl>
    <w:lvl w:ilvl="3" w:tplc="AE543C6C" w:tentative="1">
      <w:start w:val="1"/>
      <w:numFmt w:val="bullet"/>
      <w:lvlText w:val=""/>
      <w:lvlJc w:val="left"/>
      <w:pPr>
        <w:ind w:left="2880" w:hanging="360"/>
      </w:pPr>
      <w:rPr>
        <w:rFonts w:ascii="Symbol" w:hAnsi="Symbol" w:hint="default"/>
      </w:rPr>
    </w:lvl>
    <w:lvl w:ilvl="4" w:tplc="58BC9A9E" w:tentative="1">
      <w:start w:val="1"/>
      <w:numFmt w:val="bullet"/>
      <w:lvlText w:val="o"/>
      <w:lvlJc w:val="left"/>
      <w:pPr>
        <w:ind w:left="3600" w:hanging="360"/>
      </w:pPr>
      <w:rPr>
        <w:rFonts w:ascii="Courier New" w:hAnsi="Courier New" w:cs="Courier New" w:hint="default"/>
      </w:rPr>
    </w:lvl>
    <w:lvl w:ilvl="5" w:tplc="3CF880DE" w:tentative="1">
      <w:start w:val="1"/>
      <w:numFmt w:val="bullet"/>
      <w:lvlText w:val=""/>
      <w:lvlJc w:val="left"/>
      <w:pPr>
        <w:ind w:left="4320" w:hanging="360"/>
      </w:pPr>
      <w:rPr>
        <w:rFonts w:ascii="Wingdings" w:hAnsi="Wingdings" w:hint="default"/>
      </w:rPr>
    </w:lvl>
    <w:lvl w:ilvl="6" w:tplc="34608E90" w:tentative="1">
      <w:start w:val="1"/>
      <w:numFmt w:val="bullet"/>
      <w:lvlText w:val=""/>
      <w:lvlJc w:val="left"/>
      <w:pPr>
        <w:ind w:left="5040" w:hanging="360"/>
      </w:pPr>
      <w:rPr>
        <w:rFonts w:ascii="Symbol" w:hAnsi="Symbol" w:hint="default"/>
      </w:rPr>
    </w:lvl>
    <w:lvl w:ilvl="7" w:tplc="B8B0DA52" w:tentative="1">
      <w:start w:val="1"/>
      <w:numFmt w:val="bullet"/>
      <w:lvlText w:val="o"/>
      <w:lvlJc w:val="left"/>
      <w:pPr>
        <w:ind w:left="5760" w:hanging="360"/>
      </w:pPr>
      <w:rPr>
        <w:rFonts w:ascii="Courier New" w:hAnsi="Courier New" w:cs="Courier New" w:hint="default"/>
      </w:rPr>
    </w:lvl>
    <w:lvl w:ilvl="8" w:tplc="3A820F9E" w:tentative="1">
      <w:start w:val="1"/>
      <w:numFmt w:val="bullet"/>
      <w:lvlText w:val=""/>
      <w:lvlJc w:val="left"/>
      <w:pPr>
        <w:ind w:left="6480" w:hanging="360"/>
      </w:pPr>
      <w:rPr>
        <w:rFonts w:ascii="Wingdings" w:hAnsi="Wingdings" w:hint="default"/>
      </w:rPr>
    </w:lvl>
  </w:abstractNum>
  <w:abstractNum w:abstractNumId="3" w15:restartNumberingAfterBreak="0">
    <w:nsid w:val="31043689"/>
    <w:multiLevelType w:val="hybridMultilevel"/>
    <w:tmpl w:val="A940ADCE"/>
    <w:lvl w:ilvl="0" w:tplc="A4943424">
      <w:start w:val="1"/>
      <w:numFmt w:val="bullet"/>
      <w:lvlText w:val=""/>
      <w:lvlJc w:val="left"/>
      <w:pPr>
        <w:ind w:left="1080" w:hanging="360"/>
      </w:pPr>
      <w:rPr>
        <w:rFonts w:ascii="Wingdings" w:hAnsi="Wingdings" w:hint="default"/>
      </w:rPr>
    </w:lvl>
    <w:lvl w:ilvl="1" w:tplc="9B6C04C8" w:tentative="1">
      <w:start w:val="1"/>
      <w:numFmt w:val="bullet"/>
      <w:lvlText w:val="o"/>
      <w:lvlJc w:val="left"/>
      <w:pPr>
        <w:ind w:left="1800" w:hanging="360"/>
      </w:pPr>
      <w:rPr>
        <w:rFonts w:ascii="Courier New" w:hAnsi="Courier New" w:cs="Courier New" w:hint="default"/>
      </w:rPr>
    </w:lvl>
    <w:lvl w:ilvl="2" w:tplc="CF42931E" w:tentative="1">
      <w:start w:val="1"/>
      <w:numFmt w:val="bullet"/>
      <w:lvlText w:val=""/>
      <w:lvlJc w:val="left"/>
      <w:pPr>
        <w:ind w:left="2520" w:hanging="360"/>
      </w:pPr>
      <w:rPr>
        <w:rFonts w:ascii="Wingdings" w:hAnsi="Wingdings" w:hint="default"/>
      </w:rPr>
    </w:lvl>
    <w:lvl w:ilvl="3" w:tplc="56EAA7F6" w:tentative="1">
      <w:start w:val="1"/>
      <w:numFmt w:val="bullet"/>
      <w:lvlText w:val=""/>
      <w:lvlJc w:val="left"/>
      <w:pPr>
        <w:ind w:left="3240" w:hanging="360"/>
      </w:pPr>
      <w:rPr>
        <w:rFonts w:ascii="Symbol" w:hAnsi="Symbol" w:hint="default"/>
      </w:rPr>
    </w:lvl>
    <w:lvl w:ilvl="4" w:tplc="2F7AD6E2" w:tentative="1">
      <w:start w:val="1"/>
      <w:numFmt w:val="bullet"/>
      <w:lvlText w:val="o"/>
      <w:lvlJc w:val="left"/>
      <w:pPr>
        <w:ind w:left="3960" w:hanging="360"/>
      </w:pPr>
      <w:rPr>
        <w:rFonts w:ascii="Courier New" w:hAnsi="Courier New" w:cs="Courier New" w:hint="default"/>
      </w:rPr>
    </w:lvl>
    <w:lvl w:ilvl="5" w:tplc="51024ACE" w:tentative="1">
      <w:start w:val="1"/>
      <w:numFmt w:val="bullet"/>
      <w:lvlText w:val=""/>
      <w:lvlJc w:val="left"/>
      <w:pPr>
        <w:ind w:left="4680" w:hanging="360"/>
      </w:pPr>
      <w:rPr>
        <w:rFonts w:ascii="Wingdings" w:hAnsi="Wingdings" w:hint="default"/>
      </w:rPr>
    </w:lvl>
    <w:lvl w:ilvl="6" w:tplc="352C5B98" w:tentative="1">
      <w:start w:val="1"/>
      <w:numFmt w:val="bullet"/>
      <w:lvlText w:val=""/>
      <w:lvlJc w:val="left"/>
      <w:pPr>
        <w:ind w:left="5400" w:hanging="360"/>
      </w:pPr>
      <w:rPr>
        <w:rFonts w:ascii="Symbol" w:hAnsi="Symbol" w:hint="default"/>
      </w:rPr>
    </w:lvl>
    <w:lvl w:ilvl="7" w:tplc="6B4CA338" w:tentative="1">
      <w:start w:val="1"/>
      <w:numFmt w:val="bullet"/>
      <w:lvlText w:val="o"/>
      <w:lvlJc w:val="left"/>
      <w:pPr>
        <w:ind w:left="6120" w:hanging="360"/>
      </w:pPr>
      <w:rPr>
        <w:rFonts w:ascii="Courier New" w:hAnsi="Courier New" w:cs="Courier New" w:hint="default"/>
      </w:rPr>
    </w:lvl>
    <w:lvl w:ilvl="8" w:tplc="2654EC26" w:tentative="1">
      <w:start w:val="1"/>
      <w:numFmt w:val="bullet"/>
      <w:lvlText w:val=""/>
      <w:lvlJc w:val="left"/>
      <w:pPr>
        <w:ind w:left="6840" w:hanging="360"/>
      </w:pPr>
      <w:rPr>
        <w:rFonts w:ascii="Wingdings" w:hAnsi="Wingdings" w:hint="default"/>
      </w:rPr>
    </w:lvl>
  </w:abstractNum>
  <w:abstractNum w:abstractNumId="4" w15:restartNumberingAfterBreak="0">
    <w:nsid w:val="333A68F3"/>
    <w:multiLevelType w:val="hybridMultilevel"/>
    <w:tmpl w:val="07522C00"/>
    <w:lvl w:ilvl="0" w:tplc="1CC6219E">
      <w:start w:val="1"/>
      <w:numFmt w:val="bullet"/>
      <w:lvlText w:val="n"/>
      <w:lvlJc w:val="left"/>
      <w:pPr>
        <w:ind w:left="720" w:hanging="360"/>
      </w:pPr>
      <w:rPr>
        <w:rFonts w:ascii="Wingdings" w:hAnsi="Wingdings" w:hint="default"/>
      </w:rPr>
    </w:lvl>
    <w:lvl w:ilvl="1" w:tplc="22B02DB0" w:tentative="1">
      <w:start w:val="1"/>
      <w:numFmt w:val="bullet"/>
      <w:lvlText w:val="o"/>
      <w:lvlJc w:val="left"/>
      <w:pPr>
        <w:ind w:left="1440" w:hanging="360"/>
      </w:pPr>
      <w:rPr>
        <w:rFonts w:ascii="Courier New" w:hAnsi="Courier New" w:cs="Courier New" w:hint="default"/>
      </w:rPr>
    </w:lvl>
    <w:lvl w:ilvl="2" w:tplc="395A96C0" w:tentative="1">
      <w:start w:val="1"/>
      <w:numFmt w:val="bullet"/>
      <w:lvlText w:val=""/>
      <w:lvlJc w:val="left"/>
      <w:pPr>
        <w:ind w:left="2160" w:hanging="360"/>
      </w:pPr>
      <w:rPr>
        <w:rFonts w:ascii="Wingdings" w:hAnsi="Wingdings" w:hint="default"/>
      </w:rPr>
    </w:lvl>
    <w:lvl w:ilvl="3" w:tplc="C7A6A4FA" w:tentative="1">
      <w:start w:val="1"/>
      <w:numFmt w:val="bullet"/>
      <w:lvlText w:val=""/>
      <w:lvlJc w:val="left"/>
      <w:pPr>
        <w:ind w:left="2880" w:hanging="360"/>
      </w:pPr>
      <w:rPr>
        <w:rFonts w:ascii="Symbol" w:hAnsi="Symbol" w:hint="default"/>
      </w:rPr>
    </w:lvl>
    <w:lvl w:ilvl="4" w:tplc="B47C72A2" w:tentative="1">
      <w:start w:val="1"/>
      <w:numFmt w:val="bullet"/>
      <w:lvlText w:val="o"/>
      <w:lvlJc w:val="left"/>
      <w:pPr>
        <w:ind w:left="3600" w:hanging="360"/>
      </w:pPr>
      <w:rPr>
        <w:rFonts w:ascii="Courier New" w:hAnsi="Courier New" w:cs="Courier New" w:hint="default"/>
      </w:rPr>
    </w:lvl>
    <w:lvl w:ilvl="5" w:tplc="24182340" w:tentative="1">
      <w:start w:val="1"/>
      <w:numFmt w:val="bullet"/>
      <w:lvlText w:val=""/>
      <w:lvlJc w:val="left"/>
      <w:pPr>
        <w:ind w:left="4320" w:hanging="360"/>
      </w:pPr>
      <w:rPr>
        <w:rFonts w:ascii="Wingdings" w:hAnsi="Wingdings" w:hint="default"/>
      </w:rPr>
    </w:lvl>
    <w:lvl w:ilvl="6" w:tplc="C952E6EC" w:tentative="1">
      <w:start w:val="1"/>
      <w:numFmt w:val="bullet"/>
      <w:lvlText w:val=""/>
      <w:lvlJc w:val="left"/>
      <w:pPr>
        <w:ind w:left="5040" w:hanging="360"/>
      </w:pPr>
      <w:rPr>
        <w:rFonts w:ascii="Symbol" w:hAnsi="Symbol" w:hint="default"/>
      </w:rPr>
    </w:lvl>
    <w:lvl w:ilvl="7" w:tplc="90C2C4F2" w:tentative="1">
      <w:start w:val="1"/>
      <w:numFmt w:val="bullet"/>
      <w:lvlText w:val="o"/>
      <w:lvlJc w:val="left"/>
      <w:pPr>
        <w:ind w:left="5760" w:hanging="360"/>
      </w:pPr>
      <w:rPr>
        <w:rFonts w:ascii="Courier New" w:hAnsi="Courier New" w:cs="Courier New" w:hint="default"/>
      </w:rPr>
    </w:lvl>
    <w:lvl w:ilvl="8" w:tplc="EC04EE90" w:tentative="1">
      <w:start w:val="1"/>
      <w:numFmt w:val="bullet"/>
      <w:lvlText w:val=""/>
      <w:lvlJc w:val="left"/>
      <w:pPr>
        <w:ind w:left="6480" w:hanging="360"/>
      </w:pPr>
      <w:rPr>
        <w:rFonts w:ascii="Wingdings" w:hAnsi="Wingdings" w:hint="default"/>
      </w:rPr>
    </w:lvl>
  </w:abstractNum>
  <w:abstractNum w:abstractNumId="5" w15:restartNumberingAfterBreak="0">
    <w:nsid w:val="39577F4B"/>
    <w:multiLevelType w:val="hybridMultilevel"/>
    <w:tmpl w:val="2B68C23A"/>
    <w:lvl w:ilvl="0" w:tplc="8CC83AF2">
      <w:start w:val="1"/>
      <w:numFmt w:val="bullet"/>
      <w:lvlText w:val=""/>
      <w:lvlJc w:val="left"/>
      <w:pPr>
        <w:ind w:left="1440" w:hanging="360"/>
      </w:pPr>
      <w:rPr>
        <w:rFonts w:ascii="Wingdings" w:hAnsi="Wingdings" w:hint="default"/>
      </w:rPr>
    </w:lvl>
    <w:lvl w:ilvl="1" w:tplc="E2A42E7A" w:tentative="1">
      <w:start w:val="1"/>
      <w:numFmt w:val="bullet"/>
      <w:lvlText w:val="o"/>
      <w:lvlJc w:val="left"/>
      <w:pPr>
        <w:ind w:left="2160" w:hanging="360"/>
      </w:pPr>
      <w:rPr>
        <w:rFonts w:ascii="Courier New" w:hAnsi="Courier New" w:cs="Courier New" w:hint="default"/>
      </w:rPr>
    </w:lvl>
    <w:lvl w:ilvl="2" w:tplc="7EC4BC14" w:tentative="1">
      <w:start w:val="1"/>
      <w:numFmt w:val="bullet"/>
      <w:lvlText w:val=""/>
      <w:lvlJc w:val="left"/>
      <w:pPr>
        <w:ind w:left="2880" w:hanging="360"/>
      </w:pPr>
      <w:rPr>
        <w:rFonts w:ascii="Wingdings" w:hAnsi="Wingdings" w:hint="default"/>
      </w:rPr>
    </w:lvl>
    <w:lvl w:ilvl="3" w:tplc="EA08DC7E" w:tentative="1">
      <w:start w:val="1"/>
      <w:numFmt w:val="bullet"/>
      <w:lvlText w:val=""/>
      <w:lvlJc w:val="left"/>
      <w:pPr>
        <w:ind w:left="3600" w:hanging="360"/>
      </w:pPr>
      <w:rPr>
        <w:rFonts w:ascii="Symbol" w:hAnsi="Symbol" w:hint="default"/>
      </w:rPr>
    </w:lvl>
    <w:lvl w:ilvl="4" w:tplc="5C268926" w:tentative="1">
      <w:start w:val="1"/>
      <w:numFmt w:val="bullet"/>
      <w:lvlText w:val="o"/>
      <w:lvlJc w:val="left"/>
      <w:pPr>
        <w:ind w:left="4320" w:hanging="360"/>
      </w:pPr>
      <w:rPr>
        <w:rFonts w:ascii="Courier New" w:hAnsi="Courier New" w:cs="Courier New" w:hint="default"/>
      </w:rPr>
    </w:lvl>
    <w:lvl w:ilvl="5" w:tplc="17DE2632" w:tentative="1">
      <w:start w:val="1"/>
      <w:numFmt w:val="bullet"/>
      <w:lvlText w:val=""/>
      <w:lvlJc w:val="left"/>
      <w:pPr>
        <w:ind w:left="5040" w:hanging="360"/>
      </w:pPr>
      <w:rPr>
        <w:rFonts w:ascii="Wingdings" w:hAnsi="Wingdings" w:hint="default"/>
      </w:rPr>
    </w:lvl>
    <w:lvl w:ilvl="6" w:tplc="9B4C2068" w:tentative="1">
      <w:start w:val="1"/>
      <w:numFmt w:val="bullet"/>
      <w:lvlText w:val=""/>
      <w:lvlJc w:val="left"/>
      <w:pPr>
        <w:ind w:left="5760" w:hanging="360"/>
      </w:pPr>
      <w:rPr>
        <w:rFonts w:ascii="Symbol" w:hAnsi="Symbol" w:hint="default"/>
      </w:rPr>
    </w:lvl>
    <w:lvl w:ilvl="7" w:tplc="7714A928" w:tentative="1">
      <w:start w:val="1"/>
      <w:numFmt w:val="bullet"/>
      <w:lvlText w:val="o"/>
      <w:lvlJc w:val="left"/>
      <w:pPr>
        <w:ind w:left="6480" w:hanging="360"/>
      </w:pPr>
      <w:rPr>
        <w:rFonts w:ascii="Courier New" w:hAnsi="Courier New" w:cs="Courier New" w:hint="default"/>
      </w:rPr>
    </w:lvl>
    <w:lvl w:ilvl="8" w:tplc="1512A2A8" w:tentative="1">
      <w:start w:val="1"/>
      <w:numFmt w:val="bullet"/>
      <w:lvlText w:val=""/>
      <w:lvlJc w:val="left"/>
      <w:pPr>
        <w:ind w:left="7200" w:hanging="360"/>
      </w:pPr>
      <w:rPr>
        <w:rFonts w:ascii="Wingdings" w:hAnsi="Wingdings" w:hint="default"/>
      </w:rPr>
    </w:lvl>
  </w:abstractNum>
  <w:abstractNum w:abstractNumId="6" w15:restartNumberingAfterBreak="0">
    <w:nsid w:val="40B5226A"/>
    <w:multiLevelType w:val="hybridMultilevel"/>
    <w:tmpl w:val="DCFE7E30"/>
    <w:lvl w:ilvl="0" w:tplc="0A084A80">
      <w:start w:val="1"/>
      <w:numFmt w:val="bullet"/>
      <w:lvlText w:val="n"/>
      <w:lvlJc w:val="left"/>
      <w:pPr>
        <w:ind w:left="720" w:hanging="360"/>
      </w:pPr>
      <w:rPr>
        <w:rFonts w:ascii="Wingdings" w:hAnsi="Wingdings" w:hint="default"/>
      </w:rPr>
    </w:lvl>
    <w:lvl w:ilvl="1" w:tplc="60C6F0D4" w:tentative="1">
      <w:start w:val="1"/>
      <w:numFmt w:val="bullet"/>
      <w:lvlText w:val="o"/>
      <w:lvlJc w:val="left"/>
      <w:pPr>
        <w:ind w:left="1440" w:hanging="360"/>
      </w:pPr>
      <w:rPr>
        <w:rFonts w:ascii="Courier New" w:hAnsi="Courier New" w:cs="Courier New" w:hint="default"/>
      </w:rPr>
    </w:lvl>
    <w:lvl w:ilvl="2" w:tplc="B918606A" w:tentative="1">
      <w:start w:val="1"/>
      <w:numFmt w:val="bullet"/>
      <w:lvlText w:val=""/>
      <w:lvlJc w:val="left"/>
      <w:pPr>
        <w:ind w:left="2160" w:hanging="360"/>
      </w:pPr>
      <w:rPr>
        <w:rFonts w:ascii="Wingdings" w:hAnsi="Wingdings" w:hint="default"/>
      </w:rPr>
    </w:lvl>
    <w:lvl w:ilvl="3" w:tplc="504281E2" w:tentative="1">
      <w:start w:val="1"/>
      <w:numFmt w:val="bullet"/>
      <w:lvlText w:val=""/>
      <w:lvlJc w:val="left"/>
      <w:pPr>
        <w:ind w:left="2880" w:hanging="360"/>
      </w:pPr>
      <w:rPr>
        <w:rFonts w:ascii="Symbol" w:hAnsi="Symbol" w:hint="default"/>
      </w:rPr>
    </w:lvl>
    <w:lvl w:ilvl="4" w:tplc="568EEB5C" w:tentative="1">
      <w:start w:val="1"/>
      <w:numFmt w:val="bullet"/>
      <w:lvlText w:val="o"/>
      <w:lvlJc w:val="left"/>
      <w:pPr>
        <w:ind w:left="3600" w:hanging="360"/>
      </w:pPr>
      <w:rPr>
        <w:rFonts w:ascii="Courier New" w:hAnsi="Courier New" w:cs="Courier New" w:hint="default"/>
      </w:rPr>
    </w:lvl>
    <w:lvl w:ilvl="5" w:tplc="D7963464" w:tentative="1">
      <w:start w:val="1"/>
      <w:numFmt w:val="bullet"/>
      <w:lvlText w:val=""/>
      <w:lvlJc w:val="left"/>
      <w:pPr>
        <w:ind w:left="4320" w:hanging="360"/>
      </w:pPr>
      <w:rPr>
        <w:rFonts w:ascii="Wingdings" w:hAnsi="Wingdings" w:hint="default"/>
      </w:rPr>
    </w:lvl>
    <w:lvl w:ilvl="6" w:tplc="31DC20FE" w:tentative="1">
      <w:start w:val="1"/>
      <w:numFmt w:val="bullet"/>
      <w:lvlText w:val=""/>
      <w:lvlJc w:val="left"/>
      <w:pPr>
        <w:ind w:left="5040" w:hanging="360"/>
      </w:pPr>
      <w:rPr>
        <w:rFonts w:ascii="Symbol" w:hAnsi="Symbol" w:hint="default"/>
      </w:rPr>
    </w:lvl>
    <w:lvl w:ilvl="7" w:tplc="FC8C4EDA" w:tentative="1">
      <w:start w:val="1"/>
      <w:numFmt w:val="bullet"/>
      <w:lvlText w:val="o"/>
      <w:lvlJc w:val="left"/>
      <w:pPr>
        <w:ind w:left="5760" w:hanging="360"/>
      </w:pPr>
      <w:rPr>
        <w:rFonts w:ascii="Courier New" w:hAnsi="Courier New" w:cs="Courier New" w:hint="default"/>
      </w:rPr>
    </w:lvl>
    <w:lvl w:ilvl="8" w:tplc="93D4BBDA" w:tentative="1">
      <w:start w:val="1"/>
      <w:numFmt w:val="bullet"/>
      <w:lvlText w:val=""/>
      <w:lvlJc w:val="left"/>
      <w:pPr>
        <w:ind w:left="6480" w:hanging="360"/>
      </w:pPr>
      <w:rPr>
        <w:rFonts w:ascii="Wingdings" w:hAnsi="Wingdings" w:hint="default"/>
      </w:rPr>
    </w:lvl>
  </w:abstractNum>
  <w:abstractNum w:abstractNumId="7" w15:restartNumberingAfterBreak="0">
    <w:nsid w:val="592112ED"/>
    <w:multiLevelType w:val="hybridMultilevel"/>
    <w:tmpl w:val="2A6A86B0"/>
    <w:lvl w:ilvl="0" w:tplc="2B5018E2">
      <w:start w:val="1"/>
      <w:numFmt w:val="bullet"/>
      <w:lvlText w:val="n"/>
      <w:lvlJc w:val="left"/>
      <w:pPr>
        <w:ind w:left="720" w:hanging="360"/>
      </w:pPr>
      <w:rPr>
        <w:rFonts w:ascii="Wingdings" w:hAnsi="Wingdings" w:hint="default"/>
      </w:rPr>
    </w:lvl>
    <w:lvl w:ilvl="1" w:tplc="FDCE7D76" w:tentative="1">
      <w:start w:val="1"/>
      <w:numFmt w:val="bullet"/>
      <w:lvlText w:val="o"/>
      <w:lvlJc w:val="left"/>
      <w:pPr>
        <w:ind w:left="1440" w:hanging="360"/>
      </w:pPr>
      <w:rPr>
        <w:rFonts w:ascii="Courier New" w:hAnsi="Courier New" w:cs="Courier New" w:hint="default"/>
      </w:rPr>
    </w:lvl>
    <w:lvl w:ilvl="2" w:tplc="B95A534A" w:tentative="1">
      <w:start w:val="1"/>
      <w:numFmt w:val="bullet"/>
      <w:lvlText w:val=""/>
      <w:lvlJc w:val="left"/>
      <w:pPr>
        <w:ind w:left="2160" w:hanging="360"/>
      </w:pPr>
      <w:rPr>
        <w:rFonts w:ascii="Wingdings" w:hAnsi="Wingdings" w:hint="default"/>
      </w:rPr>
    </w:lvl>
    <w:lvl w:ilvl="3" w:tplc="B8309E34" w:tentative="1">
      <w:start w:val="1"/>
      <w:numFmt w:val="bullet"/>
      <w:lvlText w:val=""/>
      <w:lvlJc w:val="left"/>
      <w:pPr>
        <w:ind w:left="2880" w:hanging="360"/>
      </w:pPr>
      <w:rPr>
        <w:rFonts w:ascii="Symbol" w:hAnsi="Symbol" w:hint="default"/>
      </w:rPr>
    </w:lvl>
    <w:lvl w:ilvl="4" w:tplc="A3EADCA0" w:tentative="1">
      <w:start w:val="1"/>
      <w:numFmt w:val="bullet"/>
      <w:lvlText w:val="o"/>
      <w:lvlJc w:val="left"/>
      <w:pPr>
        <w:ind w:left="3600" w:hanging="360"/>
      </w:pPr>
      <w:rPr>
        <w:rFonts w:ascii="Courier New" w:hAnsi="Courier New" w:cs="Courier New" w:hint="default"/>
      </w:rPr>
    </w:lvl>
    <w:lvl w:ilvl="5" w:tplc="7660CCC8" w:tentative="1">
      <w:start w:val="1"/>
      <w:numFmt w:val="bullet"/>
      <w:lvlText w:val=""/>
      <w:lvlJc w:val="left"/>
      <w:pPr>
        <w:ind w:left="4320" w:hanging="360"/>
      </w:pPr>
      <w:rPr>
        <w:rFonts w:ascii="Wingdings" w:hAnsi="Wingdings" w:hint="default"/>
      </w:rPr>
    </w:lvl>
    <w:lvl w:ilvl="6" w:tplc="A4BC54EC" w:tentative="1">
      <w:start w:val="1"/>
      <w:numFmt w:val="bullet"/>
      <w:lvlText w:val=""/>
      <w:lvlJc w:val="left"/>
      <w:pPr>
        <w:ind w:left="5040" w:hanging="360"/>
      </w:pPr>
      <w:rPr>
        <w:rFonts w:ascii="Symbol" w:hAnsi="Symbol" w:hint="default"/>
      </w:rPr>
    </w:lvl>
    <w:lvl w:ilvl="7" w:tplc="6A2EE528" w:tentative="1">
      <w:start w:val="1"/>
      <w:numFmt w:val="bullet"/>
      <w:lvlText w:val="o"/>
      <w:lvlJc w:val="left"/>
      <w:pPr>
        <w:ind w:left="5760" w:hanging="360"/>
      </w:pPr>
      <w:rPr>
        <w:rFonts w:ascii="Courier New" w:hAnsi="Courier New" w:cs="Courier New" w:hint="default"/>
      </w:rPr>
    </w:lvl>
    <w:lvl w:ilvl="8" w:tplc="E1E25F36" w:tentative="1">
      <w:start w:val="1"/>
      <w:numFmt w:val="bullet"/>
      <w:lvlText w:val=""/>
      <w:lvlJc w:val="left"/>
      <w:pPr>
        <w:ind w:left="6480" w:hanging="360"/>
      </w:pPr>
      <w:rPr>
        <w:rFonts w:ascii="Wingdings" w:hAnsi="Wingdings" w:hint="default"/>
      </w:rPr>
    </w:lvl>
  </w:abstractNum>
  <w:abstractNum w:abstractNumId="8" w15:restartNumberingAfterBreak="0">
    <w:nsid w:val="5DBC4A14"/>
    <w:multiLevelType w:val="hybridMultilevel"/>
    <w:tmpl w:val="144C1B20"/>
    <w:lvl w:ilvl="0" w:tplc="9C5AAD6A">
      <w:start w:val="1"/>
      <w:numFmt w:val="bullet"/>
      <w:lvlText w:val="n"/>
      <w:lvlJc w:val="left"/>
      <w:pPr>
        <w:ind w:left="720" w:hanging="360"/>
      </w:pPr>
      <w:rPr>
        <w:rFonts w:ascii="Wingdings" w:hAnsi="Wingdings" w:hint="default"/>
      </w:rPr>
    </w:lvl>
    <w:lvl w:ilvl="1" w:tplc="5D18B4E6" w:tentative="1">
      <w:start w:val="1"/>
      <w:numFmt w:val="bullet"/>
      <w:lvlText w:val="o"/>
      <w:lvlJc w:val="left"/>
      <w:pPr>
        <w:ind w:left="1440" w:hanging="360"/>
      </w:pPr>
      <w:rPr>
        <w:rFonts w:ascii="Courier New" w:hAnsi="Courier New" w:cs="Courier New" w:hint="default"/>
      </w:rPr>
    </w:lvl>
    <w:lvl w:ilvl="2" w:tplc="48846732" w:tentative="1">
      <w:start w:val="1"/>
      <w:numFmt w:val="bullet"/>
      <w:lvlText w:val=""/>
      <w:lvlJc w:val="left"/>
      <w:pPr>
        <w:ind w:left="2160" w:hanging="360"/>
      </w:pPr>
      <w:rPr>
        <w:rFonts w:ascii="Wingdings" w:hAnsi="Wingdings" w:hint="default"/>
      </w:rPr>
    </w:lvl>
    <w:lvl w:ilvl="3" w:tplc="68C84254" w:tentative="1">
      <w:start w:val="1"/>
      <w:numFmt w:val="bullet"/>
      <w:lvlText w:val=""/>
      <w:lvlJc w:val="left"/>
      <w:pPr>
        <w:ind w:left="2880" w:hanging="360"/>
      </w:pPr>
      <w:rPr>
        <w:rFonts w:ascii="Symbol" w:hAnsi="Symbol" w:hint="default"/>
      </w:rPr>
    </w:lvl>
    <w:lvl w:ilvl="4" w:tplc="03C050FC" w:tentative="1">
      <w:start w:val="1"/>
      <w:numFmt w:val="bullet"/>
      <w:lvlText w:val="o"/>
      <w:lvlJc w:val="left"/>
      <w:pPr>
        <w:ind w:left="3600" w:hanging="360"/>
      </w:pPr>
      <w:rPr>
        <w:rFonts w:ascii="Courier New" w:hAnsi="Courier New" w:cs="Courier New" w:hint="default"/>
      </w:rPr>
    </w:lvl>
    <w:lvl w:ilvl="5" w:tplc="33FA693A" w:tentative="1">
      <w:start w:val="1"/>
      <w:numFmt w:val="bullet"/>
      <w:lvlText w:val=""/>
      <w:lvlJc w:val="left"/>
      <w:pPr>
        <w:ind w:left="4320" w:hanging="360"/>
      </w:pPr>
      <w:rPr>
        <w:rFonts w:ascii="Wingdings" w:hAnsi="Wingdings" w:hint="default"/>
      </w:rPr>
    </w:lvl>
    <w:lvl w:ilvl="6" w:tplc="5D90BED2" w:tentative="1">
      <w:start w:val="1"/>
      <w:numFmt w:val="bullet"/>
      <w:lvlText w:val=""/>
      <w:lvlJc w:val="left"/>
      <w:pPr>
        <w:ind w:left="5040" w:hanging="360"/>
      </w:pPr>
      <w:rPr>
        <w:rFonts w:ascii="Symbol" w:hAnsi="Symbol" w:hint="default"/>
      </w:rPr>
    </w:lvl>
    <w:lvl w:ilvl="7" w:tplc="082E0A54" w:tentative="1">
      <w:start w:val="1"/>
      <w:numFmt w:val="bullet"/>
      <w:lvlText w:val="o"/>
      <w:lvlJc w:val="left"/>
      <w:pPr>
        <w:ind w:left="5760" w:hanging="360"/>
      </w:pPr>
      <w:rPr>
        <w:rFonts w:ascii="Courier New" w:hAnsi="Courier New" w:cs="Courier New" w:hint="default"/>
      </w:rPr>
    </w:lvl>
    <w:lvl w:ilvl="8" w:tplc="A99A2BF8" w:tentative="1">
      <w:start w:val="1"/>
      <w:numFmt w:val="bullet"/>
      <w:lvlText w:val=""/>
      <w:lvlJc w:val="left"/>
      <w:pPr>
        <w:ind w:left="6480" w:hanging="360"/>
      </w:pPr>
      <w:rPr>
        <w:rFonts w:ascii="Wingdings" w:hAnsi="Wingdings" w:hint="default"/>
      </w:rPr>
    </w:lvl>
  </w:abstractNum>
  <w:abstractNum w:abstractNumId="9" w15:restartNumberingAfterBreak="0">
    <w:nsid w:val="5E5D6F14"/>
    <w:multiLevelType w:val="hybridMultilevel"/>
    <w:tmpl w:val="46209120"/>
    <w:lvl w:ilvl="0" w:tplc="D9B0B56E">
      <w:start w:val="1"/>
      <w:numFmt w:val="bullet"/>
      <w:lvlText w:val="n"/>
      <w:lvlJc w:val="left"/>
      <w:pPr>
        <w:ind w:left="720" w:hanging="360"/>
      </w:pPr>
      <w:rPr>
        <w:rFonts w:ascii="Wingdings" w:hAnsi="Wingdings" w:hint="default"/>
      </w:rPr>
    </w:lvl>
    <w:lvl w:ilvl="1" w:tplc="BC2EA37C" w:tentative="1">
      <w:start w:val="1"/>
      <w:numFmt w:val="bullet"/>
      <w:lvlText w:val="o"/>
      <w:lvlJc w:val="left"/>
      <w:pPr>
        <w:ind w:left="1440" w:hanging="360"/>
      </w:pPr>
      <w:rPr>
        <w:rFonts w:ascii="Courier New" w:hAnsi="Courier New" w:cs="Courier New" w:hint="default"/>
      </w:rPr>
    </w:lvl>
    <w:lvl w:ilvl="2" w:tplc="47CA870C" w:tentative="1">
      <w:start w:val="1"/>
      <w:numFmt w:val="bullet"/>
      <w:lvlText w:val=""/>
      <w:lvlJc w:val="left"/>
      <w:pPr>
        <w:ind w:left="2160" w:hanging="360"/>
      </w:pPr>
      <w:rPr>
        <w:rFonts w:ascii="Wingdings" w:hAnsi="Wingdings" w:hint="default"/>
      </w:rPr>
    </w:lvl>
    <w:lvl w:ilvl="3" w:tplc="3E6C128C" w:tentative="1">
      <w:start w:val="1"/>
      <w:numFmt w:val="bullet"/>
      <w:lvlText w:val=""/>
      <w:lvlJc w:val="left"/>
      <w:pPr>
        <w:ind w:left="2880" w:hanging="360"/>
      </w:pPr>
      <w:rPr>
        <w:rFonts w:ascii="Symbol" w:hAnsi="Symbol" w:hint="default"/>
      </w:rPr>
    </w:lvl>
    <w:lvl w:ilvl="4" w:tplc="EE361560" w:tentative="1">
      <w:start w:val="1"/>
      <w:numFmt w:val="bullet"/>
      <w:lvlText w:val="o"/>
      <w:lvlJc w:val="left"/>
      <w:pPr>
        <w:ind w:left="3600" w:hanging="360"/>
      </w:pPr>
      <w:rPr>
        <w:rFonts w:ascii="Courier New" w:hAnsi="Courier New" w:cs="Courier New" w:hint="default"/>
      </w:rPr>
    </w:lvl>
    <w:lvl w:ilvl="5" w:tplc="7340FBAE" w:tentative="1">
      <w:start w:val="1"/>
      <w:numFmt w:val="bullet"/>
      <w:lvlText w:val=""/>
      <w:lvlJc w:val="left"/>
      <w:pPr>
        <w:ind w:left="4320" w:hanging="360"/>
      </w:pPr>
      <w:rPr>
        <w:rFonts w:ascii="Wingdings" w:hAnsi="Wingdings" w:hint="default"/>
      </w:rPr>
    </w:lvl>
    <w:lvl w:ilvl="6" w:tplc="C64E4526" w:tentative="1">
      <w:start w:val="1"/>
      <w:numFmt w:val="bullet"/>
      <w:lvlText w:val=""/>
      <w:lvlJc w:val="left"/>
      <w:pPr>
        <w:ind w:left="5040" w:hanging="360"/>
      </w:pPr>
      <w:rPr>
        <w:rFonts w:ascii="Symbol" w:hAnsi="Symbol" w:hint="default"/>
      </w:rPr>
    </w:lvl>
    <w:lvl w:ilvl="7" w:tplc="56381810" w:tentative="1">
      <w:start w:val="1"/>
      <w:numFmt w:val="bullet"/>
      <w:lvlText w:val="o"/>
      <w:lvlJc w:val="left"/>
      <w:pPr>
        <w:ind w:left="5760" w:hanging="360"/>
      </w:pPr>
      <w:rPr>
        <w:rFonts w:ascii="Courier New" w:hAnsi="Courier New" w:cs="Courier New" w:hint="default"/>
      </w:rPr>
    </w:lvl>
    <w:lvl w:ilvl="8" w:tplc="8EE0D10C" w:tentative="1">
      <w:start w:val="1"/>
      <w:numFmt w:val="bullet"/>
      <w:lvlText w:val=""/>
      <w:lvlJc w:val="left"/>
      <w:pPr>
        <w:ind w:left="6480" w:hanging="360"/>
      </w:pPr>
      <w:rPr>
        <w:rFonts w:ascii="Wingdings" w:hAnsi="Wingdings" w:hint="default"/>
      </w:rPr>
    </w:lvl>
  </w:abstractNum>
  <w:abstractNum w:abstractNumId="10" w15:restartNumberingAfterBreak="0">
    <w:nsid w:val="5E890B4E"/>
    <w:multiLevelType w:val="hybridMultilevel"/>
    <w:tmpl w:val="0C884032"/>
    <w:lvl w:ilvl="0" w:tplc="E1004276">
      <w:start w:val="1"/>
      <w:numFmt w:val="decimal"/>
      <w:lvlText w:val="%1."/>
      <w:lvlJc w:val="left"/>
      <w:pPr>
        <w:tabs>
          <w:tab w:val="num" w:pos="360"/>
        </w:tabs>
        <w:ind w:left="360" w:hanging="360"/>
      </w:pPr>
      <w:rPr>
        <w:rFonts w:hint="default"/>
        <w:b/>
        <w:i w:val="0"/>
        <w:color w:val="auto"/>
      </w:rPr>
    </w:lvl>
    <w:lvl w:ilvl="1" w:tplc="F3FCB22C">
      <w:start w:val="1"/>
      <w:numFmt w:val="lowerLetter"/>
      <w:lvlText w:val="%2."/>
      <w:lvlJc w:val="left"/>
      <w:pPr>
        <w:tabs>
          <w:tab w:val="num" w:pos="990"/>
        </w:tabs>
        <w:ind w:left="990" w:hanging="360"/>
      </w:pPr>
      <w:rPr>
        <w:b w:val="0"/>
      </w:rPr>
    </w:lvl>
    <w:lvl w:ilvl="2" w:tplc="F5404042">
      <w:start w:val="1"/>
      <w:numFmt w:val="lowerRoman"/>
      <w:lvlText w:val="%3."/>
      <w:lvlJc w:val="right"/>
      <w:pPr>
        <w:tabs>
          <w:tab w:val="num" w:pos="1800"/>
        </w:tabs>
        <w:ind w:left="1800" w:hanging="180"/>
      </w:pPr>
    </w:lvl>
    <w:lvl w:ilvl="3" w:tplc="9D8C7058">
      <w:start w:val="1"/>
      <w:numFmt w:val="decimal"/>
      <w:lvlText w:val="%4."/>
      <w:lvlJc w:val="left"/>
      <w:pPr>
        <w:tabs>
          <w:tab w:val="num" w:pos="2520"/>
        </w:tabs>
        <w:ind w:left="2520" w:hanging="360"/>
      </w:pPr>
    </w:lvl>
    <w:lvl w:ilvl="4" w:tplc="71A8BEB2">
      <w:start w:val="1"/>
      <w:numFmt w:val="lowerLetter"/>
      <w:lvlText w:val="%5."/>
      <w:lvlJc w:val="left"/>
      <w:pPr>
        <w:tabs>
          <w:tab w:val="num" w:pos="3240"/>
        </w:tabs>
        <w:ind w:left="3240" w:hanging="360"/>
      </w:pPr>
    </w:lvl>
    <w:lvl w:ilvl="5" w:tplc="48D8F39E">
      <w:start w:val="1"/>
      <w:numFmt w:val="lowerRoman"/>
      <w:lvlText w:val="%6."/>
      <w:lvlJc w:val="right"/>
      <w:pPr>
        <w:tabs>
          <w:tab w:val="num" w:pos="3960"/>
        </w:tabs>
        <w:ind w:left="3960" w:hanging="180"/>
      </w:pPr>
    </w:lvl>
    <w:lvl w:ilvl="6" w:tplc="7DAA65E2">
      <w:start w:val="1"/>
      <w:numFmt w:val="decimal"/>
      <w:lvlText w:val="%7."/>
      <w:lvlJc w:val="left"/>
      <w:pPr>
        <w:tabs>
          <w:tab w:val="num" w:pos="4680"/>
        </w:tabs>
        <w:ind w:left="4680" w:hanging="360"/>
      </w:pPr>
    </w:lvl>
    <w:lvl w:ilvl="7" w:tplc="E4AC48CE">
      <w:start w:val="1"/>
      <w:numFmt w:val="lowerLetter"/>
      <w:lvlText w:val="%8."/>
      <w:lvlJc w:val="left"/>
      <w:pPr>
        <w:tabs>
          <w:tab w:val="num" w:pos="5400"/>
        </w:tabs>
        <w:ind w:left="5400" w:hanging="360"/>
      </w:pPr>
    </w:lvl>
    <w:lvl w:ilvl="8" w:tplc="61521752">
      <w:start w:val="1"/>
      <w:numFmt w:val="lowerRoman"/>
      <w:lvlText w:val="%9."/>
      <w:lvlJc w:val="right"/>
      <w:pPr>
        <w:tabs>
          <w:tab w:val="num" w:pos="6120"/>
        </w:tabs>
        <w:ind w:left="6120" w:hanging="180"/>
      </w:pPr>
    </w:lvl>
  </w:abstractNum>
  <w:abstractNum w:abstractNumId="11" w15:restartNumberingAfterBreak="0">
    <w:nsid w:val="7F507066"/>
    <w:multiLevelType w:val="hybridMultilevel"/>
    <w:tmpl w:val="6DC81DBC"/>
    <w:lvl w:ilvl="0" w:tplc="EC8EB974">
      <w:start w:val="1"/>
      <w:numFmt w:val="bullet"/>
      <w:lvlText w:val="n"/>
      <w:lvlJc w:val="left"/>
      <w:pPr>
        <w:ind w:left="720" w:hanging="360"/>
      </w:pPr>
      <w:rPr>
        <w:rFonts w:ascii="Wingdings" w:hAnsi="Wingdings" w:hint="default"/>
      </w:rPr>
    </w:lvl>
    <w:lvl w:ilvl="1" w:tplc="3F725436" w:tentative="1">
      <w:start w:val="1"/>
      <w:numFmt w:val="bullet"/>
      <w:lvlText w:val="o"/>
      <w:lvlJc w:val="left"/>
      <w:pPr>
        <w:ind w:left="1440" w:hanging="360"/>
      </w:pPr>
      <w:rPr>
        <w:rFonts w:ascii="Courier New" w:hAnsi="Courier New" w:cs="Courier New" w:hint="default"/>
      </w:rPr>
    </w:lvl>
    <w:lvl w:ilvl="2" w:tplc="04C2EF60" w:tentative="1">
      <w:start w:val="1"/>
      <w:numFmt w:val="bullet"/>
      <w:lvlText w:val=""/>
      <w:lvlJc w:val="left"/>
      <w:pPr>
        <w:ind w:left="2160" w:hanging="360"/>
      </w:pPr>
      <w:rPr>
        <w:rFonts w:ascii="Wingdings" w:hAnsi="Wingdings" w:hint="default"/>
      </w:rPr>
    </w:lvl>
    <w:lvl w:ilvl="3" w:tplc="F580B036" w:tentative="1">
      <w:start w:val="1"/>
      <w:numFmt w:val="bullet"/>
      <w:lvlText w:val=""/>
      <w:lvlJc w:val="left"/>
      <w:pPr>
        <w:ind w:left="2880" w:hanging="360"/>
      </w:pPr>
      <w:rPr>
        <w:rFonts w:ascii="Symbol" w:hAnsi="Symbol" w:hint="default"/>
      </w:rPr>
    </w:lvl>
    <w:lvl w:ilvl="4" w:tplc="A3A6B246" w:tentative="1">
      <w:start w:val="1"/>
      <w:numFmt w:val="bullet"/>
      <w:lvlText w:val="o"/>
      <w:lvlJc w:val="left"/>
      <w:pPr>
        <w:ind w:left="3600" w:hanging="360"/>
      </w:pPr>
      <w:rPr>
        <w:rFonts w:ascii="Courier New" w:hAnsi="Courier New" w:cs="Courier New" w:hint="default"/>
      </w:rPr>
    </w:lvl>
    <w:lvl w:ilvl="5" w:tplc="ACC454CE" w:tentative="1">
      <w:start w:val="1"/>
      <w:numFmt w:val="bullet"/>
      <w:lvlText w:val=""/>
      <w:lvlJc w:val="left"/>
      <w:pPr>
        <w:ind w:left="4320" w:hanging="360"/>
      </w:pPr>
      <w:rPr>
        <w:rFonts w:ascii="Wingdings" w:hAnsi="Wingdings" w:hint="default"/>
      </w:rPr>
    </w:lvl>
    <w:lvl w:ilvl="6" w:tplc="C31EE73E" w:tentative="1">
      <w:start w:val="1"/>
      <w:numFmt w:val="bullet"/>
      <w:lvlText w:val=""/>
      <w:lvlJc w:val="left"/>
      <w:pPr>
        <w:ind w:left="5040" w:hanging="360"/>
      </w:pPr>
      <w:rPr>
        <w:rFonts w:ascii="Symbol" w:hAnsi="Symbol" w:hint="default"/>
      </w:rPr>
    </w:lvl>
    <w:lvl w:ilvl="7" w:tplc="C4BAC332" w:tentative="1">
      <w:start w:val="1"/>
      <w:numFmt w:val="bullet"/>
      <w:lvlText w:val="o"/>
      <w:lvlJc w:val="left"/>
      <w:pPr>
        <w:ind w:left="5760" w:hanging="360"/>
      </w:pPr>
      <w:rPr>
        <w:rFonts w:ascii="Courier New" w:hAnsi="Courier New" w:cs="Courier New" w:hint="default"/>
      </w:rPr>
    </w:lvl>
    <w:lvl w:ilvl="8" w:tplc="D084104E" w:tentative="1">
      <w:start w:val="1"/>
      <w:numFmt w:val="bullet"/>
      <w:lvlText w:val=""/>
      <w:lvlJc w:val="left"/>
      <w:pPr>
        <w:ind w:left="6480" w:hanging="360"/>
      </w:pPr>
      <w:rPr>
        <w:rFonts w:ascii="Wingdings" w:hAnsi="Wingdings" w:hint="default"/>
      </w:rPr>
    </w:lvl>
  </w:abstractNum>
  <w:num w:numId="1" w16cid:durableId="510803973">
    <w:abstractNumId w:val="11"/>
  </w:num>
  <w:num w:numId="2" w16cid:durableId="1021012090">
    <w:abstractNumId w:val="1"/>
  </w:num>
  <w:num w:numId="3" w16cid:durableId="950551520">
    <w:abstractNumId w:val="4"/>
  </w:num>
  <w:num w:numId="4" w16cid:durableId="1607929146">
    <w:abstractNumId w:val="5"/>
  </w:num>
  <w:num w:numId="5" w16cid:durableId="1051002403">
    <w:abstractNumId w:val="7"/>
  </w:num>
  <w:num w:numId="6" w16cid:durableId="2144695360">
    <w:abstractNumId w:val="10"/>
  </w:num>
  <w:num w:numId="7" w16cid:durableId="1771504147">
    <w:abstractNumId w:val="8"/>
  </w:num>
  <w:num w:numId="8" w16cid:durableId="681130508">
    <w:abstractNumId w:val="6"/>
  </w:num>
  <w:num w:numId="9" w16cid:durableId="329067662">
    <w:abstractNumId w:val="0"/>
  </w:num>
  <w:num w:numId="10" w16cid:durableId="1251305773">
    <w:abstractNumId w:val="2"/>
  </w:num>
  <w:num w:numId="11" w16cid:durableId="683676607">
    <w:abstractNumId w:val="3"/>
  </w:num>
  <w:num w:numId="12" w16cid:durableId="7553233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B9A"/>
    <w:rsid w:val="00163B9A"/>
    <w:rsid w:val="001F31BA"/>
    <w:rsid w:val="004B6E95"/>
    <w:rsid w:val="005421E2"/>
    <w:rsid w:val="005A0BC9"/>
    <w:rsid w:val="00C86B1D"/>
    <w:rsid w:val="00DA6779"/>
    <w:rsid w:val="00DE2FA9"/>
    <w:rsid w:val="00E64BD6"/>
    <w:rsid w:val="00EE2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0A66F"/>
  <w15:docId w15:val="{CF9A1BA2-B1E1-4457-8E75-78D0C5EF970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913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3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3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3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913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3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3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31A"/>
    <w:rPr>
      <w:rFonts w:eastAsiaTheme="majorEastAsia" w:cstheme="majorBidi"/>
      <w:color w:val="272727" w:themeColor="text1" w:themeTint="D8"/>
    </w:rPr>
  </w:style>
  <w:style w:type="paragraph" w:styleId="Quote">
    <w:name w:val="Quote"/>
    <w:basedOn w:val="Normal"/>
    <w:next w:val="Normal"/>
    <w:link w:val="QuoteChar"/>
    <w:uiPriority w:val="29"/>
    <w:qFormat/>
    <w:rsid w:val="00B9131A"/>
    <w:pPr>
      <w:spacing w:before="160"/>
      <w:jc w:val="center"/>
    </w:pPr>
    <w:rPr>
      <w:i/>
      <w:iCs/>
      <w:color w:val="404040" w:themeColor="text1" w:themeTint="BF"/>
    </w:rPr>
  </w:style>
  <w:style w:type="character" w:customStyle="1" w:styleId="QuoteChar">
    <w:name w:val="Quote Char"/>
    <w:basedOn w:val="DefaultParagraphFont"/>
    <w:link w:val="Quote"/>
    <w:uiPriority w:val="29"/>
    <w:rsid w:val="00B9131A"/>
    <w:rPr>
      <w:i/>
      <w:iCs/>
      <w:color w:val="404040" w:themeColor="text1" w:themeTint="BF"/>
    </w:rPr>
  </w:style>
  <w:style w:type="paragraph" w:styleId="IntenseQuote">
    <w:name w:val="Intense Quote"/>
    <w:basedOn w:val="Normal"/>
    <w:next w:val="Normal"/>
    <w:link w:val="IntenseQuoteChar"/>
    <w:uiPriority w:val="30"/>
    <w:qFormat/>
    <w:rsid w:val="00B9131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9131A"/>
    <w:rPr>
      <w:i/>
      <w:iCs/>
      <w:color w:val="365F91" w:themeColor="accent1" w:themeShade="BF"/>
    </w:rPr>
  </w:style>
  <w:style w:type="character" w:styleId="IntenseReference">
    <w:name w:val="Intense Reference"/>
    <w:basedOn w:val="DefaultParagraphFont"/>
    <w:uiPriority w:val="32"/>
    <w:qFormat/>
    <w:rsid w:val="00B9131A"/>
    <w:rPr>
      <w:b/>
      <w:bCs/>
      <w:smallCaps/>
      <w:color w:val="365F91" w:themeColor="accent1" w:themeShade="BF"/>
      <w:spacing w:val="5"/>
    </w:rPr>
  </w:style>
  <w:style w:type="character" w:customStyle="1" w:styleId="regtext1">
    <w:name w:val="regtext1"/>
    <w:rsid w:val="00AE241B"/>
    <w:rPr>
      <w:rFonts w:ascii="Verdana" w:eastAsia="Calibri" w:hAnsi="Verdana" w:cs="Times New Roman" w:hint="default"/>
      <w:b w:val="0"/>
      <w:bCs w:val="0"/>
      <w:color w:val="000000"/>
      <w:sz w:val="18"/>
      <w:szCs w:val="18"/>
    </w:rPr>
  </w:style>
  <w:style w:type="paragraph" w:customStyle="1" w:styleId="Default">
    <w:name w:val="Default"/>
    <w:rsid w:val="00AE241B"/>
    <w:pPr>
      <w:autoSpaceDE w:val="0"/>
      <w:autoSpaceDN w:val="0"/>
      <w:adjustRightInd w:val="0"/>
      <w:spacing w:after="0" w:line="240" w:lineRule="auto"/>
    </w:pPr>
    <w:rPr>
      <w:rFonts w:ascii="Cambria" w:hAnsi="Cambria" w:cs="Cambria"/>
      <w:color w:val="000000"/>
      <w:sz w:val="24"/>
      <w:szCs w:val="24"/>
    </w:rPr>
  </w:style>
  <w:style w:type="paragraph" w:styleId="BodyText">
    <w:name w:val="Body Text"/>
    <w:basedOn w:val="Normal"/>
    <w:link w:val="BodyTextChar"/>
    <w:uiPriority w:val="1"/>
    <w:qFormat/>
    <w:rsid w:val="009273FB"/>
    <w:pPr>
      <w:widowControl w:val="0"/>
      <w:autoSpaceDE w:val="0"/>
      <w:autoSpaceDN w:val="0"/>
      <w:spacing w:after="0" w:line="240" w:lineRule="auto"/>
    </w:pPr>
    <w:rPr>
      <w:rFonts w:ascii="Arial" w:eastAsia="Arial" w:hAnsi="Arial" w:cs="Arial"/>
      <w:sz w:val="18"/>
      <w:szCs w:val="18"/>
    </w:rPr>
  </w:style>
  <w:style w:type="character" w:customStyle="1" w:styleId="BodyTextChar">
    <w:name w:val="Body Text Char"/>
    <w:basedOn w:val="DefaultParagraphFont"/>
    <w:link w:val="BodyText"/>
    <w:uiPriority w:val="1"/>
    <w:rsid w:val="009273FB"/>
    <w:rPr>
      <w:rFonts w:ascii="Arial" w:eastAsia="Arial" w:hAnsi="Arial" w:cs="Arial"/>
      <w:kern w:val="0"/>
      <w:sz w:val="18"/>
      <w:szCs w:val="18"/>
      <w14:ligatures w14:val="none"/>
    </w:rPr>
  </w:style>
  <w:style w:type="character" w:styleId="Hyperlink">
    <w:name w:val="Hyperlink"/>
    <w:unhideWhenUsed/>
    <w:rsid w:val="00DE22D0"/>
    <w:rPr>
      <w:color w:val="0000FF"/>
      <w:u w:val="single"/>
    </w:rPr>
  </w:style>
  <w:style w:type="character" w:customStyle="1" w:styleId="ListParagraphChar">
    <w:name w:val="List Paragraph Char"/>
    <w:link w:val="ListParagraph"/>
    <w:uiPriority w:val="34"/>
    <w:locked/>
    <w:rsid w:val="00DE22D0"/>
  </w:style>
  <w:style w:type="character" w:customStyle="1" w:styleId="UnresolvedMention1">
    <w:name w:val="Unresolved Mention1"/>
    <w:basedOn w:val="DefaultParagraphFont"/>
    <w:uiPriority w:val="99"/>
    <w:semiHidden/>
    <w:unhideWhenUsed/>
    <w:rsid w:val="00DB6879"/>
    <w:rPr>
      <w:color w:val="605E5C"/>
      <w:shd w:val="clear" w:color="auto" w:fill="E1DFDD"/>
    </w:rPr>
  </w:style>
  <w:style w:type="character" w:styleId="UnresolvedMention">
    <w:name w:val="Unresolved Mention"/>
    <w:basedOn w:val="DefaultParagraphFont"/>
    <w:uiPriority w:val="99"/>
    <w:semiHidden/>
    <w:unhideWhenUsed/>
    <w:rsid w:val="00E64B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sherrye.harris@va.gov" TargetMode="Externa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sherrye.harris@va.gov" TargetMode="External"/><Relationship Id="rId12" Type="http://schemas.openxmlformats.org/officeDocument/2006/relationships/header" Target="header2.xm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s://www.acquisition.gov/?q=/browse/far/13"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www.section508.gov/" TargetMode="Externa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mailto:sherrye.harris@va.gov" TargetMode="External"/><Relationship Id="rId14" Type="http://schemas.openxmlformats.org/officeDocument/2006/relationships/hyperlink" Target="mailto:deidra.thomas@v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13</TotalTime>
  <Pages>8</Pages>
  <Words>3461</Words>
  <Characters>21081</Characters>
  <Application>Microsoft Office Word</Application>
  <DocSecurity>0</DocSecurity>
  <Lines>439</Lines>
  <Paragraphs>183</Paragraphs>
  <ScaleCrop>false</ScaleCrop>
  <Company/>
  <LinksUpToDate>false</LinksUpToDate>
  <CharactersWithSpaces>24359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Thomas, Deidra D.</cp:lastModifiedBy>
  <cp:revision>9</cp:revision>
  <dcterms:created xsi:type="dcterms:W3CDTF">2026-03-25T16:33:00Z</dcterms:created>
  <dcterms:modified xsi:type="dcterms:W3CDTF">2026-03-25T16:43:00Z</dcterms:modified>
</cp:coreProperties>
</file>