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Sialendososcopy Sinus Instrument Set</w:t>
            </w:r>
            <w:r w:rsidRPr="000104D7">
              <w:rPr>
                <w:rStyle w:val="AAMSKBFill-InHighlight"/>
                <w:color w:val="auto"/>
              </w:rPr>
              <w:t xml:space="preserve"> </w:t>
            </w:r>
            <w:r>
              <w:rPr>
                <w:rStyle w:val="AAMSKBFill-InHighlight"/>
                <w:color w:val="auto"/>
              </w:rPr>
              <w:t>Brand Name or Equivalent</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36C25926Q0429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04-27-2026</w:t>
            </w:r>
            <w:r w:rsidRPr="004C7C18">
              <w:rPr>
                <w:rStyle w:val="AAMSKBFill-InHighlight"/>
                <w:rFonts w:asciiTheme="minorHAnsi" w:hAnsiTheme="minorHAnsi" w:cstheme="minorHAnsi"/>
              </w:rPr>
              <w:t xml:space="preserve"> </w:t>
            </w:r>
            <w:r>
              <w:rPr>
                <w:rFonts w:asciiTheme="minorHAnsi" w:hAnsiTheme="minorHAnsi" w:cstheme="minorHAnsi"/>
                <w:szCs w:val="20"/>
              </w:rPr>
              <w:t>12:00PM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Jeremy Ferrer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jeremy.ferrer@va.gov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7209006397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Eastern Colorado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C01E6" w:rsidRPr="00F10216" w:rsidP="004C01E6">
      <w:pPr>
        <w:spacing w:after="0" w:line="240" w:lineRule="auto"/>
        <w:rPr>
          <w:rFonts w:ascii="Times New Roman" w:hAnsi="Times New Roman" w:cs="Times New Roman"/>
        </w:rPr>
      </w:pPr>
      <w:r w:rsidRPr="00F10216">
        <w:rPr>
          <w:rFonts w:ascii="Times New Roman" w:hAnsi="Times New Roman" w:cs="Times New Roman"/>
        </w:rPr>
        <w:t xml:space="preserve">The Department of Veterans Affairs, Veterans Health Administration (VHA), Network Contracting Office 19 (NCO 19) is conducting a market survey and is seeking potential sources for a </w:t>
      </w:r>
      <w:r w:rsidRPr="0083602E">
        <w:rPr>
          <w:rFonts w:ascii="Times New Roman" w:hAnsi="Times New Roman" w:cs="Times New Roman"/>
        </w:rPr>
        <w:t>Sialendoscopy Instrument Set</w:t>
      </w:r>
      <w:r>
        <w:rPr>
          <w:rFonts w:ascii="Times New Roman" w:hAnsi="Times New Roman" w:cs="Times New Roman"/>
          <w:b/>
          <w:bCs/>
        </w:rPr>
        <w:t xml:space="preserve"> </w:t>
      </w:r>
      <w:r w:rsidRPr="007C7C51">
        <w:rPr>
          <w:rFonts w:ascii="Times New Roman" w:hAnsi="Times New Roman" w:cs="Times New Roman"/>
        </w:rPr>
        <w:t>for</w:t>
      </w:r>
      <w:r w:rsidRPr="00F10216">
        <w:rPr>
          <w:rFonts w:ascii="Times New Roman" w:hAnsi="Times New Roman" w:cs="Times New Roman"/>
        </w:rPr>
        <w:t xml:space="preserve"> Rocky Mountain Regional VA Medical Center in Aurora, CO. All details of the items needed can be found in the Statement of Work below.</w:t>
      </w:r>
    </w:p>
    <w:p w:rsidR="004C01E6" w:rsidRPr="00F10216" w:rsidP="004C01E6">
      <w:pPr>
        <w:spacing w:after="0" w:line="240" w:lineRule="auto"/>
        <w:rPr>
          <w:rFonts w:ascii="Times New Roman" w:hAnsi="Times New Roman" w:cs="Times New Roman"/>
        </w:rPr>
      </w:pPr>
    </w:p>
    <w:p w:rsidR="004C01E6" w:rsidRPr="00F10216" w:rsidP="004C01E6">
      <w:pPr>
        <w:spacing w:after="0" w:line="240" w:lineRule="auto"/>
        <w:rPr>
          <w:rFonts w:ascii="Times New Roman" w:hAnsi="Times New Roman" w:cs="Times New Roman"/>
        </w:rPr>
      </w:pPr>
      <w:r w:rsidRPr="00F10216">
        <w:rPr>
          <w:rFonts w:ascii="Times New Roman" w:hAnsi="Times New Roman" w:cs="Times New Roman"/>
        </w:rPr>
        <w:t xml:space="preserve">This Sources Sought Notice is issued for information and planning purposes only. This is not a solicitation or a request for proposal and shall not be construed as an obligation or commitment by the Government. An award will not be made on any offers submitted in response to this notice, and it shall not be implied the Government is committed to providing any solicitation or award following this notice. The Government will not pay for any information received in response to this request, nor will the Government compensate a respondent for any costs incurred in developing the information provided. </w:t>
      </w:r>
    </w:p>
    <w:p w:rsidR="004C01E6" w:rsidRPr="00F10216" w:rsidP="004C01E6">
      <w:pPr>
        <w:spacing w:after="0" w:line="240" w:lineRule="auto"/>
        <w:rPr>
          <w:rFonts w:ascii="Times New Roman" w:hAnsi="Times New Roman" w:cs="Times New Roman"/>
        </w:rPr>
      </w:pPr>
    </w:p>
    <w:p w:rsidR="004C01E6" w:rsidRPr="00F10216" w:rsidP="004C01E6">
      <w:pPr>
        <w:spacing w:after="0" w:line="240" w:lineRule="auto"/>
        <w:rPr>
          <w:rFonts w:ascii="Times New Roman" w:hAnsi="Times New Roman" w:cs="Times New Roman"/>
        </w:rPr>
      </w:pPr>
      <w:r w:rsidRPr="00F10216">
        <w:rPr>
          <w:rFonts w:ascii="Times New Roman" w:hAnsi="Times New Roman" w:cs="Times New Roman"/>
        </w:rPr>
        <w:t xml:space="preserve">Responses shall be submitted to jeremy.ferrer@va.gov by </w:t>
      </w:r>
      <w:r>
        <w:rPr>
          <w:rFonts w:ascii="Times New Roman" w:hAnsi="Times New Roman" w:cs="Times New Roman"/>
        </w:rPr>
        <w:t>12</w:t>
      </w:r>
      <w:r w:rsidRPr="00F10216">
        <w:rPr>
          <w:rFonts w:ascii="Times New Roman" w:hAnsi="Times New Roman" w:cs="Times New Roman"/>
        </w:rPr>
        <w:t xml:space="preserve">:00PM MT on </w:t>
      </w:r>
      <w:r>
        <w:rPr>
          <w:rFonts w:ascii="Times New Roman" w:hAnsi="Times New Roman" w:cs="Times New Roman"/>
        </w:rPr>
        <w:t>Monday, April 27</w:t>
      </w:r>
      <w:r w:rsidRPr="0083602E">
        <w:rPr>
          <w:rFonts w:ascii="Times New Roman" w:hAnsi="Times New Roman" w:cs="Times New Roman"/>
          <w:vertAlign w:val="superscript"/>
        </w:rPr>
        <w:t>th</w:t>
      </w:r>
      <w:r>
        <w:rPr>
          <w:rFonts w:ascii="Times New Roman" w:hAnsi="Times New Roman" w:cs="Times New Roman"/>
        </w:rPr>
        <w:t xml:space="preserve">, </w:t>
      </w:r>
      <w:r w:rsidRPr="00F10216">
        <w:rPr>
          <w:rFonts w:ascii="Times New Roman" w:hAnsi="Times New Roman" w:cs="Times New Roman"/>
        </w:rPr>
        <w:t>202</w:t>
      </w:r>
      <w:r>
        <w:rPr>
          <w:rFonts w:ascii="Times New Roman" w:hAnsi="Times New Roman" w:cs="Times New Roman"/>
        </w:rPr>
        <w:t>6</w:t>
      </w:r>
      <w:r w:rsidRPr="00F10216">
        <w:rPr>
          <w:rFonts w:ascii="Times New Roman" w:hAnsi="Times New Roman" w:cs="Times New Roman"/>
        </w:rPr>
        <w:t>.</w:t>
      </w:r>
    </w:p>
    <w:p w:rsidR="004C01E6" w:rsidRPr="00F10216" w:rsidP="004C01E6">
      <w:pPr>
        <w:spacing w:after="0" w:line="240" w:lineRule="auto"/>
        <w:rPr>
          <w:rFonts w:ascii="Times New Roman" w:hAnsi="Times New Roman" w:cs="Times New Roman"/>
        </w:rPr>
      </w:pPr>
    </w:p>
    <w:p w:rsidR="004C01E6" w:rsidRPr="00F10216" w:rsidP="004C01E6">
      <w:pPr>
        <w:spacing w:after="0" w:line="240" w:lineRule="auto"/>
        <w:rPr>
          <w:rFonts w:ascii="Times New Roman" w:hAnsi="Times New Roman" w:cs="Times New Roman"/>
        </w:rPr>
      </w:pPr>
      <w:r w:rsidRPr="00F10216">
        <w:rPr>
          <w:rFonts w:ascii="Times New Roman" w:hAnsi="Times New Roman" w:cs="Times New Roman"/>
        </w:rPr>
        <w:t>This notice is intended strictly for market research. The purpose of this Sources Sought Notice is to determine interest and capability of potential qualified sources of supply and determine the socioeconomic size classification of the supplier and manufacturer of the end item.</w:t>
      </w:r>
    </w:p>
    <w:p w:rsidR="004C01E6" w:rsidRPr="00F10216" w:rsidP="004C01E6">
      <w:pPr>
        <w:spacing w:after="0" w:line="240" w:lineRule="auto"/>
        <w:rPr>
          <w:rFonts w:ascii="Times New Roman" w:hAnsi="Times New Roman" w:cs="Times New Roman"/>
        </w:rPr>
      </w:pPr>
    </w:p>
    <w:p w:rsidR="004C01E6" w:rsidRPr="00F10216" w:rsidP="004C01E6">
      <w:pPr>
        <w:spacing w:after="0" w:line="240" w:lineRule="auto"/>
        <w:rPr>
          <w:rFonts w:ascii="Times New Roman" w:hAnsi="Times New Roman" w:cs="Times New Roman"/>
        </w:rPr>
      </w:pPr>
      <w:r w:rsidRPr="00F10216">
        <w:rPr>
          <w:rFonts w:ascii="Times New Roman" w:hAnsi="Times New Roman" w:cs="Times New Roman"/>
        </w:rPr>
        <w:t xml:space="preserve">Interested companies shall provide, at a minimum, the following information with their response; </w:t>
      </w:r>
    </w:p>
    <w:p w:rsidR="004C01E6" w:rsidRPr="00F10216" w:rsidP="004C01E6">
      <w:pPr>
        <w:spacing w:after="0" w:line="240" w:lineRule="auto"/>
        <w:rPr>
          <w:rFonts w:ascii="Times New Roman" w:hAnsi="Times New Roman" w:cs="Times New Roman"/>
        </w:rPr>
      </w:pPr>
    </w:p>
    <w:p w:rsidR="004C01E6" w:rsidRPr="00F10216" w:rsidP="004C01E6">
      <w:pPr>
        <w:pStyle w:val="ListParagraph"/>
        <w:numPr>
          <w:ilvl w:val="0"/>
          <w:numId w:val="1"/>
        </w:numPr>
        <w:spacing w:after="0" w:line="240" w:lineRule="auto"/>
        <w:rPr>
          <w:rFonts w:ascii="Times New Roman" w:hAnsi="Times New Roman" w:cs="Times New Roman"/>
        </w:rPr>
      </w:pPr>
      <w:r w:rsidRPr="00F10216">
        <w:rPr>
          <w:rFonts w:ascii="Times New Roman" w:hAnsi="Times New Roman" w:cs="Times New Roman"/>
        </w:rPr>
        <w:t>Company Name and Address:</w:t>
      </w:r>
    </w:p>
    <w:p w:rsidR="004C01E6" w:rsidRPr="00F10216" w:rsidP="004C01E6">
      <w:pPr>
        <w:pStyle w:val="ListParagraph"/>
        <w:numPr>
          <w:ilvl w:val="0"/>
          <w:numId w:val="1"/>
        </w:numPr>
        <w:spacing w:after="0" w:line="240" w:lineRule="auto"/>
        <w:rPr>
          <w:rFonts w:ascii="Times New Roman" w:hAnsi="Times New Roman" w:cs="Times New Roman"/>
        </w:rPr>
      </w:pPr>
      <w:r w:rsidRPr="00F10216">
        <w:rPr>
          <w:rFonts w:ascii="Times New Roman" w:hAnsi="Times New Roman" w:cs="Times New Roman"/>
        </w:rPr>
        <w:t>Point of Contact (POC)</w:t>
      </w:r>
    </w:p>
    <w:p w:rsidR="004C01E6" w:rsidRPr="00F10216" w:rsidP="004C01E6">
      <w:pPr>
        <w:pStyle w:val="ListParagraph"/>
        <w:numPr>
          <w:ilvl w:val="1"/>
          <w:numId w:val="1"/>
        </w:numPr>
        <w:spacing w:after="0" w:line="240" w:lineRule="auto"/>
        <w:rPr>
          <w:rFonts w:ascii="Times New Roman" w:hAnsi="Times New Roman" w:cs="Times New Roman"/>
        </w:rPr>
      </w:pPr>
      <w:r w:rsidRPr="00F10216">
        <w:rPr>
          <w:rFonts w:ascii="Times New Roman" w:hAnsi="Times New Roman" w:cs="Times New Roman"/>
        </w:rPr>
        <w:t>Name:</w:t>
      </w:r>
    </w:p>
    <w:p w:rsidR="004C01E6" w:rsidRPr="00F10216" w:rsidP="004C01E6">
      <w:pPr>
        <w:pStyle w:val="ListParagraph"/>
        <w:numPr>
          <w:ilvl w:val="1"/>
          <w:numId w:val="1"/>
        </w:numPr>
        <w:spacing w:after="0" w:line="240" w:lineRule="auto"/>
        <w:rPr>
          <w:rFonts w:ascii="Times New Roman" w:hAnsi="Times New Roman" w:cs="Times New Roman"/>
        </w:rPr>
      </w:pPr>
      <w:r w:rsidRPr="00F10216">
        <w:rPr>
          <w:rFonts w:ascii="Times New Roman" w:hAnsi="Times New Roman" w:cs="Times New Roman"/>
        </w:rPr>
        <w:t>Email Address:</w:t>
      </w:r>
    </w:p>
    <w:p w:rsidR="004C01E6" w:rsidRPr="00F10216" w:rsidP="004C01E6">
      <w:pPr>
        <w:pStyle w:val="ListParagraph"/>
        <w:numPr>
          <w:ilvl w:val="1"/>
          <w:numId w:val="1"/>
        </w:numPr>
        <w:spacing w:after="0" w:line="240" w:lineRule="auto"/>
        <w:rPr>
          <w:rFonts w:ascii="Times New Roman" w:hAnsi="Times New Roman" w:cs="Times New Roman"/>
        </w:rPr>
      </w:pPr>
      <w:r w:rsidRPr="00F10216">
        <w:rPr>
          <w:rFonts w:ascii="Times New Roman" w:hAnsi="Times New Roman" w:cs="Times New Roman"/>
        </w:rPr>
        <w:t>Phone Number:</w:t>
      </w:r>
    </w:p>
    <w:p w:rsidR="004C01E6" w:rsidP="004C01E6">
      <w:pPr>
        <w:pStyle w:val="ListParagraph"/>
        <w:numPr>
          <w:ilvl w:val="0"/>
          <w:numId w:val="1"/>
        </w:numPr>
        <w:spacing w:after="0" w:line="240" w:lineRule="auto"/>
        <w:rPr>
          <w:rFonts w:ascii="Times New Roman" w:hAnsi="Times New Roman" w:cs="Times New Roman"/>
        </w:rPr>
      </w:pPr>
      <w:r w:rsidRPr="00F10216">
        <w:rPr>
          <w:rFonts w:ascii="Times New Roman" w:hAnsi="Times New Roman" w:cs="Times New Roman"/>
        </w:rPr>
        <w:t>Unique Entity ID:</w:t>
      </w:r>
    </w:p>
    <w:p w:rsidR="004C01E6" w:rsidP="004C01E6">
      <w:pPr>
        <w:spacing w:after="0" w:line="240" w:lineRule="auto"/>
        <w:rPr>
          <w:rFonts w:ascii="Times New Roman" w:hAnsi="Times New Roman" w:cs="Times New Roman"/>
        </w:rPr>
      </w:pPr>
    </w:p>
    <w:p w:rsidR="004C01E6" w:rsidP="004C01E6">
      <w:pPr>
        <w:spacing w:after="0" w:line="240" w:lineRule="auto"/>
        <w:rPr>
          <w:rFonts w:ascii="Times New Roman" w:hAnsi="Times New Roman" w:cs="Times New Roman"/>
        </w:rPr>
      </w:pPr>
      <w:r>
        <w:rPr>
          <w:rFonts w:ascii="Times New Roman" w:hAnsi="Times New Roman" w:cs="Times New Roman"/>
        </w:rPr>
        <w:t>As part of your response, please answer the following questions:</w:t>
      </w:r>
    </w:p>
    <w:p w:rsidR="004C01E6" w:rsidP="004C01E6">
      <w:pPr>
        <w:spacing w:after="0" w:line="240" w:lineRule="auto"/>
        <w:rPr>
          <w:rFonts w:ascii="Times New Roman" w:hAnsi="Times New Roman" w:cs="Times New Roman"/>
        </w:rPr>
      </w:pPr>
    </w:p>
    <w:p w:rsidR="004C01E6" w:rsidRPr="007500E9" w:rsidP="004C01E6">
      <w:pPr>
        <w:spacing w:after="0" w:line="240" w:lineRule="auto"/>
        <w:rPr>
          <w:rFonts w:ascii="Times New Roman" w:hAnsi="Times New Roman" w:cs="Times New Roman"/>
        </w:rPr>
      </w:pPr>
      <w:r w:rsidRPr="007500E9">
        <w:rPr>
          <w:rFonts w:ascii="Times New Roman" w:hAnsi="Times New Roman" w:cs="Times New Roman"/>
        </w:rPr>
        <w:t>[  ] yes [  ] no - Does not exceed 500 employees; (</w:t>
      </w:r>
      <w:r>
        <w:rPr>
          <w:rFonts w:ascii="Times New Roman" w:hAnsi="Times New Roman" w:cs="Times New Roman"/>
        </w:rPr>
        <w:t>NAICS Code 339112</w:t>
      </w:r>
      <w:r w:rsidRPr="007500E9">
        <w:rPr>
          <w:rFonts w:ascii="Times New Roman" w:hAnsi="Times New Roman" w:cs="Times New Roman"/>
        </w:rPr>
        <w:t>) must be verifiable thr</w:t>
      </w:r>
      <w:r>
        <w:rPr>
          <w:rFonts w:ascii="Times New Roman" w:hAnsi="Times New Roman" w:cs="Times New Roman"/>
        </w:rPr>
        <w:t>ough</w:t>
      </w:r>
      <w:r w:rsidRPr="007500E9">
        <w:rPr>
          <w:rFonts w:ascii="Times New Roman" w:hAnsi="Times New Roman" w:cs="Times New Roman"/>
        </w:rPr>
        <w:t xml:space="preserve"> the System for Award Management). If yes, how many employees? _____</w:t>
      </w:r>
    </w:p>
    <w:p w:rsidR="004C01E6" w:rsidRPr="007500E9" w:rsidP="004C01E6">
      <w:pPr>
        <w:spacing w:after="0" w:line="240" w:lineRule="auto"/>
        <w:rPr>
          <w:rFonts w:ascii="Times New Roman" w:hAnsi="Times New Roman" w:cs="Times New Roman"/>
        </w:rPr>
      </w:pPr>
    </w:p>
    <w:p w:rsidR="004C01E6" w:rsidRPr="007500E9" w:rsidP="004C01E6">
      <w:pPr>
        <w:spacing w:after="0" w:line="240" w:lineRule="auto"/>
        <w:rPr>
          <w:rFonts w:ascii="Times New Roman" w:hAnsi="Times New Roman" w:cs="Times New Roman"/>
        </w:rPr>
      </w:pPr>
      <w:r w:rsidRPr="007500E9">
        <w:rPr>
          <w:rFonts w:ascii="Times New Roman" w:hAnsi="Times New Roman" w:cs="Times New Roman"/>
        </w:rPr>
        <w:t xml:space="preserve">[  ] yes [  ] no - Is primarily engaged in the retail or wholesale trade and normally sells the type of item being supplied; </w:t>
      </w:r>
    </w:p>
    <w:p w:rsidR="004C01E6" w:rsidRPr="007500E9" w:rsidP="004C01E6">
      <w:pPr>
        <w:spacing w:after="0" w:line="240" w:lineRule="auto"/>
        <w:rPr>
          <w:rFonts w:ascii="Times New Roman" w:hAnsi="Times New Roman" w:cs="Times New Roman"/>
        </w:rPr>
      </w:pPr>
    </w:p>
    <w:p w:rsidR="004C01E6" w:rsidRPr="007500E9" w:rsidP="004C01E6">
      <w:pPr>
        <w:spacing w:after="0" w:line="240" w:lineRule="auto"/>
        <w:rPr>
          <w:rFonts w:ascii="Times New Roman" w:hAnsi="Times New Roman" w:cs="Times New Roman"/>
        </w:rPr>
      </w:pPr>
      <w:r w:rsidRPr="007500E9">
        <w:rPr>
          <w:rFonts w:ascii="Times New Roman" w:hAnsi="Times New Roman" w:cs="Times New Roman"/>
        </w:rPr>
        <w:t xml:space="preserve">[  ] yes [  ] no - Takes ownership or possession of the item(s) with its personnel, equipment or facilities in a manner consistent with industry practice (identify how this occurs); and </w:t>
      </w:r>
    </w:p>
    <w:p w:rsidR="004C01E6" w:rsidRPr="007500E9" w:rsidP="004C01E6">
      <w:pPr>
        <w:spacing w:after="0" w:line="240" w:lineRule="auto"/>
        <w:rPr>
          <w:rFonts w:ascii="Times New Roman" w:hAnsi="Times New Roman" w:cs="Times New Roman"/>
        </w:rPr>
      </w:pPr>
    </w:p>
    <w:p w:rsidR="004C01E6" w:rsidP="004C01E6">
      <w:pPr>
        <w:spacing w:after="0" w:line="240" w:lineRule="auto"/>
        <w:rPr>
          <w:rFonts w:ascii="Times New Roman" w:hAnsi="Times New Roman" w:cs="Times New Roman"/>
        </w:rPr>
      </w:pPr>
      <w:r w:rsidRPr="007500E9">
        <w:rPr>
          <w:rFonts w:ascii="Times New Roman" w:hAnsi="Times New Roman" w:cs="Times New Roman"/>
        </w:rPr>
        <w:t>[  ] yes [  ] no - Will supply the end item of a small business manufacturer, processor or producer made in the United States, or obtains a waiver of such requirement pursuant to paragraph (b)(5) CFR 121.406. If yes, what is the manufacturer’s name? ________________</w:t>
      </w:r>
      <w:r>
        <w:rPr>
          <w:rFonts w:ascii="Times New Roman" w:hAnsi="Times New Roman" w:cs="Times New Roman"/>
        </w:rPr>
        <w:t xml:space="preserve"> </w:t>
      </w:r>
    </w:p>
    <w:p w:rsidR="004C01E6" w:rsidP="004C01E6">
      <w:pPr>
        <w:spacing w:after="0" w:line="240" w:lineRule="auto"/>
        <w:rPr>
          <w:rFonts w:ascii="Times New Roman" w:hAnsi="Times New Roman" w:cs="Times New Roman"/>
        </w:rPr>
      </w:pPr>
    </w:p>
    <w:p w:rsidR="004C01E6" w:rsidP="004C01E6">
      <w:pPr>
        <w:spacing w:after="0" w:line="240" w:lineRule="auto"/>
        <w:rPr>
          <w:rFonts w:ascii="Times New Roman" w:hAnsi="Times New Roman" w:cs="Times New Roman"/>
        </w:rPr>
      </w:pPr>
      <w:r>
        <w:rPr>
          <w:rFonts w:ascii="Times New Roman" w:hAnsi="Times New Roman" w:cs="Times New Roman"/>
        </w:rPr>
        <w:t>What is the country of origin? __________________</w:t>
      </w:r>
    </w:p>
    <w:p w:rsidR="004C01E6" w:rsidP="004C01E6">
      <w:pPr>
        <w:spacing w:after="0" w:line="240" w:lineRule="auto"/>
        <w:rPr>
          <w:rFonts w:ascii="Times New Roman" w:hAnsi="Times New Roman" w:cs="Times New Roman"/>
        </w:rPr>
      </w:pPr>
      <w:r>
        <w:rPr>
          <w:rFonts w:ascii="Times New Roman" w:hAnsi="Times New Roman" w:cs="Times New Roman"/>
        </w:rPr>
        <w:t>Is this item(s) available on an FSS or Government Contract? ________________</w:t>
      </w:r>
    </w:p>
    <w:p w:rsidR="004C01E6" w:rsidP="004C01E6">
      <w:pPr>
        <w:spacing w:after="0" w:line="240" w:lineRule="auto"/>
        <w:rPr>
          <w:rFonts w:ascii="Times New Roman" w:hAnsi="Times New Roman" w:cs="Times New Roman"/>
        </w:rPr>
      </w:pPr>
    </w:p>
    <w:p w:rsidR="004C01E6" w:rsidP="004C01E6">
      <w:pPr>
        <w:spacing w:after="0" w:line="240" w:lineRule="auto"/>
        <w:rPr>
          <w:rFonts w:ascii="Times New Roman" w:hAnsi="Times New Roman" w:cs="Times New Roman"/>
        </w:rPr>
      </w:pPr>
      <w:r>
        <w:rPr>
          <w:rFonts w:ascii="Times New Roman" w:hAnsi="Times New Roman" w:cs="Times New Roman"/>
        </w:rPr>
        <w:t>Additionally, as part of your response, please complete the attached Buy American Certificate in accordance with RFO 25 and Buy American Act.</w:t>
      </w:r>
    </w:p>
    <w:p w:rsidR="004C01E6" w:rsidP="004C01E6">
      <w:pPr>
        <w:spacing w:after="0" w:line="240" w:lineRule="auto"/>
        <w:rPr>
          <w:rFonts w:ascii="Times New Roman" w:hAnsi="Times New Roman" w:cs="Times New Roman"/>
        </w:rPr>
      </w:pPr>
    </w:p>
    <w:p w:rsidR="004C01E6" w:rsidP="004C01E6">
      <w:pPr>
        <w:spacing w:after="0" w:line="240" w:lineRule="auto"/>
        <w:rPr>
          <w:rFonts w:ascii="Times New Roman" w:hAnsi="Times New Roman" w:cs="Times New Roman"/>
        </w:rPr>
      </w:pPr>
      <w:r w:rsidRPr="002F222E">
        <w:rPr>
          <w:rFonts w:ascii="Times New Roman" w:hAnsi="Times New Roman" w:cs="Times New Roman"/>
        </w:rPr>
        <w:t>For Service</w:t>
      </w:r>
      <w:r>
        <w:rPr>
          <w:rFonts w:ascii="Times New Roman" w:hAnsi="Times New Roman" w:cs="Times New Roman"/>
        </w:rPr>
        <w:t>-</w:t>
      </w:r>
      <w:r w:rsidRPr="002F222E">
        <w:rPr>
          <w:rFonts w:ascii="Times New Roman" w:hAnsi="Times New Roman" w:cs="Times New Roman"/>
        </w:rPr>
        <w:t>Disabled Veteran Owned Small Businesses (SDVOSB) and Veteran Owned Small Businesses (VOSB) please complete attached VAAR 852.219-75 VA Notice of Limitations on Subcontracting - Certificate of Compliance for Services and Construction.</w:t>
      </w:r>
    </w:p>
    <w:p w:rsidR="004C01E6" w:rsidRPr="002F222E" w:rsidP="004C01E6">
      <w:pPr>
        <w:spacing w:after="0" w:line="240" w:lineRule="auto"/>
        <w:rPr>
          <w:rFonts w:ascii="Times New Roman" w:hAnsi="Times New Roman" w:cs="Times New Roman"/>
        </w:rPr>
      </w:pPr>
    </w:p>
    <w:p w:rsidR="004C01E6" w:rsidRPr="002F222E" w:rsidP="004C01E6">
      <w:pPr>
        <w:numPr>
          <w:ilvl w:val="0"/>
          <w:numId w:val="2"/>
        </w:numPr>
        <w:spacing w:after="0" w:line="240" w:lineRule="auto"/>
        <w:rPr>
          <w:rFonts w:ascii="Times New Roman" w:hAnsi="Times New Roman" w:cs="Times New Roman"/>
        </w:rPr>
      </w:pPr>
      <w:r w:rsidRPr="002F222E">
        <w:rPr>
          <w:rFonts w:ascii="Times New Roman" w:hAnsi="Times New Roman" w:cs="Times New Roman"/>
          <w:b/>
          <w:bCs/>
        </w:rPr>
        <w:t>Please list</w:t>
      </w:r>
      <w:r w:rsidRPr="002F222E">
        <w:rPr>
          <w:rFonts w:ascii="Times New Roman" w:hAnsi="Times New Roman" w:cs="Times New Roman"/>
        </w:rPr>
        <w:t xml:space="preserve"> any/all subcontractors (and their size standard IAW NAICS </w:t>
      </w:r>
      <w:r>
        <w:rPr>
          <w:rFonts w:ascii="Times New Roman" w:hAnsi="Times New Roman" w:cs="Times New Roman"/>
        </w:rPr>
        <w:t>339112</w:t>
      </w:r>
      <w:r w:rsidRPr="002F222E">
        <w:rPr>
          <w:rFonts w:ascii="Times New Roman" w:hAnsi="Times New Roman" w:cs="Times New Roman"/>
        </w:rPr>
        <w:t>) if they will be utilized for this requirement AND what they will be performing. How is your firm going to comply with Limitations on Subcontracting requirements? If no subcontractors will be used, please state “No Subcontractors will be used for this requirement” in the technical section of your response</w:t>
      </w:r>
    </w:p>
    <w:p w:rsidR="004C01E6" w:rsidRPr="00F10216" w:rsidP="004C01E6">
      <w:pPr>
        <w:spacing w:after="0" w:line="240" w:lineRule="auto"/>
        <w:rPr>
          <w:rFonts w:ascii="Times New Roman" w:hAnsi="Times New Roman" w:cs="Times New Roman"/>
        </w:rPr>
      </w:pPr>
    </w:p>
    <w:p w:rsidR="004C01E6" w:rsidRPr="00F10216" w:rsidP="004C01E6">
      <w:pPr>
        <w:spacing w:after="0" w:line="240" w:lineRule="auto"/>
        <w:rPr>
          <w:rFonts w:ascii="Times New Roman" w:hAnsi="Times New Roman" w:cs="Times New Roman"/>
        </w:rPr>
      </w:pPr>
      <w:r w:rsidRPr="00F10216">
        <w:rPr>
          <w:rFonts w:ascii="Times New Roman" w:hAnsi="Times New Roman" w:cs="Times New Roman"/>
        </w:rPr>
        <w:t>Note: Do not include Proprietary, classified, confidential, or sensitive information in responses.</w:t>
      </w:r>
    </w:p>
    <w:p w:rsidR="004C01E6" w:rsidRPr="00F10216" w:rsidP="004C01E6">
      <w:pPr>
        <w:spacing w:after="0" w:line="240" w:lineRule="auto"/>
        <w:rPr>
          <w:rFonts w:ascii="Times New Roman" w:hAnsi="Times New Roman" w:cs="Times New Roman"/>
        </w:rPr>
      </w:pPr>
    </w:p>
    <w:p w:rsidR="004C01E6" w:rsidRPr="00F10216" w:rsidP="004C01E6">
      <w:pPr>
        <w:spacing w:after="0" w:line="240" w:lineRule="auto"/>
        <w:rPr>
          <w:rFonts w:ascii="Times New Roman" w:hAnsi="Times New Roman" w:cs="Times New Roman"/>
        </w:rPr>
      </w:pPr>
      <w:r w:rsidRPr="00F10216">
        <w:rPr>
          <w:rFonts w:ascii="Times New Roman" w:hAnsi="Times New Roman" w:cs="Times New Roman"/>
        </w:rPr>
        <w:t xml:space="preserve">In addition to providing the information requested above, responding companies are encouraged to include any relevant information (specifications, cut sheets, brochures, capability statement, past experience etc.) to confirm the company’s ability to meet the requirements outlined in this request. </w:t>
      </w:r>
    </w:p>
    <w:p w:rsidR="004C01E6" w:rsidRPr="00F10216" w:rsidP="004C01E6">
      <w:pPr>
        <w:spacing w:after="0" w:line="240" w:lineRule="auto"/>
        <w:rPr>
          <w:rFonts w:ascii="Times New Roman" w:hAnsi="Times New Roman" w:cs="Times New Roman"/>
        </w:rPr>
      </w:pPr>
    </w:p>
    <w:p w:rsidR="004C01E6" w:rsidRPr="00F10216" w:rsidP="004C01E6">
      <w:pPr>
        <w:spacing w:after="0" w:line="240" w:lineRule="auto"/>
        <w:rPr>
          <w:rFonts w:ascii="Times New Roman" w:hAnsi="Times New Roman" w:cs="Times New Roman"/>
        </w:rPr>
      </w:pPr>
      <w:r w:rsidRPr="00F10216">
        <w:rPr>
          <w:rFonts w:ascii="Times New Roman" w:hAnsi="Times New Roman" w:cs="Times New Roman"/>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4C01E6" w:rsidRPr="00F10216" w:rsidP="004C01E6">
      <w:pPr>
        <w:spacing w:after="0" w:line="240" w:lineRule="auto"/>
        <w:rPr>
          <w:rFonts w:ascii="Times New Roman" w:hAnsi="Times New Roman" w:cs="Times New Roman"/>
        </w:rPr>
      </w:pPr>
    </w:p>
    <w:p w:rsidR="004C01E6" w:rsidRPr="00F10216" w:rsidP="004C01E6"/>
    <w:p w:rsidR="00027C14">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A1492B" w:rsidRPr="006C6B4A" w:rsidP="00A1492B">
      <w:pPr>
        <w:jc w:val="center"/>
        <w:rPr>
          <w:rFonts w:cs="Calibri"/>
          <w:sz w:val="24"/>
          <w:szCs w:val="24"/>
        </w:rPr>
      </w:pPr>
      <w:r w:rsidRPr="006C6B4A">
        <w:rPr>
          <w:rFonts w:cs="Calibri"/>
          <w:sz w:val="24"/>
          <w:szCs w:val="24"/>
        </w:rPr>
        <w:t>Statement of Work</w:t>
      </w:r>
    </w:p>
    <w:p w:rsidR="00CC1809" w:rsidRPr="006C6B4A" w:rsidP="00002AF6">
      <w:pPr>
        <w:jc w:val="center"/>
        <w:rPr>
          <w:rFonts w:cs="Calibri"/>
          <w:sz w:val="24"/>
          <w:szCs w:val="24"/>
        </w:rPr>
      </w:pPr>
      <w:r>
        <w:rPr>
          <w:rFonts w:cs="Calibri"/>
          <w:sz w:val="24"/>
          <w:szCs w:val="24"/>
        </w:rPr>
        <w:t xml:space="preserve">Karl Storz </w:t>
      </w:r>
      <w:r>
        <w:rPr>
          <w:rFonts w:cs="Calibri"/>
          <w:sz w:val="24"/>
          <w:szCs w:val="24"/>
        </w:rPr>
        <w:t>Sialendoscopy</w:t>
      </w:r>
      <w:r w:rsidRPr="006C6B4A">
        <w:rPr>
          <w:rFonts w:cs="Calibri"/>
          <w:sz w:val="24"/>
          <w:szCs w:val="24"/>
        </w:rPr>
        <w:t xml:space="preserve"> </w:t>
      </w:r>
      <w:r w:rsidRPr="006C6B4A" w:rsidR="00C005B7">
        <w:rPr>
          <w:rFonts w:cs="Calibri"/>
          <w:sz w:val="24"/>
          <w:szCs w:val="24"/>
        </w:rPr>
        <w:t>Set</w:t>
      </w:r>
    </w:p>
    <w:p w:rsidR="00002AF6" w:rsidRPr="006C6B4A" w:rsidP="00002AF6">
      <w:pPr>
        <w:jc w:val="center"/>
        <w:rPr>
          <w:rFonts w:cs="Calibri"/>
          <w:sz w:val="24"/>
          <w:szCs w:val="24"/>
        </w:rPr>
      </w:pPr>
      <w:r w:rsidRPr="006C6B4A">
        <w:rPr>
          <w:rFonts w:cs="Calibri"/>
          <w:sz w:val="24"/>
          <w:szCs w:val="24"/>
        </w:rPr>
        <w:t xml:space="preserve">Eastern Colorado </w:t>
      </w:r>
      <w:r w:rsidRPr="006C6B4A" w:rsidR="003B31FF">
        <w:rPr>
          <w:rFonts w:cs="Calibri"/>
          <w:sz w:val="24"/>
          <w:szCs w:val="24"/>
        </w:rPr>
        <w:t>Health Care System</w:t>
      </w:r>
    </w:p>
    <w:p w:rsidR="00BA789E" w:rsidRPr="006C6B4A" w:rsidP="00002AF6">
      <w:pPr>
        <w:jc w:val="center"/>
        <w:rPr>
          <w:rFonts w:cs="Calibri"/>
          <w:sz w:val="24"/>
          <w:szCs w:val="24"/>
        </w:rPr>
      </w:pPr>
      <w:r w:rsidRPr="006C6B4A">
        <w:rPr>
          <w:rFonts w:cs="Calibri"/>
          <w:sz w:val="24"/>
          <w:szCs w:val="24"/>
        </w:rPr>
        <w:t>Aurora</w:t>
      </w:r>
      <w:r w:rsidRPr="006C6B4A" w:rsidR="0082071C">
        <w:rPr>
          <w:rFonts w:cs="Calibri"/>
          <w:sz w:val="24"/>
          <w:szCs w:val="24"/>
        </w:rPr>
        <w:t>, CO</w:t>
      </w:r>
    </w:p>
    <w:p w:rsidR="009D5909" w:rsidP="00002AF6">
      <w:pPr>
        <w:jc w:val="center"/>
        <w:rPr>
          <w:rFonts w:cs="Calibri"/>
          <w:sz w:val="24"/>
          <w:szCs w:val="24"/>
        </w:rPr>
      </w:pPr>
      <w:r>
        <w:rPr>
          <w:rFonts w:cs="Calibri"/>
          <w:sz w:val="24"/>
          <w:szCs w:val="24"/>
        </w:rPr>
        <w:t>24 March 2026</w:t>
      </w:r>
    </w:p>
    <w:p w:rsidR="00C702F0" w:rsidRPr="006C6B4A" w:rsidP="00002AF6">
      <w:pPr>
        <w:jc w:val="center"/>
        <w:rPr>
          <w:rFonts w:cs="Calibri"/>
          <w:sz w:val="24"/>
          <w:szCs w:val="24"/>
        </w:rPr>
      </w:pPr>
    </w:p>
    <w:p w:rsidR="00BA789E" w:rsidRPr="006C6B4A" w:rsidP="00B05894">
      <w:pPr>
        <w:rPr>
          <w:rFonts w:cs="Calibri"/>
          <w:sz w:val="24"/>
          <w:szCs w:val="24"/>
        </w:rPr>
      </w:pPr>
    </w:p>
    <w:p w:rsidR="00BA789E" w:rsidRPr="006C6B4A" w:rsidP="00002AF6">
      <w:pPr>
        <w:pStyle w:val="ListParagraph"/>
        <w:numPr>
          <w:ilvl w:val="0"/>
          <w:numId w:val="3"/>
        </w:numPr>
        <w:rPr>
          <w:rFonts w:cs="Calibri"/>
          <w:b/>
          <w:caps/>
          <w:sz w:val="24"/>
          <w:szCs w:val="24"/>
        </w:rPr>
      </w:pPr>
      <w:r w:rsidRPr="006C6B4A">
        <w:rPr>
          <w:rFonts w:cs="Calibri"/>
          <w:b/>
          <w:caps/>
          <w:sz w:val="24"/>
          <w:szCs w:val="24"/>
        </w:rPr>
        <w:t xml:space="preserve">Purpose </w:t>
      </w:r>
    </w:p>
    <w:p w:rsidR="00BA789E" w:rsidRPr="006C6B4A" w:rsidP="007630E2">
      <w:pPr>
        <w:pStyle w:val="ListParagraph"/>
        <w:numPr>
          <w:ilvl w:val="1"/>
          <w:numId w:val="3"/>
        </w:numPr>
        <w:ind w:left="720" w:hanging="360"/>
        <w:rPr>
          <w:rFonts w:cs="Calibri"/>
          <w:sz w:val="24"/>
          <w:szCs w:val="24"/>
        </w:rPr>
      </w:pPr>
      <w:r w:rsidRPr="00DC1B3C">
        <w:rPr>
          <w:rFonts w:cs="Calibri"/>
          <w:sz w:val="24"/>
          <w:szCs w:val="24"/>
        </w:rPr>
        <w:t>The Department of Veterans Affairs, Eastern Colorado HealthCare System, Rocky Mountain Regional Hospital is requesting a contract for the delivery</w:t>
      </w:r>
      <w:r>
        <w:rPr>
          <w:rFonts w:cs="Calibri"/>
          <w:sz w:val="24"/>
          <w:szCs w:val="24"/>
        </w:rPr>
        <w:t xml:space="preserve"> of </w:t>
      </w:r>
      <w:r w:rsidRPr="006C6B4A" w:rsidR="00C005B7">
        <w:rPr>
          <w:rFonts w:cs="Calibri"/>
          <w:sz w:val="24"/>
          <w:szCs w:val="24"/>
        </w:rPr>
        <w:t>Instrument Set</w:t>
      </w:r>
      <w:r>
        <w:rPr>
          <w:rFonts w:cs="Calibri"/>
          <w:sz w:val="24"/>
          <w:szCs w:val="24"/>
        </w:rPr>
        <w:t xml:space="preserve"> for Surgery services. </w:t>
      </w:r>
    </w:p>
    <w:p w:rsidR="00BA789E" w:rsidRPr="006C6B4A" w:rsidP="00B05894">
      <w:pPr>
        <w:ind w:left="360" w:hanging="360"/>
        <w:rPr>
          <w:rFonts w:cs="Calibri"/>
          <w:sz w:val="24"/>
          <w:szCs w:val="24"/>
        </w:rPr>
      </w:pPr>
    </w:p>
    <w:p w:rsidR="00732195" w:rsidRPr="006C6B4A" w:rsidP="00002AF6">
      <w:pPr>
        <w:pStyle w:val="ListParagraph"/>
        <w:numPr>
          <w:ilvl w:val="0"/>
          <w:numId w:val="3"/>
        </w:numPr>
        <w:rPr>
          <w:rFonts w:cs="Calibri"/>
          <w:b/>
          <w:caps/>
          <w:sz w:val="24"/>
          <w:szCs w:val="24"/>
        </w:rPr>
      </w:pPr>
      <w:r w:rsidRPr="006C6B4A">
        <w:rPr>
          <w:rFonts w:cs="Calibri"/>
          <w:b/>
          <w:caps/>
          <w:sz w:val="24"/>
          <w:szCs w:val="24"/>
        </w:rPr>
        <w:t>Scope</w:t>
      </w:r>
    </w:p>
    <w:p w:rsidR="0094768C" w:rsidRPr="006C6B4A" w:rsidP="00002AF6">
      <w:pPr>
        <w:pStyle w:val="ListParagraph"/>
        <w:numPr>
          <w:ilvl w:val="1"/>
          <w:numId w:val="3"/>
        </w:numPr>
        <w:rPr>
          <w:rFonts w:cs="Calibri"/>
          <w:sz w:val="24"/>
          <w:szCs w:val="24"/>
        </w:rPr>
      </w:pPr>
      <w:r w:rsidRPr="006C6B4A">
        <w:rPr>
          <w:rFonts w:cs="Calibri"/>
          <w:sz w:val="24"/>
          <w:szCs w:val="24"/>
        </w:rPr>
        <w:t xml:space="preserve">The Contractor shall </w:t>
      </w:r>
      <w:r w:rsidRPr="006C6B4A" w:rsidR="008D33D7">
        <w:rPr>
          <w:rFonts w:cs="Calibri"/>
          <w:sz w:val="24"/>
          <w:szCs w:val="24"/>
        </w:rPr>
        <w:t xml:space="preserve">deliver </w:t>
      </w:r>
      <w:r w:rsidRPr="006C6B4A" w:rsidR="00C86C69">
        <w:rPr>
          <w:rFonts w:cs="Calibri"/>
          <w:sz w:val="24"/>
          <w:szCs w:val="24"/>
        </w:rPr>
        <w:t xml:space="preserve">all </w:t>
      </w:r>
      <w:r w:rsidRPr="006C6B4A" w:rsidR="00192CBE">
        <w:rPr>
          <w:rFonts w:cs="Calibri"/>
          <w:sz w:val="24"/>
          <w:szCs w:val="24"/>
        </w:rPr>
        <w:t xml:space="preserve">items listed in section 2.5.  </w:t>
      </w:r>
      <w:r w:rsidRPr="006C6B4A" w:rsidR="00C86C69">
        <w:rPr>
          <w:rFonts w:cs="Calibri"/>
          <w:sz w:val="24"/>
          <w:szCs w:val="24"/>
        </w:rPr>
        <w:t xml:space="preserve">  </w:t>
      </w:r>
    </w:p>
    <w:p w:rsidR="00C86C69" w:rsidRPr="006C6B4A" w:rsidP="00C2138D">
      <w:pPr>
        <w:pStyle w:val="ListParagraph"/>
        <w:numPr>
          <w:ilvl w:val="1"/>
          <w:numId w:val="3"/>
        </w:numPr>
        <w:rPr>
          <w:rFonts w:cs="Calibri"/>
          <w:sz w:val="24"/>
          <w:szCs w:val="24"/>
        </w:rPr>
      </w:pPr>
      <w:r w:rsidRPr="006C6B4A">
        <w:rPr>
          <w:rFonts w:cs="Calibri"/>
          <w:sz w:val="24"/>
          <w:szCs w:val="24"/>
        </w:rPr>
        <w:t xml:space="preserve">All </w:t>
      </w:r>
      <w:r w:rsidRPr="006C6B4A" w:rsidR="00E00DE8">
        <w:rPr>
          <w:rFonts w:cs="Calibri"/>
          <w:sz w:val="24"/>
          <w:szCs w:val="24"/>
        </w:rPr>
        <w:t>items</w:t>
      </w:r>
      <w:r w:rsidRPr="006C6B4A">
        <w:rPr>
          <w:rFonts w:cs="Calibri"/>
          <w:sz w:val="24"/>
          <w:szCs w:val="24"/>
        </w:rPr>
        <w:t xml:space="preserve"> must meet all salien</w:t>
      </w:r>
      <w:r w:rsidRPr="006C6B4A" w:rsidR="00A1492B">
        <w:rPr>
          <w:rFonts w:cs="Calibri"/>
          <w:sz w:val="24"/>
          <w:szCs w:val="24"/>
        </w:rPr>
        <w:t>t characteristics defined in</w:t>
      </w:r>
      <w:r w:rsidRPr="006C6B4A">
        <w:rPr>
          <w:rFonts w:cs="Calibri"/>
          <w:sz w:val="24"/>
          <w:szCs w:val="24"/>
        </w:rPr>
        <w:t xml:space="preserve"> section</w:t>
      </w:r>
      <w:r w:rsidRPr="006C6B4A" w:rsidR="000505FC">
        <w:rPr>
          <w:rFonts w:cs="Calibri"/>
          <w:sz w:val="24"/>
          <w:szCs w:val="24"/>
        </w:rPr>
        <w:t xml:space="preserve"> </w:t>
      </w:r>
      <w:r w:rsidRPr="006C6B4A" w:rsidR="001C0630">
        <w:rPr>
          <w:rFonts w:cs="Calibri"/>
          <w:sz w:val="24"/>
          <w:szCs w:val="24"/>
        </w:rPr>
        <w:t>2.5</w:t>
      </w:r>
      <w:r w:rsidRPr="006C6B4A">
        <w:rPr>
          <w:rFonts w:cs="Calibri"/>
          <w:sz w:val="24"/>
          <w:szCs w:val="24"/>
        </w:rPr>
        <w:t>.</w:t>
      </w:r>
    </w:p>
    <w:p w:rsidR="00AA64E2" w:rsidRPr="006C6B4A" w:rsidP="00002AF6">
      <w:pPr>
        <w:pStyle w:val="ListParagraph"/>
        <w:numPr>
          <w:ilvl w:val="1"/>
          <w:numId w:val="3"/>
        </w:numPr>
        <w:rPr>
          <w:rFonts w:cs="Calibri"/>
          <w:sz w:val="24"/>
          <w:szCs w:val="24"/>
        </w:rPr>
      </w:pPr>
      <w:r w:rsidRPr="006C6B4A">
        <w:rPr>
          <w:rFonts w:cs="Calibri"/>
          <w:sz w:val="24"/>
          <w:szCs w:val="24"/>
        </w:rPr>
        <w:t>I</w:t>
      </w:r>
      <w:r w:rsidRPr="006C6B4A" w:rsidR="00C86C69">
        <w:rPr>
          <w:rFonts w:cs="Calibri"/>
          <w:sz w:val="24"/>
          <w:szCs w:val="24"/>
        </w:rPr>
        <w:t xml:space="preserve">nstallation must meet </w:t>
      </w:r>
      <w:r w:rsidRPr="006C6B4A" w:rsidR="0074252C">
        <w:rPr>
          <w:rFonts w:cs="Calibri"/>
          <w:sz w:val="24"/>
          <w:szCs w:val="24"/>
        </w:rPr>
        <w:t>manufacturer</w:t>
      </w:r>
      <w:r w:rsidRPr="006C6B4A" w:rsidR="00C86C69">
        <w:rPr>
          <w:rFonts w:cs="Calibri"/>
          <w:sz w:val="24"/>
          <w:szCs w:val="24"/>
        </w:rPr>
        <w:t xml:space="preserve"> specifications.</w:t>
      </w:r>
      <w:r w:rsidRPr="006C6B4A" w:rsidR="00EA2868">
        <w:rPr>
          <w:rFonts w:cs="Calibri"/>
          <w:sz w:val="24"/>
          <w:szCs w:val="24"/>
        </w:rPr>
        <w:t xml:space="preserve"> (</w:t>
      </w:r>
      <w:r w:rsidRPr="006C6B4A" w:rsidR="00361CB0">
        <w:rPr>
          <w:rFonts w:cs="Calibri"/>
          <w:sz w:val="24"/>
          <w:szCs w:val="24"/>
        </w:rPr>
        <w:t xml:space="preserve">delete </w:t>
      </w:r>
      <w:r w:rsidRPr="006C6B4A" w:rsidR="00EA2868">
        <w:rPr>
          <w:rFonts w:cs="Calibri"/>
          <w:sz w:val="24"/>
          <w:szCs w:val="24"/>
        </w:rPr>
        <w:t xml:space="preserve">if </w:t>
      </w:r>
      <w:r w:rsidRPr="006C6B4A" w:rsidR="00361CB0">
        <w:rPr>
          <w:rFonts w:cs="Calibri"/>
          <w:sz w:val="24"/>
          <w:szCs w:val="24"/>
        </w:rPr>
        <w:t>not applicable</w:t>
      </w:r>
      <w:r w:rsidRPr="006C6B4A" w:rsidR="00EA2868">
        <w:rPr>
          <w:rFonts w:cs="Calibri"/>
          <w:sz w:val="24"/>
          <w:szCs w:val="24"/>
        </w:rPr>
        <w:t>)</w:t>
      </w:r>
    </w:p>
    <w:p w:rsidR="002D411C" w:rsidRPr="006C6B4A" w:rsidP="00B05894">
      <w:pPr>
        <w:ind w:left="360" w:hanging="360"/>
        <w:rPr>
          <w:rFonts w:cs="Calibri"/>
          <w:caps/>
          <w:sz w:val="24"/>
          <w:szCs w:val="24"/>
        </w:rPr>
      </w:pPr>
    </w:p>
    <w:p w:rsidR="00646BB4" w:rsidRPr="006C6B4A" w:rsidP="003C7382">
      <w:pPr>
        <w:rPr>
          <w:rFonts w:cs="Calibri"/>
          <w:b/>
          <w:caps/>
          <w:sz w:val="24"/>
          <w:szCs w:val="24"/>
        </w:rPr>
      </w:pPr>
      <w:r w:rsidRPr="006C6B4A">
        <w:rPr>
          <w:rFonts w:cs="Calibri"/>
          <w:b/>
          <w:caps/>
          <w:sz w:val="24"/>
          <w:szCs w:val="24"/>
        </w:rPr>
        <w:t>2.5</w:t>
      </w:r>
      <w:r w:rsidRPr="006C6B4A" w:rsidR="00AD7B2E">
        <w:rPr>
          <w:rFonts w:cs="Calibri"/>
          <w:b/>
          <w:caps/>
          <w:sz w:val="24"/>
          <w:szCs w:val="24"/>
        </w:rPr>
        <w:tab/>
      </w:r>
      <w:r w:rsidRPr="006C6B4A" w:rsidR="00804EE7">
        <w:rPr>
          <w:rFonts w:cs="Calibri"/>
          <w:b/>
          <w:caps/>
          <w:sz w:val="24"/>
          <w:szCs w:val="24"/>
        </w:rPr>
        <w:t xml:space="preserve">ITEM specifications and </w:t>
      </w:r>
      <w:r w:rsidRPr="006C6B4A" w:rsidR="00402393">
        <w:rPr>
          <w:rFonts w:cs="Calibri"/>
          <w:b/>
          <w:caps/>
          <w:sz w:val="24"/>
          <w:szCs w:val="24"/>
        </w:rPr>
        <w:t>Salient Characteristics</w:t>
      </w:r>
    </w:p>
    <w:p w:rsidR="00223246" w:rsidRPr="006C6B4A" w:rsidP="00EA2868">
      <w:pPr>
        <w:ind w:left="1080" w:hanging="1080"/>
        <w:rPr>
          <w:rFonts w:cs="Calibri"/>
          <w:b/>
          <w:sz w:val="24"/>
          <w:szCs w:val="24"/>
        </w:rPr>
      </w:pPr>
      <w:r w:rsidRPr="006C6B4A">
        <w:rPr>
          <w:rFonts w:cs="Calibri"/>
          <w:sz w:val="24"/>
          <w:szCs w:val="24"/>
        </w:rPr>
        <w:tab/>
        <w:t>2.5.</w:t>
      </w:r>
      <w:r w:rsidRPr="006C6B4A" w:rsidR="00DE3279">
        <w:rPr>
          <w:rFonts w:cs="Calibri"/>
          <w:sz w:val="24"/>
          <w:szCs w:val="24"/>
        </w:rPr>
        <w:t>1</w:t>
      </w:r>
      <w:r w:rsidRPr="006C6B4A" w:rsidR="008C74E6">
        <w:rPr>
          <w:rFonts w:cs="Calibri"/>
          <w:sz w:val="24"/>
          <w:szCs w:val="24"/>
        </w:rPr>
        <w:t>.</w:t>
      </w:r>
      <w:r w:rsidRPr="006C6B4A" w:rsidR="00DE3279">
        <w:rPr>
          <w:rFonts w:cs="Calibri"/>
          <w:sz w:val="24"/>
          <w:szCs w:val="24"/>
        </w:rPr>
        <w:tab/>
      </w:r>
      <w:r w:rsidRPr="006C6B4A" w:rsidR="00EA2868">
        <w:rPr>
          <w:rFonts w:cs="Calibri"/>
          <w:b/>
          <w:sz w:val="24"/>
          <w:szCs w:val="24"/>
        </w:rPr>
        <w:t xml:space="preserve">Detailed Item Description Example: </w:t>
      </w:r>
      <w:r w:rsidR="00D1204B">
        <w:rPr>
          <w:rFonts w:cs="Calibri"/>
          <w:sz w:val="24"/>
          <w:szCs w:val="24"/>
        </w:rPr>
        <w:t xml:space="preserve">Karl Storz </w:t>
      </w:r>
      <w:r w:rsidR="00D1204B">
        <w:rPr>
          <w:rFonts w:cs="Calibri"/>
          <w:sz w:val="24"/>
          <w:szCs w:val="24"/>
        </w:rPr>
        <w:t>Sialendoscopy</w:t>
      </w:r>
      <w:r w:rsidRPr="006C6B4A" w:rsidR="00D1204B">
        <w:rPr>
          <w:rFonts w:cs="Calibri"/>
          <w:sz w:val="24"/>
          <w:szCs w:val="24"/>
        </w:rPr>
        <w:t xml:space="preserve"> Instrument Set </w:t>
      </w:r>
      <w:r w:rsidRPr="00C25381" w:rsidR="00C25381">
        <w:rPr>
          <w:rFonts w:cs="Calibri"/>
          <w:b/>
          <w:bCs/>
          <w:sz w:val="24"/>
          <w:szCs w:val="24"/>
        </w:rPr>
        <w:t>OR EQUIVALENT</w:t>
      </w:r>
    </w:p>
    <w:p w:rsidR="00C005B7" w:rsidRPr="006C6B4A" w:rsidP="00C005B7">
      <w:pPr>
        <w:rPr>
          <w:rFonts w:cs="Calibri"/>
          <w:b/>
          <w:sz w:val="24"/>
          <w:szCs w:val="24"/>
        </w:rPr>
      </w:pPr>
      <w:r w:rsidRPr="006C6B4A">
        <w:rPr>
          <w:rFonts w:cs="Calibri"/>
          <w:b/>
          <w:sz w:val="24"/>
          <w:szCs w:val="24"/>
        </w:rPr>
        <w:tab/>
      </w:r>
      <w:r w:rsidRPr="006C6B4A">
        <w:rPr>
          <w:rFonts w:cs="Calibri"/>
          <w:b/>
          <w:sz w:val="24"/>
          <w:szCs w:val="24"/>
        </w:rPr>
        <w:tab/>
      </w:r>
      <w:r w:rsidRPr="006C6B4A" w:rsidR="000F3368">
        <w:rPr>
          <w:rFonts w:cs="Calibri"/>
          <w:b/>
          <w:sz w:val="24"/>
          <w:szCs w:val="24"/>
        </w:rPr>
        <w:tab/>
      </w:r>
      <w:r w:rsidRPr="006C6B4A" w:rsidR="0037235A">
        <w:rPr>
          <w:rFonts w:cs="Calibri"/>
          <w:b/>
          <w:sz w:val="24"/>
          <w:szCs w:val="24"/>
        </w:rPr>
        <w:t xml:space="preserve">Quantity: </w:t>
      </w:r>
      <w:r w:rsidRPr="006C6B4A" w:rsidR="00E674D0">
        <w:rPr>
          <w:rFonts w:cs="Calibri"/>
          <w:b/>
          <w:sz w:val="24"/>
          <w:szCs w:val="24"/>
        </w:rPr>
        <w:t>See Below</w:t>
      </w:r>
    </w:p>
    <w:p w:rsidR="00373F95" w:rsidRPr="006C6B4A" w:rsidP="00C005B7">
      <w:pPr>
        <w:rPr>
          <w:rFonts w:cs="Calibri"/>
          <w:b/>
          <w:sz w:val="24"/>
          <w:szCs w:val="24"/>
        </w:rPr>
      </w:pPr>
      <w:r w:rsidRPr="006C6B4A">
        <w:rPr>
          <w:rFonts w:cs="Calibri"/>
          <w:b/>
          <w:sz w:val="24"/>
          <w:szCs w:val="24"/>
        </w:rPr>
        <w:tab/>
      </w:r>
      <w:r w:rsidRPr="006C6B4A">
        <w:rPr>
          <w:rFonts w:cs="Calibri"/>
          <w:b/>
          <w:sz w:val="24"/>
          <w:szCs w:val="24"/>
        </w:rPr>
        <w:tab/>
      </w:r>
      <w:r w:rsidRPr="006C6B4A">
        <w:rPr>
          <w:rFonts w:cs="Calibri"/>
          <w:b/>
          <w:sz w:val="24"/>
          <w:szCs w:val="24"/>
        </w:rPr>
        <w:tab/>
      </w:r>
    </w:p>
    <w:p w:rsidR="006C6B4A" w:rsidRPr="006C6B4A" w:rsidP="00C005B7">
      <w:pPr>
        <w:rPr>
          <w:rFonts w:cs="Calibri"/>
          <w:b/>
          <w:sz w:val="24"/>
          <w:szCs w:val="24"/>
        </w:rPr>
      </w:pPr>
      <w:r w:rsidRPr="006C6B4A">
        <w:rPr>
          <w:rFonts w:cs="Calibri"/>
          <w:b/>
          <w:sz w:val="24"/>
          <w:szCs w:val="24"/>
        </w:rPr>
        <w:tab/>
        <w:t xml:space="preserve">2.5.2 </w:t>
      </w:r>
      <w:r w:rsidRPr="006C6B4A">
        <w:rPr>
          <w:rFonts w:cs="Calibri"/>
          <w:bCs/>
          <w:sz w:val="24"/>
          <w:szCs w:val="24"/>
        </w:rPr>
        <w:t>The purchase shall include an original equipment manufacturer (OEM) warranty</w:t>
      </w:r>
    </w:p>
    <w:p w:rsidR="00E674D0" w:rsidP="00C005B7">
      <w:pPr>
        <w:rPr>
          <w:rFonts w:cs="Calibri"/>
          <w:b/>
          <w:sz w:val="24"/>
          <w:szCs w:val="24"/>
        </w:rPr>
      </w:pPr>
    </w:p>
    <w:tbl>
      <w:tblPr>
        <w:tblW w:w="10040" w:type="dxa"/>
        <w:tblLook w:val="04A0"/>
      </w:tblPr>
      <w:tblGrid>
        <w:gridCol w:w="3300"/>
        <w:gridCol w:w="6060"/>
        <w:gridCol w:w="680"/>
      </w:tblGrid>
      <w:tr w:rsidTr="00F02BB5">
        <w:tblPrEx>
          <w:tblW w:w="10040" w:type="dxa"/>
          <w:tblLook w:val="04A0"/>
        </w:tblPrEx>
        <w:trPr>
          <w:trHeight w:val="570"/>
        </w:trPr>
        <w:tc>
          <w:tcPr>
            <w:tcW w:w="33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11581A</w:t>
            </w:r>
          </w:p>
        </w:tc>
        <w:tc>
          <w:tcPr>
            <w:tcW w:w="6060" w:type="dxa"/>
            <w:tcBorders>
              <w:top w:val="single" w:sz="4" w:space="0" w:color="auto"/>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MINI SIALENDOSCOPY 0° TELESCOPE IRRIG:0.20MM, 0.89MMX12CM, AUTOCLAV</w:t>
            </w:r>
          </w:p>
        </w:tc>
        <w:tc>
          <w:tcPr>
            <w:tcW w:w="680" w:type="dxa"/>
            <w:tcBorders>
              <w:top w:val="single" w:sz="4" w:space="0" w:color="auto"/>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11582A</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MINI SIALENDOSCOPY 0° TELESCOPE IRRIG:0.20MM, 1.1MMX12CM, AUTOCLAV</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11583A</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MINI SIALENDOSCOPY 0° TELESCOPE IRRIG:0.25MM, 1.6MMX12CM, AUTOCLAV</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11575A</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MINI SIALENDOSCOPY 0° TELESCOPE IRRIG:0.25MM, 1.3MMX12CM, AUTOCLAV</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745715</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ANGLED SERRATED DISSECTING FORCEPS LENGTH:15CM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745716</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ANGLED TISSUE FORCEPS, 1X2 TEETH LENGTH:15CM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745717</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DELICATE SCISSORS, ANGLED W/BALL END LENGTH:12.5CM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11583ZJ</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FLEXIBLE BIOPSY FORCEPS WITH DOUBLE ACTION JAWS, 0.8MM X 26.5CM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11573MB</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MICRO BURR FOR SALIVARY STONES DIAM:0.38MM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745708</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BOUGIE, OUTER DIAMETER:1MM FOR USE WITH 745725 GUIDE WIRE</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745709</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BOUGIE, OUTER DIAMETER:1.5MM, FOR USE WITH 745725 GUIDE WIRE</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745710</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2MM BOUGIE FOR SIALENDOSCOPY</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745711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2.5MM BOUGIE FOR SIALENDOSCOPY</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745712</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3MM BOUGIE FOR SIALENDOSCOPY</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745713</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3.5MM BOUGIE FOR SIALENDOSCOPY</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745725</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GUIDE WIRE, F/USE W/BOUGIES,745808/9/10 745711/12/745713, 0.4MM, PKG/10,</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745747</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PROBE, SIZE:0000</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745848</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PROBE, SIZE:000</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745849</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PROBE, SIZE:00</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745850</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PROBE, SIZE:0</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745851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PROBE, SIZE:1</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745852</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PROBE, SIZE:2</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745853</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PROBE, SIZE:3</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745854</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PROBE, SIZE:4</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745855</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PROBE, SIZE:5</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745856</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PROBE, SIZE:6</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745858</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PROBE, SIZE:8</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745857</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PROBE, SIZE:7</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745910</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DILATOR, LENGTH:14CM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745920</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DILATOR, LENGTH:11.5CM SIZE 1, 0.5MM-0.8MM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745921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DILATOR, LENGTH:11.5CM SIZE 2, 0.7MM-1.0MM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745922</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DILATOR, LENGTH:11.5CM SIZE 3, 0.9MM-1.2MM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745923</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DILATOR, LENGTH:11.5CM SIZE 4, 1.0MM-1.6MM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745924</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SALIVARY DUCT DILATOR, SIZE 5 1.3MM-1.8MM, LENGTH: 11.5CM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 xml:space="preserve">11573M </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 xml:space="preserve">STONE EXTRACTOR, DIA:0.4MM, BASKET W/4 </w:t>
            </w:r>
            <w:r w:rsidRPr="00F02BB5">
              <w:rPr>
                <w:rFonts w:ascii="Arial" w:hAnsi="Arial" w:cs="Arial"/>
                <w:color w:val="000000"/>
              </w:rPr>
              <w:t>WIRES,HNDL</w:t>
            </w:r>
            <w:r w:rsidRPr="00F02BB5">
              <w:rPr>
                <w:rFonts w:ascii="Arial" w:hAnsi="Arial" w:cs="Arial"/>
                <w:color w:val="000000"/>
              </w:rPr>
              <w:t xml:space="preserve"> F/FIXATION TO SCOPE STERILE</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4</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11573T</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 xml:space="preserve">STONE EXTRACTOR, DIA:0.6MM, BASKET W/4 </w:t>
            </w:r>
            <w:r w:rsidRPr="00F02BB5">
              <w:rPr>
                <w:rFonts w:ascii="Arial" w:hAnsi="Arial" w:cs="Arial"/>
                <w:color w:val="000000"/>
              </w:rPr>
              <w:t>WIRES,HNDL</w:t>
            </w:r>
            <w:r w:rsidRPr="00F02BB5">
              <w:rPr>
                <w:rFonts w:ascii="Arial" w:hAnsi="Arial" w:cs="Arial"/>
                <w:color w:val="000000"/>
              </w:rPr>
              <w:t xml:space="preserve"> F/FIXATION TO SCOPE STERILE</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4</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11582M</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FOUR-WIRE STONE BASKET/EXTRACTOR, OUTER DIAMETER: 0.4</w:t>
            </w:r>
            <w:r w:rsidRPr="00F02BB5">
              <w:rPr>
                <w:rFonts w:ascii="Arial" w:hAnsi="Arial" w:cs="Arial"/>
                <w:color w:val="000000"/>
              </w:rPr>
              <w:t>MM,WL</w:t>
            </w:r>
            <w:r w:rsidRPr="00F02BB5">
              <w:rPr>
                <w:rFonts w:ascii="Arial" w:hAnsi="Arial" w:cs="Arial"/>
                <w:color w:val="000000"/>
              </w:rPr>
              <w:t>:480MM STERILE</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4</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11575K</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THREE-WIRE STONE BASKET/EXTRACTOR, 0.6MM, WORKING LENGTH:600MM STERILE</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4</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11575L</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SIX-WIRE STONEBASKET/EXTRACTOR, 0.6MM, WL:600MM, STERILE</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39312-SIA</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TRAY, SIALENDOSCOPY INSTRUMENT SET STEAM ONLY, DM: 21.55" X 10.18" X 4.37"</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2</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11580B</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.METAL</w:t>
            </w:r>
            <w:r w:rsidRPr="00F02BB5">
              <w:rPr>
                <w:rFonts w:ascii="Arial" w:hAnsi="Arial" w:cs="Arial"/>
                <w:color w:val="000000"/>
              </w:rPr>
              <w:t xml:space="preserve"> STERILIZATION/STORAGE TRAY F/11575, 11581-</w:t>
            </w:r>
            <w:r w:rsidRPr="00F02BB5">
              <w:rPr>
                <w:rFonts w:ascii="Arial" w:hAnsi="Arial" w:cs="Arial"/>
                <w:color w:val="000000"/>
              </w:rPr>
              <w:t>11583  TELESCOPES</w:t>
            </w:r>
            <w:r w:rsidRPr="00F02BB5">
              <w:rPr>
                <w:rFonts w:ascii="Arial" w:hAnsi="Arial" w:cs="Arial"/>
                <w:color w:val="000000"/>
              </w:rPr>
              <w:t xml:space="preserve"> 10.8"X6.88"X1</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4</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27651K1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CLEANING BRUSH FOR WORKING CHANNEL DIAM:0.4-0.6</w:t>
            </w:r>
            <w:r w:rsidRPr="00F02BB5">
              <w:rPr>
                <w:rFonts w:ascii="Arial" w:hAnsi="Arial" w:cs="Arial"/>
                <w:color w:val="000000"/>
              </w:rPr>
              <w:t>MM,LGTH</w:t>
            </w:r>
            <w:r w:rsidRPr="00F02BB5">
              <w:rPr>
                <w:rFonts w:ascii="Arial" w:hAnsi="Arial" w:cs="Arial"/>
                <w:color w:val="000000"/>
              </w:rPr>
              <w:t>:40</w:t>
            </w:r>
            <w:r w:rsidRPr="00F02BB5">
              <w:rPr>
                <w:rFonts w:ascii="Arial" w:hAnsi="Arial" w:cs="Arial"/>
                <w:color w:val="000000"/>
              </w:rPr>
              <w:t>CM,SGL</w:t>
            </w:r>
            <w:r w:rsidRPr="00F02BB5">
              <w:rPr>
                <w:rFonts w:ascii="Arial" w:hAnsi="Arial" w:cs="Arial"/>
                <w:color w:val="000000"/>
              </w:rPr>
              <w:t xml:space="preserve"> USE 10/PKG</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6</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27651K2</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CLEANING BRUSH FOR WORKING CHANNEL DIAM:0.6-0.8</w:t>
            </w:r>
            <w:r w:rsidRPr="00F02BB5">
              <w:rPr>
                <w:rFonts w:ascii="Arial" w:hAnsi="Arial" w:cs="Arial"/>
                <w:color w:val="000000"/>
              </w:rPr>
              <w:t>MM,LGTH</w:t>
            </w:r>
            <w:r w:rsidRPr="00F02BB5">
              <w:rPr>
                <w:rFonts w:ascii="Arial" w:hAnsi="Arial" w:cs="Arial"/>
                <w:color w:val="000000"/>
              </w:rPr>
              <w:t>:40</w:t>
            </w:r>
            <w:r w:rsidRPr="00F02BB5">
              <w:rPr>
                <w:rFonts w:ascii="Arial" w:hAnsi="Arial" w:cs="Arial"/>
                <w:color w:val="000000"/>
              </w:rPr>
              <w:t>CM,SGL</w:t>
            </w:r>
            <w:r w:rsidRPr="00F02BB5">
              <w:rPr>
                <w:rFonts w:ascii="Arial" w:hAnsi="Arial" w:cs="Arial"/>
                <w:color w:val="000000"/>
              </w:rPr>
              <w:t xml:space="preserve"> USE 10/PKG</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6</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27651K3</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CLEANING BRUSH FOR WORKING CHANNEL DIAM:0.8-1.4</w:t>
            </w:r>
            <w:r w:rsidRPr="00F02BB5">
              <w:rPr>
                <w:rFonts w:ascii="Arial" w:hAnsi="Arial" w:cs="Arial"/>
                <w:color w:val="000000"/>
              </w:rPr>
              <w:t>MM,LGTH</w:t>
            </w:r>
            <w:r w:rsidRPr="00F02BB5">
              <w:rPr>
                <w:rFonts w:ascii="Arial" w:hAnsi="Arial" w:cs="Arial"/>
                <w:color w:val="000000"/>
              </w:rPr>
              <w:t>:40</w:t>
            </w:r>
            <w:r w:rsidRPr="00F02BB5">
              <w:rPr>
                <w:rFonts w:ascii="Arial" w:hAnsi="Arial" w:cs="Arial"/>
                <w:color w:val="000000"/>
              </w:rPr>
              <w:t>CM,SGL</w:t>
            </w:r>
            <w:r w:rsidRPr="00F02BB5">
              <w:rPr>
                <w:rFonts w:ascii="Arial" w:hAnsi="Arial" w:cs="Arial"/>
                <w:color w:val="000000"/>
              </w:rPr>
              <w:t xml:space="preserve"> USE 10/PKG</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6</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27651K4</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CLEANING WIRE FOR WORKING CHANNEL DIAM:0.2-0.25</w:t>
            </w:r>
            <w:r w:rsidRPr="00F02BB5">
              <w:rPr>
                <w:rFonts w:ascii="Arial" w:hAnsi="Arial" w:cs="Arial"/>
                <w:color w:val="000000"/>
              </w:rPr>
              <w:t>MM,LGTH</w:t>
            </w:r>
            <w:r w:rsidRPr="00F02BB5">
              <w:rPr>
                <w:rFonts w:ascii="Arial" w:hAnsi="Arial" w:cs="Arial"/>
                <w:color w:val="000000"/>
              </w:rPr>
              <w:t>:30</w:t>
            </w:r>
            <w:r w:rsidRPr="00F02BB5">
              <w:rPr>
                <w:rFonts w:ascii="Arial" w:hAnsi="Arial" w:cs="Arial"/>
                <w:color w:val="000000"/>
              </w:rPr>
              <w:t>CM,SGL</w:t>
            </w:r>
            <w:r w:rsidRPr="00F02BB5">
              <w:rPr>
                <w:rFonts w:ascii="Arial" w:hAnsi="Arial" w:cs="Arial"/>
                <w:color w:val="000000"/>
              </w:rPr>
              <w:t xml:space="preserve"> USE 10/PKG</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6</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27651K5</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CLEANING BRUSH FOR WORKING CHANNEL DIAM:0.25-0.4</w:t>
            </w:r>
            <w:r w:rsidRPr="00F02BB5">
              <w:rPr>
                <w:rFonts w:ascii="Arial" w:hAnsi="Arial" w:cs="Arial"/>
                <w:color w:val="000000"/>
              </w:rPr>
              <w:t>MM,L</w:t>
            </w:r>
            <w:r w:rsidRPr="00F02BB5">
              <w:rPr>
                <w:rFonts w:ascii="Arial" w:hAnsi="Arial" w:cs="Arial"/>
                <w:color w:val="000000"/>
              </w:rPr>
              <w:t>:40</w:t>
            </w:r>
            <w:r w:rsidRPr="00F02BB5">
              <w:rPr>
                <w:rFonts w:ascii="Arial" w:hAnsi="Arial" w:cs="Arial"/>
                <w:color w:val="000000"/>
              </w:rPr>
              <w:t>CM,SGL</w:t>
            </w:r>
            <w:r w:rsidRPr="00F02BB5">
              <w:rPr>
                <w:rFonts w:ascii="Arial" w:hAnsi="Arial" w:cs="Arial"/>
                <w:color w:val="000000"/>
              </w:rPr>
              <w:t xml:space="preserve"> USE 10/PKG</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6</w:t>
            </w:r>
          </w:p>
        </w:tc>
      </w:tr>
      <w:tr w:rsidTr="00F02BB5">
        <w:tblPrEx>
          <w:tblW w:w="10040" w:type="dxa"/>
          <w:tblLook w:val="04A0"/>
        </w:tblPrEx>
        <w:trPr>
          <w:trHeight w:val="315"/>
        </w:trPr>
        <w:tc>
          <w:tcPr>
            <w:tcW w:w="3300" w:type="dxa"/>
            <w:tcBorders>
              <w:top w:val="nil"/>
              <w:left w:val="single" w:sz="4" w:space="0" w:color="auto"/>
              <w:bottom w:val="nil"/>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27652-05</w:t>
            </w:r>
          </w:p>
        </w:tc>
        <w:tc>
          <w:tcPr>
            <w:tcW w:w="6060" w:type="dxa"/>
            <w:tcBorders>
              <w:top w:val="nil"/>
              <w:left w:val="nil"/>
              <w:bottom w:val="nil"/>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FLAT CLEANING BRUSH, EXTERNAL SURFACES PKG/5</w:t>
            </w:r>
          </w:p>
        </w:tc>
        <w:tc>
          <w:tcPr>
            <w:tcW w:w="680" w:type="dxa"/>
            <w:tcBorders>
              <w:top w:val="nil"/>
              <w:left w:val="nil"/>
              <w:bottom w:val="nil"/>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6</w:t>
            </w:r>
          </w:p>
        </w:tc>
      </w:tr>
      <w:tr w:rsidTr="00F02BB5">
        <w:tblPrEx>
          <w:tblW w:w="10040" w:type="dxa"/>
          <w:tblLook w:val="04A0"/>
        </w:tblPrEx>
        <w:trPr>
          <w:trHeight w:val="570"/>
        </w:trPr>
        <w:tc>
          <w:tcPr>
            <w:tcW w:w="33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459036</w:t>
            </w:r>
          </w:p>
        </w:tc>
        <w:tc>
          <w:tcPr>
            <w:tcW w:w="6060" w:type="dxa"/>
            <w:tcBorders>
              <w:top w:val="single" w:sz="4" w:space="0" w:color="auto"/>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STAMMBERGER ANTRUM PUNCH, 360º ROTATABLE BACKWARD CUTTING PEDIATRICD SIZE WL 10 CM</w:t>
            </w:r>
          </w:p>
        </w:tc>
        <w:tc>
          <w:tcPr>
            <w:tcW w:w="680" w:type="dxa"/>
            <w:tcBorders>
              <w:top w:val="single" w:sz="4" w:space="0" w:color="auto"/>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449201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RHINOFORCE STRAIGHT NASAL SCISSORS WORKING LENGTH:13CM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449202</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RHINOFORCE NASAL SCISSORS, CURVED RIGHT WORKING LENGTH:13CM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449203</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RHINOFORCE NASAL SCISSORS, CURVED LEFT WORKING LENGTH:13CM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456000B</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BLAKESLEY RHINOFORCE NASAL FORCEPS STRAIGHT, SIZE 0, 3MMX8.5MM WL 13CM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456021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 xml:space="preserve">BLAKESLEY SILCUT STRAIGHT NASAL FORCEPS NOT THRU </w:t>
            </w:r>
            <w:r w:rsidRPr="00F02BB5">
              <w:rPr>
                <w:rFonts w:ascii="Arial" w:hAnsi="Arial" w:cs="Arial"/>
                <w:color w:val="000000"/>
              </w:rPr>
              <w:t>CUT,SIZE</w:t>
            </w:r>
            <w:r w:rsidRPr="00F02BB5">
              <w:rPr>
                <w:rFonts w:ascii="Arial" w:hAnsi="Arial" w:cs="Arial"/>
                <w:color w:val="000000"/>
              </w:rPr>
              <w:t>:</w:t>
            </w:r>
            <w:r w:rsidRPr="00F02BB5">
              <w:rPr>
                <w:rFonts w:ascii="Arial" w:hAnsi="Arial" w:cs="Arial"/>
                <w:color w:val="000000"/>
              </w:rPr>
              <w:t>1,WORKING</w:t>
            </w:r>
            <w:r w:rsidRPr="00F02BB5">
              <w:rPr>
                <w:rFonts w:ascii="Arial" w:hAnsi="Arial" w:cs="Arial"/>
                <w:color w:val="000000"/>
              </w:rPr>
              <w:t xml:space="preserve"> LENGTH 13CM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456500B</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 xml:space="preserve">BLAKESLEY-WILDE RHINOFORCE NASAL FORCEPS 45º </w:t>
            </w:r>
            <w:r w:rsidRPr="00F02BB5">
              <w:rPr>
                <w:rFonts w:ascii="Arial" w:hAnsi="Arial" w:cs="Arial"/>
                <w:color w:val="000000"/>
              </w:rPr>
              <w:t>UPTURNED,SIZE</w:t>
            </w:r>
            <w:r w:rsidRPr="00F02BB5">
              <w:rPr>
                <w:rFonts w:ascii="Arial" w:hAnsi="Arial" w:cs="Arial"/>
                <w:color w:val="000000"/>
              </w:rPr>
              <w:t>:0 WL 13CM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456521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BLAKESLEY SILCUT NASAL FORCEPS, 45º UPTURNED, NOT THRU CUT, SIZE:</w:t>
            </w:r>
            <w:r w:rsidRPr="00F02BB5">
              <w:rPr>
                <w:rFonts w:ascii="Arial" w:hAnsi="Arial" w:cs="Arial"/>
                <w:color w:val="000000"/>
              </w:rPr>
              <w:t>1,WL</w:t>
            </w:r>
            <w:r w:rsidRPr="00F02BB5">
              <w:rPr>
                <w:rFonts w:ascii="Arial" w:hAnsi="Arial" w:cs="Arial"/>
                <w:color w:val="000000"/>
              </w:rPr>
              <w:t xml:space="preserve"> 13CM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456801B</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BLAKESLEY-WILDE RHINOFORCE NASAL FORCEPS 90º UPTURNED, SIZE:1 WL 13CM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452832</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RHINOFORCE NASAL FRCPS W/ EXTRA FINE JAW STRT SHEATH/45ºUP JAW 1.5MM BITE WL 13CM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452831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RHINOFORCE NASAL FRCPS W/ EXTRA FINE JAW STRAIGHT SHEATH/JAW 1.5MM BITE WL 13CM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451020</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BLAKESLEY SILCUT STRAIGHT NASAL CUTTING FORCEPS, THRU CUTTING SIZE 0 WL 13CM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451021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BLAKESLEY SILCUT STRAIGHT NASAL CUTTING FORCEPS, THRU CUTTING, SIZE 1 WL 13CM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451520</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 xml:space="preserve">GRÜNWALD-HENKE SILCUT NASAL CUTTING </w:t>
            </w:r>
            <w:r w:rsidRPr="00F02BB5">
              <w:rPr>
                <w:rFonts w:ascii="Arial" w:hAnsi="Arial" w:cs="Arial"/>
                <w:color w:val="000000"/>
              </w:rPr>
              <w:t>FRCPS,THRU</w:t>
            </w:r>
            <w:r w:rsidRPr="00F02BB5">
              <w:rPr>
                <w:rFonts w:ascii="Arial" w:hAnsi="Arial" w:cs="Arial"/>
                <w:color w:val="000000"/>
              </w:rPr>
              <w:t xml:space="preserve"> CT,45º UPTURNED SZ 0 WL 13CM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459051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STAMMBERGER SIDEBITING ANTRUM PUNCH RT SIDE DOWNWARD/FORWARD CUTTING WL 10CM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459052</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STAMMBERGER SIDEBITING ANTRUM PUNCH LEFT SIDE DWNWRD/FRWRD CUTTING WL 10CM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459011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STAMMBERGER ANTRUM PUNCH FORCEPS RIGHT SIDE BACKWARD CUTTING WL 10CM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459012</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STAMMBERGER ANTRUM PUNCH FORCEPS LEFT SIDE BACKWARD CUTTING, WL 10CM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XUSM0134</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PUNCH, CIRCULAR CUTTING, 3.5MM X 18CM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651211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KUHN-BOLGER GIRAFFE FORCEPS, 55º UP VERTICAL OPENING, 2MM JAW, WL 12CM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651221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KUHN-BOLGER GIRAFFE FORCEPS, 55º UP HORIZONTAL OPENING, 2MM JAW WL 13.5CM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651231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KUHN-BOLGER GIRAFFE FORCEPS, 90º UP HORIZONTAL OPENING, 2MM JAW WL 12CM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651241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KUHN-BOLGER GIRAFFE FORCEPS, 90º UP VERTICAL OPENING, 2MM JAW, WL 12CM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XUSM0136</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PUNCH, CIRCULAR CUTTING, 65º UPTURNED, 3.5MM X 17CM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651503</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HOSEMANN FRONTAL PUNCH, 70º UPTURNED NOT THRU CUT, DIAM:3.5MM WL 13CM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651522</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FRONTAL SINUS CHAIN PUNCH, 70º UPTURNED BACKWARD CUTTING JAW 3X3.5MM WL 13CM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662102</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KERRISON MICRO PUNCH, UPBITING 90º NOT THRU CUT, SIZE 2MM, WL:17CM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662122</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KERRISON PUNCH, UPBITING 40º FORWARD SIZE 2MM, WORKING LENGTH:21CM'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662132</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KERRISON PUNCH, DOWNBITING 40º FOWARD SIZE 2MM, WORKING LENGTH 18CM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479100</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DOUBLE-ENDED COTTLE ELEVATOR, SEMI SHARP AND BLUNT, GRADUATED LENGTH 20CM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586026</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V.EICKEN LONG CURVED ANTRUM CANNULA LUER-LOCK W/THUMB CONTROL 2.5MMX 12.5CM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586031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V.EICKEN LONG CURVED ANTRUM CANNULA, LUER, W/THUMB CONTROL 0.3MM WL 12.5CM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586231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V.EICKEN SHORT CURVED ANTRUM CANNULA, LUER-</w:t>
            </w:r>
            <w:r w:rsidRPr="00F02BB5">
              <w:rPr>
                <w:rFonts w:ascii="Arial" w:hAnsi="Arial" w:cs="Arial"/>
                <w:color w:val="000000"/>
              </w:rPr>
              <w:t>LOCK,THUMB</w:t>
            </w:r>
            <w:r w:rsidRPr="00F02BB5">
              <w:rPr>
                <w:rFonts w:ascii="Arial" w:hAnsi="Arial" w:cs="Arial"/>
                <w:color w:val="000000"/>
              </w:rPr>
              <w:t xml:space="preserve"> CONTROL 0.3MM WL 12.5CM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586241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 xml:space="preserve">V.EICKEN SHORT CURVED ANTRUM </w:t>
            </w:r>
            <w:r w:rsidRPr="00F02BB5">
              <w:rPr>
                <w:rFonts w:ascii="Arial" w:hAnsi="Arial" w:cs="Arial"/>
                <w:color w:val="000000"/>
              </w:rPr>
              <w:t>CANNULA,W</w:t>
            </w:r>
            <w:r w:rsidRPr="00F02BB5">
              <w:rPr>
                <w:rFonts w:ascii="Arial" w:hAnsi="Arial" w:cs="Arial"/>
                <w:color w:val="000000"/>
              </w:rPr>
              <w:t xml:space="preserve">/ CUT-OFF </w:t>
            </w:r>
            <w:r w:rsidRPr="00F02BB5">
              <w:rPr>
                <w:rFonts w:ascii="Arial" w:hAnsi="Arial" w:cs="Arial"/>
                <w:color w:val="000000"/>
              </w:rPr>
              <w:t>HOLE,LUER</w:t>
            </w:r>
            <w:r w:rsidRPr="00F02BB5">
              <w:rPr>
                <w:rFonts w:ascii="Arial" w:hAnsi="Arial" w:cs="Arial"/>
                <w:color w:val="000000"/>
              </w:rPr>
              <w:t>-LOCK 0.4MM WL 12.5CM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529307</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FRAZIER SUCTION TUBE WITH CALIBRATIONS MARKED AT 5-9CM, 2.3MM X 10CM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529309</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FRAZIER SUCTION TUBE WITH CALIBRATIONS MARKED AT 5-9CM, 3MM X 10CM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474000</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DOUBLE-ENDED FREER ELEVATOR LENGTH:20CM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426516</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JANSEN BAYONET SHAPED NASAL DRESSING FORCEPS, LENGTH:16.5CM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211804</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ELEVATOR,DBL</w:t>
            </w:r>
            <w:r w:rsidRPr="00F02BB5">
              <w:rPr>
                <w:rFonts w:ascii="Arial" w:hAnsi="Arial" w:cs="Arial"/>
                <w:color w:val="000000"/>
              </w:rPr>
              <w:t xml:space="preserve"> ENDED: ONE SIDE BLUNT ELEVATOR, OTHER SIDE SCALPEL HANDLE #7</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628702</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MAXILLARY SINUS OBLONG ANTRUM CURETTE, SMALL SIZE, LENGTH:19CM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628703</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MAXILLARY SINUS OBLONG ANTRUM CURETTE, LARGE SIZE, LENGTH:19CM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628712</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KUHN-BOLGER FRONTAL SINUS CURETTE, 55º CURVE, SMALL, OBLONG LENGTH 19CM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628714</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KUHN-BOLGER FRONTAL SINUS CURETTE, 90º CURVE, SMALL, OBLONG LENGTH 19CM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629703</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ANTRUM CURETTE, SMALL SIZE FORWARD CUTTING, LENGTH:19CM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629820</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DOUBLE-ENDED PROBE/OSTIUM SEEKER, BALL TIPS, SIZES:1.2MM/2.0MM, LGTH 19CM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629830</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KUHN FRONTAL SINUS SEEKER NO. 6, L:22CM DBL-ENDED, CURVED 77º/77º,1 TIP 90 BWRD</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315"/>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628001</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SHARP POINTED SICKLE KNIFE, LENGTH:19CM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r w:rsidTr="00F02BB5">
        <w:tblPrEx>
          <w:tblW w:w="10040" w:type="dxa"/>
          <w:tblLook w:val="04A0"/>
        </w:tblPrEx>
        <w:trPr>
          <w:trHeight w:val="570"/>
        </w:trPr>
        <w:tc>
          <w:tcPr>
            <w:tcW w:w="3300" w:type="dxa"/>
            <w:tcBorders>
              <w:top w:val="nil"/>
              <w:left w:val="single" w:sz="4" w:space="0" w:color="auto"/>
              <w:bottom w:val="single" w:sz="4" w:space="0" w:color="auto"/>
              <w:right w:val="single" w:sz="4" w:space="0" w:color="auto"/>
            </w:tcBorders>
            <w:shd w:val="clear" w:color="000000" w:fill="FFFFFF"/>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KSZ-39312FESS-ZBD</w:t>
            </w:r>
          </w:p>
        </w:tc>
        <w:tc>
          <w:tcPr>
            <w:tcW w:w="6060" w:type="dxa"/>
            <w:tcBorders>
              <w:top w:val="nil"/>
              <w:left w:val="nil"/>
              <w:bottom w:val="single" w:sz="4" w:space="0" w:color="auto"/>
              <w:right w:val="single" w:sz="4" w:space="0" w:color="auto"/>
            </w:tcBorders>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Arial" w:hAnsi="Arial" w:cs="Arial"/>
                <w:color w:val="000000"/>
              </w:rPr>
            </w:pPr>
            <w:r w:rsidRPr="00F02BB5">
              <w:rPr>
                <w:rFonts w:ascii="Arial" w:hAnsi="Arial" w:cs="Arial"/>
                <w:color w:val="000000"/>
              </w:rPr>
              <w:t>CONTAINER SYSTEM FOR FESS INSTRUMENTS 18.1" X 11" X 8" (46X28X20.3 CM)</w:t>
            </w:r>
          </w:p>
        </w:tc>
        <w:tc>
          <w:tcPr>
            <w:tcW w:w="680" w:type="dxa"/>
            <w:tcBorders>
              <w:top w:val="nil"/>
              <w:left w:val="nil"/>
              <w:bottom w:val="single" w:sz="4" w:space="0" w:color="auto"/>
              <w:right w:val="single" w:sz="4" w:space="0" w:color="auto"/>
            </w:tcBorders>
            <w:noWrap/>
            <w:vAlign w:val="center"/>
            <w:hideMark/>
          </w:tcPr>
          <w:p w:rsidR="00F02BB5" w:rsidRPr="00F02BB5" w:rsidP="00F02BB5">
            <w:pPr>
              <w:tabs>
                <w:tab w:val="clear" w:pos="360"/>
                <w:tab w:val="clear" w:pos="720"/>
                <w:tab w:val="clear" w:pos="1080"/>
                <w:tab w:val="clear" w:pos="1440"/>
                <w:tab w:val="clear" w:pos="1800"/>
                <w:tab w:val="clear" w:pos="2160"/>
                <w:tab w:val="clear" w:pos="2520"/>
                <w:tab w:val="clear" w:pos="2880"/>
              </w:tabs>
              <w:jc w:val="center"/>
              <w:rPr>
                <w:rFonts w:ascii="Times New Roman" w:hAnsi="Times New Roman"/>
                <w:color w:val="000000"/>
                <w:sz w:val="24"/>
                <w:szCs w:val="24"/>
              </w:rPr>
            </w:pPr>
            <w:r w:rsidRPr="00F02BB5">
              <w:rPr>
                <w:rFonts w:ascii="Times New Roman" w:hAnsi="Times New Roman"/>
                <w:color w:val="000000"/>
                <w:sz w:val="24"/>
                <w:szCs w:val="24"/>
              </w:rPr>
              <w:t>1</w:t>
            </w:r>
          </w:p>
        </w:tc>
      </w:tr>
    </w:tbl>
    <w:p w:rsidR="00D1204B" w:rsidP="00C005B7">
      <w:pPr>
        <w:rPr>
          <w:rFonts w:cs="Calibri"/>
          <w:b/>
          <w:sz w:val="24"/>
          <w:szCs w:val="24"/>
        </w:rPr>
      </w:pPr>
    </w:p>
    <w:p w:rsidR="00C25381" w:rsidP="00C005B7">
      <w:pPr>
        <w:rPr>
          <w:rFonts w:cs="Calibri"/>
          <w:b/>
          <w:sz w:val="24"/>
          <w:szCs w:val="24"/>
        </w:rPr>
      </w:pPr>
      <w:r>
        <w:rPr>
          <w:rFonts w:cs="Calibri"/>
          <w:b/>
          <w:sz w:val="24"/>
          <w:szCs w:val="24"/>
        </w:rPr>
        <w:t>All Items Listed are Karl Storz or Equivalent</w:t>
      </w:r>
    </w:p>
    <w:p w:rsidR="0090224A" w:rsidRPr="0090224A" w:rsidP="0090224A">
      <w:pPr>
        <w:numPr>
          <w:ilvl w:val="0"/>
          <w:numId w:val="4"/>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
          <w:i/>
          <w:sz w:val="24"/>
          <w:szCs w:val="24"/>
          <w:u w:val="single"/>
        </w:rPr>
      </w:pPr>
      <w:r w:rsidRPr="0090224A">
        <w:rPr>
          <w:rFonts w:asciiTheme="minorHAnsi" w:hAnsiTheme="minorHAnsi" w:cstheme="minorHAnsi"/>
          <w:bCs/>
          <w:iCs/>
          <w:sz w:val="24"/>
          <w:szCs w:val="24"/>
        </w:rPr>
        <w:t>Model 11581A-0.89 mm outer diameter, .20mm irrigation channel, working length 12cm</w:t>
      </w:r>
    </w:p>
    <w:p w:rsidR="0090224A" w:rsidRPr="0090224A" w:rsidP="0090224A">
      <w:pPr>
        <w:numPr>
          <w:ilvl w:val="0"/>
          <w:numId w:val="4"/>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
          <w:i/>
          <w:sz w:val="24"/>
          <w:szCs w:val="24"/>
          <w:u w:val="single"/>
        </w:rPr>
      </w:pPr>
      <w:r w:rsidRPr="0090224A">
        <w:rPr>
          <w:rFonts w:asciiTheme="minorHAnsi" w:hAnsiTheme="minorHAnsi" w:cstheme="minorHAnsi"/>
          <w:bCs/>
          <w:iCs/>
          <w:sz w:val="24"/>
          <w:szCs w:val="24"/>
        </w:rPr>
        <w:t>Model 11582A-1.1mm outer diameter, .45mm working channel, .20mm irrigation channel working length 12cm</w:t>
      </w:r>
    </w:p>
    <w:p w:rsidR="0090224A" w:rsidRPr="0090224A" w:rsidP="0090224A">
      <w:pPr>
        <w:numPr>
          <w:ilvl w:val="0"/>
          <w:numId w:val="4"/>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
          <w:i/>
          <w:sz w:val="24"/>
          <w:szCs w:val="24"/>
          <w:u w:val="single"/>
        </w:rPr>
      </w:pPr>
      <w:r w:rsidRPr="0090224A">
        <w:rPr>
          <w:rFonts w:asciiTheme="minorHAnsi" w:hAnsiTheme="minorHAnsi" w:cstheme="minorHAnsi"/>
          <w:bCs/>
          <w:iCs/>
          <w:sz w:val="24"/>
          <w:szCs w:val="24"/>
        </w:rPr>
        <w:t>Model 11583A-1.6mm outer diameter, .8mm working channel, .25mm irrigation channel, working length 12cm</w:t>
      </w:r>
    </w:p>
    <w:p w:rsidR="0090224A" w:rsidRPr="0090224A" w:rsidP="0090224A">
      <w:pPr>
        <w:numPr>
          <w:ilvl w:val="0"/>
          <w:numId w:val="4"/>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
          <w:i/>
          <w:sz w:val="24"/>
          <w:szCs w:val="24"/>
          <w:u w:val="single"/>
        </w:rPr>
      </w:pPr>
      <w:r w:rsidRPr="0090224A">
        <w:rPr>
          <w:rFonts w:asciiTheme="minorHAnsi" w:hAnsiTheme="minorHAnsi" w:cstheme="minorHAnsi"/>
          <w:bCs/>
          <w:iCs/>
          <w:sz w:val="24"/>
          <w:szCs w:val="24"/>
        </w:rPr>
        <w:t>Model 11575A- 1.3mm outer diameter, .6mm working channel, .25mm irrigation channel, working length 12cm</w:t>
      </w:r>
    </w:p>
    <w:p w:rsidR="0090224A" w:rsidRPr="0090224A" w:rsidP="0090224A">
      <w:pPr>
        <w:numPr>
          <w:ilvl w:val="0"/>
          <w:numId w:val="4"/>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
          <w:i/>
          <w:sz w:val="24"/>
          <w:szCs w:val="24"/>
          <w:u w:val="single"/>
        </w:rPr>
      </w:pPr>
      <w:r w:rsidRPr="0090224A">
        <w:rPr>
          <w:rFonts w:asciiTheme="minorHAnsi" w:hAnsiTheme="minorHAnsi" w:cstheme="minorHAnsi"/>
          <w:bCs/>
          <w:iCs/>
          <w:sz w:val="24"/>
          <w:szCs w:val="24"/>
        </w:rPr>
        <w:t>Salivary Duct Probe, 745847, 745848, 745849, 745850, 745851, 745852, 745853, 745854, 745855, 745856, 745857, 745858 sizes 0000, 000, 00, 0, 1, 2, 3, 4. 5, 7, 8</w:t>
      </w:r>
    </w:p>
    <w:p w:rsidR="0090224A" w:rsidRPr="0090224A" w:rsidP="0090224A">
      <w:pPr>
        <w:numPr>
          <w:ilvl w:val="0"/>
          <w:numId w:val="4"/>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
          <w:i/>
          <w:sz w:val="24"/>
          <w:szCs w:val="24"/>
          <w:u w:val="single"/>
        </w:rPr>
      </w:pPr>
      <w:r w:rsidRPr="0090224A">
        <w:rPr>
          <w:rFonts w:asciiTheme="minorHAnsi" w:hAnsiTheme="minorHAnsi" w:cstheme="minorHAnsi"/>
          <w:bCs/>
          <w:iCs/>
          <w:sz w:val="24"/>
          <w:szCs w:val="24"/>
        </w:rPr>
        <w:t>Salivary Duct Dilators, 745910 (length 14cm) 745920,745921, 745922, 745923, 745924, length 11.5 cm, sizes 1, 2, 3, 4, 5</w:t>
      </w:r>
    </w:p>
    <w:p w:rsidR="0090224A" w:rsidRPr="0090224A" w:rsidP="0090224A">
      <w:pPr>
        <w:numPr>
          <w:ilvl w:val="0"/>
          <w:numId w:val="4"/>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
          <w:i/>
          <w:sz w:val="24"/>
          <w:szCs w:val="24"/>
          <w:u w:val="single"/>
        </w:rPr>
      </w:pPr>
      <w:r w:rsidRPr="0090224A">
        <w:rPr>
          <w:rFonts w:asciiTheme="minorHAnsi" w:hAnsiTheme="minorHAnsi" w:cstheme="minorHAnsi"/>
          <w:bCs/>
          <w:iCs/>
          <w:sz w:val="24"/>
          <w:szCs w:val="24"/>
        </w:rPr>
        <w:t>Micro Burr .38mm, 11573MB</w:t>
      </w:r>
    </w:p>
    <w:p w:rsidR="0090224A" w:rsidRPr="0090224A" w:rsidP="0090224A">
      <w:pPr>
        <w:numPr>
          <w:ilvl w:val="0"/>
          <w:numId w:val="4"/>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
          <w:i/>
          <w:sz w:val="24"/>
          <w:szCs w:val="24"/>
          <w:u w:val="single"/>
          <w:lang w:val="fr-FR"/>
        </w:rPr>
      </w:pPr>
      <w:r w:rsidRPr="0090224A">
        <w:rPr>
          <w:rFonts w:asciiTheme="minorHAnsi" w:hAnsiTheme="minorHAnsi" w:cstheme="minorHAnsi"/>
          <w:bCs/>
          <w:iCs/>
          <w:sz w:val="24"/>
          <w:szCs w:val="24"/>
          <w:lang w:val="fr-FR"/>
        </w:rPr>
        <w:t xml:space="preserve">Bougies, 745708, 745709, 745710, 745711, 745712, 745713 Outer </w:t>
      </w:r>
      <w:r w:rsidRPr="0090224A">
        <w:rPr>
          <w:rFonts w:asciiTheme="minorHAnsi" w:hAnsiTheme="minorHAnsi" w:cstheme="minorHAnsi"/>
          <w:bCs/>
          <w:iCs/>
          <w:sz w:val="24"/>
          <w:szCs w:val="24"/>
          <w:lang w:val="fr-FR"/>
        </w:rPr>
        <w:t>Diameters</w:t>
      </w:r>
      <w:r w:rsidRPr="0090224A">
        <w:rPr>
          <w:rFonts w:asciiTheme="minorHAnsi" w:hAnsiTheme="minorHAnsi" w:cstheme="minorHAnsi"/>
          <w:bCs/>
          <w:iCs/>
          <w:sz w:val="24"/>
          <w:szCs w:val="24"/>
          <w:lang w:val="fr-FR"/>
        </w:rPr>
        <w:t xml:space="preserve"> 1mm, 1.5mm. 2mm, 2.5mm, 3mm, 3.5mm</w:t>
      </w:r>
    </w:p>
    <w:p w:rsidR="0090224A" w:rsidRPr="0090224A" w:rsidP="0090224A">
      <w:pPr>
        <w:numPr>
          <w:ilvl w:val="0"/>
          <w:numId w:val="4"/>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
          <w:i/>
          <w:sz w:val="24"/>
          <w:szCs w:val="24"/>
          <w:u w:val="single"/>
        </w:rPr>
      </w:pPr>
      <w:r w:rsidRPr="0090224A">
        <w:rPr>
          <w:rFonts w:asciiTheme="minorHAnsi" w:hAnsiTheme="minorHAnsi" w:cstheme="minorHAnsi"/>
          <w:bCs/>
          <w:iCs/>
          <w:sz w:val="24"/>
          <w:szCs w:val="24"/>
        </w:rPr>
        <w:t>Forceps, 745715, 745716, 745717, 11583ZJ, angled dissecting, angled tissue, angled scissors, flexible biopsy</w:t>
      </w:r>
    </w:p>
    <w:p w:rsidR="00D1204B" w:rsidRPr="0090224A" w:rsidP="00A103D7">
      <w:pPr>
        <w:numPr>
          <w:ilvl w:val="0"/>
          <w:numId w:val="4"/>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
          <w:sz w:val="24"/>
          <w:szCs w:val="24"/>
        </w:rPr>
      </w:pPr>
      <w:r w:rsidRPr="0090224A">
        <w:rPr>
          <w:rFonts w:asciiTheme="minorHAnsi" w:hAnsiTheme="minorHAnsi" w:cstheme="minorHAnsi"/>
          <w:bCs/>
          <w:iCs/>
          <w:sz w:val="24"/>
          <w:szCs w:val="24"/>
        </w:rPr>
        <w:t>Stone Baskets, 11573M, 11573T, 11582M, 11575K, 11575L, .4mm, .6mm with 3, 4, or 6 wires</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449201 straight, 449202 curved right, 449203 curved left, </w:t>
      </w:r>
      <w:r w:rsidRPr="0090224A">
        <w:rPr>
          <w:rFonts w:asciiTheme="minorHAnsi" w:hAnsiTheme="minorHAnsi" w:cstheme="minorHAnsi"/>
          <w:bCs/>
          <w:iCs/>
          <w:sz w:val="24"/>
          <w:szCs w:val="24"/>
        </w:rPr>
        <w:t>Rhinoforce</w:t>
      </w:r>
      <w:r w:rsidRPr="0090224A">
        <w:rPr>
          <w:rFonts w:asciiTheme="minorHAnsi" w:hAnsiTheme="minorHAnsi" w:cstheme="minorHAnsi"/>
          <w:bCs/>
          <w:iCs/>
          <w:sz w:val="24"/>
          <w:szCs w:val="24"/>
        </w:rPr>
        <w:t xml:space="preserve"> Nasal Scissors, all must have </w:t>
      </w:r>
      <w:r w:rsidRPr="0090224A">
        <w:rPr>
          <w:rFonts w:asciiTheme="minorHAnsi" w:hAnsiTheme="minorHAnsi" w:cstheme="minorHAnsi"/>
          <w:bCs/>
          <w:iCs/>
          <w:sz w:val="24"/>
          <w:szCs w:val="24"/>
        </w:rPr>
        <w:t>working</w:t>
      </w:r>
      <w:r w:rsidRPr="0090224A">
        <w:rPr>
          <w:rFonts w:asciiTheme="minorHAnsi" w:hAnsiTheme="minorHAnsi" w:cstheme="minorHAnsi"/>
          <w:bCs/>
          <w:iCs/>
          <w:sz w:val="24"/>
          <w:szCs w:val="24"/>
        </w:rPr>
        <w:t xml:space="preserve"> length 13cm</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451020 Blakesley </w:t>
      </w:r>
      <w:r w:rsidRPr="0090224A">
        <w:rPr>
          <w:rFonts w:asciiTheme="minorHAnsi" w:hAnsiTheme="minorHAnsi" w:cstheme="minorHAnsi"/>
          <w:bCs/>
          <w:iCs/>
          <w:sz w:val="24"/>
          <w:szCs w:val="24"/>
        </w:rPr>
        <w:t>Silcut</w:t>
      </w:r>
      <w:r w:rsidRPr="0090224A">
        <w:rPr>
          <w:rFonts w:asciiTheme="minorHAnsi" w:hAnsiTheme="minorHAnsi" w:cstheme="minorHAnsi"/>
          <w:bCs/>
          <w:iCs/>
          <w:sz w:val="24"/>
          <w:szCs w:val="24"/>
        </w:rPr>
        <w:t xml:space="preserve"> Straight Nasal Cutting Forceps, Thru Cutting size 0, working length 13cm</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451021Blakesley </w:t>
      </w:r>
      <w:r w:rsidRPr="0090224A">
        <w:rPr>
          <w:rFonts w:asciiTheme="minorHAnsi" w:hAnsiTheme="minorHAnsi" w:cstheme="minorHAnsi"/>
          <w:bCs/>
          <w:iCs/>
          <w:sz w:val="24"/>
          <w:szCs w:val="24"/>
        </w:rPr>
        <w:t>Silcut</w:t>
      </w:r>
      <w:r w:rsidRPr="0090224A">
        <w:rPr>
          <w:rFonts w:asciiTheme="minorHAnsi" w:hAnsiTheme="minorHAnsi" w:cstheme="minorHAnsi"/>
          <w:bCs/>
          <w:iCs/>
          <w:sz w:val="24"/>
          <w:szCs w:val="24"/>
        </w:rPr>
        <w:t xml:space="preserve"> Straight Nasal Cutting Forceps, Thru Cutting Size 1, working length 13cm</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456000B Blakesly </w:t>
      </w:r>
      <w:r w:rsidRPr="0090224A">
        <w:rPr>
          <w:rFonts w:asciiTheme="minorHAnsi" w:hAnsiTheme="minorHAnsi" w:cstheme="minorHAnsi"/>
          <w:bCs/>
          <w:iCs/>
          <w:sz w:val="24"/>
          <w:szCs w:val="24"/>
        </w:rPr>
        <w:t>Rhinoforce</w:t>
      </w:r>
      <w:r w:rsidRPr="0090224A">
        <w:rPr>
          <w:rFonts w:asciiTheme="minorHAnsi" w:hAnsiTheme="minorHAnsi" w:cstheme="minorHAnsi"/>
          <w:bCs/>
          <w:iCs/>
          <w:sz w:val="24"/>
          <w:szCs w:val="24"/>
        </w:rPr>
        <w:t xml:space="preserve"> Nasal Forceps Straight size 0, 3mm x8.5mm, working length 13cm </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456021 Blakeley </w:t>
      </w:r>
      <w:r w:rsidRPr="0090224A">
        <w:rPr>
          <w:rFonts w:asciiTheme="minorHAnsi" w:hAnsiTheme="minorHAnsi" w:cstheme="minorHAnsi"/>
          <w:bCs/>
          <w:iCs/>
          <w:sz w:val="24"/>
          <w:szCs w:val="24"/>
        </w:rPr>
        <w:t>Silcut</w:t>
      </w:r>
      <w:r w:rsidRPr="0090224A">
        <w:rPr>
          <w:rFonts w:asciiTheme="minorHAnsi" w:hAnsiTheme="minorHAnsi" w:cstheme="minorHAnsi"/>
          <w:bCs/>
          <w:iCs/>
          <w:sz w:val="24"/>
          <w:szCs w:val="24"/>
        </w:rPr>
        <w:t xml:space="preserve"> Straight Nasal Forcpes not Thru Cut, size 1, 13cm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456500B Blakesly-Wilde </w:t>
      </w:r>
      <w:r w:rsidRPr="0090224A">
        <w:rPr>
          <w:rFonts w:asciiTheme="minorHAnsi" w:hAnsiTheme="minorHAnsi" w:cstheme="minorHAnsi"/>
          <w:bCs/>
          <w:iCs/>
          <w:sz w:val="24"/>
          <w:szCs w:val="24"/>
        </w:rPr>
        <w:t>Rhinoforce</w:t>
      </w:r>
      <w:r w:rsidRPr="0090224A">
        <w:rPr>
          <w:rFonts w:asciiTheme="minorHAnsi" w:hAnsiTheme="minorHAnsi" w:cstheme="minorHAnsi"/>
          <w:bCs/>
          <w:iCs/>
          <w:sz w:val="24"/>
          <w:szCs w:val="24"/>
        </w:rPr>
        <w:t xml:space="preserve"> Nasal Forceps </w:t>
      </w:r>
      <w:r w:rsidRPr="0090224A">
        <w:rPr>
          <w:rFonts w:asciiTheme="minorHAnsi" w:hAnsiTheme="minorHAnsi" w:cstheme="minorHAnsi"/>
          <w:bCs/>
          <w:iCs/>
          <w:sz w:val="24"/>
          <w:szCs w:val="24"/>
        </w:rPr>
        <w:t>45 degree</w:t>
      </w:r>
      <w:r w:rsidRPr="0090224A">
        <w:rPr>
          <w:rFonts w:asciiTheme="minorHAnsi" w:hAnsiTheme="minorHAnsi" w:cstheme="minorHAnsi"/>
          <w:bCs/>
          <w:iCs/>
          <w:sz w:val="24"/>
          <w:szCs w:val="24"/>
        </w:rPr>
        <w:t xml:space="preserve"> upturn, size 0, 13cm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456521 Blakesley </w:t>
      </w:r>
      <w:r w:rsidRPr="0090224A">
        <w:rPr>
          <w:rFonts w:asciiTheme="minorHAnsi" w:hAnsiTheme="minorHAnsi" w:cstheme="minorHAnsi"/>
          <w:bCs/>
          <w:iCs/>
          <w:sz w:val="24"/>
          <w:szCs w:val="24"/>
        </w:rPr>
        <w:t>Silcut</w:t>
      </w:r>
      <w:r w:rsidRPr="0090224A">
        <w:rPr>
          <w:rFonts w:asciiTheme="minorHAnsi" w:hAnsiTheme="minorHAnsi" w:cstheme="minorHAnsi"/>
          <w:bCs/>
          <w:iCs/>
          <w:sz w:val="24"/>
          <w:szCs w:val="24"/>
        </w:rPr>
        <w:t xml:space="preserve"> Nasal forceps 45 </w:t>
      </w:r>
      <w:r w:rsidRPr="0090224A">
        <w:rPr>
          <w:rFonts w:asciiTheme="minorHAnsi" w:hAnsiTheme="minorHAnsi" w:cstheme="minorHAnsi"/>
          <w:bCs/>
          <w:iCs/>
          <w:sz w:val="24"/>
          <w:szCs w:val="24"/>
        </w:rPr>
        <w:t>degree</w:t>
      </w:r>
      <w:r w:rsidRPr="0090224A">
        <w:rPr>
          <w:rFonts w:asciiTheme="minorHAnsi" w:hAnsiTheme="minorHAnsi" w:cstheme="minorHAnsi"/>
          <w:bCs/>
          <w:iCs/>
          <w:sz w:val="24"/>
          <w:szCs w:val="24"/>
        </w:rPr>
        <w:t xml:space="preserve"> upturned, not thru cut, size 1, 13cm working length </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456801B Blakesly-Wilde </w:t>
      </w:r>
      <w:r w:rsidRPr="0090224A">
        <w:rPr>
          <w:rFonts w:asciiTheme="minorHAnsi" w:hAnsiTheme="minorHAnsi" w:cstheme="minorHAnsi"/>
          <w:bCs/>
          <w:iCs/>
          <w:sz w:val="24"/>
          <w:szCs w:val="24"/>
        </w:rPr>
        <w:t>Rhinoforce</w:t>
      </w:r>
      <w:r w:rsidRPr="0090224A">
        <w:rPr>
          <w:rFonts w:asciiTheme="minorHAnsi" w:hAnsiTheme="minorHAnsi" w:cstheme="minorHAnsi"/>
          <w:bCs/>
          <w:iCs/>
          <w:sz w:val="24"/>
          <w:szCs w:val="24"/>
        </w:rPr>
        <w:t xml:space="preserve"> Nasal Forceps </w:t>
      </w:r>
      <w:r w:rsidRPr="0090224A">
        <w:rPr>
          <w:rFonts w:asciiTheme="minorHAnsi" w:hAnsiTheme="minorHAnsi" w:cstheme="minorHAnsi"/>
          <w:bCs/>
          <w:iCs/>
          <w:sz w:val="24"/>
          <w:szCs w:val="24"/>
        </w:rPr>
        <w:t>90 degree</w:t>
      </w:r>
      <w:r w:rsidRPr="0090224A">
        <w:rPr>
          <w:rFonts w:asciiTheme="minorHAnsi" w:hAnsiTheme="minorHAnsi" w:cstheme="minorHAnsi"/>
          <w:bCs/>
          <w:iCs/>
          <w:sz w:val="24"/>
          <w:szCs w:val="24"/>
        </w:rPr>
        <w:t xml:space="preserve"> upturn, size 1, 13cm working length </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459036 </w:t>
      </w:r>
      <w:r w:rsidRPr="0090224A">
        <w:rPr>
          <w:rFonts w:asciiTheme="minorHAnsi" w:hAnsiTheme="minorHAnsi" w:cstheme="minorHAnsi"/>
          <w:bCs/>
          <w:iCs/>
          <w:sz w:val="24"/>
          <w:szCs w:val="24"/>
        </w:rPr>
        <w:t>Stammberger</w:t>
      </w:r>
      <w:r w:rsidRPr="0090224A">
        <w:rPr>
          <w:rFonts w:asciiTheme="minorHAnsi" w:hAnsiTheme="minorHAnsi" w:cstheme="minorHAnsi"/>
          <w:bCs/>
          <w:iCs/>
          <w:sz w:val="24"/>
          <w:szCs w:val="24"/>
        </w:rPr>
        <w:t xml:space="preserve"> Antrum Punch, </w:t>
      </w:r>
      <w:r w:rsidRPr="0090224A">
        <w:rPr>
          <w:rFonts w:asciiTheme="minorHAnsi" w:hAnsiTheme="minorHAnsi" w:cstheme="minorHAnsi"/>
          <w:bCs/>
          <w:iCs/>
          <w:sz w:val="24"/>
          <w:szCs w:val="24"/>
        </w:rPr>
        <w:t>360 degree</w:t>
      </w:r>
      <w:r w:rsidRPr="0090224A">
        <w:rPr>
          <w:rFonts w:asciiTheme="minorHAnsi" w:hAnsiTheme="minorHAnsi" w:cstheme="minorHAnsi"/>
          <w:bCs/>
          <w:iCs/>
          <w:sz w:val="24"/>
          <w:szCs w:val="24"/>
        </w:rPr>
        <w:t xml:space="preserve"> Rotatable backward cutting, working length 10cm</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459051 </w:t>
      </w:r>
      <w:r w:rsidRPr="0090224A">
        <w:rPr>
          <w:rFonts w:asciiTheme="minorHAnsi" w:hAnsiTheme="minorHAnsi" w:cstheme="minorHAnsi"/>
          <w:bCs/>
          <w:iCs/>
          <w:sz w:val="24"/>
          <w:szCs w:val="24"/>
        </w:rPr>
        <w:t>Stammberger</w:t>
      </w:r>
      <w:r w:rsidRPr="0090224A">
        <w:rPr>
          <w:rFonts w:asciiTheme="minorHAnsi" w:hAnsiTheme="minorHAnsi" w:cstheme="minorHAnsi"/>
          <w:bCs/>
          <w:iCs/>
          <w:sz w:val="24"/>
          <w:szCs w:val="24"/>
        </w:rPr>
        <w:t xml:space="preserve"> </w:t>
      </w:r>
      <w:r w:rsidRPr="0090224A">
        <w:rPr>
          <w:rFonts w:asciiTheme="minorHAnsi" w:hAnsiTheme="minorHAnsi" w:cstheme="minorHAnsi"/>
          <w:bCs/>
          <w:iCs/>
          <w:sz w:val="24"/>
          <w:szCs w:val="24"/>
        </w:rPr>
        <w:t>Sidebiting</w:t>
      </w:r>
      <w:r w:rsidRPr="0090224A">
        <w:rPr>
          <w:rFonts w:asciiTheme="minorHAnsi" w:hAnsiTheme="minorHAnsi" w:cstheme="minorHAnsi"/>
          <w:bCs/>
          <w:iCs/>
          <w:sz w:val="24"/>
          <w:szCs w:val="24"/>
        </w:rPr>
        <w:t xml:space="preserve"> Antrum Punch, right side, downward/forward cutting, working length 10cm</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459052 </w:t>
      </w:r>
      <w:r w:rsidRPr="0090224A">
        <w:rPr>
          <w:rFonts w:asciiTheme="minorHAnsi" w:hAnsiTheme="minorHAnsi" w:cstheme="minorHAnsi"/>
          <w:bCs/>
          <w:iCs/>
          <w:sz w:val="24"/>
          <w:szCs w:val="24"/>
        </w:rPr>
        <w:t>Stammberger</w:t>
      </w:r>
      <w:r w:rsidRPr="0090224A">
        <w:rPr>
          <w:rFonts w:asciiTheme="minorHAnsi" w:hAnsiTheme="minorHAnsi" w:cstheme="minorHAnsi"/>
          <w:bCs/>
          <w:iCs/>
          <w:sz w:val="24"/>
          <w:szCs w:val="24"/>
        </w:rPr>
        <w:t xml:space="preserve"> </w:t>
      </w:r>
      <w:r w:rsidRPr="0090224A">
        <w:rPr>
          <w:rFonts w:asciiTheme="minorHAnsi" w:hAnsiTheme="minorHAnsi" w:cstheme="minorHAnsi"/>
          <w:bCs/>
          <w:iCs/>
          <w:sz w:val="24"/>
          <w:szCs w:val="24"/>
        </w:rPr>
        <w:t>Sidebiting</w:t>
      </w:r>
      <w:r w:rsidRPr="0090224A">
        <w:rPr>
          <w:rFonts w:asciiTheme="minorHAnsi" w:hAnsiTheme="minorHAnsi" w:cstheme="minorHAnsi"/>
          <w:bCs/>
          <w:iCs/>
          <w:sz w:val="24"/>
          <w:szCs w:val="24"/>
        </w:rPr>
        <w:t xml:space="preserve"> Antrum Punch, left side, downward/forward cutting, working length 10cm</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474000 Double ended Freer Elevator, length 20 cm</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479100 Double ended </w:t>
      </w:r>
      <w:r w:rsidRPr="0090224A">
        <w:rPr>
          <w:rFonts w:asciiTheme="minorHAnsi" w:hAnsiTheme="minorHAnsi" w:cstheme="minorHAnsi"/>
          <w:bCs/>
          <w:iCs/>
          <w:sz w:val="24"/>
          <w:szCs w:val="24"/>
        </w:rPr>
        <w:t>cottle</w:t>
      </w:r>
      <w:r w:rsidRPr="0090224A">
        <w:rPr>
          <w:rFonts w:asciiTheme="minorHAnsi" w:hAnsiTheme="minorHAnsi" w:cstheme="minorHAnsi"/>
          <w:bCs/>
          <w:iCs/>
          <w:sz w:val="24"/>
          <w:szCs w:val="24"/>
        </w:rPr>
        <w:t xml:space="preserve"> elevator, semi sharp and blunt, graduated length 20cm</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529307 Frazier suction tube with calibrations marked at 5-9cm, 3mmx10cm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529309 Frazier Suction tube marked with calibrations marked at 5-9cm, 3mm x10cm</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586031 V </w:t>
      </w:r>
      <w:r w:rsidRPr="0090224A">
        <w:rPr>
          <w:rFonts w:asciiTheme="minorHAnsi" w:hAnsiTheme="minorHAnsi" w:cstheme="minorHAnsi"/>
          <w:bCs/>
          <w:iCs/>
          <w:sz w:val="24"/>
          <w:szCs w:val="24"/>
        </w:rPr>
        <w:t>Eicken</w:t>
      </w:r>
      <w:r w:rsidRPr="0090224A">
        <w:rPr>
          <w:rFonts w:asciiTheme="minorHAnsi" w:hAnsiTheme="minorHAnsi" w:cstheme="minorHAnsi"/>
          <w:bCs/>
          <w:iCs/>
          <w:sz w:val="24"/>
          <w:szCs w:val="24"/>
        </w:rPr>
        <w:t xml:space="preserve"> long curved antrum cannula </w:t>
      </w:r>
      <w:r w:rsidRPr="0090224A">
        <w:rPr>
          <w:rFonts w:asciiTheme="minorHAnsi" w:hAnsiTheme="minorHAnsi" w:cstheme="minorHAnsi"/>
          <w:bCs/>
          <w:iCs/>
          <w:sz w:val="24"/>
          <w:szCs w:val="24"/>
        </w:rPr>
        <w:t>luer</w:t>
      </w:r>
      <w:r w:rsidRPr="0090224A">
        <w:rPr>
          <w:rFonts w:asciiTheme="minorHAnsi" w:hAnsiTheme="minorHAnsi" w:cstheme="minorHAnsi"/>
          <w:bCs/>
          <w:iCs/>
          <w:sz w:val="24"/>
          <w:szCs w:val="24"/>
        </w:rPr>
        <w:t>, with thumb control, 3mm, 12.5cm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586231 V </w:t>
      </w:r>
      <w:r w:rsidRPr="0090224A">
        <w:rPr>
          <w:rFonts w:asciiTheme="minorHAnsi" w:hAnsiTheme="minorHAnsi" w:cstheme="minorHAnsi"/>
          <w:bCs/>
          <w:iCs/>
          <w:sz w:val="24"/>
          <w:szCs w:val="24"/>
        </w:rPr>
        <w:t>Eicken</w:t>
      </w:r>
      <w:r w:rsidRPr="0090224A">
        <w:rPr>
          <w:rFonts w:asciiTheme="minorHAnsi" w:hAnsiTheme="minorHAnsi" w:cstheme="minorHAnsi"/>
          <w:bCs/>
          <w:iCs/>
          <w:sz w:val="24"/>
          <w:szCs w:val="24"/>
        </w:rPr>
        <w:t xml:space="preserve"> Short curved antrum cannula, </w:t>
      </w:r>
      <w:r w:rsidRPr="0090224A">
        <w:rPr>
          <w:rFonts w:asciiTheme="minorHAnsi" w:hAnsiTheme="minorHAnsi" w:cstheme="minorHAnsi"/>
          <w:bCs/>
          <w:iCs/>
          <w:sz w:val="24"/>
          <w:szCs w:val="24"/>
        </w:rPr>
        <w:t>luer</w:t>
      </w:r>
      <w:r w:rsidRPr="0090224A">
        <w:rPr>
          <w:rFonts w:asciiTheme="minorHAnsi" w:hAnsiTheme="minorHAnsi" w:cstheme="minorHAnsi"/>
          <w:bCs/>
          <w:iCs/>
          <w:sz w:val="24"/>
          <w:szCs w:val="24"/>
        </w:rPr>
        <w:t xml:space="preserve"> lock Thumb Control, 3mm, 12.5cm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586241 V </w:t>
      </w:r>
      <w:r w:rsidRPr="0090224A">
        <w:rPr>
          <w:rFonts w:asciiTheme="minorHAnsi" w:hAnsiTheme="minorHAnsi" w:cstheme="minorHAnsi"/>
          <w:bCs/>
          <w:iCs/>
          <w:sz w:val="24"/>
          <w:szCs w:val="24"/>
        </w:rPr>
        <w:t>Eicken</w:t>
      </w:r>
      <w:r w:rsidRPr="0090224A">
        <w:rPr>
          <w:rFonts w:asciiTheme="minorHAnsi" w:hAnsiTheme="minorHAnsi" w:cstheme="minorHAnsi"/>
          <w:bCs/>
          <w:iCs/>
          <w:sz w:val="24"/>
          <w:szCs w:val="24"/>
        </w:rPr>
        <w:t xml:space="preserve"> Short curved antrum cannula, with cut off hole </w:t>
      </w:r>
      <w:r w:rsidRPr="0090224A">
        <w:rPr>
          <w:rFonts w:asciiTheme="minorHAnsi" w:hAnsiTheme="minorHAnsi" w:cstheme="minorHAnsi"/>
          <w:bCs/>
          <w:iCs/>
          <w:sz w:val="24"/>
          <w:szCs w:val="24"/>
        </w:rPr>
        <w:t>luer</w:t>
      </w:r>
      <w:r w:rsidRPr="0090224A">
        <w:rPr>
          <w:rFonts w:asciiTheme="minorHAnsi" w:hAnsiTheme="minorHAnsi" w:cstheme="minorHAnsi"/>
          <w:bCs/>
          <w:iCs/>
          <w:sz w:val="24"/>
          <w:szCs w:val="24"/>
        </w:rPr>
        <w:t xml:space="preserve"> lock, 4mm, 12.5cm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628001, Sharp pointed sickle knife, length 19cm</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628702, Maxillary Sinus Oblong Antrum Curette, Small Size, length 19cm</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628712, Kuhn-Bolger Frontal Sinus curette, </w:t>
      </w:r>
      <w:r w:rsidRPr="0090224A">
        <w:rPr>
          <w:rFonts w:asciiTheme="minorHAnsi" w:hAnsiTheme="minorHAnsi" w:cstheme="minorHAnsi"/>
          <w:bCs/>
          <w:iCs/>
          <w:sz w:val="24"/>
          <w:szCs w:val="24"/>
        </w:rPr>
        <w:t>55 degree</w:t>
      </w:r>
      <w:r w:rsidRPr="0090224A">
        <w:rPr>
          <w:rFonts w:asciiTheme="minorHAnsi" w:hAnsiTheme="minorHAnsi" w:cstheme="minorHAnsi"/>
          <w:bCs/>
          <w:iCs/>
          <w:sz w:val="24"/>
          <w:szCs w:val="24"/>
        </w:rPr>
        <w:t xml:space="preserve"> curve, small, oblong, 19 cm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628714, Kuhn-Bolger Frontal Sinus curette, </w:t>
      </w:r>
      <w:r w:rsidRPr="0090224A">
        <w:rPr>
          <w:rFonts w:asciiTheme="minorHAnsi" w:hAnsiTheme="minorHAnsi" w:cstheme="minorHAnsi"/>
          <w:bCs/>
          <w:iCs/>
          <w:sz w:val="24"/>
          <w:szCs w:val="24"/>
        </w:rPr>
        <w:t>90 degree</w:t>
      </w:r>
      <w:r w:rsidRPr="0090224A">
        <w:rPr>
          <w:rFonts w:asciiTheme="minorHAnsi" w:hAnsiTheme="minorHAnsi" w:cstheme="minorHAnsi"/>
          <w:bCs/>
          <w:iCs/>
          <w:sz w:val="24"/>
          <w:szCs w:val="24"/>
        </w:rPr>
        <w:t xml:space="preserve"> curve, small oblong, 19cm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629820, Double Ended Probe / Ostium Seeker, ball tips, size 1.2mm/2.0mm 19cm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629830 Kuhn Frontal Sinus Seeker, size number 6, working length 22cm, double ended, curved 77 degrees,1 tip 90 degree backwards</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651211 Kuhn-Bolger Giraffe Forceps, 55 degree up vertical opening, 2mm jaw, 12cm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651221 Kuhn-Bolger Giraffe Forceps, 55 </w:t>
      </w:r>
      <w:r w:rsidRPr="0090224A">
        <w:rPr>
          <w:rFonts w:asciiTheme="minorHAnsi" w:hAnsiTheme="minorHAnsi" w:cstheme="minorHAnsi"/>
          <w:bCs/>
          <w:iCs/>
          <w:sz w:val="24"/>
          <w:szCs w:val="24"/>
        </w:rPr>
        <w:t>degree</w:t>
      </w:r>
      <w:r w:rsidRPr="0090224A">
        <w:rPr>
          <w:rFonts w:asciiTheme="minorHAnsi" w:hAnsiTheme="minorHAnsi" w:cstheme="minorHAnsi"/>
          <w:bCs/>
          <w:iCs/>
          <w:sz w:val="24"/>
          <w:szCs w:val="24"/>
        </w:rPr>
        <w:t xml:space="preserve"> up, Horizontal opening, 2mm jaw, 13.5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651231 Kuhn-Bolger Giraffe Forceps, 90 </w:t>
      </w:r>
      <w:r w:rsidRPr="0090224A">
        <w:rPr>
          <w:rFonts w:asciiTheme="minorHAnsi" w:hAnsiTheme="minorHAnsi" w:cstheme="minorHAnsi"/>
          <w:bCs/>
          <w:iCs/>
          <w:sz w:val="24"/>
          <w:szCs w:val="24"/>
        </w:rPr>
        <w:t>degree</w:t>
      </w:r>
      <w:r w:rsidRPr="0090224A">
        <w:rPr>
          <w:rFonts w:asciiTheme="minorHAnsi" w:hAnsiTheme="minorHAnsi" w:cstheme="minorHAnsi"/>
          <w:bCs/>
          <w:iCs/>
          <w:sz w:val="24"/>
          <w:szCs w:val="24"/>
        </w:rPr>
        <w:t xml:space="preserve"> up, Horizontal opening, 2mm jaw, 12cm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651241 Kuhn-Bolger Giraffe Forceps, 90 </w:t>
      </w:r>
      <w:r w:rsidRPr="0090224A">
        <w:rPr>
          <w:rFonts w:asciiTheme="minorHAnsi" w:hAnsiTheme="minorHAnsi" w:cstheme="minorHAnsi"/>
          <w:bCs/>
          <w:iCs/>
          <w:sz w:val="24"/>
          <w:szCs w:val="24"/>
        </w:rPr>
        <w:t>degree</w:t>
      </w:r>
      <w:r w:rsidRPr="0090224A">
        <w:rPr>
          <w:rFonts w:asciiTheme="minorHAnsi" w:hAnsiTheme="minorHAnsi" w:cstheme="minorHAnsi"/>
          <w:bCs/>
          <w:iCs/>
          <w:sz w:val="24"/>
          <w:szCs w:val="24"/>
        </w:rPr>
        <w:t xml:space="preserve"> up, vertical opting, 2mm jaw, 12cm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651503 Hosemann Frontal Punch, 70 </w:t>
      </w:r>
      <w:r w:rsidRPr="0090224A">
        <w:rPr>
          <w:rFonts w:asciiTheme="minorHAnsi" w:hAnsiTheme="minorHAnsi" w:cstheme="minorHAnsi"/>
          <w:bCs/>
          <w:iCs/>
          <w:sz w:val="24"/>
          <w:szCs w:val="24"/>
        </w:rPr>
        <w:t>degree</w:t>
      </w:r>
      <w:r w:rsidRPr="0090224A">
        <w:rPr>
          <w:rFonts w:asciiTheme="minorHAnsi" w:hAnsiTheme="minorHAnsi" w:cstheme="minorHAnsi"/>
          <w:bCs/>
          <w:iCs/>
          <w:sz w:val="24"/>
          <w:szCs w:val="24"/>
        </w:rPr>
        <w:t xml:space="preserve"> upturned, not thru-cut, diameter 3.5mm, 13cm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651522 Frontal sinus chain punch, 70 degree upturned backward cutting jaw, 3x3.5mm, 13cm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662122 Kerrison Punch, </w:t>
      </w:r>
      <w:r w:rsidRPr="0090224A">
        <w:rPr>
          <w:rFonts w:asciiTheme="minorHAnsi" w:hAnsiTheme="minorHAnsi" w:cstheme="minorHAnsi"/>
          <w:bCs/>
          <w:iCs/>
          <w:sz w:val="24"/>
          <w:szCs w:val="24"/>
        </w:rPr>
        <w:t>upbiting</w:t>
      </w:r>
      <w:r w:rsidRPr="0090224A">
        <w:rPr>
          <w:rFonts w:asciiTheme="minorHAnsi" w:hAnsiTheme="minorHAnsi" w:cstheme="minorHAnsi"/>
          <w:bCs/>
          <w:iCs/>
          <w:sz w:val="24"/>
          <w:szCs w:val="24"/>
        </w:rPr>
        <w:t xml:space="preserve"> </w:t>
      </w:r>
      <w:r w:rsidRPr="0090224A">
        <w:rPr>
          <w:rFonts w:asciiTheme="minorHAnsi" w:hAnsiTheme="minorHAnsi" w:cstheme="minorHAnsi"/>
          <w:bCs/>
          <w:iCs/>
          <w:sz w:val="24"/>
          <w:szCs w:val="24"/>
        </w:rPr>
        <w:t>40 degree</w:t>
      </w:r>
      <w:r w:rsidRPr="0090224A">
        <w:rPr>
          <w:rFonts w:asciiTheme="minorHAnsi" w:hAnsiTheme="minorHAnsi" w:cstheme="minorHAnsi"/>
          <w:bCs/>
          <w:iCs/>
          <w:sz w:val="24"/>
          <w:szCs w:val="24"/>
        </w:rPr>
        <w:t xml:space="preserve"> forward size, 2mm, 17cm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452832 </w:t>
      </w:r>
      <w:r w:rsidRPr="0090224A">
        <w:rPr>
          <w:rFonts w:asciiTheme="minorHAnsi" w:hAnsiTheme="minorHAnsi" w:cstheme="minorHAnsi"/>
          <w:bCs/>
          <w:iCs/>
          <w:sz w:val="24"/>
          <w:szCs w:val="24"/>
        </w:rPr>
        <w:t>Rhinoforce</w:t>
      </w:r>
      <w:r w:rsidRPr="0090224A">
        <w:rPr>
          <w:rFonts w:asciiTheme="minorHAnsi" w:hAnsiTheme="minorHAnsi" w:cstheme="minorHAnsi"/>
          <w:bCs/>
          <w:iCs/>
          <w:sz w:val="24"/>
          <w:szCs w:val="24"/>
        </w:rPr>
        <w:t xml:space="preserve"> Nasal Forceps with extra fine jaws, straight sheath, 45 </w:t>
      </w:r>
      <w:r w:rsidRPr="0090224A">
        <w:rPr>
          <w:rFonts w:asciiTheme="minorHAnsi" w:hAnsiTheme="minorHAnsi" w:cstheme="minorHAnsi"/>
          <w:bCs/>
          <w:iCs/>
          <w:sz w:val="24"/>
          <w:szCs w:val="24"/>
        </w:rPr>
        <w:t>degree</w:t>
      </w:r>
      <w:r w:rsidRPr="0090224A">
        <w:rPr>
          <w:rFonts w:asciiTheme="minorHAnsi" w:hAnsiTheme="minorHAnsi" w:cstheme="minorHAnsi"/>
          <w:bCs/>
          <w:iCs/>
          <w:sz w:val="24"/>
          <w:szCs w:val="24"/>
        </w:rPr>
        <w:t xml:space="preserve"> up jaw, 1.5mm bite, 13cm working</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452831 </w:t>
      </w:r>
      <w:r w:rsidRPr="0090224A">
        <w:rPr>
          <w:rFonts w:asciiTheme="minorHAnsi" w:hAnsiTheme="minorHAnsi" w:cstheme="minorHAnsi"/>
          <w:bCs/>
          <w:iCs/>
          <w:sz w:val="24"/>
          <w:szCs w:val="24"/>
        </w:rPr>
        <w:t>Rhinoforce</w:t>
      </w:r>
      <w:r w:rsidRPr="0090224A">
        <w:rPr>
          <w:rFonts w:asciiTheme="minorHAnsi" w:hAnsiTheme="minorHAnsi" w:cstheme="minorHAnsi"/>
          <w:bCs/>
          <w:iCs/>
          <w:sz w:val="24"/>
          <w:szCs w:val="24"/>
        </w:rPr>
        <w:t xml:space="preserve"> Nasal Forceps with extra fine Jaws straight sheath and jaw, 1.5mm bite, 13cm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451520 Grunwald-Henke </w:t>
      </w:r>
      <w:r w:rsidRPr="0090224A">
        <w:rPr>
          <w:rFonts w:asciiTheme="minorHAnsi" w:hAnsiTheme="minorHAnsi" w:cstheme="minorHAnsi"/>
          <w:bCs/>
          <w:iCs/>
          <w:sz w:val="24"/>
          <w:szCs w:val="24"/>
        </w:rPr>
        <w:t>Silcut</w:t>
      </w:r>
      <w:r w:rsidRPr="0090224A">
        <w:rPr>
          <w:rFonts w:asciiTheme="minorHAnsi" w:hAnsiTheme="minorHAnsi" w:cstheme="minorHAnsi"/>
          <w:bCs/>
          <w:iCs/>
          <w:sz w:val="24"/>
          <w:szCs w:val="24"/>
        </w:rPr>
        <w:t xml:space="preserve"> Nasal Cutting Forceps, </w:t>
      </w:r>
      <w:r w:rsidRPr="0090224A">
        <w:rPr>
          <w:rFonts w:asciiTheme="minorHAnsi" w:hAnsiTheme="minorHAnsi" w:cstheme="minorHAnsi"/>
          <w:bCs/>
          <w:iCs/>
          <w:sz w:val="24"/>
          <w:szCs w:val="24"/>
        </w:rPr>
        <w:t>thru</w:t>
      </w:r>
      <w:r w:rsidRPr="0090224A">
        <w:rPr>
          <w:rFonts w:asciiTheme="minorHAnsi" w:hAnsiTheme="minorHAnsi" w:cstheme="minorHAnsi"/>
          <w:bCs/>
          <w:iCs/>
          <w:sz w:val="24"/>
          <w:szCs w:val="24"/>
        </w:rPr>
        <w:t xml:space="preserve"> cut 45 </w:t>
      </w:r>
      <w:r w:rsidRPr="0090224A">
        <w:rPr>
          <w:rFonts w:asciiTheme="minorHAnsi" w:hAnsiTheme="minorHAnsi" w:cstheme="minorHAnsi"/>
          <w:bCs/>
          <w:iCs/>
          <w:sz w:val="24"/>
          <w:szCs w:val="24"/>
        </w:rPr>
        <w:t>degree</w:t>
      </w:r>
      <w:r w:rsidRPr="0090224A">
        <w:rPr>
          <w:rFonts w:asciiTheme="minorHAnsi" w:hAnsiTheme="minorHAnsi" w:cstheme="minorHAnsi"/>
          <w:bCs/>
          <w:iCs/>
          <w:sz w:val="24"/>
          <w:szCs w:val="24"/>
        </w:rPr>
        <w:t xml:space="preserve"> upturned, size 0, 13cm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459011 </w:t>
      </w:r>
      <w:r w:rsidRPr="0090224A">
        <w:rPr>
          <w:rFonts w:asciiTheme="minorHAnsi" w:hAnsiTheme="minorHAnsi" w:cstheme="minorHAnsi"/>
          <w:bCs/>
          <w:iCs/>
          <w:sz w:val="24"/>
          <w:szCs w:val="24"/>
        </w:rPr>
        <w:t>Stammberger</w:t>
      </w:r>
      <w:r w:rsidRPr="0090224A">
        <w:rPr>
          <w:rFonts w:asciiTheme="minorHAnsi" w:hAnsiTheme="minorHAnsi" w:cstheme="minorHAnsi"/>
          <w:bCs/>
          <w:iCs/>
          <w:sz w:val="24"/>
          <w:szCs w:val="24"/>
        </w:rPr>
        <w:t xml:space="preserve"> Antrum Punch Forceps Right Side backward cutting, 10cm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459012 </w:t>
      </w:r>
      <w:r w:rsidRPr="0090224A">
        <w:rPr>
          <w:rFonts w:asciiTheme="minorHAnsi" w:hAnsiTheme="minorHAnsi" w:cstheme="minorHAnsi"/>
          <w:bCs/>
          <w:iCs/>
          <w:sz w:val="24"/>
          <w:szCs w:val="24"/>
        </w:rPr>
        <w:t>Stammberger</w:t>
      </w:r>
      <w:r w:rsidRPr="0090224A">
        <w:rPr>
          <w:rFonts w:asciiTheme="minorHAnsi" w:hAnsiTheme="minorHAnsi" w:cstheme="minorHAnsi"/>
          <w:bCs/>
          <w:iCs/>
          <w:sz w:val="24"/>
          <w:szCs w:val="24"/>
        </w:rPr>
        <w:t xml:space="preserve"> Antrum Punch Forceps Left Side backward cutting, 10cm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XUSM0134 Punch, circular cutting 3.5mm x 18cm</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XUSM0136 Punch, circular cutting, 65 </w:t>
      </w:r>
      <w:r w:rsidRPr="0090224A">
        <w:rPr>
          <w:rFonts w:asciiTheme="minorHAnsi" w:hAnsiTheme="minorHAnsi" w:cstheme="minorHAnsi"/>
          <w:bCs/>
          <w:iCs/>
          <w:sz w:val="24"/>
          <w:szCs w:val="24"/>
        </w:rPr>
        <w:t>degree</w:t>
      </w:r>
      <w:r w:rsidRPr="0090224A">
        <w:rPr>
          <w:rFonts w:asciiTheme="minorHAnsi" w:hAnsiTheme="minorHAnsi" w:cstheme="minorHAnsi"/>
          <w:bCs/>
          <w:iCs/>
          <w:sz w:val="24"/>
          <w:szCs w:val="24"/>
        </w:rPr>
        <w:t xml:space="preserve"> upturned, 3.5mm x 17cm</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662102 Kerrison Micro Punch, </w:t>
      </w:r>
      <w:r w:rsidRPr="0090224A">
        <w:rPr>
          <w:rFonts w:asciiTheme="minorHAnsi" w:hAnsiTheme="minorHAnsi" w:cstheme="minorHAnsi"/>
          <w:bCs/>
          <w:iCs/>
          <w:sz w:val="24"/>
          <w:szCs w:val="24"/>
        </w:rPr>
        <w:t>upbiting</w:t>
      </w:r>
      <w:r w:rsidRPr="0090224A">
        <w:rPr>
          <w:rFonts w:asciiTheme="minorHAnsi" w:hAnsiTheme="minorHAnsi" w:cstheme="minorHAnsi"/>
          <w:bCs/>
          <w:iCs/>
          <w:sz w:val="24"/>
          <w:szCs w:val="24"/>
        </w:rPr>
        <w:t xml:space="preserve"> 90 degree, not thru cutting, size 2mm 17cm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662132 Kerrison Punch, </w:t>
      </w:r>
      <w:r w:rsidRPr="0090224A">
        <w:rPr>
          <w:rFonts w:asciiTheme="minorHAnsi" w:hAnsiTheme="minorHAnsi" w:cstheme="minorHAnsi"/>
          <w:bCs/>
          <w:iCs/>
          <w:sz w:val="24"/>
          <w:szCs w:val="24"/>
        </w:rPr>
        <w:t>downbiting</w:t>
      </w:r>
      <w:r w:rsidRPr="0090224A">
        <w:rPr>
          <w:rFonts w:asciiTheme="minorHAnsi" w:hAnsiTheme="minorHAnsi" w:cstheme="minorHAnsi"/>
          <w:bCs/>
          <w:iCs/>
          <w:sz w:val="24"/>
          <w:szCs w:val="24"/>
        </w:rPr>
        <w:t xml:space="preserve"> 40 degrees forward, size 2mm, 18cm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586026 V. </w:t>
      </w:r>
      <w:r w:rsidRPr="0090224A">
        <w:rPr>
          <w:rFonts w:asciiTheme="minorHAnsi" w:hAnsiTheme="minorHAnsi" w:cstheme="minorHAnsi"/>
          <w:bCs/>
          <w:iCs/>
          <w:sz w:val="24"/>
          <w:szCs w:val="24"/>
        </w:rPr>
        <w:t>Eicken</w:t>
      </w:r>
      <w:r w:rsidRPr="0090224A">
        <w:rPr>
          <w:rFonts w:asciiTheme="minorHAnsi" w:hAnsiTheme="minorHAnsi" w:cstheme="minorHAnsi"/>
          <w:bCs/>
          <w:iCs/>
          <w:sz w:val="24"/>
          <w:szCs w:val="24"/>
        </w:rPr>
        <w:t xml:space="preserve"> long curved antrum cannula </w:t>
      </w:r>
      <w:r w:rsidRPr="0090224A">
        <w:rPr>
          <w:rFonts w:asciiTheme="minorHAnsi" w:hAnsiTheme="minorHAnsi" w:cstheme="minorHAnsi"/>
          <w:bCs/>
          <w:iCs/>
          <w:sz w:val="24"/>
          <w:szCs w:val="24"/>
        </w:rPr>
        <w:t>luer</w:t>
      </w:r>
      <w:r w:rsidRPr="0090224A">
        <w:rPr>
          <w:rFonts w:asciiTheme="minorHAnsi" w:hAnsiTheme="minorHAnsi" w:cstheme="minorHAnsi"/>
          <w:bCs/>
          <w:iCs/>
          <w:sz w:val="24"/>
          <w:szCs w:val="24"/>
        </w:rPr>
        <w:t>-lock w/ thumb control, 2.5mm x 12.5cm</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426516 Jansen Bayonet Shaped Nasal Dressing Forceps, 16,5cm working length </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211804 Elevator, double ended, one side blunt elevator, other side #7 scalpel handle</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628703 Maxillary sinus oblong antrum curette, large size, 19cm working length</w:t>
      </w:r>
    </w:p>
    <w:p w:rsidR="0090224A" w:rsidRPr="0090224A" w:rsidP="0090224A">
      <w:pPr>
        <w:pStyle w:val="ListParagraph"/>
        <w:numPr>
          <w:ilvl w:val="0"/>
          <w:numId w:val="5"/>
        </w:numPr>
        <w:tabs>
          <w:tab w:val="clear" w:pos="360"/>
          <w:tab w:val="clear" w:pos="720"/>
          <w:tab w:val="clear" w:pos="1080"/>
          <w:tab w:val="clear" w:pos="1440"/>
          <w:tab w:val="clear" w:pos="1800"/>
          <w:tab w:val="clear" w:pos="2160"/>
          <w:tab w:val="clear" w:pos="2520"/>
          <w:tab w:val="clear" w:pos="2880"/>
        </w:tabs>
        <w:rPr>
          <w:rFonts w:asciiTheme="minorHAnsi" w:hAnsiTheme="minorHAnsi" w:cstheme="minorHAnsi"/>
          <w:bCs/>
          <w:iCs/>
          <w:sz w:val="24"/>
          <w:szCs w:val="24"/>
        </w:rPr>
      </w:pPr>
      <w:r w:rsidRPr="0090224A">
        <w:rPr>
          <w:rFonts w:asciiTheme="minorHAnsi" w:hAnsiTheme="minorHAnsi" w:cstheme="minorHAnsi"/>
          <w:bCs/>
          <w:iCs/>
          <w:sz w:val="24"/>
          <w:szCs w:val="24"/>
        </w:rPr>
        <w:t xml:space="preserve">629703 Antrum </w:t>
      </w:r>
      <w:r w:rsidRPr="0090224A">
        <w:rPr>
          <w:rFonts w:asciiTheme="minorHAnsi" w:hAnsiTheme="minorHAnsi" w:cstheme="minorHAnsi"/>
          <w:bCs/>
          <w:iCs/>
          <w:sz w:val="24"/>
          <w:szCs w:val="24"/>
        </w:rPr>
        <w:t>Currette</w:t>
      </w:r>
      <w:r w:rsidRPr="0090224A">
        <w:rPr>
          <w:rFonts w:asciiTheme="minorHAnsi" w:hAnsiTheme="minorHAnsi" w:cstheme="minorHAnsi"/>
          <w:bCs/>
          <w:iCs/>
          <w:sz w:val="24"/>
          <w:szCs w:val="24"/>
        </w:rPr>
        <w:t>, small size forward cutting, 19cm working length</w:t>
      </w:r>
    </w:p>
    <w:p w:rsidR="002457F7" w:rsidRPr="00C25381" w:rsidP="00C25381">
      <w:pPr>
        <w:rPr>
          <w:rFonts w:cs="Calibri"/>
          <w:bCs/>
          <w:sz w:val="24"/>
          <w:szCs w:val="24"/>
        </w:rPr>
      </w:pPr>
      <w:bookmarkStart w:id="0" w:name="_Toc352841476"/>
    </w:p>
    <w:p w:rsidR="009654CC" w:rsidRPr="006C6B4A" w:rsidP="009654CC">
      <w:pPr>
        <w:pStyle w:val="ListParagraph"/>
        <w:numPr>
          <w:ilvl w:val="1"/>
          <w:numId w:val="6"/>
        </w:numPr>
        <w:tabs>
          <w:tab w:val="clear" w:pos="360"/>
          <w:tab w:val="left" w:pos="450"/>
          <w:tab w:val="clear" w:pos="720"/>
          <w:tab w:val="clear" w:pos="1080"/>
          <w:tab w:val="clear" w:pos="1440"/>
          <w:tab w:val="clear" w:pos="1800"/>
          <w:tab w:val="clear" w:pos="2160"/>
          <w:tab w:val="clear" w:pos="2520"/>
          <w:tab w:val="clear" w:pos="2880"/>
        </w:tabs>
        <w:spacing w:line="276" w:lineRule="auto"/>
        <w:ind w:left="360"/>
        <w:rPr>
          <w:rFonts w:cs="Calibri"/>
          <w:b/>
          <w:sz w:val="24"/>
          <w:szCs w:val="24"/>
        </w:rPr>
      </w:pPr>
      <w:r w:rsidRPr="006C6B4A">
        <w:rPr>
          <w:rFonts w:cs="Calibri"/>
          <w:b/>
          <w:sz w:val="24"/>
          <w:szCs w:val="24"/>
        </w:rPr>
        <w:t>DELIVERY AND INSTALLATION</w:t>
      </w:r>
    </w:p>
    <w:p w:rsidR="009654CC" w:rsidRPr="006C6B4A" w:rsidP="009654CC">
      <w:pPr>
        <w:pStyle w:val="ListParagraph"/>
        <w:numPr>
          <w:ilvl w:val="2"/>
          <w:numId w:val="7"/>
        </w:numPr>
        <w:tabs>
          <w:tab w:val="left" w:pos="540"/>
          <w:tab w:val="clear" w:pos="720"/>
          <w:tab w:val="left" w:pos="900"/>
          <w:tab w:val="clear" w:pos="1080"/>
          <w:tab w:val="clear" w:pos="1440"/>
        </w:tabs>
        <w:rPr>
          <w:rFonts w:cs="Calibri"/>
          <w:b/>
          <w:sz w:val="24"/>
          <w:szCs w:val="24"/>
        </w:rPr>
      </w:pPr>
      <w:r w:rsidRPr="006C6B4A">
        <w:rPr>
          <w:rFonts w:cs="Calibri"/>
          <w:b/>
          <w:sz w:val="24"/>
          <w:szCs w:val="24"/>
        </w:rPr>
        <w:t>DELIVERY</w:t>
      </w:r>
    </w:p>
    <w:p w:rsidR="006C6B4A" w:rsidRPr="006C6B4A" w:rsidP="006C6B4A">
      <w:pPr>
        <w:pStyle w:val="ListParagraph"/>
        <w:numPr>
          <w:ilvl w:val="3"/>
          <w:numId w:val="7"/>
        </w:numPr>
        <w:tabs>
          <w:tab w:val="clear" w:pos="360"/>
          <w:tab w:val="clear" w:pos="720"/>
          <w:tab w:val="clear" w:pos="1080"/>
          <w:tab w:val="clear" w:pos="1440"/>
          <w:tab w:val="clear" w:pos="1800"/>
          <w:tab w:val="clear" w:pos="2160"/>
          <w:tab w:val="clear" w:pos="2520"/>
          <w:tab w:val="clear" w:pos="2880"/>
        </w:tabs>
        <w:spacing w:after="200" w:line="276" w:lineRule="auto"/>
        <w:rPr>
          <w:rFonts w:cs="Calibri"/>
          <w:sz w:val="24"/>
          <w:szCs w:val="24"/>
        </w:rPr>
      </w:pPr>
      <w:r w:rsidRPr="006C6B4A">
        <w:rPr>
          <w:rFonts w:cs="Calibri"/>
          <w:sz w:val="24"/>
          <w:szCs w:val="24"/>
        </w:rPr>
        <w:t xml:space="preserve">Delivery </w:t>
      </w:r>
      <w:r w:rsidRPr="006C6B4A" w:rsidR="00E00DE8">
        <w:rPr>
          <w:rFonts w:cs="Calibri"/>
          <w:sz w:val="24"/>
          <w:szCs w:val="24"/>
        </w:rPr>
        <w:t>Timeframe</w:t>
      </w:r>
      <w:r w:rsidRPr="006C6B4A">
        <w:rPr>
          <w:rFonts w:cs="Calibri"/>
          <w:sz w:val="24"/>
          <w:szCs w:val="24"/>
        </w:rPr>
        <w:t xml:space="preserve">: </w:t>
      </w:r>
      <w:r w:rsidRPr="006C6B4A" w:rsidR="00361CB0">
        <w:rPr>
          <w:rFonts w:cs="Calibri"/>
          <w:sz w:val="24"/>
          <w:szCs w:val="24"/>
        </w:rPr>
        <w:t>within 30 days of award unless specified differently within scope of contract.</w:t>
      </w:r>
    </w:p>
    <w:p w:rsidR="006C6B4A" w:rsidRPr="006C6B4A">
      <w:pPr>
        <w:pStyle w:val="ListParagraph"/>
        <w:numPr>
          <w:ilvl w:val="3"/>
          <w:numId w:val="7"/>
        </w:numPr>
        <w:tabs>
          <w:tab w:val="clear" w:pos="360"/>
          <w:tab w:val="clear" w:pos="720"/>
          <w:tab w:val="clear" w:pos="1080"/>
          <w:tab w:val="clear" w:pos="1440"/>
          <w:tab w:val="clear" w:pos="1800"/>
          <w:tab w:val="clear" w:pos="2160"/>
          <w:tab w:val="clear" w:pos="2520"/>
          <w:tab w:val="clear" w:pos="2880"/>
        </w:tabs>
        <w:spacing w:after="200" w:line="276" w:lineRule="auto"/>
        <w:rPr>
          <w:rFonts w:cs="Calibri"/>
          <w:sz w:val="24"/>
          <w:szCs w:val="24"/>
        </w:rPr>
      </w:pPr>
      <w:r w:rsidRPr="006C6B4A">
        <w:rPr>
          <w:rFonts w:cs="Calibri"/>
          <w:sz w:val="24"/>
          <w:szCs w:val="24"/>
        </w:rPr>
        <w:t>Delivery Location</w:t>
      </w:r>
      <w:r w:rsidRPr="006C6B4A">
        <w:rPr>
          <w:rFonts w:cs="Calibri"/>
          <w:sz w:val="24"/>
          <w:szCs w:val="24"/>
        </w:rPr>
        <w:t>: Contractor</w:t>
      </w:r>
      <w:r w:rsidRPr="006C6B4A">
        <w:rPr>
          <w:rFonts w:cs="Calibri"/>
          <w:sz w:val="24"/>
          <w:szCs w:val="24"/>
        </w:rPr>
        <w:t xml:space="preserve"> shall deliver all equipment to</w:t>
      </w:r>
      <w:r w:rsidRPr="006C6B4A">
        <w:rPr>
          <w:rFonts w:cs="Calibri"/>
          <w:sz w:val="24"/>
          <w:szCs w:val="24"/>
        </w:rPr>
        <w:t>:</w:t>
      </w:r>
    </w:p>
    <w:p w:rsidR="006C6B4A" w:rsidRPr="006C6B4A" w:rsidP="006C6B4A">
      <w:pPr>
        <w:pStyle w:val="ListParagraph"/>
        <w:tabs>
          <w:tab w:val="clear" w:pos="360"/>
          <w:tab w:val="clear" w:pos="720"/>
          <w:tab w:val="clear" w:pos="1080"/>
          <w:tab w:val="clear" w:pos="1440"/>
          <w:tab w:val="clear" w:pos="1800"/>
          <w:tab w:val="clear" w:pos="2160"/>
          <w:tab w:val="clear" w:pos="2520"/>
          <w:tab w:val="clear" w:pos="2880"/>
        </w:tabs>
        <w:spacing w:after="200" w:line="276" w:lineRule="auto"/>
        <w:ind w:left="1260"/>
        <w:rPr>
          <w:rFonts w:cs="Calibri"/>
          <w:sz w:val="24"/>
          <w:szCs w:val="24"/>
        </w:rPr>
      </w:pPr>
    </w:p>
    <w:p w:rsidR="006C6B4A" w:rsidRPr="006C6B4A" w:rsidP="006C6B4A">
      <w:pPr>
        <w:pStyle w:val="ListParagraph"/>
        <w:tabs>
          <w:tab w:val="clear" w:pos="360"/>
          <w:tab w:val="clear" w:pos="720"/>
          <w:tab w:val="clear" w:pos="1080"/>
          <w:tab w:val="clear" w:pos="1440"/>
          <w:tab w:val="clear" w:pos="1800"/>
          <w:tab w:val="clear" w:pos="2160"/>
          <w:tab w:val="clear" w:pos="2520"/>
          <w:tab w:val="clear" w:pos="2880"/>
        </w:tabs>
        <w:spacing w:after="200" w:line="276" w:lineRule="auto"/>
        <w:ind w:left="1260"/>
        <w:rPr>
          <w:rFonts w:cs="Calibri"/>
          <w:sz w:val="24"/>
          <w:szCs w:val="24"/>
        </w:rPr>
      </w:pPr>
      <w:r w:rsidRPr="006C6B4A">
        <w:rPr>
          <w:rFonts w:cs="Calibri"/>
          <w:sz w:val="24"/>
          <w:szCs w:val="24"/>
        </w:rPr>
        <w:t>Rocky Mountain Regional VA Medical Center</w:t>
      </w:r>
    </w:p>
    <w:p w:rsidR="00795A5D" w:rsidRPr="006C6B4A" w:rsidP="006C6B4A">
      <w:pPr>
        <w:pStyle w:val="ListParagraph"/>
        <w:tabs>
          <w:tab w:val="clear" w:pos="360"/>
          <w:tab w:val="clear" w:pos="720"/>
          <w:tab w:val="clear" w:pos="1080"/>
          <w:tab w:val="clear" w:pos="1440"/>
          <w:tab w:val="clear" w:pos="1800"/>
          <w:tab w:val="clear" w:pos="2160"/>
          <w:tab w:val="clear" w:pos="2520"/>
          <w:tab w:val="clear" w:pos="2880"/>
        </w:tabs>
        <w:spacing w:after="200" w:line="276" w:lineRule="auto"/>
        <w:ind w:left="1260"/>
        <w:rPr>
          <w:rFonts w:cs="Calibri"/>
          <w:sz w:val="24"/>
          <w:szCs w:val="24"/>
        </w:rPr>
      </w:pPr>
      <w:r w:rsidRPr="006C6B4A">
        <w:rPr>
          <w:rFonts w:cs="Calibri"/>
          <w:sz w:val="24"/>
          <w:szCs w:val="24"/>
        </w:rPr>
        <w:t>1700 N. Wheeling Street, Aurora, CO 80045</w:t>
      </w:r>
    </w:p>
    <w:p w:rsidR="006C6B4A" w:rsidRPr="006C6B4A" w:rsidP="006C6B4A">
      <w:pPr>
        <w:pStyle w:val="ListParagraph"/>
        <w:tabs>
          <w:tab w:val="clear" w:pos="360"/>
          <w:tab w:val="clear" w:pos="720"/>
          <w:tab w:val="clear" w:pos="1080"/>
          <w:tab w:val="clear" w:pos="1440"/>
          <w:tab w:val="clear" w:pos="1800"/>
          <w:tab w:val="clear" w:pos="2160"/>
          <w:tab w:val="clear" w:pos="2520"/>
          <w:tab w:val="clear" w:pos="2880"/>
        </w:tabs>
        <w:spacing w:after="200" w:line="276" w:lineRule="auto"/>
        <w:ind w:left="1260"/>
        <w:rPr>
          <w:rFonts w:cs="Calibri"/>
          <w:sz w:val="24"/>
          <w:szCs w:val="24"/>
        </w:rPr>
      </w:pPr>
    </w:p>
    <w:p w:rsidR="009654CC" w:rsidRPr="006C6B4A">
      <w:pPr>
        <w:pStyle w:val="ListParagraph"/>
        <w:numPr>
          <w:ilvl w:val="3"/>
          <w:numId w:val="7"/>
        </w:numPr>
        <w:tabs>
          <w:tab w:val="clear" w:pos="360"/>
          <w:tab w:val="clear" w:pos="720"/>
          <w:tab w:val="clear" w:pos="1080"/>
          <w:tab w:val="clear" w:pos="1440"/>
          <w:tab w:val="clear" w:pos="1800"/>
          <w:tab w:val="clear" w:pos="2160"/>
          <w:tab w:val="clear" w:pos="2520"/>
          <w:tab w:val="clear" w:pos="2880"/>
        </w:tabs>
        <w:spacing w:after="200" w:line="276" w:lineRule="auto"/>
        <w:rPr>
          <w:rFonts w:cs="Calibri"/>
          <w:sz w:val="24"/>
          <w:szCs w:val="24"/>
        </w:rPr>
      </w:pPr>
      <w:r w:rsidRPr="006C6B4A">
        <w:rPr>
          <w:rFonts w:cs="Calibri"/>
          <w:sz w:val="24"/>
          <w:szCs w:val="24"/>
        </w:rPr>
        <w:t>Delivery Markings</w:t>
      </w:r>
      <w:r w:rsidRPr="006C6B4A" w:rsidR="006C6B4A">
        <w:rPr>
          <w:rFonts w:cs="Calibri"/>
          <w:sz w:val="24"/>
          <w:szCs w:val="24"/>
        </w:rPr>
        <w:t>: Contractor</w:t>
      </w:r>
      <w:r w:rsidRPr="006C6B4A" w:rsidR="00EE7722">
        <w:rPr>
          <w:rFonts w:cs="Calibri"/>
          <w:sz w:val="24"/>
          <w:szCs w:val="24"/>
        </w:rPr>
        <w:t xml:space="preserve"> shall deliver items in manufacturer's original sealed containers with </w:t>
      </w:r>
      <w:r w:rsidRPr="006C6B4A" w:rsidR="006C6B4A">
        <w:rPr>
          <w:rFonts w:cs="Calibri"/>
          <w:sz w:val="24"/>
          <w:szCs w:val="24"/>
        </w:rPr>
        <w:t>manufactures’</w:t>
      </w:r>
      <w:r w:rsidRPr="006C6B4A" w:rsidR="00EE7722">
        <w:rPr>
          <w:rFonts w:cs="Calibri"/>
          <w:sz w:val="24"/>
          <w:szCs w:val="24"/>
        </w:rPr>
        <w:t xml:space="preserve"> name marked thereon</w:t>
      </w:r>
      <w:r w:rsidRPr="006C6B4A" w:rsidR="00953BF4">
        <w:rPr>
          <w:rFonts w:cs="Calibri"/>
          <w:sz w:val="24"/>
          <w:szCs w:val="24"/>
        </w:rPr>
        <w:t xml:space="preserve">.  Deliveries shall be marked with </w:t>
      </w:r>
      <w:r w:rsidRPr="006C6B4A">
        <w:rPr>
          <w:rFonts w:cs="Calibri"/>
          <w:sz w:val="24"/>
          <w:szCs w:val="24"/>
        </w:rPr>
        <w:t xml:space="preserve">the PO and contract number.  </w:t>
      </w:r>
    </w:p>
    <w:p w:rsidR="006C6B4A" w:rsidRPr="006C6B4A" w:rsidP="006C6B4A">
      <w:pPr>
        <w:pStyle w:val="ListParagraph"/>
        <w:numPr>
          <w:ilvl w:val="3"/>
          <w:numId w:val="7"/>
        </w:numPr>
        <w:tabs>
          <w:tab w:val="clear" w:pos="360"/>
          <w:tab w:val="clear" w:pos="720"/>
          <w:tab w:val="clear" w:pos="1080"/>
          <w:tab w:val="clear" w:pos="1440"/>
          <w:tab w:val="clear" w:pos="1800"/>
          <w:tab w:val="clear" w:pos="2160"/>
          <w:tab w:val="clear" w:pos="2520"/>
          <w:tab w:val="clear" w:pos="2880"/>
        </w:tabs>
        <w:spacing w:after="200" w:line="276" w:lineRule="auto"/>
        <w:rPr>
          <w:rFonts w:cs="Calibri"/>
          <w:sz w:val="24"/>
          <w:szCs w:val="24"/>
        </w:rPr>
      </w:pPr>
      <w:r w:rsidRPr="006C6B4A">
        <w:rPr>
          <w:rFonts w:cs="Calibri"/>
          <w:sz w:val="24"/>
          <w:szCs w:val="24"/>
        </w:rPr>
        <w:t>Delivery Hours of Operation:  Monday – Friday; 0700hrs – 1500hrs; excluding all Federal Holidays and any other day specifically declared a National Holiday by the President of the United States.</w:t>
      </w:r>
    </w:p>
    <w:p w:rsidR="006C6B4A" w:rsidRPr="006C6B4A" w:rsidP="006C6B4A">
      <w:pPr>
        <w:pStyle w:val="ListParagraph"/>
        <w:widowControl w:val="0"/>
        <w:numPr>
          <w:ilvl w:val="0"/>
          <w:numId w:val="8"/>
        </w:numPr>
        <w:tabs>
          <w:tab w:val="clear" w:pos="360"/>
          <w:tab w:val="clear" w:pos="720"/>
          <w:tab w:val="clear" w:pos="1080"/>
          <w:tab w:val="clear" w:pos="1440"/>
          <w:tab w:val="clear" w:pos="1800"/>
          <w:tab w:val="clear" w:pos="2160"/>
          <w:tab w:val="clear" w:pos="2520"/>
          <w:tab w:val="clear" w:pos="2880"/>
        </w:tabs>
        <w:autoSpaceDE w:val="0"/>
        <w:autoSpaceDN w:val="0"/>
        <w:adjustRightInd w:val="0"/>
        <w:ind w:left="2430"/>
        <w:rPr>
          <w:rFonts w:cs="Calibri"/>
          <w:sz w:val="24"/>
          <w:szCs w:val="24"/>
        </w:rPr>
      </w:pPr>
      <w:r w:rsidRPr="006C6B4A">
        <w:rPr>
          <w:rFonts w:cs="Calibri"/>
          <w:sz w:val="24"/>
          <w:szCs w:val="24"/>
        </w:rPr>
        <w:t>New Year’s Day</w:t>
      </w:r>
    </w:p>
    <w:p w:rsidR="006C6B4A" w:rsidRPr="006C6B4A" w:rsidP="006C6B4A">
      <w:pPr>
        <w:pStyle w:val="ListParagraph"/>
        <w:widowControl w:val="0"/>
        <w:numPr>
          <w:ilvl w:val="0"/>
          <w:numId w:val="8"/>
        </w:numPr>
        <w:tabs>
          <w:tab w:val="clear" w:pos="360"/>
          <w:tab w:val="clear" w:pos="720"/>
          <w:tab w:val="clear" w:pos="1080"/>
          <w:tab w:val="clear" w:pos="1440"/>
          <w:tab w:val="clear" w:pos="1800"/>
          <w:tab w:val="clear" w:pos="2160"/>
          <w:tab w:val="clear" w:pos="2520"/>
          <w:tab w:val="clear" w:pos="2880"/>
        </w:tabs>
        <w:autoSpaceDE w:val="0"/>
        <w:autoSpaceDN w:val="0"/>
        <w:adjustRightInd w:val="0"/>
        <w:ind w:left="2430"/>
        <w:rPr>
          <w:rFonts w:cs="Calibri"/>
          <w:sz w:val="24"/>
          <w:szCs w:val="24"/>
        </w:rPr>
      </w:pPr>
      <w:r w:rsidRPr="006C6B4A">
        <w:rPr>
          <w:rFonts w:cs="Calibri"/>
          <w:sz w:val="24"/>
          <w:szCs w:val="24"/>
        </w:rPr>
        <w:t>Dr. Martin Luther King Jr’s Birthday</w:t>
      </w:r>
    </w:p>
    <w:p w:rsidR="006C6B4A" w:rsidRPr="006C6B4A" w:rsidP="006C6B4A">
      <w:pPr>
        <w:pStyle w:val="ListParagraph"/>
        <w:widowControl w:val="0"/>
        <w:numPr>
          <w:ilvl w:val="0"/>
          <w:numId w:val="8"/>
        </w:numPr>
        <w:tabs>
          <w:tab w:val="clear" w:pos="360"/>
          <w:tab w:val="clear" w:pos="720"/>
          <w:tab w:val="clear" w:pos="1080"/>
          <w:tab w:val="clear" w:pos="1440"/>
          <w:tab w:val="clear" w:pos="1800"/>
          <w:tab w:val="clear" w:pos="2160"/>
          <w:tab w:val="clear" w:pos="2520"/>
          <w:tab w:val="clear" w:pos="2880"/>
        </w:tabs>
        <w:autoSpaceDE w:val="0"/>
        <w:autoSpaceDN w:val="0"/>
        <w:adjustRightInd w:val="0"/>
        <w:ind w:left="2430"/>
        <w:rPr>
          <w:rFonts w:cs="Calibri"/>
          <w:sz w:val="24"/>
          <w:szCs w:val="24"/>
        </w:rPr>
      </w:pPr>
      <w:r w:rsidRPr="006C6B4A">
        <w:rPr>
          <w:rFonts w:cs="Calibri"/>
          <w:sz w:val="24"/>
          <w:szCs w:val="24"/>
        </w:rPr>
        <w:t>Presidents’ Day</w:t>
      </w:r>
    </w:p>
    <w:p w:rsidR="006C6B4A" w:rsidRPr="006C6B4A" w:rsidP="006C6B4A">
      <w:pPr>
        <w:pStyle w:val="ListParagraph"/>
        <w:widowControl w:val="0"/>
        <w:numPr>
          <w:ilvl w:val="0"/>
          <w:numId w:val="8"/>
        </w:numPr>
        <w:tabs>
          <w:tab w:val="clear" w:pos="360"/>
          <w:tab w:val="clear" w:pos="720"/>
          <w:tab w:val="clear" w:pos="1080"/>
          <w:tab w:val="clear" w:pos="1440"/>
          <w:tab w:val="clear" w:pos="1800"/>
          <w:tab w:val="clear" w:pos="2160"/>
          <w:tab w:val="clear" w:pos="2520"/>
          <w:tab w:val="clear" w:pos="2880"/>
        </w:tabs>
        <w:autoSpaceDE w:val="0"/>
        <w:autoSpaceDN w:val="0"/>
        <w:adjustRightInd w:val="0"/>
        <w:ind w:left="2430"/>
        <w:rPr>
          <w:rFonts w:cs="Calibri"/>
          <w:sz w:val="24"/>
          <w:szCs w:val="24"/>
        </w:rPr>
      </w:pPr>
      <w:r w:rsidRPr="006C6B4A">
        <w:rPr>
          <w:rFonts w:cs="Calibri"/>
          <w:sz w:val="24"/>
          <w:szCs w:val="24"/>
        </w:rPr>
        <w:t>Memorial Day</w:t>
      </w:r>
    </w:p>
    <w:p w:rsidR="006C6B4A" w:rsidRPr="006C6B4A" w:rsidP="006C6B4A">
      <w:pPr>
        <w:pStyle w:val="ListParagraph"/>
        <w:widowControl w:val="0"/>
        <w:numPr>
          <w:ilvl w:val="0"/>
          <w:numId w:val="8"/>
        </w:numPr>
        <w:tabs>
          <w:tab w:val="clear" w:pos="360"/>
          <w:tab w:val="clear" w:pos="720"/>
          <w:tab w:val="clear" w:pos="1080"/>
          <w:tab w:val="clear" w:pos="1440"/>
          <w:tab w:val="clear" w:pos="1800"/>
          <w:tab w:val="clear" w:pos="2160"/>
          <w:tab w:val="clear" w:pos="2520"/>
          <w:tab w:val="clear" w:pos="2880"/>
        </w:tabs>
        <w:autoSpaceDE w:val="0"/>
        <w:autoSpaceDN w:val="0"/>
        <w:adjustRightInd w:val="0"/>
        <w:ind w:left="2430"/>
        <w:rPr>
          <w:rFonts w:cs="Calibri"/>
          <w:sz w:val="24"/>
          <w:szCs w:val="24"/>
        </w:rPr>
      </w:pPr>
      <w:r w:rsidRPr="006C6B4A">
        <w:rPr>
          <w:rFonts w:cs="Calibri"/>
          <w:sz w:val="24"/>
          <w:szCs w:val="24"/>
        </w:rPr>
        <w:t>Juneteenth</w:t>
      </w:r>
    </w:p>
    <w:p w:rsidR="006C6B4A" w:rsidRPr="006C6B4A" w:rsidP="006C6B4A">
      <w:pPr>
        <w:pStyle w:val="ListParagraph"/>
        <w:widowControl w:val="0"/>
        <w:numPr>
          <w:ilvl w:val="0"/>
          <w:numId w:val="8"/>
        </w:numPr>
        <w:tabs>
          <w:tab w:val="clear" w:pos="360"/>
          <w:tab w:val="clear" w:pos="720"/>
          <w:tab w:val="clear" w:pos="1080"/>
          <w:tab w:val="clear" w:pos="1440"/>
          <w:tab w:val="clear" w:pos="1800"/>
          <w:tab w:val="clear" w:pos="2160"/>
          <w:tab w:val="clear" w:pos="2520"/>
          <w:tab w:val="clear" w:pos="2880"/>
        </w:tabs>
        <w:autoSpaceDE w:val="0"/>
        <w:autoSpaceDN w:val="0"/>
        <w:adjustRightInd w:val="0"/>
        <w:ind w:left="2430"/>
        <w:rPr>
          <w:rFonts w:cs="Calibri"/>
          <w:sz w:val="24"/>
          <w:szCs w:val="24"/>
        </w:rPr>
      </w:pPr>
      <w:r w:rsidRPr="006C6B4A">
        <w:rPr>
          <w:rFonts w:cs="Calibri"/>
          <w:sz w:val="24"/>
          <w:szCs w:val="24"/>
        </w:rPr>
        <w:t>Independence Day</w:t>
      </w:r>
    </w:p>
    <w:p w:rsidR="006C6B4A" w:rsidRPr="006C6B4A" w:rsidP="006C6B4A">
      <w:pPr>
        <w:pStyle w:val="ListParagraph"/>
        <w:widowControl w:val="0"/>
        <w:numPr>
          <w:ilvl w:val="0"/>
          <w:numId w:val="8"/>
        </w:numPr>
        <w:tabs>
          <w:tab w:val="clear" w:pos="360"/>
          <w:tab w:val="clear" w:pos="720"/>
          <w:tab w:val="clear" w:pos="1080"/>
          <w:tab w:val="clear" w:pos="1440"/>
          <w:tab w:val="clear" w:pos="1800"/>
          <w:tab w:val="clear" w:pos="2160"/>
          <w:tab w:val="clear" w:pos="2520"/>
          <w:tab w:val="clear" w:pos="2880"/>
        </w:tabs>
        <w:autoSpaceDE w:val="0"/>
        <w:autoSpaceDN w:val="0"/>
        <w:adjustRightInd w:val="0"/>
        <w:ind w:left="2430"/>
        <w:rPr>
          <w:rFonts w:cs="Calibri"/>
          <w:sz w:val="24"/>
          <w:szCs w:val="24"/>
        </w:rPr>
      </w:pPr>
      <w:r w:rsidRPr="006C6B4A">
        <w:rPr>
          <w:rFonts w:cs="Calibri"/>
          <w:sz w:val="24"/>
          <w:szCs w:val="24"/>
        </w:rPr>
        <w:t>Labor Day</w:t>
      </w:r>
    </w:p>
    <w:p w:rsidR="006C6B4A" w:rsidRPr="006C6B4A" w:rsidP="006C6B4A">
      <w:pPr>
        <w:pStyle w:val="ListParagraph"/>
        <w:widowControl w:val="0"/>
        <w:numPr>
          <w:ilvl w:val="0"/>
          <w:numId w:val="8"/>
        </w:numPr>
        <w:tabs>
          <w:tab w:val="clear" w:pos="360"/>
          <w:tab w:val="clear" w:pos="720"/>
          <w:tab w:val="clear" w:pos="1080"/>
          <w:tab w:val="clear" w:pos="1440"/>
          <w:tab w:val="clear" w:pos="1800"/>
          <w:tab w:val="clear" w:pos="2160"/>
          <w:tab w:val="clear" w:pos="2520"/>
          <w:tab w:val="clear" w:pos="2880"/>
        </w:tabs>
        <w:autoSpaceDE w:val="0"/>
        <w:autoSpaceDN w:val="0"/>
        <w:adjustRightInd w:val="0"/>
        <w:ind w:left="2430"/>
        <w:rPr>
          <w:rFonts w:cs="Calibri"/>
          <w:sz w:val="24"/>
          <w:szCs w:val="24"/>
        </w:rPr>
      </w:pPr>
      <w:r w:rsidRPr="006C6B4A">
        <w:rPr>
          <w:rFonts w:cs="Calibri"/>
          <w:sz w:val="24"/>
          <w:szCs w:val="24"/>
        </w:rPr>
        <w:t>Columbus Day</w:t>
      </w:r>
    </w:p>
    <w:p w:rsidR="006C6B4A" w:rsidRPr="006C6B4A" w:rsidP="006C6B4A">
      <w:pPr>
        <w:pStyle w:val="ListParagraph"/>
        <w:widowControl w:val="0"/>
        <w:numPr>
          <w:ilvl w:val="0"/>
          <w:numId w:val="8"/>
        </w:numPr>
        <w:tabs>
          <w:tab w:val="clear" w:pos="360"/>
          <w:tab w:val="clear" w:pos="720"/>
          <w:tab w:val="clear" w:pos="1080"/>
          <w:tab w:val="clear" w:pos="1440"/>
          <w:tab w:val="clear" w:pos="1800"/>
          <w:tab w:val="clear" w:pos="2160"/>
          <w:tab w:val="clear" w:pos="2520"/>
          <w:tab w:val="clear" w:pos="2880"/>
        </w:tabs>
        <w:autoSpaceDE w:val="0"/>
        <w:autoSpaceDN w:val="0"/>
        <w:adjustRightInd w:val="0"/>
        <w:ind w:left="2430"/>
        <w:rPr>
          <w:rFonts w:cs="Calibri"/>
          <w:sz w:val="24"/>
          <w:szCs w:val="24"/>
        </w:rPr>
      </w:pPr>
      <w:r w:rsidRPr="006C6B4A">
        <w:rPr>
          <w:rFonts w:cs="Calibri"/>
          <w:sz w:val="24"/>
          <w:szCs w:val="24"/>
        </w:rPr>
        <w:t>Veteran’s Day</w:t>
      </w:r>
    </w:p>
    <w:p w:rsidR="006C6B4A" w:rsidRPr="006C6B4A" w:rsidP="006C6B4A">
      <w:pPr>
        <w:pStyle w:val="ListParagraph"/>
        <w:widowControl w:val="0"/>
        <w:numPr>
          <w:ilvl w:val="0"/>
          <w:numId w:val="8"/>
        </w:numPr>
        <w:tabs>
          <w:tab w:val="clear" w:pos="360"/>
          <w:tab w:val="clear" w:pos="720"/>
          <w:tab w:val="clear" w:pos="1080"/>
          <w:tab w:val="clear" w:pos="1440"/>
          <w:tab w:val="clear" w:pos="1800"/>
          <w:tab w:val="clear" w:pos="2160"/>
          <w:tab w:val="clear" w:pos="2520"/>
          <w:tab w:val="clear" w:pos="2880"/>
        </w:tabs>
        <w:autoSpaceDE w:val="0"/>
        <w:autoSpaceDN w:val="0"/>
        <w:adjustRightInd w:val="0"/>
        <w:ind w:left="2430"/>
        <w:rPr>
          <w:rFonts w:cs="Calibri"/>
          <w:sz w:val="24"/>
          <w:szCs w:val="24"/>
        </w:rPr>
      </w:pPr>
      <w:r w:rsidRPr="006C6B4A">
        <w:rPr>
          <w:rFonts w:cs="Calibri"/>
          <w:sz w:val="24"/>
          <w:szCs w:val="24"/>
        </w:rPr>
        <w:t>Thanksgiving Day</w:t>
      </w:r>
    </w:p>
    <w:p w:rsidR="006C6B4A" w:rsidRPr="006C6B4A" w:rsidP="006C6B4A">
      <w:pPr>
        <w:pStyle w:val="ListParagraph"/>
        <w:widowControl w:val="0"/>
        <w:numPr>
          <w:ilvl w:val="0"/>
          <w:numId w:val="8"/>
        </w:numPr>
        <w:tabs>
          <w:tab w:val="clear" w:pos="360"/>
          <w:tab w:val="clear" w:pos="720"/>
          <w:tab w:val="clear" w:pos="1080"/>
          <w:tab w:val="clear" w:pos="1440"/>
          <w:tab w:val="clear" w:pos="1800"/>
          <w:tab w:val="clear" w:pos="2160"/>
          <w:tab w:val="clear" w:pos="2520"/>
          <w:tab w:val="clear" w:pos="2880"/>
        </w:tabs>
        <w:autoSpaceDE w:val="0"/>
        <w:autoSpaceDN w:val="0"/>
        <w:adjustRightInd w:val="0"/>
        <w:ind w:left="2430"/>
        <w:rPr>
          <w:rFonts w:cs="Calibri"/>
          <w:sz w:val="24"/>
          <w:szCs w:val="24"/>
        </w:rPr>
      </w:pPr>
      <w:r w:rsidRPr="006C6B4A">
        <w:rPr>
          <w:rFonts w:cs="Calibri"/>
          <w:sz w:val="24"/>
          <w:szCs w:val="24"/>
        </w:rPr>
        <w:t>Christmas Day</w:t>
      </w:r>
    </w:p>
    <w:p w:rsidR="006C6B4A" w:rsidRPr="006C6B4A" w:rsidP="006C6B4A">
      <w:pPr>
        <w:pStyle w:val="ListParagraph"/>
        <w:tabs>
          <w:tab w:val="clear" w:pos="360"/>
          <w:tab w:val="clear" w:pos="720"/>
          <w:tab w:val="clear" w:pos="1080"/>
          <w:tab w:val="clear" w:pos="1440"/>
          <w:tab w:val="clear" w:pos="1800"/>
          <w:tab w:val="clear" w:pos="2160"/>
          <w:tab w:val="clear" w:pos="2520"/>
          <w:tab w:val="clear" w:pos="2880"/>
        </w:tabs>
        <w:spacing w:after="200" w:line="276" w:lineRule="auto"/>
        <w:ind w:left="1260"/>
        <w:rPr>
          <w:rFonts w:cs="Calibri"/>
          <w:sz w:val="24"/>
          <w:szCs w:val="24"/>
        </w:rPr>
      </w:pPr>
    </w:p>
    <w:p w:rsidR="006C6B4A" w:rsidRPr="006C6B4A" w:rsidP="00921B79">
      <w:pPr>
        <w:pStyle w:val="ListParagraph"/>
        <w:numPr>
          <w:ilvl w:val="3"/>
          <w:numId w:val="7"/>
        </w:numPr>
        <w:tabs>
          <w:tab w:val="clear" w:pos="360"/>
          <w:tab w:val="clear" w:pos="720"/>
          <w:tab w:val="clear" w:pos="1080"/>
          <w:tab w:val="clear" w:pos="1440"/>
          <w:tab w:val="clear" w:pos="1800"/>
          <w:tab w:val="clear" w:pos="2160"/>
          <w:tab w:val="clear" w:pos="2520"/>
          <w:tab w:val="clear" w:pos="2880"/>
        </w:tabs>
        <w:spacing w:after="200" w:line="276" w:lineRule="auto"/>
        <w:rPr>
          <w:rFonts w:cs="Calibri"/>
          <w:sz w:val="24"/>
          <w:szCs w:val="24"/>
        </w:rPr>
      </w:pPr>
      <w:r w:rsidRPr="006C6B4A">
        <w:rPr>
          <w:rFonts w:cs="Calibri"/>
          <w:sz w:val="24"/>
          <w:szCs w:val="24"/>
        </w:rPr>
        <w:t>When one of the above designated legal holidays falls on a Sunday, the following Monday will be observed as a legal holiday.  When a legal holiday falls on a Saturday, the preceding Friday is observed as a holiday by US Government Agencies.</w:t>
      </w:r>
    </w:p>
    <w:p w:rsidR="009654CC" w:rsidRPr="006C6B4A" w:rsidP="00921B79">
      <w:pPr>
        <w:pStyle w:val="ListParagraph"/>
        <w:numPr>
          <w:ilvl w:val="3"/>
          <w:numId w:val="7"/>
        </w:numPr>
        <w:tabs>
          <w:tab w:val="clear" w:pos="360"/>
          <w:tab w:val="clear" w:pos="720"/>
          <w:tab w:val="clear" w:pos="1080"/>
          <w:tab w:val="clear" w:pos="1440"/>
          <w:tab w:val="clear" w:pos="1800"/>
          <w:tab w:val="clear" w:pos="2160"/>
          <w:tab w:val="clear" w:pos="2520"/>
          <w:tab w:val="clear" w:pos="2880"/>
        </w:tabs>
        <w:spacing w:after="200" w:line="276" w:lineRule="auto"/>
        <w:rPr>
          <w:rFonts w:cs="Calibri"/>
          <w:sz w:val="24"/>
          <w:szCs w:val="24"/>
        </w:rPr>
      </w:pPr>
      <w:r w:rsidRPr="006C6B4A">
        <w:rPr>
          <w:rFonts w:cs="Calibri"/>
          <w:sz w:val="24"/>
          <w:szCs w:val="24"/>
        </w:rPr>
        <w:t xml:space="preserve">Delivery and Installation will be coordinated through the </w:t>
      </w:r>
      <w:r w:rsidRPr="006C6B4A" w:rsidR="00CE7B56">
        <w:rPr>
          <w:rFonts w:cs="Calibri"/>
          <w:sz w:val="24"/>
          <w:szCs w:val="24"/>
        </w:rPr>
        <w:t>On-Site Point of Contact (POC)</w:t>
      </w:r>
      <w:r w:rsidRPr="006C6B4A">
        <w:rPr>
          <w:rFonts w:cs="Calibri"/>
          <w:sz w:val="24"/>
          <w:szCs w:val="24"/>
        </w:rPr>
        <w:t>.</w:t>
      </w:r>
      <w:r w:rsidRPr="006C6B4A" w:rsidR="00227806">
        <w:rPr>
          <w:rFonts w:cs="Calibri"/>
          <w:sz w:val="24"/>
          <w:szCs w:val="24"/>
        </w:rPr>
        <w:t xml:space="preserve"> </w:t>
      </w:r>
      <w:r w:rsidRPr="006C6B4A" w:rsidR="00691A12">
        <w:rPr>
          <w:rFonts w:cs="Calibri"/>
          <w:sz w:val="24"/>
          <w:szCs w:val="24"/>
        </w:rPr>
        <w:t xml:space="preserve"> POCs for delivery and </w:t>
      </w:r>
      <w:r w:rsidRPr="006C6B4A" w:rsidR="006C6B4A">
        <w:rPr>
          <w:rFonts w:cs="Calibri"/>
          <w:sz w:val="24"/>
          <w:szCs w:val="24"/>
        </w:rPr>
        <w:t>installation</w:t>
      </w:r>
      <w:r w:rsidRPr="006C6B4A" w:rsidR="00691A12">
        <w:rPr>
          <w:rFonts w:cs="Calibri"/>
          <w:sz w:val="24"/>
          <w:szCs w:val="24"/>
        </w:rPr>
        <w:t xml:space="preserve"> are:</w:t>
      </w:r>
    </w:p>
    <w:p w:rsidR="00361CB0" w:rsidRPr="006C6B4A" w:rsidP="00361CB0">
      <w:pPr>
        <w:pStyle w:val="ListParagraph"/>
        <w:tabs>
          <w:tab w:val="clear" w:pos="360"/>
          <w:tab w:val="clear" w:pos="720"/>
          <w:tab w:val="clear" w:pos="1080"/>
          <w:tab w:val="clear" w:pos="1440"/>
          <w:tab w:val="clear" w:pos="1800"/>
          <w:tab w:val="clear" w:pos="2160"/>
          <w:tab w:val="clear" w:pos="2520"/>
          <w:tab w:val="clear" w:pos="2880"/>
        </w:tabs>
        <w:spacing w:after="200" w:line="276" w:lineRule="auto"/>
        <w:ind w:left="1260"/>
        <w:rPr>
          <w:rFonts w:cs="Calibri"/>
          <w:sz w:val="24"/>
          <w:szCs w:val="24"/>
        </w:rPr>
      </w:pPr>
      <w:bookmarkEnd w:id="0"/>
    </w:p>
    <w:p w:rsidR="00361CB0" w:rsidRPr="006C6B4A" w:rsidP="00361CB0">
      <w:pPr>
        <w:pStyle w:val="ListParagraph"/>
        <w:numPr>
          <w:ilvl w:val="1"/>
          <w:numId w:val="7"/>
        </w:numPr>
        <w:tabs>
          <w:tab w:val="clear" w:pos="360"/>
          <w:tab w:val="clear" w:pos="720"/>
          <w:tab w:val="clear" w:pos="1080"/>
          <w:tab w:val="clear" w:pos="1440"/>
          <w:tab w:val="clear" w:pos="1800"/>
          <w:tab w:val="clear" w:pos="2160"/>
          <w:tab w:val="clear" w:pos="2520"/>
          <w:tab w:val="clear" w:pos="2880"/>
        </w:tabs>
        <w:spacing w:after="200" w:line="276" w:lineRule="auto"/>
        <w:rPr>
          <w:rFonts w:cs="Calibri"/>
          <w:sz w:val="24"/>
          <w:szCs w:val="24"/>
        </w:rPr>
      </w:pPr>
      <w:r w:rsidRPr="006C6B4A">
        <w:rPr>
          <w:rFonts w:eastAsiaTheme="minorEastAsia" w:cs="Calibri"/>
          <w:b/>
          <w:sz w:val="24"/>
          <w:szCs w:val="24"/>
        </w:rPr>
        <w:t>OPERATION AND MAINTENANCE MANUALS</w:t>
      </w:r>
    </w:p>
    <w:p w:rsidR="00361CB0" w:rsidRPr="006C6B4A" w:rsidP="00361CB0">
      <w:pPr>
        <w:pStyle w:val="ListParagraph"/>
        <w:numPr>
          <w:ilvl w:val="2"/>
          <w:numId w:val="7"/>
        </w:numPr>
        <w:tabs>
          <w:tab w:val="clear" w:pos="360"/>
          <w:tab w:val="clear" w:pos="720"/>
          <w:tab w:val="clear" w:pos="1080"/>
          <w:tab w:val="clear" w:pos="1440"/>
          <w:tab w:val="clear" w:pos="1800"/>
          <w:tab w:val="clear" w:pos="2160"/>
          <w:tab w:val="clear" w:pos="2520"/>
          <w:tab w:val="clear" w:pos="2880"/>
        </w:tabs>
        <w:spacing w:after="200" w:line="276" w:lineRule="auto"/>
        <w:rPr>
          <w:rFonts w:cs="Calibri"/>
          <w:sz w:val="24"/>
          <w:szCs w:val="24"/>
        </w:rPr>
      </w:pPr>
      <w:r w:rsidRPr="006C6B4A">
        <w:rPr>
          <w:rFonts w:cs="Calibri"/>
          <w:sz w:val="24"/>
          <w:szCs w:val="24"/>
        </w:rPr>
        <w:t xml:space="preserve">Binders - Quantity (2) each for items identified in section </w:t>
      </w:r>
      <w:r w:rsidRPr="006C6B4A" w:rsidR="008944F9">
        <w:rPr>
          <w:rFonts w:cs="Calibri"/>
          <w:sz w:val="24"/>
          <w:szCs w:val="24"/>
        </w:rPr>
        <w:t>2.5</w:t>
      </w:r>
    </w:p>
    <w:p w:rsidR="00361CB0" w:rsidRPr="006C6B4A" w:rsidP="00361CB0">
      <w:pPr>
        <w:pStyle w:val="ListParagraph"/>
        <w:numPr>
          <w:ilvl w:val="2"/>
          <w:numId w:val="7"/>
        </w:numPr>
        <w:tabs>
          <w:tab w:val="clear" w:pos="360"/>
          <w:tab w:val="clear" w:pos="720"/>
          <w:tab w:val="clear" w:pos="1080"/>
          <w:tab w:val="clear" w:pos="1440"/>
          <w:tab w:val="clear" w:pos="1800"/>
          <w:tab w:val="clear" w:pos="2160"/>
          <w:tab w:val="clear" w:pos="2520"/>
          <w:tab w:val="clear" w:pos="2880"/>
        </w:tabs>
        <w:spacing w:after="200" w:line="276" w:lineRule="auto"/>
        <w:rPr>
          <w:rFonts w:cs="Calibri"/>
          <w:sz w:val="24"/>
          <w:szCs w:val="24"/>
        </w:rPr>
      </w:pPr>
      <w:r w:rsidRPr="006C6B4A">
        <w:rPr>
          <w:rFonts w:cs="Calibri"/>
          <w:sz w:val="24"/>
          <w:szCs w:val="24"/>
        </w:rPr>
        <w:t>Digital Copies</w:t>
      </w:r>
      <w:r w:rsidRPr="006C6B4A" w:rsidR="00F82BF4">
        <w:rPr>
          <w:rFonts w:cs="Calibri"/>
          <w:sz w:val="24"/>
          <w:szCs w:val="24"/>
        </w:rPr>
        <w:t xml:space="preserve"> </w:t>
      </w:r>
      <w:r w:rsidRPr="006C6B4A">
        <w:rPr>
          <w:rFonts w:cs="Calibri"/>
          <w:sz w:val="24"/>
          <w:szCs w:val="24"/>
        </w:rPr>
        <w:t xml:space="preserve">- Quantity (1) </w:t>
      </w:r>
      <w:r w:rsidRPr="006C6B4A" w:rsidR="006C6B4A">
        <w:rPr>
          <w:rFonts w:cs="Calibri"/>
          <w:sz w:val="24"/>
          <w:szCs w:val="24"/>
        </w:rPr>
        <w:t>for each</w:t>
      </w:r>
      <w:r w:rsidRPr="006C6B4A">
        <w:rPr>
          <w:rFonts w:cs="Calibri"/>
          <w:sz w:val="24"/>
          <w:szCs w:val="24"/>
        </w:rPr>
        <w:t xml:space="preserve"> </w:t>
      </w:r>
      <w:r w:rsidRPr="006C6B4A" w:rsidR="006C6B4A">
        <w:rPr>
          <w:rFonts w:cs="Calibri"/>
          <w:sz w:val="24"/>
          <w:szCs w:val="24"/>
        </w:rPr>
        <w:t>item</w:t>
      </w:r>
      <w:r w:rsidRPr="006C6B4A">
        <w:rPr>
          <w:rFonts w:cs="Calibri"/>
          <w:sz w:val="24"/>
          <w:szCs w:val="24"/>
        </w:rPr>
        <w:t xml:space="preserve"> identified in section </w:t>
      </w:r>
      <w:r w:rsidRPr="006C6B4A" w:rsidR="008944F9">
        <w:rPr>
          <w:rFonts w:cs="Calibri"/>
          <w:sz w:val="24"/>
          <w:szCs w:val="24"/>
        </w:rPr>
        <w:t>2.5</w:t>
      </w:r>
      <w:r w:rsidRPr="006C6B4A" w:rsidR="00032F23">
        <w:rPr>
          <w:rFonts w:cs="Calibri"/>
          <w:sz w:val="24"/>
          <w:szCs w:val="24"/>
        </w:rPr>
        <w:t>.</w:t>
      </w:r>
    </w:p>
    <w:p w:rsidR="00361CB0" w:rsidRPr="006C6B4A" w:rsidP="00B360B7">
      <w:pPr>
        <w:pStyle w:val="ListParagraph"/>
        <w:numPr>
          <w:ilvl w:val="2"/>
          <w:numId w:val="7"/>
        </w:numPr>
        <w:tabs>
          <w:tab w:val="clear" w:pos="360"/>
          <w:tab w:val="clear" w:pos="720"/>
          <w:tab w:val="clear" w:pos="1080"/>
          <w:tab w:val="clear" w:pos="1440"/>
          <w:tab w:val="clear" w:pos="1800"/>
          <w:tab w:val="clear" w:pos="2160"/>
          <w:tab w:val="clear" w:pos="2520"/>
          <w:tab w:val="clear" w:pos="2880"/>
        </w:tabs>
        <w:spacing w:after="200" w:line="276" w:lineRule="auto"/>
        <w:rPr>
          <w:rFonts w:cs="Calibri"/>
          <w:sz w:val="24"/>
          <w:szCs w:val="24"/>
        </w:rPr>
      </w:pPr>
      <w:r w:rsidRPr="006C6B4A">
        <w:rPr>
          <w:rFonts w:cs="Calibri"/>
          <w:sz w:val="24"/>
          <w:szCs w:val="24"/>
        </w:rPr>
        <w:t>Delivery</w:t>
      </w:r>
      <w:r w:rsidRPr="006C6B4A" w:rsidR="00491E0E">
        <w:rPr>
          <w:rFonts w:cs="Calibri"/>
          <w:sz w:val="24"/>
          <w:szCs w:val="24"/>
        </w:rPr>
        <w:t xml:space="preserve"> compilation of all </w:t>
      </w:r>
      <w:r w:rsidRPr="006C6B4A">
        <w:rPr>
          <w:rFonts w:cs="Calibri"/>
          <w:sz w:val="24"/>
          <w:szCs w:val="24"/>
        </w:rPr>
        <w:t>manufacturers</w:t>
      </w:r>
      <w:r w:rsidRPr="006C6B4A" w:rsidR="00491E0E">
        <w:rPr>
          <w:rFonts w:cs="Calibri"/>
          <w:sz w:val="24"/>
          <w:szCs w:val="24"/>
        </w:rPr>
        <w:t xml:space="preserve"> recommended maintenance schedule and operation materials packaged in binder(s) to </w:t>
      </w:r>
      <w:r w:rsidRPr="006C6B4A" w:rsidR="00CE7B56">
        <w:rPr>
          <w:rFonts w:cs="Calibri"/>
          <w:sz w:val="24"/>
          <w:szCs w:val="24"/>
        </w:rPr>
        <w:t>On-Site Point of Contact</w:t>
      </w:r>
      <w:r w:rsidRPr="006C6B4A" w:rsidR="00491E0E">
        <w:rPr>
          <w:rFonts w:cs="Calibri"/>
          <w:sz w:val="24"/>
          <w:szCs w:val="24"/>
        </w:rPr>
        <w:t xml:space="preserve"> upon completion of installation.</w:t>
      </w:r>
      <w:r w:rsidRPr="006C6B4A" w:rsidR="0074580E">
        <w:rPr>
          <w:rFonts w:eastAsiaTheme="minorEastAsia" w:cs="Calibri"/>
          <w:sz w:val="24"/>
          <w:szCs w:val="24"/>
        </w:rPr>
        <w:t xml:space="preserve"> </w:t>
      </w:r>
    </w:p>
    <w:p w:rsidR="00361CB0" w:rsidRPr="006C6B4A" w:rsidP="00361CB0">
      <w:pPr>
        <w:pStyle w:val="ListParagraph"/>
        <w:tabs>
          <w:tab w:val="clear" w:pos="360"/>
          <w:tab w:val="clear" w:pos="720"/>
          <w:tab w:val="clear" w:pos="1080"/>
          <w:tab w:val="clear" w:pos="1440"/>
          <w:tab w:val="clear" w:pos="1800"/>
          <w:tab w:val="clear" w:pos="2160"/>
          <w:tab w:val="clear" w:pos="2520"/>
          <w:tab w:val="clear" w:pos="2880"/>
        </w:tabs>
        <w:spacing w:after="200" w:line="276" w:lineRule="auto"/>
        <w:ind w:left="1080"/>
        <w:rPr>
          <w:rFonts w:cs="Calibri"/>
          <w:sz w:val="24"/>
          <w:szCs w:val="24"/>
        </w:rPr>
      </w:pPr>
    </w:p>
    <w:p w:rsidR="00361CB0" w:rsidRPr="006C6B4A" w:rsidP="00436BFC">
      <w:pPr>
        <w:pStyle w:val="ListParagraph"/>
        <w:numPr>
          <w:ilvl w:val="1"/>
          <w:numId w:val="9"/>
        </w:numPr>
        <w:tabs>
          <w:tab w:val="clear" w:pos="360"/>
          <w:tab w:val="clear" w:pos="720"/>
          <w:tab w:val="clear" w:pos="1080"/>
          <w:tab w:val="clear" w:pos="1440"/>
          <w:tab w:val="clear" w:pos="1800"/>
          <w:tab w:val="clear" w:pos="2160"/>
          <w:tab w:val="clear" w:pos="2520"/>
          <w:tab w:val="clear" w:pos="2880"/>
        </w:tabs>
        <w:spacing w:line="276" w:lineRule="auto"/>
        <w:rPr>
          <w:rFonts w:eastAsiaTheme="minorEastAsia" w:cs="Calibri"/>
          <w:sz w:val="24"/>
          <w:szCs w:val="24"/>
        </w:rPr>
      </w:pPr>
      <w:r w:rsidRPr="006C6B4A">
        <w:rPr>
          <w:rFonts w:eastAsiaTheme="minorEastAsia" w:cs="Calibri"/>
          <w:b/>
          <w:bCs/>
          <w:sz w:val="24"/>
          <w:szCs w:val="24"/>
        </w:rPr>
        <w:t xml:space="preserve">SECURITY REQUIREMENTS  </w:t>
      </w:r>
    </w:p>
    <w:p w:rsidR="00361CB0" w:rsidRPr="006C6B4A" w:rsidP="00361CB0">
      <w:pPr>
        <w:pStyle w:val="ListParagraph"/>
        <w:numPr>
          <w:ilvl w:val="2"/>
          <w:numId w:val="9"/>
        </w:numPr>
        <w:tabs>
          <w:tab w:val="clear" w:pos="360"/>
          <w:tab w:val="clear" w:pos="720"/>
          <w:tab w:val="clear" w:pos="1080"/>
          <w:tab w:val="clear" w:pos="1440"/>
          <w:tab w:val="clear" w:pos="1800"/>
          <w:tab w:val="clear" w:pos="2160"/>
          <w:tab w:val="clear" w:pos="2520"/>
          <w:tab w:val="clear" w:pos="2880"/>
        </w:tabs>
        <w:spacing w:line="276" w:lineRule="auto"/>
        <w:rPr>
          <w:rFonts w:eastAsiaTheme="minorEastAsia" w:cs="Calibri"/>
          <w:sz w:val="24"/>
          <w:szCs w:val="24"/>
        </w:rPr>
      </w:pPr>
      <w:r w:rsidRPr="006C6B4A">
        <w:rPr>
          <w:rFonts w:eastAsiaTheme="minorEastAsia" w:cs="Calibri"/>
          <w:sz w:val="24"/>
          <w:szCs w:val="24"/>
        </w:rPr>
        <w:t xml:space="preserve">  </w:t>
      </w:r>
      <w:r w:rsidRPr="006C6B4A" w:rsidR="0094768C">
        <w:rPr>
          <w:rFonts w:eastAsiaTheme="minorEastAsia" w:cs="Calibri"/>
          <w:sz w:val="24"/>
          <w:szCs w:val="24"/>
        </w:rPr>
        <w:t xml:space="preserve">Security background checks are not required.  </w:t>
      </w:r>
    </w:p>
    <w:p w:rsidR="00361CB0" w:rsidRPr="006C6B4A" w:rsidP="00361CB0">
      <w:pPr>
        <w:pStyle w:val="ListParagraph"/>
        <w:tabs>
          <w:tab w:val="clear" w:pos="360"/>
          <w:tab w:val="clear" w:pos="720"/>
          <w:tab w:val="clear" w:pos="1080"/>
          <w:tab w:val="clear" w:pos="1440"/>
          <w:tab w:val="clear" w:pos="1800"/>
          <w:tab w:val="clear" w:pos="2160"/>
          <w:tab w:val="clear" w:pos="2520"/>
          <w:tab w:val="clear" w:pos="2880"/>
        </w:tabs>
        <w:spacing w:line="276" w:lineRule="auto"/>
        <w:ind w:left="1080"/>
        <w:rPr>
          <w:rFonts w:eastAsiaTheme="minorEastAsia" w:cs="Calibri"/>
          <w:sz w:val="24"/>
          <w:szCs w:val="24"/>
        </w:rPr>
      </w:pPr>
    </w:p>
    <w:p w:rsidR="00361CB0" w:rsidRPr="006C6B4A" w:rsidP="00756AC0">
      <w:pPr>
        <w:pStyle w:val="ListParagraph"/>
        <w:numPr>
          <w:ilvl w:val="1"/>
          <w:numId w:val="9"/>
        </w:numPr>
        <w:tabs>
          <w:tab w:val="clear" w:pos="360"/>
          <w:tab w:val="clear" w:pos="720"/>
          <w:tab w:val="clear" w:pos="1080"/>
          <w:tab w:val="clear" w:pos="1440"/>
          <w:tab w:val="clear" w:pos="1800"/>
          <w:tab w:val="clear" w:pos="2160"/>
          <w:tab w:val="clear" w:pos="2520"/>
          <w:tab w:val="clear" w:pos="2880"/>
        </w:tabs>
        <w:spacing w:line="276" w:lineRule="auto"/>
        <w:rPr>
          <w:rFonts w:cs="Calibri"/>
          <w:sz w:val="24"/>
          <w:szCs w:val="24"/>
        </w:rPr>
      </w:pPr>
      <w:r w:rsidRPr="006C6B4A">
        <w:rPr>
          <w:rFonts w:cs="Calibri"/>
          <w:b/>
          <w:sz w:val="24"/>
          <w:szCs w:val="24"/>
        </w:rPr>
        <w:t>WARRANTY</w:t>
      </w:r>
    </w:p>
    <w:p w:rsidR="00361CB0" w:rsidRPr="006C6B4A" w:rsidP="00361CB0">
      <w:pPr>
        <w:pStyle w:val="ListParagraph"/>
        <w:numPr>
          <w:ilvl w:val="2"/>
          <w:numId w:val="9"/>
        </w:numPr>
        <w:tabs>
          <w:tab w:val="clear" w:pos="360"/>
          <w:tab w:val="clear" w:pos="720"/>
          <w:tab w:val="clear" w:pos="1080"/>
          <w:tab w:val="clear" w:pos="1440"/>
          <w:tab w:val="clear" w:pos="1800"/>
          <w:tab w:val="clear" w:pos="2160"/>
          <w:tab w:val="clear" w:pos="2520"/>
          <w:tab w:val="clear" w:pos="2880"/>
        </w:tabs>
        <w:spacing w:line="276" w:lineRule="auto"/>
        <w:rPr>
          <w:rFonts w:cs="Calibri"/>
          <w:sz w:val="24"/>
          <w:szCs w:val="24"/>
        </w:rPr>
      </w:pPr>
      <w:r w:rsidRPr="006C6B4A">
        <w:rPr>
          <w:rFonts w:cs="Calibri"/>
          <w:sz w:val="24"/>
          <w:szCs w:val="24"/>
        </w:rPr>
        <w:t xml:space="preserve">The contractor shall provide all </w:t>
      </w:r>
      <w:r w:rsidRPr="006C6B4A" w:rsidR="00032F23">
        <w:rPr>
          <w:rFonts w:cs="Calibri"/>
          <w:sz w:val="24"/>
          <w:szCs w:val="24"/>
        </w:rPr>
        <w:t>manufacturer(s)</w:t>
      </w:r>
      <w:r w:rsidRPr="006C6B4A">
        <w:rPr>
          <w:rFonts w:cs="Calibri"/>
          <w:sz w:val="24"/>
          <w:szCs w:val="24"/>
        </w:rPr>
        <w:t xml:space="preserve"> warranties on all parts and labor at time of delivery. </w:t>
      </w:r>
    </w:p>
    <w:p w:rsidR="00002AF6" w:rsidRPr="006C6B4A" w:rsidP="00361CB0">
      <w:pPr>
        <w:pStyle w:val="ListParagraph"/>
        <w:numPr>
          <w:ilvl w:val="2"/>
          <w:numId w:val="9"/>
        </w:numPr>
        <w:tabs>
          <w:tab w:val="clear" w:pos="360"/>
          <w:tab w:val="clear" w:pos="720"/>
          <w:tab w:val="clear" w:pos="1080"/>
          <w:tab w:val="clear" w:pos="1440"/>
          <w:tab w:val="clear" w:pos="1800"/>
          <w:tab w:val="clear" w:pos="2160"/>
          <w:tab w:val="clear" w:pos="2520"/>
          <w:tab w:val="clear" w:pos="2880"/>
        </w:tabs>
        <w:spacing w:line="276" w:lineRule="auto"/>
        <w:rPr>
          <w:rFonts w:cs="Calibri"/>
          <w:sz w:val="24"/>
          <w:szCs w:val="24"/>
        </w:rPr>
      </w:pPr>
      <w:r w:rsidRPr="006C6B4A">
        <w:rPr>
          <w:rFonts w:cs="Calibri"/>
          <w:sz w:val="24"/>
          <w:szCs w:val="24"/>
        </w:rPr>
        <w:t>The warranties</w:t>
      </w:r>
      <w:r w:rsidRPr="006C6B4A">
        <w:rPr>
          <w:rFonts w:cs="Calibri"/>
          <w:sz w:val="24"/>
          <w:szCs w:val="24"/>
        </w:rPr>
        <w:t xml:space="preserve"> shall include all travel and shipping costs associated with any warranty repair.</w:t>
      </w:r>
    </w:p>
    <w:p>
      <w:pPr>
        <w:ind w:left="360"/>
      </w:pPr>
      <w:r>
        <w:t>See attached document: RFO 52.225-2 Buy American Certificate.</w:t>
      </w:r>
    </w:p>
    <w:sectPr>
      <w:headerReference w:type="default" r:id="rId8"/>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08574683"/>
      <w:docPartObj>
        <w:docPartGallery w:val="Page Numbers (Bottom of Page)"/>
        <w:docPartUnique/>
      </w:docPartObj>
    </w:sdtPr>
    <w:sdtEndPr>
      <w:rPr>
        <w:noProof/>
      </w:rPr>
    </w:sdtEndPr>
    <w:sdtContent>
      <w:p w:rsidR="00B56B2D">
        <w:pPr>
          <w:pStyle w:val="Footer"/>
          <w:jc w:val="right"/>
        </w:pPr>
        <w:r>
          <w:fldChar w:fldCharType="begin"/>
        </w:r>
        <w:r>
          <w:instrText xml:space="preserve"> PAGE   \* MERGEFORMAT </w:instrText>
        </w:r>
        <w:r>
          <w:fldChar w:fldCharType="separate"/>
        </w:r>
        <w:r w:rsidR="00D6721E">
          <w:rPr>
            <w:noProof/>
          </w:rPr>
          <w:t>14</w:t>
        </w:r>
        <w:r>
          <w:rPr>
            <w:noProof/>
          </w:rPr>
          <w:fldChar w:fldCharType="end"/>
        </w:r>
      </w:p>
    </w:sdtContent>
  </w:sdt>
  <w:p w:rsidR="00B56B2D">
    <w:pPr>
      <w:pStyle w:val="Footer"/>
    </w:pPr>
  </w:p>
  <w:p w:rsidR="00B56B2D"/>
  <w:p>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14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6B2D" w:rsidP="00002AF6">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42050F"/>
    <w:multiLevelType w:val="multilevel"/>
    <w:tmpl w:val="67246C60"/>
    <w:lvl w:ilvl="0">
      <w:start w:val="3"/>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b w:val="0"/>
        <w:bCs w:val="0"/>
      </w:rPr>
    </w:lvl>
    <w:lvl w:ilvl="3">
      <w:start w:val="1"/>
      <w:numFmt w:val="decimal"/>
      <w:lvlText w:val="%1.%2.%3.%4."/>
      <w:lvlJc w:val="left"/>
      <w:pPr>
        <w:ind w:left="1260" w:hanging="720"/>
      </w:pPr>
      <w:rPr>
        <w:rFonts w:hint="default"/>
      </w:rPr>
    </w:lvl>
    <w:lvl w:ilvl="4">
      <w:start w:val="1"/>
      <w:numFmt w:val="decimalZero"/>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2A7D49C8"/>
    <w:multiLevelType w:val="multilevel"/>
    <w:tmpl w:val="89F8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C35234"/>
    <w:multiLevelType w:val="multilevel"/>
    <w:tmpl w:val="8FF89D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49964D53"/>
    <w:multiLevelType w:val="multilevel"/>
    <w:tmpl w:val="B79A3184"/>
    <w:lvl w:ilvl="0">
      <w:start w:val="2"/>
      <w:numFmt w:val="decimal"/>
      <w:lvlText w:val="%1."/>
      <w:lvlJc w:val="left"/>
      <w:pPr>
        <w:ind w:left="495" w:hanging="495"/>
      </w:pPr>
      <w:rPr>
        <w:rFonts w:hint="default"/>
      </w:rPr>
    </w:lvl>
    <w:lvl w:ilvl="1">
      <w:start w:val="6"/>
      <w:numFmt w:val="decimal"/>
      <w:lvlText w:val="%1.%2."/>
      <w:lvlJc w:val="left"/>
      <w:pPr>
        <w:ind w:left="675" w:hanging="495"/>
      </w:pPr>
      <w:rPr>
        <w:rFonts w:hint="default"/>
        <w:b/>
        <w:bCs/>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b w:val="0"/>
      </w:rPr>
    </w:lvl>
    <w:lvl w:ilvl="4">
      <w:start w:val="1"/>
      <w:numFmt w:val="decimalZero"/>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nsid w:val="5CA57C2B"/>
    <w:multiLevelType w:val="hybridMultilevel"/>
    <w:tmpl w:val="3E12BEC4"/>
    <w:lvl w:ilvl="0">
      <w:start w:val="0"/>
      <w:numFmt w:val="bullet"/>
      <w:lvlText w:val="•"/>
      <w:lvlJc w:val="left"/>
      <w:pPr>
        <w:ind w:left="720" w:hanging="360"/>
      </w:pPr>
      <w:rPr>
        <w:rFonts w:ascii="KSHelveticaNeue-Roman" w:eastAsia="KSHelveticaNeue-Roman" w:hAnsi="Cambria" w:cs="KSHelveticaNeue-Roman" w:hint="eastAsia"/>
        <w:lang w:val="en-U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728C420F"/>
    <w:multiLevelType w:val="multilevel"/>
    <w:tmpl w:val="F874026A"/>
    <w:lvl w:ilvl="0">
      <w:start w:val="2"/>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Zero"/>
      <w:lvlText w:val="%1.%2.%3.%4"/>
      <w:lvlJc w:val="left"/>
      <w:pPr>
        <w:ind w:left="1800" w:hanging="720"/>
      </w:pPr>
      <w:rPr>
        <w:rFonts w:hint="default"/>
      </w:rPr>
    </w:lvl>
    <w:lvl w:ilvl="4">
      <w:start w:val="1"/>
      <w:numFmt w:val="decimalZero"/>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nsid w:val="74DA2C7B"/>
    <w:multiLevelType w:val="multilevel"/>
    <w:tmpl w:val="DDB4FE82"/>
    <w:lvl w:ilvl="0">
      <w:start w:val="1"/>
      <w:numFmt w:val="bullet"/>
      <w:lvlText w:val=""/>
      <w:lvlJc w:val="left"/>
      <w:pPr>
        <w:ind w:left="495" w:hanging="495"/>
      </w:pPr>
      <w:rPr>
        <w:rFonts w:ascii="Symbol" w:hAnsi="Symbol" w:hint="default"/>
      </w:rPr>
    </w:lvl>
    <w:lvl w:ilvl="1">
      <w:start w:val="6"/>
      <w:numFmt w:val="decimal"/>
      <w:lvlText w:val="%1.%2."/>
      <w:lvlJc w:val="left"/>
      <w:pPr>
        <w:ind w:left="675" w:hanging="495"/>
      </w:pPr>
      <w:rPr>
        <w:rFonts w:hint="default"/>
        <w:b/>
        <w:bCs/>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b w:val="0"/>
      </w:rPr>
    </w:lvl>
    <w:lvl w:ilvl="4">
      <w:start w:val="1"/>
      <w:numFmt w:val="decimalZero"/>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nsid w:val="7C5A6C34"/>
    <w:multiLevelType w:val="hybridMultilevel"/>
    <w:tmpl w:val="C3005B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5"/>
  </w:num>
  <w:num w:numId="5">
    <w:abstractNumId w:val="8"/>
  </w:num>
  <w:num w:numId="6">
    <w:abstractNumId w:val="6"/>
  </w:num>
  <w:num w:numId="7">
    <w:abstractNumId w:val="4"/>
  </w:num>
  <w:num w:numId="8">
    <w:abstractNumId w:val="7"/>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27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27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C14"/>
    <w:rPr>
      <w:rFonts w:eastAsiaTheme="majorEastAsia" w:cstheme="majorBidi"/>
      <w:color w:val="272727" w:themeColor="text1" w:themeTint="D8"/>
    </w:rPr>
  </w:style>
  <w:style w:type="paragraph" w:styleId="Quote">
    <w:name w:val="Quote"/>
    <w:basedOn w:val="Normal"/>
    <w:next w:val="Normal"/>
    <w:link w:val="QuoteChar"/>
    <w:uiPriority w:val="29"/>
    <w:qFormat/>
    <w:rsid w:val="00027C14"/>
    <w:pPr>
      <w:spacing w:before="160"/>
      <w:jc w:val="center"/>
    </w:pPr>
    <w:rPr>
      <w:i/>
      <w:iCs/>
      <w:color w:val="404040" w:themeColor="text1" w:themeTint="BF"/>
    </w:rPr>
  </w:style>
  <w:style w:type="character" w:customStyle="1" w:styleId="QuoteChar">
    <w:name w:val="Quote Char"/>
    <w:basedOn w:val="DefaultParagraphFont"/>
    <w:link w:val="Quote"/>
    <w:uiPriority w:val="29"/>
    <w:rsid w:val="00027C14"/>
    <w:rPr>
      <w:i/>
      <w:iCs/>
      <w:color w:val="404040" w:themeColor="text1" w:themeTint="BF"/>
    </w:rPr>
  </w:style>
  <w:style w:type="paragraph" w:styleId="IntenseQuote">
    <w:name w:val="Intense Quote"/>
    <w:basedOn w:val="Normal"/>
    <w:next w:val="Normal"/>
    <w:link w:val="IntenseQuoteChar"/>
    <w:uiPriority w:val="30"/>
    <w:qFormat/>
    <w:rsid w:val="00027C1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27C14"/>
    <w:rPr>
      <w:i/>
      <w:iCs/>
      <w:color w:val="366092" w:themeColor="accent1" w:themeShade="BF"/>
    </w:rPr>
  </w:style>
  <w:style w:type="character" w:styleId="IntenseReference">
    <w:name w:val="Intense Reference"/>
    <w:basedOn w:val="DefaultParagraphFont"/>
    <w:uiPriority w:val="32"/>
    <w:qFormat/>
    <w:rsid w:val="00027C14"/>
    <w:rPr>
      <w:b/>
      <w:bCs/>
      <w:smallCaps/>
      <w:color w:val="366092" w:themeColor="accent1" w:themeShade="BF"/>
      <w:spacing w:val="5"/>
    </w:rPr>
  </w:style>
  <w:style w:type="paragraph" w:customStyle="1" w:styleId="Level1">
    <w:name w:val="Level1"/>
    <w:basedOn w:val="Normal"/>
    <w:rsid w:val="00F2173D"/>
    <w:pPr>
      <w:suppressAutoHyphens/>
      <w:spacing w:line="360" w:lineRule="auto"/>
      <w:ind w:left="720" w:hanging="360"/>
    </w:pPr>
    <w:rPr>
      <w:rFonts w:ascii="Courier New" w:hAnsi="Courier New"/>
      <w:sz w:val="20"/>
      <w:szCs w:val="20"/>
    </w:rPr>
  </w:style>
  <w:style w:type="paragraph" w:styleId="BodyTextIndent3">
    <w:name w:val="Body Text Indent 3"/>
    <w:basedOn w:val="Normal"/>
    <w:rsid w:val="007D615B"/>
    <w:pPr>
      <w:widowControl w:val="0"/>
      <w:ind w:left="720"/>
    </w:pPr>
    <w:rPr>
      <w:sz w:val="20"/>
      <w:szCs w:val="20"/>
    </w:rPr>
  </w:style>
  <w:style w:type="paragraph" w:customStyle="1" w:styleId="Bodyparagraph">
    <w:name w:val="Body paragraph"/>
    <w:basedOn w:val="Normal"/>
    <w:rsid w:val="007D615B"/>
    <w:pPr>
      <w:ind w:left="720" w:hanging="720"/>
    </w:pPr>
    <w:rPr>
      <w:szCs w:val="20"/>
    </w:rPr>
  </w:style>
  <w:style w:type="paragraph" w:styleId="BodyText">
    <w:name w:val="Body Text"/>
    <w:basedOn w:val="Normal"/>
    <w:rsid w:val="001B25C7"/>
    <w:pPr>
      <w:spacing w:after="120"/>
    </w:pPr>
  </w:style>
  <w:style w:type="paragraph" w:styleId="BodyTextIndent2">
    <w:name w:val="Body Text Indent 2"/>
    <w:basedOn w:val="Normal"/>
    <w:rsid w:val="000870ED"/>
    <w:pPr>
      <w:spacing w:after="120" w:line="480" w:lineRule="auto"/>
      <w:ind w:left="360"/>
    </w:pPr>
  </w:style>
  <w:style w:type="paragraph" w:styleId="BodyText2">
    <w:name w:val="Body Text 2"/>
    <w:basedOn w:val="Normal"/>
    <w:rsid w:val="000870ED"/>
    <w:pPr>
      <w:spacing w:after="120" w:line="480" w:lineRule="auto"/>
    </w:pPr>
  </w:style>
  <w:style w:type="character" w:styleId="Hyperlink">
    <w:name w:val="Hyperlink"/>
    <w:basedOn w:val="DefaultParagraphFont"/>
    <w:uiPriority w:val="99"/>
    <w:unhideWhenUsed/>
    <w:rsid w:val="008C0201"/>
    <w:rPr>
      <w:color w:val="0000FF"/>
      <w:u w:val="single"/>
    </w:rPr>
  </w:style>
  <w:style w:type="character" w:styleId="FollowedHyperlink">
    <w:name w:val="FollowedHyperlink"/>
    <w:basedOn w:val="DefaultParagraphFont"/>
    <w:rsid w:val="003726F4"/>
    <w:rPr>
      <w:color w:val="800080"/>
      <w:u w:val="single"/>
    </w:rPr>
  </w:style>
  <w:style w:type="paragraph" w:customStyle="1" w:styleId="Level2">
    <w:name w:val="Level2"/>
    <w:basedOn w:val="Level1"/>
    <w:rsid w:val="00053D29"/>
    <w:pPr>
      <w:tabs>
        <w:tab w:val="clear" w:pos="720"/>
      </w:tabs>
      <w:spacing w:after="200"/>
      <w:ind w:left="1080"/>
    </w:pPr>
    <w:rPr>
      <w:rFonts w:ascii="Times New Roman" w:eastAsia="Calibri" w:hAnsi="Times New Roman"/>
      <w:sz w:val="22"/>
      <w:szCs w:val="22"/>
    </w:rPr>
  </w:style>
  <w:style w:type="paragraph" w:customStyle="1" w:styleId="ArticleB">
    <w:name w:val="ArticleB"/>
    <w:basedOn w:val="Normal"/>
    <w:next w:val="Normal"/>
    <w:rsid w:val="00053D29"/>
    <w:pPr>
      <w:keepNext/>
      <w:keepLines/>
      <w:suppressAutoHyphens/>
      <w:spacing w:after="120" w:line="276" w:lineRule="auto"/>
    </w:pPr>
    <w:rPr>
      <w:rFonts w:eastAsia="Calibri"/>
      <w:b/>
      <w:caps/>
    </w:rPr>
  </w:style>
  <w:style w:type="paragraph" w:customStyle="1" w:styleId="SpecNote">
    <w:name w:val="SpecNote"/>
    <w:basedOn w:val="Normal"/>
    <w:rsid w:val="00053D29"/>
    <w:pPr>
      <w:tabs>
        <w:tab w:val="left" w:pos="4680"/>
      </w:tabs>
      <w:suppressAutoHyphens/>
      <w:spacing w:after="200"/>
      <w:ind w:left="4320"/>
    </w:pPr>
    <w:rPr>
      <w:rFonts w:eastAsia="Calibri"/>
    </w:rPr>
  </w:style>
  <w:style w:type="paragraph" w:customStyle="1" w:styleId="Pa6">
    <w:name w:val="Pa6"/>
    <w:basedOn w:val="Normal"/>
    <w:next w:val="Normal"/>
    <w:uiPriority w:val="99"/>
    <w:rsid w:val="00D94482"/>
    <w:pPr>
      <w:autoSpaceDE w:val="0"/>
      <w:autoSpaceDN w:val="0"/>
      <w:adjustRightInd w:val="0"/>
      <w:spacing w:line="241" w:lineRule="atLeast"/>
    </w:pPr>
    <w:rPr>
      <w:rFonts w:ascii="Univers 47 CondensedLight" w:hAnsi="Univers 47 CondensedLight"/>
      <w:sz w:val="24"/>
      <w:szCs w:val="24"/>
    </w:rPr>
  </w:style>
  <w:style w:type="character" w:customStyle="1" w:styleId="A12">
    <w:name w:val="A12"/>
    <w:uiPriority w:val="99"/>
    <w:rsid w:val="00D94482"/>
    <w:rPr>
      <w:rFonts w:cs="Univers 47 CondensedLight"/>
      <w:color w:val="000000"/>
      <w:sz w:val="16"/>
      <w:szCs w:val="16"/>
    </w:rPr>
  </w:style>
  <w:style w:type="paragraph" w:customStyle="1" w:styleId="Pa0">
    <w:name w:val="Pa0"/>
    <w:basedOn w:val="Normal"/>
    <w:next w:val="Normal"/>
    <w:uiPriority w:val="99"/>
    <w:rsid w:val="00D170FB"/>
    <w:pPr>
      <w:autoSpaceDE w:val="0"/>
      <w:autoSpaceDN w:val="0"/>
      <w:adjustRightInd w:val="0"/>
      <w:spacing w:line="241" w:lineRule="atLeast"/>
    </w:pPr>
    <w:rPr>
      <w:rFonts w:ascii="Univers 47 CondensedLight" w:hAnsi="Univers 47 CondensedLight"/>
      <w:sz w:val="24"/>
      <w:szCs w:val="24"/>
    </w:rPr>
  </w:style>
  <w:style w:type="character" w:customStyle="1" w:styleId="A13">
    <w:name w:val="A13"/>
    <w:uiPriority w:val="99"/>
    <w:rsid w:val="00D170FB"/>
    <w:rPr>
      <w:rFonts w:cs="Univers 47 CondensedLight"/>
      <w:color w:val="000000"/>
      <w:sz w:val="9"/>
      <w:szCs w:val="9"/>
    </w:rPr>
  </w:style>
  <w:style w:type="character" w:customStyle="1" w:styleId="productinfovalue3">
    <w:name w:val="productinfovalue3"/>
    <w:basedOn w:val="DefaultParagraphFont"/>
    <w:rsid w:val="00C94E84"/>
    <w:rPr>
      <w:b/>
      <w:bCs/>
      <w:color w:val="333333"/>
    </w:rPr>
  </w:style>
  <w:style w:type="character" w:styleId="CommentReference">
    <w:name w:val="annotation reference"/>
    <w:basedOn w:val="DefaultParagraphFont"/>
    <w:rsid w:val="00D92365"/>
    <w:rPr>
      <w:sz w:val="16"/>
      <w:szCs w:val="16"/>
    </w:rPr>
  </w:style>
  <w:style w:type="paragraph" w:styleId="CommentSubject">
    <w:name w:val="annotation subject"/>
    <w:basedOn w:val="CommentText"/>
    <w:next w:val="CommentText"/>
    <w:link w:val="CommentSubjectChar"/>
    <w:rsid w:val="00D92365"/>
    <w:rPr>
      <w:b/>
      <w:bCs/>
    </w:rPr>
  </w:style>
  <w:style w:type="character" w:customStyle="1" w:styleId="CommentSubjectChar">
    <w:name w:val="Comment Subject Char"/>
    <w:basedOn w:val="CommentTextChar"/>
    <w:link w:val="CommentSubject"/>
    <w:rsid w:val="00D92365"/>
    <w:rPr>
      <w:rFonts w:ascii="Calibri" w:hAnsi="Calibri"/>
      <w:b/>
      <w:bCs/>
    </w:rPr>
  </w:style>
  <w:style w:type="paragraph" w:styleId="Revision">
    <w:name w:val="Revision"/>
    <w:hidden/>
    <w:uiPriority w:val="99"/>
    <w:semiHidden/>
    <w:rsid w:val="00000A77"/>
    <w:rPr>
      <w:rFonts w:ascii="Calibri" w:hAnsi="Calibri"/>
      <w:sz w:val="22"/>
      <w:szCs w:val="22"/>
    </w:rPr>
  </w:style>
  <w:style w:type="character" w:customStyle="1" w:styleId="apple-converted-space">
    <w:name w:val="apple-converted-space"/>
    <w:basedOn w:val="DefaultParagraphFont"/>
    <w:rsid w:val="00504F49"/>
  </w:style>
  <w:style w:type="character" w:customStyle="1" w:styleId="UnresolvedMention">
    <w:name w:val="Unresolved Mention"/>
    <w:basedOn w:val="DefaultParagraphFont"/>
    <w:uiPriority w:val="99"/>
    <w:semiHidden/>
    <w:unhideWhenUsed/>
    <w:rsid w:val="006C6B4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2026-04-20T17:26:06Z</dcterms:created>
  <dcterms:modified xsi:type="dcterms:W3CDTF">2026-04-20T17:26:06Z</dcterms:modified>
</cp:coreProperties>
</file>