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D7FE" w14:textId="66C4330E" w:rsidR="003D1F27" w:rsidRPr="003D1F27" w:rsidRDefault="003D1F27" w:rsidP="003D1F27">
      <w:pPr>
        <w:spacing w:after="200" w:line="276" w:lineRule="auto"/>
        <w:rPr>
          <w:rFonts w:ascii="Calibri" w:eastAsia="Calibri" w:hAnsi="Calibri" w:cs="Times New Roman"/>
          <w:b/>
          <w:bCs/>
          <w:kern w:val="0"/>
          <w:sz w:val="22"/>
          <w:szCs w:val="22"/>
          <w14:ligatures w14:val="none"/>
        </w:rPr>
      </w:pPr>
      <w:r w:rsidRPr="003D1F27">
        <w:rPr>
          <w:rFonts w:ascii="Calibri" w:eastAsia="Calibri" w:hAnsi="Calibri" w:cs="Times New Roman"/>
          <w:b/>
          <w:bCs/>
          <w:kern w:val="0"/>
          <w:sz w:val="22"/>
          <w:szCs w:val="22"/>
          <w14:ligatures w14:val="none"/>
        </w:rPr>
        <w:t>INTENT TO SOLE SOURCE –</w:t>
      </w:r>
      <w:r>
        <w:rPr>
          <w:rFonts w:ascii="Calibri" w:eastAsia="Calibri" w:hAnsi="Calibri" w:cs="Times New Roman"/>
          <w:b/>
          <w:bCs/>
          <w:kern w:val="0"/>
          <w:sz w:val="22"/>
          <w:szCs w:val="22"/>
          <w14:ligatures w14:val="none"/>
        </w:rPr>
        <w:t xml:space="preserve"> 36C26326Q0441</w:t>
      </w:r>
      <w:r w:rsidR="00EC64CB">
        <w:rPr>
          <w:rFonts w:ascii="Calibri" w:eastAsia="Calibri" w:hAnsi="Calibri" w:cs="Times New Roman"/>
          <w:b/>
          <w:bCs/>
          <w:kern w:val="0"/>
          <w:sz w:val="22"/>
          <w:szCs w:val="22"/>
          <w14:ligatures w14:val="none"/>
        </w:rPr>
        <w:t xml:space="preserve"> – DESCRIPTION AND INSTRUCTIONS</w:t>
      </w:r>
    </w:p>
    <w:p w14:paraId="7EFEDDA0" w14:textId="6BB81640" w:rsidR="003D1F27" w:rsidRDefault="003D1F27" w:rsidP="003D1F27">
      <w:pPr>
        <w:spacing w:after="200" w:line="276"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 xml:space="preserve">Department of Veterans Affairs intends to issue a sole source </w:t>
      </w:r>
      <w:r>
        <w:rPr>
          <w:rFonts w:ascii="Calibri" w:eastAsia="Calibri" w:hAnsi="Calibri" w:cs="Times New Roman"/>
          <w:kern w:val="0"/>
          <w:sz w:val="22"/>
          <w:szCs w:val="22"/>
          <w14:ligatures w14:val="none"/>
        </w:rPr>
        <w:t>delivery</w:t>
      </w:r>
      <w:r w:rsidR="00EB1686">
        <w:rPr>
          <w:rFonts w:ascii="Calibri" w:eastAsia="Calibri" w:hAnsi="Calibri" w:cs="Times New Roman"/>
          <w:kern w:val="0"/>
          <w:sz w:val="22"/>
          <w:szCs w:val="22"/>
          <w14:ligatures w14:val="none"/>
        </w:rPr>
        <w:t xml:space="preserve"> </w:t>
      </w:r>
      <w:r>
        <w:rPr>
          <w:rFonts w:ascii="Calibri" w:eastAsia="Calibri" w:hAnsi="Calibri" w:cs="Times New Roman"/>
          <w:kern w:val="0"/>
          <w:sz w:val="22"/>
          <w:szCs w:val="22"/>
          <w14:ligatures w14:val="none"/>
        </w:rPr>
        <w:t>award</w:t>
      </w:r>
      <w:r w:rsidRPr="003D1F27">
        <w:rPr>
          <w:rFonts w:ascii="Calibri" w:eastAsia="Calibri" w:hAnsi="Calibri" w:cs="Times New Roman"/>
          <w:kern w:val="0"/>
          <w:sz w:val="22"/>
          <w:szCs w:val="22"/>
          <w14:ligatures w14:val="none"/>
        </w:rPr>
        <w:t xml:space="preserve"> to </w:t>
      </w:r>
      <w:r>
        <w:rPr>
          <w:rFonts w:ascii="Calibri" w:eastAsia="Calibri" w:hAnsi="Calibri" w:cs="Times New Roman"/>
          <w:kern w:val="0"/>
          <w:sz w:val="22"/>
          <w:szCs w:val="22"/>
          <w14:ligatures w14:val="none"/>
        </w:rPr>
        <w:t>Olympus America, Inc. for an Olympus brand Bronchoscope.  This award will be a delivery order against the Olympus America, Inc. contract on the GSA/FSS Multiple Award Schedule.  The NAICS code is 334510, the size standard is 1250 employees and the PSC is 6515. This sole source GSA/FSS delivery order falls under authorities implemented by FAR 8.405-6.</w:t>
      </w:r>
    </w:p>
    <w:p w14:paraId="49D0DD34" w14:textId="072C9FA8" w:rsidR="003D1F27" w:rsidRPr="003D1F27" w:rsidRDefault="003D1F27" w:rsidP="003D1F27">
      <w:pPr>
        <w:spacing w:after="200" w:line="276"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 xml:space="preserve">This notice of intent is not a request for competitive quotations. However, all responsible sources may submit </w:t>
      </w:r>
      <w:r w:rsidR="00F0725A">
        <w:rPr>
          <w:rFonts w:ascii="Calibri" w:eastAsia="Calibri" w:hAnsi="Calibri" w:cs="Times New Roman"/>
          <w:kern w:val="0"/>
          <w:sz w:val="22"/>
          <w:szCs w:val="22"/>
          <w14:ligatures w14:val="none"/>
        </w:rPr>
        <w:t>their brand and model of bronchos</w:t>
      </w:r>
      <w:r w:rsidR="00EB1686">
        <w:rPr>
          <w:rFonts w:ascii="Calibri" w:eastAsia="Calibri" w:hAnsi="Calibri" w:cs="Times New Roman"/>
          <w:kern w:val="0"/>
          <w:sz w:val="22"/>
          <w:szCs w:val="22"/>
          <w14:ligatures w14:val="none"/>
        </w:rPr>
        <w:t>cope</w:t>
      </w:r>
      <w:r w:rsidR="00F0725A">
        <w:rPr>
          <w:rFonts w:ascii="Calibri" w:eastAsia="Calibri" w:hAnsi="Calibri" w:cs="Times New Roman"/>
          <w:kern w:val="0"/>
          <w:sz w:val="22"/>
          <w:szCs w:val="22"/>
          <w14:ligatures w14:val="none"/>
        </w:rPr>
        <w:t xml:space="preserve"> they believe can</w:t>
      </w:r>
      <w:r w:rsidR="00EB1686">
        <w:rPr>
          <w:rFonts w:ascii="Calibri" w:eastAsia="Calibri" w:hAnsi="Calibri" w:cs="Times New Roman"/>
          <w:kern w:val="0"/>
          <w:sz w:val="22"/>
          <w:szCs w:val="22"/>
          <w14:ligatures w14:val="none"/>
        </w:rPr>
        <w:t xml:space="preserve"> interface seamlessly with Olympus equipment, along with</w:t>
      </w:r>
      <w:r w:rsidR="00F0725A">
        <w:rPr>
          <w:rFonts w:ascii="Calibri" w:eastAsia="Calibri" w:hAnsi="Calibri" w:cs="Times New Roman"/>
          <w:kern w:val="0"/>
          <w:sz w:val="22"/>
          <w:szCs w:val="22"/>
          <w14:ligatures w14:val="none"/>
        </w:rPr>
        <w:t xml:space="preserve"> their firm’s</w:t>
      </w:r>
      <w:r w:rsidRPr="003D1F27">
        <w:rPr>
          <w:rFonts w:ascii="Calibri" w:eastAsia="Calibri" w:hAnsi="Calibri" w:cs="Times New Roman"/>
          <w:kern w:val="0"/>
          <w:sz w:val="22"/>
          <w:szCs w:val="22"/>
          <w14:ligatures w14:val="none"/>
        </w:rPr>
        <w:t xml:space="preserve"> capability statement, which shall be considered by the Government. The Government will consider responses received by the closing date of this notice. Information received will be considered solely for the purpose of determining </w:t>
      </w:r>
      <w:proofErr w:type="gramStart"/>
      <w:r w:rsidRPr="003D1F27">
        <w:rPr>
          <w:rFonts w:ascii="Calibri" w:eastAsia="Calibri" w:hAnsi="Calibri" w:cs="Times New Roman"/>
          <w:kern w:val="0"/>
          <w:sz w:val="22"/>
          <w:szCs w:val="22"/>
          <w14:ligatures w14:val="none"/>
        </w:rPr>
        <w:t>whether or not</w:t>
      </w:r>
      <w:proofErr w:type="gramEnd"/>
      <w:r w:rsidRPr="003D1F27">
        <w:rPr>
          <w:rFonts w:ascii="Calibri" w:eastAsia="Calibri" w:hAnsi="Calibri" w:cs="Times New Roman"/>
          <w:kern w:val="0"/>
          <w:sz w:val="22"/>
          <w:szCs w:val="22"/>
          <w14:ligatures w14:val="none"/>
        </w:rPr>
        <w:t xml:space="preserve"> to conduct a full and open competitive procurement or a small business set</w:t>
      </w:r>
      <w:r w:rsidR="00F0725A">
        <w:rPr>
          <w:rFonts w:ascii="Calibri" w:eastAsia="Calibri" w:hAnsi="Calibri" w:cs="Times New Roman"/>
          <w:kern w:val="0"/>
          <w:sz w:val="22"/>
          <w:szCs w:val="22"/>
          <w14:ligatures w14:val="none"/>
        </w:rPr>
        <w:t>-</w:t>
      </w:r>
      <w:r w:rsidRPr="003D1F27">
        <w:rPr>
          <w:rFonts w:ascii="Calibri" w:eastAsia="Calibri" w:hAnsi="Calibri" w:cs="Times New Roman"/>
          <w:kern w:val="0"/>
          <w:sz w:val="22"/>
          <w:szCs w:val="22"/>
          <w14:ligatures w14:val="none"/>
        </w:rPr>
        <w:t>aside competitive procurement. The Government will not pay for any information received in response to this announcement.</w:t>
      </w:r>
    </w:p>
    <w:p w14:paraId="6CC2F046" w14:textId="3E780E18" w:rsidR="003D1F27" w:rsidRPr="003D1F27" w:rsidRDefault="003D1F27" w:rsidP="003D1F27">
      <w:pPr>
        <w:spacing w:after="200" w:line="276"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 xml:space="preserve">If the Government decides to </w:t>
      </w:r>
      <w:proofErr w:type="gramStart"/>
      <w:r w:rsidRPr="003D1F27">
        <w:rPr>
          <w:rFonts w:ascii="Calibri" w:eastAsia="Calibri" w:hAnsi="Calibri" w:cs="Times New Roman"/>
          <w:kern w:val="0"/>
          <w:sz w:val="22"/>
          <w:szCs w:val="22"/>
          <w14:ligatures w14:val="none"/>
        </w:rPr>
        <w:t>compete</w:t>
      </w:r>
      <w:proofErr w:type="gramEnd"/>
      <w:r w:rsidRPr="003D1F27">
        <w:rPr>
          <w:rFonts w:ascii="Calibri" w:eastAsia="Calibri" w:hAnsi="Calibri" w:cs="Times New Roman"/>
          <w:kern w:val="0"/>
          <w:sz w:val="22"/>
          <w:szCs w:val="22"/>
          <w14:ligatures w14:val="none"/>
        </w:rPr>
        <w:t xml:space="preserve"> this requirement in the open market, a synopsis shall be issued utilizing the combined synopsis/solicitation procedure identified in FAR 12</w:t>
      </w:r>
      <w:r w:rsidR="00F0725A">
        <w:rPr>
          <w:rFonts w:ascii="Calibri" w:eastAsia="Calibri" w:hAnsi="Calibri" w:cs="Times New Roman"/>
          <w:kern w:val="0"/>
          <w:sz w:val="22"/>
          <w:szCs w:val="22"/>
          <w14:ligatures w14:val="none"/>
        </w:rPr>
        <w:t xml:space="preserve"> of the Revolutionary FAR Overhaul.</w:t>
      </w:r>
    </w:p>
    <w:p w14:paraId="0D88AC36" w14:textId="11472A3D" w:rsidR="003D1F27" w:rsidRDefault="003D1F27" w:rsidP="003D1F27">
      <w:pPr>
        <w:spacing w:after="200" w:line="276" w:lineRule="auto"/>
        <w:rPr>
          <w:rFonts w:ascii="Calibri" w:eastAsia="Calibri" w:hAnsi="Calibri" w:cs="Times New Roman"/>
          <w:color w:val="202020"/>
          <w:kern w:val="0"/>
          <w:sz w:val="22"/>
          <w:szCs w:val="22"/>
          <w14:ligatures w14:val="none"/>
        </w:rPr>
      </w:pPr>
      <w:r w:rsidRPr="003D1F27">
        <w:rPr>
          <w:rFonts w:ascii="Calibri" w:eastAsia="Calibri" w:hAnsi="Calibri" w:cs="Times New Roman"/>
          <w:color w:val="202020"/>
          <w:kern w:val="0"/>
          <w:sz w:val="22"/>
          <w:szCs w:val="22"/>
          <w14:ligatures w14:val="none"/>
        </w:rPr>
        <w:t xml:space="preserve">A determination to </w:t>
      </w:r>
      <w:r w:rsidR="00F0725A">
        <w:rPr>
          <w:rFonts w:ascii="Calibri" w:eastAsia="Calibri" w:hAnsi="Calibri" w:cs="Times New Roman"/>
          <w:color w:val="202020"/>
          <w:kern w:val="0"/>
          <w:sz w:val="22"/>
          <w:szCs w:val="22"/>
          <w14:ligatures w14:val="none"/>
        </w:rPr>
        <w:t xml:space="preserve">not </w:t>
      </w:r>
      <w:proofErr w:type="gramStart"/>
      <w:r w:rsidRPr="003D1F27">
        <w:rPr>
          <w:rFonts w:ascii="Calibri" w:eastAsia="Calibri" w:hAnsi="Calibri" w:cs="Times New Roman"/>
          <w:color w:val="202020"/>
          <w:kern w:val="0"/>
          <w:sz w:val="22"/>
          <w:szCs w:val="22"/>
          <w14:ligatures w14:val="none"/>
        </w:rPr>
        <w:t>compete</w:t>
      </w:r>
      <w:proofErr w:type="gramEnd"/>
      <w:r w:rsidRPr="003D1F27">
        <w:rPr>
          <w:rFonts w:ascii="Calibri" w:eastAsia="Calibri" w:hAnsi="Calibri" w:cs="Times New Roman"/>
          <w:color w:val="202020"/>
          <w:kern w:val="0"/>
          <w:sz w:val="22"/>
          <w:szCs w:val="22"/>
          <w14:ligatures w14:val="none"/>
        </w:rPr>
        <w:t xml:space="preserve"> this requirement based upon responses to this notice is solely within the discretion of the Government.</w:t>
      </w:r>
    </w:p>
    <w:p w14:paraId="2B428B8F" w14:textId="1BB15C2B" w:rsidR="00923352" w:rsidRPr="003D1F27" w:rsidRDefault="00923352" w:rsidP="00923352">
      <w:pPr>
        <w:overflowPunct w:val="0"/>
        <w:autoSpaceDE w:val="0"/>
        <w:autoSpaceDN w:val="0"/>
        <w:adjustRightInd w:val="0"/>
        <w:spacing w:after="0" w:line="240" w:lineRule="auto"/>
        <w:textAlignment w:val="baseline"/>
        <w:rPr>
          <w:rFonts w:ascii="Calibri" w:eastAsia="Calibri" w:hAnsi="Calibri" w:cs="Times New Roman"/>
          <w:kern w:val="0"/>
          <w:sz w:val="22"/>
          <w:szCs w:val="22"/>
          <w14:ligatures w14:val="none"/>
        </w:rPr>
      </w:pPr>
      <w:r w:rsidRPr="003D1F27">
        <w:rPr>
          <w:rFonts w:ascii="Calibri" w:eastAsia="Calibri" w:hAnsi="Calibri" w:cs="Times New Roman"/>
          <w:b/>
          <w:color w:val="000000"/>
          <w:kern w:val="0"/>
          <w:sz w:val="22"/>
          <w:szCs w:val="22"/>
          <w:u w:val="single"/>
          <w14:ligatures w14:val="none"/>
        </w:rPr>
        <w:t>Description of the Requirement</w:t>
      </w:r>
      <w:r w:rsidRPr="003D1F27">
        <w:rPr>
          <w:rFonts w:ascii="Calibri" w:eastAsia="Calibri" w:hAnsi="Calibri" w:cs="Times New Roman"/>
          <w:b/>
          <w:kern w:val="0"/>
          <w:sz w:val="22"/>
          <w:szCs w:val="22"/>
          <w14:ligatures w14:val="none"/>
        </w:rPr>
        <w:t>:</w:t>
      </w:r>
      <w:r w:rsidRPr="003D1F27">
        <w:rPr>
          <w:rFonts w:ascii="Calibri" w:eastAsia="Calibri" w:hAnsi="Calibri" w:cs="Times New Roman"/>
          <w:kern w:val="0"/>
          <w:sz w:val="22"/>
          <w:szCs w:val="22"/>
          <w14:ligatures w14:val="none"/>
        </w:rPr>
        <w:t xml:space="preserve"> </w:t>
      </w:r>
    </w:p>
    <w:p w14:paraId="32F0BD80" w14:textId="77777777" w:rsidR="00923352" w:rsidRPr="003D1F27" w:rsidRDefault="00923352" w:rsidP="00923352">
      <w:pPr>
        <w:overflowPunct w:val="0"/>
        <w:autoSpaceDE w:val="0"/>
        <w:autoSpaceDN w:val="0"/>
        <w:adjustRightInd w:val="0"/>
        <w:spacing w:after="0" w:line="240" w:lineRule="auto"/>
        <w:textAlignment w:val="baseline"/>
        <w:rPr>
          <w:rFonts w:ascii="Calibri" w:eastAsia="Calibri" w:hAnsi="Calibri" w:cs="Times New Roman"/>
          <w:kern w:val="0"/>
          <w:sz w:val="22"/>
          <w:szCs w:val="22"/>
          <w14:ligatures w14:val="none"/>
        </w:rPr>
      </w:pPr>
    </w:p>
    <w:p w14:paraId="58A29517" w14:textId="4A216FB6" w:rsidR="00923352" w:rsidRDefault="00923352" w:rsidP="00923352">
      <w:pPr>
        <w:overflowPunct w:val="0"/>
        <w:autoSpaceDE w:val="0"/>
        <w:autoSpaceDN w:val="0"/>
        <w:adjustRightInd w:val="0"/>
        <w:spacing w:after="0" w:line="240" w:lineRule="auto"/>
        <w:textAlignment w:val="baseline"/>
        <w:rPr>
          <w:rFonts w:ascii="Calibri" w:eastAsia="Calibri" w:hAnsi="Calibri" w:cs="Times New Roman"/>
          <w:kern w:val="0"/>
          <w:sz w:val="22"/>
          <w:szCs w:val="22"/>
          <w14:ligatures w14:val="none"/>
        </w:rPr>
      </w:pPr>
      <w:r w:rsidRPr="00C45C90">
        <w:rPr>
          <w:rFonts w:ascii="Calibri" w:eastAsia="Calibri" w:hAnsi="Calibri" w:cs="Times New Roman"/>
          <w:kern w:val="0"/>
          <w:sz w:val="22"/>
          <w:szCs w:val="22"/>
          <w14:ligatures w14:val="none"/>
        </w:rPr>
        <w:t>Olympus brand bronchoscopes, model BF-XT190.  Must be compatible with</w:t>
      </w:r>
      <w:r w:rsidR="002667BC">
        <w:rPr>
          <w:rFonts w:ascii="Calibri" w:eastAsia="Calibri" w:hAnsi="Calibri" w:cs="Times New Roman"/>
          <w:kern w:val="0"/>
          <w:sz w:val="22"/>
          <w:szCs w:val="22"/>
          <w14:ligatures w14:val="none"/>
        </w:rPr>
        <w:t>,</w:t>
      </w:r>
      <w:r w:rsidRPr="00C45C90">
        <w:rPr>
          <w:rFonts w:ascii="Calibri" w:eastAsia="Calibri" w:hAnsi="Calibri" w:cs="Times New Roman"/>
          <w:kern w:val="0"/>
          <w:sz w:val="22"/>
          <w:szCs w:val="22"/>
          <w14:ligatures w14:val="none"/>
        </w:rPr>
        <w:t xml:space="preserve"> and interface seamlessly with</w:t>
      </w:r>
      <w:r w:rsidR="002667BC">
        <w:rPr>
          <w:rFonts w:ascii="Calibri" w:eastAsia="Calibri" w:hAnsi="Calibri" w:cs="Times New Roman"/>
          <w:kern w:val="0"/>
          <w:sz w:val="22"/>
          <w:szCs w:val="22"/>
          <w14:ligatures w14:val="none"/>
        </w:rPr>
        <w:t>,</w:t>
      </w:r>
      <w:r w:rsidRPr="00C45C90">
        <w:rPr>
          <w:rFonts w:ascii="Calibri" w:eastAsia="Calibri" w:hAnsi="Calibri" w:cs="Times New Roman"/>
          <w:kern w:val="0"/>
          <w:sz w:val="22"/>
          <w:szCs w:val="22"/>
          <w14:ligatures w14:val="none"/>
        </w:rPr>
        <w:t xml:space="preserve"> the Olymp</w:t>
      </w:r>
      <w:r>
        <w:rPr>
          <w:rFonts w:ascii="Calibri" w:eastAsia="Calibri" w:hAnsi="Calibri" w:cs="Times New Roman"/>
          <w:kern w:val="0"/>
          <w:sz w:val="22"/>
          <w:szCs w:val="22"/>
          <w14:ligatures w14:val="none"/>
        </w:rPr>
        <w:t>us</w:t>
      </w:r>
      <w:r w:rsidRPr="00C45C90">
        <w:rPr>
          <w:rFonts w:ascii="Calibri" w:eastAsia="Calibri" w:hAnsi="Calibri" w:cs="Times New Roman"/>
          <w:kern w:val="0"/>
          <w:sz w:val="22"/>
          <w:szCs w:val="22"/>
          <w14:ligatures w14:val="none"/>
        </w:rPr>
        <w:t xml:space="preserve"> </w:t>
      </w:r>
      <w:r>
        <w:rPr>
          <w:rFonts w:ascii="Calibri" w:eastAsia="Calibri" w:hAnsi="Calibri" w:cs="Times New Roman"/>
          <w:kern w:val="0"/>
          <w:sz w:val="22"/>
          <w:szCs w:val="22"/>
          <w14:ligatures w14:val="none"/>
        </w:rPr>
        <w:t>Bronchoscope</w:t>
      </w:r>
      <w:r w:rsidR="0095637D">
        <w:rPr>
          <w:rFonts w:ascii="Calibri" w:eastAsia="Calibri" w:hAnsi="Calibri" w:cs="Times New Roman"/>
          <w:kern w:val="0"/>
          <w:sz w:val="22"/>
          <w:szCs w:val="22"/>
          <w14:ligatures w14:val="none"/>
        </w:rPr>
        <w:t xml:space="preserve"> </w:t>
      </w:r>
      <w:r w:rsidR="002667BC">
        <w:rPr>
          <w:rFonts w:ascii="Calibri" w:eastAsia="Calibri" w:hAnsi="Calibri" w:cs="Times New Roman"/>
          <w:kern w:val="0"/>
          <w:sz w:val="22"/>
          <w:szCs w:val="22"/>
          <w14:ligatures w14:val="none"/>
        </w:rPr>
        <w:t>system</w:t>
      </w:r>
      <w:r w:rsidRPr="00C45C90">
        <w:rPr>
          <w:rFonts w:ascii="Calibri" w:eastAsia="Calibri" w:hAnsi="Calibri" w:cs="Times New Roman"/>
          <w:kern w:val="0"/>
          <w:sz w:val="22"/>
          <w:szCs w:val="22"/>
          <w14:ligatures w14:val="none"/>
        </w:rPr>
        <w:t xml:space="preserve"> </w:t>
      </w:r>
      <w:r>
        <w:rPr>
          <w:rFonts w:ascii="Calibri" w:eastAsia="Calibri" w:hAnsi="Calibri" w:cs="Times New Roman"/>
          <w:kern w:val="0"/>
          <w:sz w:val="22"/>
          <w:szCs w:val="22"/>
          <w14:ligatures w14:val="none"/>
        </w:rPr>
        <w:t xml:space="preserve">which is the </w:t>
      </w:r>
      <w:r w:rsidRPr="00C45C90">
        <w:rPr>
          <w:rFonts w:ascii="Calibri" w:eastAsia="Calibri" w:hAnsi="Calibri" w:cs="Times New Roman"/>
          <w:kern w:val="0"/>
          <w:sz w:val="22"/>
          <w:szCs w:val="22"/>
          <w14:ligatures w14:val="none"/>
        </w:rPr>
        <w:t xml:space="preserve">system currently owned and used by the VA Medical Center.  The current system includes </w:t>
      </w:r>
      <w:r>
        <w:rPr>
          <w:rFonts w:ascii="Calibri" w:eastAsia="Calibri" w:hAnsi="Calibri" w:cs="Times New Roman"/>
          <w:kern w:val="0"/>
          <w:sz w:val="22"/>
          <w:szCs w:val="22"/>
          <w14:ligatures w14:val="none"/>
        </w:rPr>
        <w:t xml:space="preserve">Olympus </w:t>
      </w:r>
      <w:r w:rsidRPr="00C45C90">
        <w:rPr>
          <w:rFonts w:ascii="Calibri" w:eastAsia="Calibri" w:hAnsi="Calibri" w:cs="Times New Roman"/>
          <w:kern w:val="0"/>
          <w:sz w:val="22"/>
          <w:szCs w:val="22"/>
          <w14:ligatures w14:val="none"/>
        </w:rPr>
        <w:t xml:space="preserve">accessories and equipment, Olympus digital imaging storage server with Olympus software, and Olympus towers with Olympus software. </w:t>
      </w:r>
    </w:p>
    <w:p w14:paraId="2911CF18" w14:textId="77777777" w:rsidR="00923352" w:rsidRPr="003D1F27" w:rsidRDefault="00923352" w:rsidP="003D1F27">
      <w:pPr>
        <w:spacing w:after="200" w:line="276" w:lineRule="auto"/>
        <w:rPr>
          <w:rFonts w:ascii="Calibri" w:eastAsia="Calibri" w:hAnsi="Calibri" w:cs="Times New Roman"/>
          <w:color w:val="202020"/>
          <w:kern w:val="0"/>
          <w:sz w:val="22"/>
          <w:szCs w:val="22"/>
          <w14:ligatures w14:val="none"/>
        </w:rPr>
      </w:pPr>
    </w:p>
    <w:p w14:paraId="4F4353FB" w14:textId="77777777" w:rsidR="003D1F27" w:rsidRPr="003D1F27" w:rsidRDefault="003D1F27" w:rsidP="003D1F27">
      <w:pPr>
        <w:spacing w:after="200" w:line="276" w:lineRule="auto"/>
        <w:rPr>
          <w:rFonts w:ascii="Calibri" w:eastAsia="Calibri" w:hAnsi="Calibri" w:cs="Times New Roman"/>
          <w:b/>
          <w:bCs/>
          <w:kern w:val="0"/>
          <w:sz w:val="22"/>
          <w:szCs w:val="22"/>
          <w:u w:val="single"/>
          <w14:ligatures w14:val="none"/>
        </w:rPr>
      </w:pPr>
      <w:r w:rsidRPr="003D1F27">
        <w:rPr>
          <w:rFonts w:ascii="Calibri" w:eastAsia="Calibri" w:hAnsi="Calibri" w:cs="Times New Roman"/>
          <w:b/>
          <w:bCs/>
          <w:kern w:val="0"/>
          <w:sz w:val="22"/>
          <w:szCs w:val="22"/>
          <w:u w:val="single"/>
          <w14:ligatures w14:val="none"/>
        </w:rPr>
        <w:t>POTENTIAL SOURCES SHALL PROVIDE THE FOLLOWING INFORMATION IN THEIR RESPONSE:</w:t>
      </w:r>
    </w:p>
    <w:p w14:paraId="64F99F25" w14:textId="77777777" w:rsidR="003D1F27" w:rsidRPr="003D1F27" w:rsidRDefault="003D1F27" w:rsidP="003D1F27">
      <w:pPr>
        <w:spacing w:after="200" w:line="276"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1.</w:t>
      </w:r>
      <w:r w:rsidRPr="003D1F27">
        <w:rPr>
          <w:rFonts w:ascii="Calibri" w:eastAsia="Calibri" w:hAnsi="Calibri" w:cs="Times New Roman"/>
          <w:kern w:val="0"/>
          <w:sz w:val="22"/>
          <w:szCs w:val="22"/>
          <w14:ligatures w14:val="none"/>
        </w:rPr>
        <w:tab/>
        <w:t>Company name, address, primary contact(s), e-mail address &amp; phone number.</w:t>
      </w:r>
    </w:p>
    <w:p w14:paraId="575B3BE9" w14:textId="54BBF223" w:rsidR="003D1F27" w:rsidRPr="003D1F27" w:rsidRDefault="003D1F27" w:rsidP="003D1F27">
      <w:pPr>
        <w:spacing w:after="200" w:line="276" w:lineRule="auto"/>
        <w:ind w:left="720" w:hanging="720"/>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2.</w:t>
      </w:r>
      <w:r w:rsidRPr="003D1F27">
        <w:rPr>
          <w:rFonts w:ascii="Calibri" w:eastAsia="Calibri" w:hAnsi="Calibri" w:cs="Times New Roman"/>
          <w:kern w:val="0"/>
          <w:sz w:val="22"/>
          <w:szCs w:val="22"/>
          <w14:ligatures w14:val="none"/>
        </w:rPr>
        <w:tab/>
        <w:t xml:space="preserve">A letter from the </w:t>
      </w:r>
      <w:r w:rsidR="00C45C90">
        <w:rPr>
          <w:rFonts w:ascii="Calibri" w:eastAsia="Calibri" w:hAnsi="Calibri" w:cs="Times New Roman"/>
          <w:kern w:val="0"/>
          <w:sz w:val="22"/>
          <w:szCs w:val="22"/>
          <w14:ligatures w14:val="none"/>
        </w:rPr>
        <w:t>manufacturer stating</w:t>
      </w:r>
      <w:r w:rsidRPr="003D1F27">
        <w:rPr>
          <w:rFonts w:ascii="Calibri" w:eastAsia="Calibri" w:hAnsi="Calibri" w:cs="Times New Roman"/>
          <w:kern w:val="0"/>
          <w:sz w:val="22"/>
          <w:szCs w:val="22"/>
          <w14:ligatures w14:val="none"/>
        </w:rPr>
        <w:t xml:space="preserve"> your firm is an authorized distributor</w:t>
      </w:r>
      <w:r w:rsidR="00C45C90">
        <w:rPr>
          <w:rFonts w:ascii="Calibri" w:eastAsia="Calibri" w:hAnsi="Calibri" w:cs="Times New Roman"/>
          <w:kern w:val="0"/>
          <w:sz w:val="22"/>
          <w:szCs w:val="22"/>
          <w14:ligatures w14:val="none"/>
        </w:rPr>
        <w:t xml:space="preserve"> of theirs. This letter shall be signed by the manufacturer and dated not more than one year ago.</w:t>
      </w:r>
    </w:p>
    <w:p w14:paraId="621641F1" w14:textId="77777777" w:rsidR="003D1F27" w:rsidRPr="003D1F27" w:rsidRDefault="003D1F27" w:rsidP="003D1F27">
      <w:pPr>
        <w:spacing w:after="200" w:line="276"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3.</w:t>
      </w:r>
      <w:r w:rsidRPr="003D1F27">
        <w:rPr>
          <w:rFonts w:ascii="Calibri" w:eastAsia="Calibri" w:hAnsi="Calibri" w:cs="Times New Roman"/>
          <w:kern w:val="0"/>
          <w:sz w:val="22"/>
          <w:szCs w:val="22"/>
          <w14:ligatures w14:val="none"/>
        </w:rPr>
        <w:tab/>
        <w:t>SAM UEI number.</w:t>
      </w:r>
    </w:p>
    <w:p w14:paraId="0AECB4C3" w14:textId="24E3399F" w:rsidR="003D1F27" w:rsidRPr="003D1F27" w:rsidRDefault="003D1F27" w:rsidP="003D1F27">
      <w:pPr>
        <w:spacing w:after="200" w:line="276" w:lineRule="auto"/>
        <w:ind w:left="720" w:hanging="720"/>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4.</w:t>
      </w:r>
      <w:r w:rsidRPr="003D1F27">
        <w:rPr>
          <w:rFonts w:ascii="Calibri" w:eastAsia="Calibri" w:hAnsi="Calibri" w:cs="Times New Roman"/>
          <w:kern w:val="0"/>
          <w:sz w:val="22"/>
          <w:szCs w:val="22"/>
          <w14:ligatures w14:val="none"/>
        </w:rPr>
        <w:tab/>
        <w:t>State if your firm</w:t>
      </w:r>
      <w:r w:rsidR="00C45C90">
        <w:rPr>
          <w:rFonts w:ascii="Calibri" w:eastAsia="Calibri" w:hAnsi="Calibri" w:cs="Times New Roman"/>
          <w:kern w:val="0"/>
          <w:sz w:val="22"/>
          <w:szCs w:val="22"/>
          <w14:ligatures w14:val="none"/>
        </w:rPr>
        <w:t xml:space="preserve">, under the NAICS code, </w:t>
      </w:r>
      <w:r w:rsidRPr="003D1F27">
        <w:rPr>
          <w:rFonts w:ascii="Calibri" w:eastAsia="Calibri" w:hAnsi="Calibri" w:cs="Times New Roman"/>
          <w:kern w:val="0"/>
          <w:sz w:val="22"/>
          <w:szCs w:val="22"/>
          <w14:ligatures w14:val="none"/>
        </w:rPr>
        <w:t>is a large business, small business, service-disabled-veteran-owned small business, veteran-owned small business, HUB zone 8(a), women-owned small business or a small-disadvantaged business.</w:t>
      </w:r>
    </w:p>
    <w:p w14:paraId="35DF5A22" w14:textId="15002CFD" w:rsidR="003D1F27" w:rsidRPr="003D1F27" w:rsidRDefault="003D1F27" w:rsidP="00C45C90">
      <w:pPr>
        <w:spacing w:after="200" w:line="276" w:lineRule="auto"/>
        <w:ind w:left="720" w:hanging="720"/>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5.</w:t>
      </w:r>
      <w:r w:rsidRPr="003D1F27">
        <w:rPr>
          <w:rFonts w:ascii="Calibri" w:eastAsia="Calibri" w:hAnsi="Calibri" w:cs="Times New Roman"/>
          <w:kern w:val="0"/>
          <w:sz w:val="22"/>
          <w:szCs w:val="22"/>
          <w14:ligatures w14:val="none"/>
        </w:rPr>
        <w:tab/>
        <w:t>State if your firm has required items on Schedule (FSS, GSA, SEWP, other…).</w:t>
      </w:r>
      <w:r w:rsidR="00C45C90">
        <w:rPr>
          <w:rFonts w:ascii="Calibri" w:eastAsia="Calibri" w:hAnsi="Calibri" w:cs="Times New Roman"/>
          <w:kern w:val="0"/>
          <w:sz w:val="22"/>
          <w:szCs w:val="22"/>
          <w14:ligatures w14:val="none"/>
        </w:rPr>
        <w:t xml:space="preserve"> If so, state the contract number.</w:t>
      </w:r>
    </w:p>
    <w:p w14:paraId="54919428" w14:textId="750A0149" w:rsidR="003D1F27" w:rsidRPr="003D1F27" w:rsidRDefault="003D1F27" w:rsidP="003D1F27">
      <w:pPr>
        <w:spacing w:after="0" w:line="240" w:lineRule="auto"/>
        <w:ind w:left="720" w:hanging="720"/>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lastRenderedPageBreak/>
        <w:t>6.</w:t>
      </w:r>
      <w:r w:rsidRPr="003D1F27">
        <w:rPr>
          <w:rFonts w:ascii="Calibri" w:eastAsia="Calibri" w:hAnsi="Calibri" w:cs="Times New Roman"/>
          <w:kern w:val="0"/>
          <w:sz w:val="22"/>
          <w:szCs w:val="22"/>
          <w14:ligatures w14:val="none"/>
        </w:rPr>
        <w:tab/>
        <w:t>If your firm is a Socio-economic small business (WOSB, VOSB, SDVOSB…)</w:t>
      </w:r>
      <w:r w:rsidR="00C45C90">
        <w:rPr>
          <w:rFonts w:ascii="Calibri" w:eastAsia="Calibri" w:hAnsi="Calibri" w:cs="Times New Roman"/>
          <w:kern w:val="0"/>
          <w:sz w:val="22"/>
          <w:szCs w:val="22"/>
          <w14:ligatures w14:val="none"/>
        </w:rPr>
        <w:t xml:space="preserve">, </w:t>
      </w:r>
      <w:r w:rsidRPr="003D1F27">
        <w:rPr>
          <w:rFonts w:ascii="Calibri" w:eastAsia="Calibri" w:hAnsi="Calibri" w:cs="Times New Roman"/>
          <w:kern w:val="0"/>
          <w:sz w:val="22"/>
          <w:szCs w:val="22"/>
          <w14:ligatures w14:val="none"/>
        </w:rPr>
        <w:t xml:space="preserve">state if your firm is a Non-Manufacturer under the Non- Manufacturing Rule.  Information regarding the Non-Manufacturer Rule can be found at these links: </w:t>
      </w:r>
    </w:p>
    <w:p w14:paraId="6FED9925" w14:textId="77777777" w:rsidR="003D1F27" w:rsidRPr="003D1F27" w:rsidRDefault="003D1F27" w:rsidP="003D1F27">
      <w:pPr>
        <w:numPr>
          <w:ilvl w:val="0"/>
          <w:numId w:val="1"/>
        </w:numPr>
        <w:spacing w:after="0" w:line="240" w:lineRule="auto"/>
        <w:contextualSpacing/>
        <w:rPr>
          <w:rFonts w:ascii="Calibri" w:eastAsia="Calibri" w:hAnsi="Calibri" w:cs="Times New Roman"/>
          <w:kern w:val="0"/>
          <w:sz w:val="22"/>
          <w:szCs w:val="22"/>
          <w14:ligatures w14:val="none"/>
        </w:rPr>
      </w:pPr>
      <w:hyperlink r:id="rId5" w:anchor=":~:text=What%20is%20the%20nonmanufacturer%20rule,if%20it%20is%20a%20nonmanufacturer" w:history="1">
        <w:r w:rsidRPr="003D1F27">
          <w:rPr>
            <w:rFonts w:ascii="Calibri" w:eastAsia="Calibri" w:hAnsi="Calibri" w:cs="Times New Roman"/>
            <w:color w:val="0000FF"/>
            <w:kern w:val="0"/>
            <w:sz w:val="22"/>
            <w:szCs w:val="22"/>
            <w:u w:val="single"/>
            <w14:ligatures w14:val="none"/>
          </w:rPr>
          <w:t>Nonmanufacturer rule | U.S. Small Business Administration (sba.gov)</w:t>
        </w:r>
      </w:hyperlink>
    </w:p>
    <w:p w14:paraId="09191FC0" w14:textId="77777777" w:rsidR="003D1F27" w:rsidRPr="003D1F27" w:rsidRDefault="003D1F27" w:rsidP="003D1F27">
      <w:pPr>
        <w:spacing w:after="0" w:line="240" w:lineRule="auto"/>
        <w:ind w:left="1800"/>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-OR-</w:t>
      </w:r>
    </w:p>
    <w:p w14:paraId="23E3AD3E" w14:textId="77777777" w:rsidR="003D1F27" w:rsidRPr="003D1F27" w:rsidRDefault="003D1F27" w:rsidP="003D1F27">
      <w:pPr>
        <w:numPr>
          <w:ilvl w:val="0"/>
          <w:numId w:val="1"/>
        </w:numPr>
        <w:spacing w:after="0" w:line="240" w:lineRule="auto"/>
        <w:contextualSpacing/>
        <w:rPr>
          <w:rFonts w:ascii="Calibri" w:eastAsia="Calibri" w:hAnsi="Calibri" w:cs="Times New Roman"/>
          <w:kern w:val="0"/>
          <w:sz w:val="22"/>
          <w:szCs w:val="22"/>
          <w14:ligatures w14:val="none"/>
        </w:rPr>
      </w:pPr>
      <w:hyperlink r:id="rId6" w:anchor=":~:text=What%20is%20the%20nonmanufacturer%20rule,if%20it%20is%20a%20nonmanufacturer" w:history="1">
        <w:r w:rsidRPr="003D1F27">
          <w:rPr>
            <w:rFonts w:ascii="Calibri" w:eastAsia="Calibri" w:hAnsi="Calibri" w:cs="Times New Roman"/>
            <w:color w:val="0563C1"/>
            <w:kern w:val="0"/>
            <w:sz w:val="22"/>
            <w:szCs w:val="22"/>
            <w:u w:val="single"/>
            <w14:ligatures w14:val="none"/>
          </w:rPr>
          <w:t>https://www.sba.gov/partners/contracting-officials/small-business-procurement/nonmanufacturer-rule#:~:text=What%20is%20the%20nonmanufacturer%20rule,if%20it%20is%20a%20nonmanufacturer</w:t>
        </w:r>
      </w:hyperlink>
    </w:p>
    <w:p w14:paraId="7079E89B" w14:textId="77777777" w:rsidR="003D1F27" w:rsidRPr="003D1F27" w:rsidRDefault="003D1F27" w:rsidP="003D1F27">
      <w:pPr>
        <w:spacing w:after="0" w:line="240" w:lineRule="auto"/>
        <w:ind w:left="1080"/>
        <w:contextualSpacing/>
        <w:rPr>
          <w:rFonts w:ascii="Calibri" w:eastAsia="Calibri" w:hAnsi="Calibri" w:cs="Times New Roman"/>
          <w:kern w:val="0"/>
          <w:sz w:val="22"/>
          <w:szCs w:val="22"/>
          <w14:ligatures w14:val="none"/>
        </w:rPr>
      </w:pPr>
    </w:p>
    <w:p w14:paraId="7496EE1E" w14:textId="77777777" w:rsidR="003D1F27" w:rsidRPr="003D1F27" w:rsidRDefault="003D1F27" w:rsidP="003D1F27">
      <w:pPr>
        <w:spacing w:after="0" w:line="240" w:lineRule="auto"/>
        <w:rPr>
          <w:rFonts w:ascii="Calibri" w:eastAsia="Calibri" w:hAnsi="Calibri" w:cs="Times New Roman"/>
          <w:b/>
          <w:bCs/>
          <w:kern w:val="0"/>
          <w:sz w:val="22"/>
          <w:szCs w:val="22"/>
          <w:u w:val="single"/>
          <w14:ligatures w14:val="none"/>
        </w:rPr>
      </w:pPr>
      <w:r w:rsidRPr="003D1F27">
        <w:rPr>
          <w:rFonts w:ascii="Calibri" w:eastAsia="Calibri" w:hAnsi="Calibri" w:cs="Times New Roman"/>
          <w:b/>
          <w:bCs/>
          <w:kern w:val="0"/>
          <w:sz w:val="22"/>
          <w:szCs w:val="22"/>
          <w:u w:val="single"/>
          <w14:ligatures w14:val="none"/>
        </w:rPr>
        <w:t>How to Respond:</w:t>
      </w:r>
    </w:p>
    <w:p w14:paraId="5D39F34D" w14:textId="77777777" w:rsidR="003D1F27" w:rsidRPr="003D1F27" w:rsidRDefault="003D1F27" w:rsidP="003D1F27">
      <w:pPr>
        <w:spacing w:after="0" w:line="240" w:lineRule="auto"/>
        <w:rPr>
          <w:rFonts w:ascii="Calibri" w:eastAsia="Calibri" w:hAnsi="Calibri" w:cs="Times New Roman"/>
          <w:b/>
          <w:bCs/>
          <w:kern w:val="0"/>
          <w:sz w:val="22"/>
          <w:szCs w:val="22"/>
          <w:u w:val="single"/>
          <w14:ligatures w14:val="none"/>
        </w:rPr>
      </w:pPr>
    </w:p>
    <w:p w14:paraId="1337BB4D" w14:textId="71C10543" w:rsidR="003D1F27" w:rsidRPr="003D1F27" w:rsidRDefault="003D1F27" w:rsidP="003D1F27">
      <w:pPr>
        <w:spacing w:after="0" w:line="240"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All responses must have the VA Identifier</w:t>
      </w:r>
      <w:proofErr w:type="gramStart"/>
      <w:r w:rsidRPr="003D1F27">
        <w:rPr>
          <w:rFonts w:ascii="Calibri" w:eastAsia="Calibri" w:hAnsi="Calibri" w:cs="Times New Roman"/>
          <w:kern w:val="0"/>
          <w:sz w:val="22"/>
          <w:szCs w:val="22"/>
          <w14:ligatures w14:val="none"/>
        </w:rPr>
        <w:t xml:space="preserve">: </w:t>
      </w:r>
      <w:r w:rsidRPr="003D1F27">
        <w:rPr>
          <w:rFonts w:ascii="Calibri" w:eastAsia="Calibri" w:hAnsi="Calibri" w:cs="Times New Roman"/>
          <w:b/>
          <w:bCs/>
          <w:kern w:val="0"/>
          <w:sz w:val="22"/>
          <w:szCs w:val="22"/>
          <w14:ligatures w14:val="none"/>
        </w:rPr>
        <w:t xml:space="preserve"> 36C2632</w:t>
      </w:r>
      <w:r w:rsidR="00C45C90">
        <w:rPr>
          <w:rFonts w:ascii="Calibri" w:eastAsia="Calibri" w:hAnsi="Calibri" w:cs="Times New Roman"/>
          <w:b/>
          <w:bCs/>
          <w:kern w:val="0"/>
          <w:sz w:val="22"/>
          <w:szCs w:val="22"/>
          <w14:ligatures w14:val="none"/>
        </w:rPr>
        <w:t>6Q0441</w:t>
      </w:r>
      <w:proofErr w:type="gramEnd"/>
      <w:r w:rsidRPr="003D1F27">
        <w:rPr>
          <w:rFonts w:ascii="Calibri" w:eastAsia="Calibri" w:hAnsi="Calibri" w:cs="Times New Roman"/>
          <w:b/>
          <w:bCs/>
          <w:kern w:val="0"/>
          <w:sz w:val="22"/>
          <w:szCs w:val="22"/>
          <w14:ligatures w14:val="none"/>
        </w:rPr>
        <w:t xml:space="preserve"> </w:t>
      </w:r>
      <w:r w:rsidRPr="003D1F27">
        <w:rPr>
          <w:rFonts w:ascii="Calibri" w:eastAsia="Calibri" w:hAnsi="Calibri" w:cs="Times New Roman"/>
          <w:kern w:val="0"/>
          <w:sz w:val="22"/>
          <w:szCs w:val="22"/>
          <w14:ligatures w14:val="none"/>
        </w:rPr>
        <w:t>in the subject line of the email.</w:t>
      </w:r>
    </w:p>
    <w:p w14:paraId="5C1922C8" w14:textId="0762C9B2" w:rsidR="003D1F27" w:rsidRPr="003D1F27" w:rsidRDefault="003D1F27" w:rsidP="003D1F27">
      <w:pPr>
        <w:spacing w:after="0" w:line="240" w:lineRule="auto"/>
        <w:rPr>
          <w:rFonts w:ascii="Calibri" w:eastAsia="Calibri" w:hAnsi="Calibri" w:cs="Times New Roman"/>
          <w:b/>
          <w:bCs/>
          <w:kern w:val="0"/>
          <w:sz w:val="22"/>
          <w:szCs w:val="22"/>
          <w14:ligatures w14:val="none"/>
        </w:rPr>
      </w:pPr>
      <w:r w:rsidRPr="003D1F27">
        <w:rPr>
          <w:rFonts w:ascii="Calibri" w:eastAsia="Calibri" w:hAnsi="Calibri" w:cs="Times New Roman"/>
          <w:kern w:val="0"/>
          <w:sz w:val="22"/>
          <w:szCs w:val="22"/>
          <w14:ligatures w14:val="none"/>
        </w:rPr>
        <w:t xml:space="preserve">All responses must be received no later than: </w:t>
      </w:r>
      <w:r w:rsidRPr="003D1F27">
        <w:rPr>
          <w:rFonts w:ascii="Calibri" w:eastAsia="Calibri" w:hAnsi="Calibri" w:cs="Times New Roman"/>
          <w:b/>
          <w:bCs/>
          <w:kern w:val="0"/>
          <w:sz w:val="22"/>
          <w:szCs w:val="22"/>
          <w14:ligatures w14:val="none"/>
        </w:rPr>
        <w:t>04:</w:t>
      </w:r>
      <w:r w:rsidR="00C45C90">
        <w:rPr>
          <w:rFonts w:ascii="Calibri" w:eastAsia="Calibri" w:hAnsi="Calibri" w:cs="Times New Roman"/>
          <w:b/>
          <w:bCs/>
          <w:kern w:val="0"/>
          <w:sz w:val="22"/>
          <w:szCs w:val="22"/>
          <w14:ligatures w14:val="none"/>
        </w:rPr>
        <w:t>30</w:t>
      </w:r>
      <w:r w:rsidRPr="003D1F27">
        <w:rPr>
          <w:rFonts w:ascii="Calibri" w:eastAsia="Calibri" w:hAnsi="Calibri" w:cs="Times New Roman"/>
          <w:b/>
          <w:bCs/>
          <w:kern w:val="0"/>
          <w:sz w:val="22"/>
          <w:szCs w:val="22"/>
          <w14:ligatures w14:val="none"/>
        </w:rPr>
        <w:t>pm C</w:t>
      </w:r>
      <w:r w:rsidR="00C45C90">
        <w:rPr>
          <w:rFonts w:ascii="Calibri" w:eastAsia="Calibri" w:hAnsi="Calibri" w:cs="Times New Roman"/>
          <w:b/>
          <w:bCs/>
          <w:kern w:val="0"/>
          <w:sz w:val="22"/>
          <w:szCs w:val="22"/>
          <w14:ligatures w14:val="none"/>
        </w:rPr>
        <w:t>entral Time</w:t>
      </w:r>
      <w:r w:rsidRPr="003D1F27">
        <w:rPr>
          <w:rFonts w:ascii="Calibri" w:eastAsia="Calibri" w:hAnsi="Calibri" w:cs="Times New Roman"/>
          <w:b/>
          <w:bCs/>
          <w:kern w:val="0"/>
          <w:sz w:val="22"/>
          <w:szCs w:val="22"/>
          <w14:ligatures w14:val="none"/>
        </w:rPr>
        <w:t xml:space="preserve">, Wednesday </w:t>
      </w:r>
      <w:r w:rsidR="00C45C90">
        <w:rPr>
          <w:rFonts w:ascii="Calibri" w:eastAsia="Calibri" w:hAnsi="Calibri" w:cs="Times New Roman"/>
          <w:b/>
          <w:bCs/>
          <w:kern w:val="0"/>
          <w:sz w:val="22"/>
          <w:szCs w:val="22"/>
          <w14:ligatures w14:val="none"/>
        </w:rPr>
        <w:t>March 18</w:t>
      </w:r>
      <w:r w:rsidRPr="003D1F27">
        <w:rPr>
          <w:rFonts w:ascii="Calibri" w:eastAsia="Calibri" w:hAnsi="Calibri" w:cs="Times New Roman"/>
          <w:b/>
          <w:bCs/>
          <w:kern w:val="0"/>
          <w:sz w:val="22"/>
          <w:szCs w:val="22"/>
          <w14:ligatures w14:val="none"/>
        </w:rPr>
        <w:t>, 202</w:t>
      </w:r>
      <w:r w:rsidR="00C45C90">
        <w:rPr>
          <w:rFonts w:ascii="Calibri" w:eastAsia="Calibri" w:hAnsi="Calibri" w:cs="Times New Roman"/>
          <w:b/>
          <w:bCs/>
          <w:kern w:val="0"/>
          <w:sz w:val="22"/>
          <w:szCs w:val="22"/>
          <w14:ligatures w14:val="none"/>
        </w:rPr>
        <w:t>6</w:t>
      </w:r>
      <w:r w:rsidRPr="003D1F27">
        <w:rPr>
          <w:rFonts w:ascii="Calibri" w:eastAsia="Calibri" w:hAnsi="Calibri" w:cs="Times New Roman"/>
          <w:b/>
          <w:bCs/>
          <w:kern w:val="0"/>
          <w:sz w:val="22"/>
          <w:szCs w:val="22"/>
          <w14:ligatures w14:val="none"/>
        </w:rPr>
        <w:t>.</w:t>
      </w:r>
    </w:p>
    <w:p w14:paraId="4B583A22" w14:textId="77777777" w:rsidR="003D1F27" w:rsidRPr="003D1F27" w:rsidRDefault="003D1F27" w:rsidP="003D1F27">
      <w:pPr>
        <w:spacing w:after="0" w:line="240" w:lineRule="auto"/>
        <w:rPr>
          <w:rFonts w:ascii="Calibri" w:eastAsia="Calibri" w:hAnsi="Calibri" w:cs="Times New Roman"/>
          <w:kern w:val="0"/>
          <w:sz w:val="22"/>
          <w:szCs w:val="22"/>
          <w14:ligatures w14:val="none"/>
        </w:rPr>
      </w:pPr>
      <w:r w:rsidRPr="003D1F27">
        <w:rPr>
          <w:rFonts w:ascii="Calibri" w:eastAsia="Calibri" w:hAnsi="Calibri" w:cs="Times New Roman"/>
          <w:kern w:val="0"/>
          <w:sz w:val="22"/>
          <w:szCs w:val="22"/>
          <w14:ligatures w14:val="none"/>
        </w:rPr>
        <w:t xml:space="preserve">All responses must be submitted to this email address:  </w:t>
      </w:r>
      <w:r w:rsidRPr="003D1F27">
        <w:rPr>
          <w:rFonts w:ascii="Calibri" w:eastAsia="Calibri" w:hAnsi="Calibri" w:cs="Times New Roman"/>
          <w:b/>
          <w:bCs/>
          <w:kern w:val="0"/>
          <w:sz w:val="22"/>
          <w:szCs w:val="22"/>
          <w14:ligatures w14:val="none"/>
        </w:rPr>
        <w:t>Joseph.Bennett@va.gov</w:t>
      </w:r>
    </w:p>
    <w:p w14:paraId="12BAFE46" w14:textId="77777777" w:rsidR="003D1F27" w:rsidRPr="003D1F27" w:rsidRDefault="003D1F27" w:rsidP="003D1F27">
      <w:pPr>
        <w:overflowPunct w:val="0"/>
        <w:autoSpaceDE w:val="0"/>
        <w:autoSpaceDN w:val="0"/>
        <w:adjustRightInd w:val="0"/>
        <w:spacing w:after="0" w:line="240" w:lineRule="auto"/>
        <w:textAlignment w:val="baseline"/>
        <w:rPr>
          <w:rFonts w:ascii="Calibri" w:eastAsia="Calibri" w:hAnsi="Calibri" w:cs="Times New Roman"/>
          <w:b/>
          <w:color w:val="000000"/>
          <w:kern w:val="0"/>
          <w:sz w:val="22"/>
          <w:szCs w:val="22"/>
          <w:u w:val="single"/>
          <w14:ligatures w14:val="none"/>
        </w:rPr>
      </w:pPr>
    </w:p>
    <w:p w14:paraId="54AFFB8D" w14:textId="77777777" w:rsidR="003D1F27" w:rsidRPr="003D1F27" w:rsidRDefault="003D1F27" w:rsidP="00C45C90">
      <w:pPr>
        <w:overflowPunct w:val="0"/>
        <w:autoSpaceDE w:val="0"/>
        <w:autoSpaceDN w:val="0"/>
        <w:adjustRightInd w:val="0"/>
        <w:spacing w:after="0" w:line="240" w:lineRule="auto"/>
        <w:textAlignment w:val="baseline"/>
        <w:rPr>
          <w:rFonts w:ascii="Calibri" w:eastAsia="Calibri" w:hAnsi="Calibri" w:cs="Times New Roman"/>
          <w:kern w:val="0"/>
          <w:sz w:val="22"/>
          <w:szCs w:val="22"/>
          <w14:ligatures w14:val="none"/>
        </w:rPr>
      </w:pPr>
    </w:p>
    <w:p w14:paraId="6093CCDD" w14:textId="37A378B7" w:rsidR="001D2CB1" w:rsidRPr="00C45C90" w:rsidRDefault="00C45C90">
      <w:pPr>
        <w:rPr>
          <w:rFonts w:ascii="Calibri" w:hAnsi="Calibri" w:cs="Calibri"/>
          <w:sz w:val="22"/>
          <w:szCs w:val="22"/>
        </w:rPr>
      </w:pPr>
      <w:r w:rsidRPr="00C45C90">
        <w:rPr>
          <w:rFonts w:ascii="Calibri" w:hAnsi="Calibri" w:cs="Calibri"/>
          <w:sz w:val="22"/>
          <w:szCs w:val="22"/>
        </w:rPr>
        <w:t>*** End ***</w:t>
      </w:r>
    </w:p>
    <w:sectPr w:rsidR="001D2CB1" w:rsidRPr="00C45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2D30"/>
    <w:multiLevelType w:val="hybridMultilevel"/>
    <w:tmpl w:val="BA04B79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775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27"/>
    <w:rsid w:val="001B2A65"/>
    <w:rsid w:val="001D2CB1"/>
    <w:rsid w:val="002667BC"/>
    <w:rsid w:val="003D1F27"/>
    <w:rsid w:val="00604E2F"/>
    <w:rsid w:val="00923352"/>
    <w:rsid w:val="0095637D"/>
    <w:rsid w:val="00C45C90"/>
    <w:rsid w:val="00EB1686"/>
    <w:rsid w:val="00EC64CB"/>
    <w:rsid w:val="00F07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CA7A"/>
  <w15:chartTrackingRefBased/>
  <w15:docId w15:val="{02F4BB12-C220-4346-8204-484E98FF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F27"/>
    <w:rPr>
      <w:rFonts w:eastAsiaTheme="majorEastAsia" w:cstheme="majorBidi"/>
      <w:color w:val="272727" w:themeColor="text1" w:themeTint="D8"/>
    </w:rPr>
  </w:style>
  <w:style w:type="paragraph" w:styleId="Title">
    <w:name w:val="Title"/>
    <w:basedOn w:val="Normal"/>
    <w:next w:val="Normal"/>
    <w:link w:val="TitleChar"/>
    <w:uiPriority w:val="10"/>
    <w:qFormat/>
    <w:rsid w:val="003D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F27"/>
    <w:pPr>
      <w:spacing w:before="160"/>
      <w:jc w:val="center"/>
    </w:pPr>
    <w:rPr>
      <w:i/>
      <w:iCs/>
      <w:color w:val="404040" w:themeColor="text1" w:themeTint="BF"/>
    </w:rPr>
  </w:style>
  <w:style w:type="character" w:customStyle="1" w:styleId="QuoteChar">
    <w:name w:val="Quote Char"/>
    <w:basedOn w:val="DefaultParagraphFont"/>
    <w:link w:val="Quote"/>
    <w:uiPriority w:val="29"/>
    <w:rsid w:val="003D1F27"/>
    <w:rPr>
      <w:i/>
      <w:iCs/>
      <w:color w:val="404040" w:themeColor="text1" w:themeTint="BF"/>
    </w:rPr>
  </w:style>
  <w:style w:type="paragraph" w:styleId="ListParagraph">
    <w:name w:val="List Paragraph"/>
    <w:basedOn w:val="Normal"/>
    <w:uiPriority w:val="34"/>
    <w:qFormat/>
    <w:rsid w:val="003D1F27"/>
    <w:pPr>
      <w:ind w:left="720"/>
      <w:contextualSpacing/>
    </w:pPr>
  </w:style>
  <w:style w:type="character" w:styleId="IntenseEmphasis">
    <w:name w:val="Intense Emphasis"/>
    <w:basedOn w:val="DefaultParagraphFont"/>
    <w:uiPriority w:val="21"/>
    <w:qFormat/>
    <w:rsid w:val="003D1F27"/>
    <w:rPr>
      <w:i/>
      <w:iCs/>
      <w:color w:val="0F4761" w:themeColor="accent1" w:themeShade="BF"/>
    </w:rPr>
  </w:style>
  <w:style w:type="paragraph" w:styleId="IntenseQuote">
    <w:name w:val="Intense Quote"/>
    <w:basedOn w:val="Normal"/>
    <w:next w:val="Normal"/>
    <w:link w:val="IntenseQuoteChar"/>
    <w:uiPriority w:val="30"/>
    <w:qFormat/>
    <w:rsid w:val="003D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F27"/>
    <w:rPr>
      <w:i/>
      <w:iCs/>
      <w:color w:val="0F4761" w:themeColor="accent1" w:themeShade="BF"/>
    </w:rPr>
  </w:style>
  <w:style w:type="character" w:styleId="IntenseReference">
    <w:name w:val="Intense Reference"/>
    <w:basedOn w:val="DefaultParagraphFont"/>
    <w:uiPriority w:val="32"/>
    <w:qFormat/>
    <w:rsid w:val="003D1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partners/contracting-officials/small-business-procurement/nonmanufacturer-rule" TargetMode="External"/><Relationship Id="rId5" Type="http://schemas.openxmlformats.org/officeDocument/2006/relationships/hyperlink" Target="https://www.sba.gov/partners/contracting-officials/small-business-procurement/nonmanufacturer-ru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547</Words>
  <Characters>3274</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Joseph C.</dc:creator>
  <cp:keywords/>
  <dc:description/>
  <cp:lastModifiedBy>Bennett, Joseph C.</cp:lastModifiedBy>
  <cp:revision>5</cp:revision>
  <dcterms:created xsi:type="dcterms:W3CDTF">2026-03-09T02:20:00Z</dcterms:created>
  <dcterms:modified xsi:type="dcterms:W3CDTF">2026-03-09T03:16:00Z</dcterms:modified>
</cp:coreProperties>
</file>