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A783D" w14:textId="77777777" w:rsidR="00B178D4" w:rsidRPr="004C7C18" w:rsidRDefault="00B178D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17268" w14:paraId="71CA7840" w14:textId="77777777" w:rsidTr="00917C3B">
        <w:tc>
          <w:tcPr>
            <w:tcW w:w="1098" w:type="dxa"/>
          </w:tcPr>
          <w:p w14:paraId="71CA783E" w14:textId="77777777" w:rsidR="00B178D4" w:rsidRPr="000762B6" w:rsidRDefault="00B178D4">
            <w:pPr>
              <w:rPr>
                <w:rFonts w:cstheme="minorHAnsi"/>
                <w:b/>
                <w:szCs w:val="20"/>
              </w:rPr>
            </w:pPr>
            <w:r w:rsidRPr="000762B6">
              <w:rPr>
                <w:rFonts w:cstheme="minorHAnsi"/>
                <w:b/>
                <w:szCs w:val="20"/>
              </w:rPr>
              <w:t>SUBJECT*</w:t>
            </w:r>
          </w:p>
        </w:tc>
        <w:tc>
          <w:tcPr>
            <w:tcW w:w="8820" w:type="dxa"/>
          </w:tcPr>
          <w:p w14:paraId="71CA783F" w14:textId="77777777" w:rsidR="00B178D4" w:rsidRPr="000104D7" w:rsidRDefault="00B178D4">
            <w:pPr>
              <w:rPr>
                <w:rStyle w:val="AAMSKBFill-InHighlight"/>
                <w:color w:val="auto"/>
              </w:rPr>
            </w:pPr>
            <w:r>
              <w:rPr>
                <w:rStyle w:val="AAMSKBFill-InHighlight"/>
                <w:color w:val="auto"/>
              </w:rPr>
              <w:t>Contrast Injector System in support of the Central Iowa VA</w:t>
            </w:r>
            <w:r w:rsidRPr="000104D7">
              <w:rPr>
                <w:rStyle w:val="AAMSKBFill-InHighlight"/>
                <w:color w:val="auto"/>
              </w:rPr>
              <w:t xml:space="preserve"> </w:t>
            </w:r>
            <w:r>
              <w:rPr>
                <w:rStyle w:val="AAMSKBFill-InHighlight"/>
                <w:color w:val="auto"/>
              </w:rPr>
              <w:t>HCS</w:t>
            </w:r>
            <w:r w:rsidRPr="000104D7">
              <w:rPr>
                <w:rStyle w:val="AAMSKBFill-InHighlight"/>
                <w:color w:val="auto"/>
              </w:rPr>
              <w:t xml:space="preserve">  </w:t>
            </w:r>
          </w:p>
        </w:tc>
      </w:tr>
    </w:tbl>
    <w:p w14:paraId="71CA7841" w14:textId="77777777" w:rsidR="00B178D4" w:rsidRPr="004C7C18" w:rsidRDefault="00B178D4" w:rsidP="00783A50">
      <w:pPr>
        <w:spacing w:after="160" w:line="254" w:lineRule="auto"/>
        <w:rPr>
          <w:rFonts w:eastAsia="Calibri" w:cstheme="minorHAnsi"/>
          <w:szCs w:val="20"/>
        </w:rPr>
      </w:pPr>
    </w:p>
    <w:p w14:paraId="71CA7842" w14:textId="77777777" w:rsidR="00B178D4" w:rsidRPr="004C7C18" w:rsidRDefault="00B178D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17268" w14:paraId="71CA7845" w14:textId="77777777" w:rsidTr="006E6FE5">
        <w:tc>
          <w:tcPr>
            <w:tcW w:w="4698" w:type="dxa"/>
            <w:hideMark/>
          </w:tcPr>
          <w:p w14:paraId="71CA7843" w14:textId="77777777" w:rsidR="00B178D4" w:rsidRPr="000762B6" w:rsidRDefault="00B178D4">
            <w:pPr>
              <w:rPr>
                <w:rFonts w:cstheme="minorHAnsi"/>
                <w:b/>
                <w:szCs w:val="20"/>
              </w:rPr>
            </w:pPr>
            <w:r w:rsidRPr="000762B6">
              <w:rPr>
                <w:rFonts w:cstheme="minorHAnsi"/>
                <w:b/>
                <w:szCs w:val="20"/>
              </w:rPr>
              <w:t>CONTRACTING OFFICE’S ZIP CODE*</w:t>
            </w:r>
          </w:p>
        </w:tc>
        <w:tc>
          <w:tcPr>
            <w:tcW w:w="5220" w:type="dxa"/>
            <w:hideMark/>
          </w:tcPr>
          <w:p w14:paraId="71CA7844" w14:textId="77777777" w:rsidR="00B178D4" w:rsidRPr="000762B6" w:rsidRDefault="00B178D4">
            <w:pPr>
              <w:rPr>
                <w:rFonts w:cstheme="minorHAnsi"/>
              </w:rPr>
            </w:pPr>
            <w:r>
              <w:rPr>
                <w:rFonts w:cstheme="minorHAnsi"/>
              </w:rPr>
              <w:t>57741</w:t>
            </w:r>
          </w:p>
        </w:tc>
      </w:tr>
      <w:tr w:rsidR="00517268" w14:paraId="71CA7848" w14:textId="77777777" w:rsidTr="006E6FE5">
        <w:tc>
          <w:tcPr>
            <w:tcW w:w="4698" w:type="dxa"/>
            <w:hideMark/>
          </w:tcPr>
          <w:p w14:paraId="71CA7846" w14:textId="77777777" w:rsidR="00B178D4" w:rsidRPr="000762B6" w:rsidRDefault="00B178D4">
            <w:pPr>
              <w:rPr>
                <w:rFonts w:cstheme="minorHAnsi"/>
                <w:b/>
                <w:szCs w:val="20"/>
              </w:rPr>
            </w:pPr>
            <w:r w:rsidRPr="000762B6">
              <w:rPr>
                <w:rFonts w:cstheme="minorHAnsi"/>
                <w:b/>
                <w:szCs w:val="20"/>
              </w:rPr>
              <w:t>SOLICITATION NUMBER*</w:t>
            </w:r>
          </w:p>
        </w:tc>
        <w:tc>
          <w:tcPr>
            <w:tcW w:w="5220" w:type="dxa"/>
            <w:hideMark/>
          </w:tcPr>
          <w:p w14:paraId="71CA7847" w14:textId="77777777" w:rsidR="00B178D4" w:rsidRPr="000762B6" w:rsidRDefault="00B178D4">
            <w:pPr>
              <w:rPr>
                <w:rFonts w:cstheme="minorHAnsi"/>
              </w:rPr>
            </w:pPr>
            <w:r>
              <w:rPr>
                <w:rFonts w:cstheme="minorHAnsi"/>
              </w:rPr>
              <w:t>36C26326Q0516</w:t>
            </w:r>
          </w:p>
        </w:tc>
      </w:tr>
      <w:tr w:rsidR="00517268" w14:paraId="71CA784B" w14:textId="77777777" w:rsidTr="006E6FE5">
        <w:tc>
          <w:tcPr>
            <w:tcW w:w="4698" w:type="dxa"/>
            <w:hideMark/>
          </w:tcPr>
          <w:p w14:paraId="71CA7849" w14:textId="77777777" w:rsidR="00B178D4" w:rsidRPr="000762B6" w:rsidRDefault="00B178D4">
            <w:pPr>
              <w:rPr>
                <w:rFonts w:cstheme="minorHAnsi"/>
                <w:b/>
                <w:szCs w:val="20"/>
              </w:rPr>
            </w:pPr>
            <w:r w:rsidRPr="000762B6">
              <w:rPr>
                <w:rFonts w:cstheme="minorHAnsi"/>
                <w:b/>
                <w:szCs w:val="20"/>
              </w:rPr>
              <w:t>RESPONSE DATE/TIME/ZONE</w:t>
            </w:r>
          </w:p>
        </w:tc>
        <w:tc>
          <w:tcPr>
            <w:tcW w:w="5220" w:type="dxa"/>
            <w:hideMark/>
          </w:tcPr>
          <w:p w14:paraId="71CA784A" w14:textId="77777777" w:rsidR="00B178D4" w:rsidRPr="004C7C18" w:rsidRDefault="00B178D4">
            <w:pPr>
              <w:rPr>
                <w:rFonts w:cstheme="minorHAnsi"/>
                <w:szCs w:val="20"/>
              </w:rPr>
            </w:pPr>
            <w:r>
              <w:rPr>
                <w:rFonts w:cstheme="minorHAnsi"/>
                <w:szCs w:val="20"/>
              </w:rPr>
              <w:t>04-08-2026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CENTRAL TIME, CHICAGO, USA</w:t>
            </w:r>
          </w:p>
        </w:tc>
      </w:tr>
      <w:tr w:rsidR="00517268" w14:paraId="71CA784E" w14:textId="77777777" w:rsidTr="006E6FE5">
        <w:tc>
          <w:tcPr>
            <w:tcW w:w="4698" w:type="dxa"/>
          </w:tcPr>
          <w:p w14:paraId="71CA784C" w14:textId="77777777" w:rsidR="00B178D4" w:rsidRPr="000762B6" w:rsidRDefault="00B178D4">
            <w:pPr>
              <w:rPr>
                <w:rFonts w:cstheme="minorHAnsi"/>
                <w:b/>
                <w:szCs w:val="20"/>
              </w:rPr>
            </w:pPr>
            <w:r w:rsidRPr="000762B6">
              <w:rPr>
                <w:rFonts w:cstheme="minorHAnsi"/>
                <w:b/>
                <w:szCs w:val="20"/>
              </w:rPr>
              <w:t>ARCHIVE</w:t>
            </w:r>
          </w:p>
        </w:tc>
        <w:tc>
          <w:tcPr>
            <w:tcW w:w="5220" w:type="dxa"/>
            <w:hideMark/>
          </w:tcPr>
          <w:p w14:paraId="71CA784D" w14:textId="77777777" w:rsidR="00B178D4" w:rsidRPr="004C7C18" w:rsidRDefault="00B178D4">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17268" w14:paraId="71CA7851" w14:textId="77777777" w:rsidTr="006E6FE5">
        <w:tc>
          <w:tcPr>
            <w:tcW w:w="4698" w:type="dxa"/>
          </w:tcPr>
          <w:p w14:paraId="71CA784F" w14:textId="77777777" w:rsidR="00B178D4" w:rsidRPr="000762B6" w:rsidRDefault="00B178D4">
            <w:pPr>
              <w:rPr>
                <w:rFonts w:cstheme="minorHAnsi"/>
                <w:b/>
                <w:szCs w:val="20"/>
              </w:rPr>
            </w:pPr>
            <w:r w:rsidRPr="000762B6">
              <w:rPr>
                <w:rFonts w:cstheme="minorHAnsi"/>
                <w:b/>
                <w:szCs w:val="20"/>
              </w:rPr>
              <w:t>RECOVERY ACT FUNDS</w:t>
            </w:r>
          </w:p>
        </w:tc>
        <w:tc>
          <w:tcPr>
            <w:tcW w:w="5220" w:type="dxa"/>
            <w:hideMark/>
          </w:tcPr>
          <w:p w14:paraId="71CA7850" w14:textId="77777777" w:rsidR="00B178D4" w:rsidRPr="004C7C18" w:rsidRDefault="00B178D4">
            <w:pPr>
              <w:rPr>
                <w:rFonts w:cstheme="minorHAnsi"/>
                <w:szCs w:val="20"/>
              </w:rPr>
            </w:pPr>
            <w:r>
              <w:rPr>
                <w:rFonts w:cstheme="minorHAnsi"/>
                <w:szCs w:val="20"/>
              </w:rPr>
              <w:t>N</w:t>
            </w:r>
          </w:p>
        </w:tc>
      </w:tr>
      <w:tr w:rsidR="00517268" w14:paraId="71CA7854" w14:textId="77777777" w:rsidTr="006E6FE5">
        <w:tc>
          <w:tcPr>
            <w:tcW w:w="4698" w:type="dxa"/>
          </w:tcPr>
          <w:p w14:paraId="71CA7852" w14:textId="77777777" w:rsidR="00B178D4" w:rsidRPr="000762B6" w:rsidRDefault="00B178D4">
            <w:pPr>
              <w:rPr>
                <w:rFonts w:cstheme="minorHAnsi"/>
                <w:b/>
                <w:szCs w:val="20"/>
              </w:rPr>
            </w:pPr>
            <w:r w:rsidRPr="000762B6">
              <w:rPr>
                <w:rFonts w:cstheme="minorHAnsi"/>
                <w:b/>
                <w:szCs w:val="20"/>
              </w:rPr>
              <w:t>SET-ASIDE</w:t>
            </w:r>
          </w:p>
        </w:tc>
        <w:tc>
          <w:tcPr>
            <w:tcW w:w="5220" w:type="dxa"/>
            <w:hideMark/>
          </w:tcPr>
          <w:p w14:paraId="71CA7853" w14:textId="77777777" w:rsidR="00B178D4" w:rsidRPr="00C838FE" w:rsidRDefault="00B178D4">
            <w:pPr>
              <w:rPr>
                <w:rFonts w:cstheme="minorHAnsi"/>
                <w:szCs w:val="20"/>
              </w:rPr>
            </w:pPr>
          </w:p>
        </w:tc>
      </w:tr>
      <w:tr w:rsidR="00517268" w14:paraId="71CA7857" w14:textId="77777777" w:rsidTr="006E6FE5">
        <w:tc>
          <w:tcPr>
            <w:tcW w:w="4698" w:type="dxa"/>
          </w:tcPr>
          <w:p w14:paraId="71CA7855" w14:textId="77777777" w:rsidR="00B178D4" w:rsidRPr="000762B6" w:rsidRDefault="00B178D4">
            <w:pPr>
              <w:rPr>
                <w:rFonts w:cstheme="minorHAnsi"/>
                <w:b/>
                <w:szCs w:val="20"/>
              </w:rPr>
            </w:pPr>
            <w:r w:rsidRPr="000762B6">
              <w:rPr>
                <w:rFonts w:cstheme="minorHAnsi"/>
                <w:b/>
                <w:szCs w:val="20"/>
              </w:rPr>
              <w:t>PRODUCT SERVICE CODE*</w:t>
            </w:r>
          </w:p>
        </w:tc>
        <w:tc>
          <w:tcPr>
            <w:tcW w:w="5220" w:type="dxa"/>
          </w:tcPr>
          <w:p w14:paraId="71CA7856" w14:textId="77777777" w:rsidR="00B178D4" w:rsidRPr="00C71F9E" w:rsidRDefault="00B178D4">
            <w:pPr>
              <w:rPr>
                <w:rStyle w:val="AAMSKBFill-InHighlight"/>
                <w:color w:val="auto"/>
              </w:rPr>
            </w:pPr>
            <w:r>
              <w:rPr>
                <w:rStyle w:val="AAMSKBFill-InHighlight"/>
                <w:color w:val="auto"/>
              </w:rPr>
              <w:t>6515</w:t>
            </w:r>
          </w:p>
        </w:tc>
      </w:tr>
      <w:tr w:rsidR="00517268" w14:paraId="71CA785A" w14:textId="77777777" w:rsidTr="006E6FE5">
        <w:tc>
          <w:tcPr>
            <w:tcW w:w="4698" w:type="dxa"/>
          </w:tcPr>
          <w:p w14:paraId="71CA7858" w14:textId="77777777" w:rsidR="00B178D4" w:rsidRPr="000762B6" w:rsidRDefault="00B178D4">
            <w:pPr>
              <w:rPr>
                <w:rFonts w:cstheme="minorHAnsi"/>
                <w:b/>
                <w:szCs w:val="20"/>
              </w:rPr>
            </w:pPr>
            <w:r w:rsidRPr="000762B6">
              <w:rPr>
                <w:rFonts w:cstheme="minorHAnsi"/>
                <w:b/>
                <w:szCs w:val="20"/>
              </w:rPr>
              <w:t>NAICS CODE*</w:t>
            </w:r>
          </w:p>
        </w:tc>
        <w:tc>
          <w:tcPr>
            <w:tcW w:w="5220" w:type="dxa"/>
            <w:hideMark/>
          </w:tcPr>
          <w:p w14:paraId="71CA7859" w14:textId="77777777" w:rsidR="00B178D4" w:rsidRPr="004C7C18" w:rsidRDefault="00B178D4">
            <w:pPr>
              <w:rPr>
                <w:rFonts w:cstheme="minorHAnsi"/>
                <w:szCs w:val="20"/>
              </w:rPr>
            </w:pPr>
            <w:r>
              <w:rPr>
                <w:rFonts w:cstheme="minorHAnsi"/>
                <w:szCs w:val="20"/>
              </w:rPr>
              <w:t>339112</w:t>
            </w:r>
          </w:p>
        </w:tc>
      </w:tr>
      <w:tr w:rsidR="00517268" w14:paraId="71CA7862" w14:textId="77777777" w:rsidTr="006E6FE5">
        <w:tc>
          <w:tcPr>
            <w:tcW w:w="4698" w:type="dxa"/>
            <w:hideMark/>
          </w:tcPr>
          <w:p w14:paraId="71CA785B" w14:textId="77777777" w:rsidR="00B178D4" w:rsidRPr="000762B6" w:rsidRDefault="00B178D4">
            <w:pPr>
              <w:rPr>
                <w:rFonts w:cstheme="minorHAnsi"/>
                <w:b/>
                <w:szCs w:val="20"/>
              </w:rPr>
            </w:pPr>
            <w:r w:rsidRPr="000762B6">
              <w:rPr>
                <w:rFonts w:cstheme="minorHAnsi"/>
                <w:b/>
                <w:szCs w:val="20"/>
              </w:rPr>
              <w:t>CONTRACTING OFFICE ADDRESS</w:t>
            </w:r>
          </w:p>
        </w:tc>
        <w:tc>
          <w:tcPr>
            <w:tcW w:w="5220" w:type="dxa"/>
          </w:tcPr>
          <w:p w14:paraId="71CA785C" w14:textId="77777777" w:rsidR="00B178D4" w:rsidRPr="004C7C18" w:rsidRDefault="00B178D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1CA785D" w14:textId="77777777" w:rsidR="00B178D4" w:rsidRPr="004C7C18" w:rsidRDefault="00B178D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71CA785E" w14:textId="77777777" w:rsidR="00B178D4" w:rsidRPr="004C7C18" w:rsidRDefault="00B178D4">
            <w:pPr>
              <w:rPr>
                <w:rFonts w:eastAsiaTheme="minorHAnsi" w:cstheme="minorHAnsi"/>
                <w:szCs w:val="20"/>
                <w:bdr w:val="none" w:sz="0" w:space="0" w:color="auto" w:frame="1"/>
              </w:rPr>
            </w:pPr>
            <w:r>
              <w:rPr>
                <w:rFonts w:eastAsiaTheme="minorHAnsi" w:cstheme="minorHAnsi"/>
                <w:szCs w:val="20"/>
                <w:bdr w:val="none" w:sz="0" w:space="0" w:color="auto" w:frame="1"/>
              </w:rPr>
              <w:t>VA BLACK HILLS HCS FORT MEADE CAMPUS</w:t>
            </w:r>
            <w:r w:rsidRPr="004C7C18">
              <w:rPr>
                <w:rStyle w:val="AAMSKBFill-InHighlight"/>
                <w:rFonts w:cstheme="minorHAnsi"/>
              </w:rPr>
              <w:t xml:space="preserve"> </w:t>
            </w:r>
          </w:p>
          <w:p w14:paraId="71CA785F" w14:textId="77777777" w:rsidR="00B178D4" w:rsidRPr="004C7C18" w:rsidRDefault="00B178D4">
            <w:pPr>
              <w:rPr>
                <w:rFonts w:eastAsiaTheme="minorHAnsi" w:cstheme="minorHAnsi"/>
                <w:szCs w:val="20"/>
                <w:bdr w:val="none" w:sz="0" w:space="0" w:color="auto" w:frame="1"/>
              </w:rPr>
            </w:pPr>
            <w:r>
              <w:rPr>
                <w:rFonts w:eastAsiaTheme="minorHAnsi" w:cstheme="minorHAnsi"/>
                <w:szCs w:val="20"/>
                <w:bdr w:val="none" w:sz="0" w:space="0" w:color="auto" w:frame="1"/>
              </w:rPr>
              <w:t>113 COMANCHE RD</w:t>
            </w:r>
          </w:p>
          <w:p w14:paraId="71CA7860" w14:textId="77777777" w:rsidR="00B178D4" w:rsidRPr="004C7C18" w:rsidRDefault="00B178D4">
            <w:pPr>
              <w:rPr>
                <w:rFonts w:eastAsiaTheme="minorHAnsi" w:cstheme="minorHAnsi"/>
                <w:szCs w:val="20"/>
                <w:bdr w:val="none" w:sz="0" w:space="0" w:color="auto" w:frame="1"/>
              </w:rPr>
            </w:pPr>
            <w:r>
              <w:rPr>
                <w:rFonts w:eastAsiaTheme="minorHAnsi" w:cstheme="minorHAnsi"/>
                <w:szCs w:val="20"/>
                <w:bdr w:val="none" w:sz="0" w:space="0" w:color="auto" w:frame="1"/>
              </w:rPr>
              <w:t>FORT MEADE SD  57741</w:t>
            </w:r>
            <w:r w:rsidRPr="004C7C18">
              <w:rPr>
                <w:rStyle w:val="AAMSKBFill-InHighlight"/>
                <w:rFonts w:cstheme="minorHAnsi"/>
              </w:rPr>
              <w:t xml:space="preserve"> </w:t>
            </w:r>
          </w:p>
          <w:p w14:paraId="71CA7861" w14:textId="77777777" w:rsidR="00B178D4" w:rsidRPr="004C7C18" w:rsidRDefault="00B178D4">
            <w:pPr>
              <w:rPr>
                <w:rFonts w:cstheme="minorHAnsi"/>
                <w:szCs w:val="20"/>
              </w:rPr>
            </w:pPr>
          </w:p>
        </w:tc>
      </w:tr>
      <w:tr w:rsidR="00517268" w14:paraId="71CA786C" w14:textId="77777777" w:rsidTr="006E6FE5">
        <w:tc>
          <w:tcPr>
            <w:tcW w:w="4698" w:type="dxa"/>
          </w:tcPr>
          <w:p w14:paraId="71CA7863" w14:textId="77777777" w:rsidR="00B178D4" w:rsidRPr="000762B6" w:rsidRDefault="00B178D4">
            <w:pPr>
              <w:rPr>
                <w:rFonts w:cstheme="minorHAnsi"/>
                <w:b/>
                <w:szCs w:val="20"/>
              </w:rPr>
            </w:pPr>
            <w:r w:rsidRPr="000762B6">
              <w:rPr>
                <w:rFonts w:cstheme="minorHAnsi"/>
                <w:b/>
                <w:szCs w:val="20"/>
              </w:rPr>
              <w:t>POINT OF CONTACT*</w:t>
            </w:r>
          </w:p>
          <w:p w14:paraId="71CA7864" w14:textId="77777777" w:rsidR="00B178D4" w:rsidRPr="000762B6" w:rsidRDefault="00B178D4">
            <w:pPr>
              <w:rPr>
                <w:rFonts w:cstheme="minorHAnsi"/>
                <w:b/>
                <w:szCs w:val="20"/>
              </w:rPr>
            </w:pPr>
          </w:p>
          <w:p w14:paraId="71CA7865" w14:textId="77777777" w:rsidR="00B178D4" w:rsidRPr="000762B6" w:rsidRDefault="00B178D4" w:rsidP="000762B6">
            <w:pPr>
              <w:rPr>
                <w:rFonts w:cstheme="minorHAnsi"/>
                <w:b/>
                <w:szCs w:val="20"/>
              </w:rPr>
            </w:pPr>
          </w:p>
        </w:tc>
        <w:tc>
          <w:tcPr>
            <w:tcW w:w="5220" w:type="dxa"/>
            <w:hideMark/>
          </w:tcPr>
          <w:p w14:paraId="71CA7866" w14:textId="77777777" w:rsidR="00B178D4" w:rsidRPr="004C7C18" w:rsidRDefault="00B178D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1CA7867" w14:textId="77777777" w:rsidR="00B178D4" w:rsidRPr="004C7C18" w:rsidRDefault="00B178D4">
            <w:pPr>
              <w:rPr>
                <w:rFonts w:eastAsiaTheme="minorHAnsi" w:cstheme="minorHAnsi"/>
                <w:szCs w:val="20"/>
                <w:bdr w:val="none" w:sz="0" w:space="0" w:color="auto" w:frame="1"/>
              </w:rPr>
            </w:pPr>
            <w:r>
              <w:rPr>
                <w:rFonts w:eastAsiaTheme="minorHAnsi" w:cstheme="minorHAnsi"/>
                <w:szCs w:val="20"/>
                <w:bdr w:val="none" w:sz="0" w:space="0" w:color="auto" w:frame="1"/>
              </w:rPr>
              <w:t>Marie Weathers</w:t>
            </w:r>
          </w:p>
          <w:p w14:paraId="71CA7868" w14:textId="77777777" w:rsidR="00B178D4" w:rsidRPr="004C7C18" w:rsidRDefault="00B178D4">
            <w:pPr>
              <w:rPr>
                <w:rFonts w:eastAsiaTheme="minorHAnsi" w:cstheme="minorHAnsi"/>
                <w:szCs w:val="20"/>
                <w:bdr w:val="none" w:sz="0" w:space="0" w:color="auto" w:frame="1"/>
              </w:rPr>
            </w:pPr>
            <w:r>
              <w:rPr>
                <w:rFonts w:eastAsiaTheme="minorHAnsi" w:cstheme="minorHAnsi"/>
                <w:szCs w:val="20"/>
                <w:bdr w:val="none" w:sz="0" w:space="0" w:color="auto" w:frame="1"/>
              </w:rPr>
              <w:t>marie.weathers@va.gov</w:t>
            </w:r>
          </w:p>
          <w:p w14:paraId="71CA7869" w14:textId="77777777" w:rsidR="00B178D4" w:rsidRPr="004C7C18" w:rsidRDefault="00B178D4">
            <w:pPr>
              <w:rPr>
                <w:rFonts w:eastAsiaTheme="minorHAnsi" w:cstheme="minorHAnsi"/>
                <w:szCs w:val="20"/>
                <w:bdr w:val="none" w:sz="0" w:space="0" w:color="auto" w:frame="1"/>
              </w:rPr>
            </w:pPr>
            <w:r>
              <w:rPr>
                <w:rFonts w:eastAsiaTheme="minorHAnsi" w:cstheme="minorHAnsi"/>
                <w:szCs w:val="20"/>
                <w:bdr w:val="none" w:sz="0" w:space="0" w:color="auto" w:frame="1"/>
              </w:rPr>
              <w:t>605-347-2511</w:t>
            </w:r>
          </w:p>
          <w:p w14:paraId="71CA786A" w14:textId="77777777" w:rsidR="00B178D4" w:rsidRPr="004C7C18" w:rsidRDefault="00B178D4">
            <w:pPr>
              <w:rPr>
                <w:rFonts w:eastAsiaTheme="minorHAnsi" w:cstheme="minorHAnsi"/>
                <w:szCs w:val="20"/>
                <w:bdr w:val="none" w:sz="0" w:space="0" w:color="auto" w:frame="1"/>
              </w:rPr>
            </w:pPr>
          </w:p>
          <w:p w14:paraId="71CA786B" w14:textId="77777777" w:rsidR="00B178D4" w:rsidRPr="004C7C18" w:rsidRDefault="00B178D4">
            <w:pPr>
              <w:rPr>
                <w:rFonts w:cstheme="minorHAnsi"/>
                <w:szCs w:val="20"/>
              </w:rPr>
            </w:pPr>
          </w:p>
        </w:tc>
      </w:tr>
    </w:tbl>
    <w:p w14:paraId="71CA786D" w14:textId="77777777" w:rsidR="00B178D4" w:rsidRPr="004C7C18" w:rsidRDefault="00B178D4" w:rsidP="00783A50">
      <w:pPr>
        <w:rPr>
          <w:rFonts w:cstheme="minorHAnsi"/>
          <w:szCs w:val="20"/>
        </w:rPr>
      </w:pPr>
    </w:p>
    <w:p w14:paraId="71CA786E" w14:textId="77777777" w:rsidR="00B178D4" w:rsidRPr="004C7C18" w:rsidRDefault="00B178D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17268" w14:paraId="71CA7871" w14:textId="77777777" w:rsidTr="000E2EDD">
        <w:tc>
          <w:tcPr>
            <w:tcW w:w="4675" w:type="dxa"/>
          </w:tcPr>
          <w:p w14:paraId="71CA786F" w14:textId="77777777" w:rsidR="00B178D4" w:rsidRPr="000762B6" w:rsidRDefault="00B178D4">
            <w:pPr>
              <w:rPr>
                <w:rFonts w:cstheme="minorHAnsi"/>
                <w:b/>
                <w:szCs w:val="20"/>
              </w:rPr>
            </w:pPr>
            <w:r w:rsidRPr="000762B6">
              <w:rPr>
                <w:rFonts w:cstheme="minorHAnsi"/>
                <w:b/>
                <w:szCs w:val="20"/>
              </w:rPr>
              <w:t>ADDRESS</w:t>
            </w:r>
          </w:p>
        </w:tc>
        <w:tc>
          <w:tcPr>
            <w:tcW w:w="5243" w:type="dxa"/>
          </w:tcPr>
          <w:p w14:paraId="71CA7870" w14:textId="77777777" w:rsidR="00B178D4" w:rsidRPr="00CB2EE9" w:rsidRDefault="00B178D4">
            <w:pPr>
              <w:rPr>
                <w:rStyle w:val="AAMSKBFill-InHighlight"/>
                <w:rFonts w:cstheme="minorHAnsi"/>
                <w:color w:val="auto"/>
              </w:rPr>
            </w:pPr>
            <w:r>
              <w:rPr>
                <w:rStyle w:val="AAMSKBFill-InHighlight"/>
                <w:rFonts w:cstheme="minorHAnsi"/>
                <w:color w:val="auto"/>
              </w:rPr>
              <w:t>Department of Veterans Affairs</w:t>
            </w:r>
          </w:p>
        </w:tc>
      </w:tr>
      <w:tr w:rsidR="00517268" w14:paraId="71CA7874" w14:textId="77777777" w:rsidTr="000E2EDD">
        <w:tc>
          <w:tcPr>
            <w:tcW w:w="4675" w:type="dxa"/>
          </w:tcPr>
          <w:p w14:paraId="71CA7872" w14:textId="77777777" w:rsidR="00B178D4" w:rsidRPr="000762B6" w:rsidRDefault="00B178D4">
            <w:pPr>
              <w:rPr>
                <w:rFonts w:cstheme="minorHAnsi"/>
                <w:b/>
                <w:szCs w:val="20"/>
              </w:rPr>
            </w:pPr>
          </w:p>
        </w:tc>
        <w:tc>
          <w:tcPr>
            <w:tcW w:w="5243" w:type="dxa"/>
          </w:tcPr>
          <w:p w14:paraId="71CA7873" w14:textId="77777777" w:rsidR="00B178D4" w:rsidRPr="00CB2EE9" w:rsidRDefault="00B178D4">
            <w:pPr>
              <w:rPr>
                <w:rStyle w:val="AAMSKBFill-InHighlight"/>
                <w:rFonts w:cstheme="minorHAnsi"/>
                <w:color w:val="auto"/>
              </w:rPr>
            </w:pPr>
            <w:r>
              <w:rPr>
                <w:rStyle w:val="AAMSKBFill-InHighlight"/>
                <w:rFonts w:cstheme="minorHAnsi"/>
                <w:color w:val="auto"/>
              </w:rPr>
              <w:t>Central Iowa VA Healthcare System</w:t>
            </w:r>
          </w:p>
        </w:tc>
      </w:tr>
      <w:tr w:rsidR="00517268" w14:paraId="71CA7877" w14:textId="77777777" w:rsidTr="000E2EDD">
        <w:tc>
          <w:tcPr>
            <w:tcW w:w="4675" w:type="dxa"/>
          </w:tcPr>
          <w:p w14:paraId="71CA7875" w14:textId="77777777" w:rsidR="00B178D4" w:rsidRPr="000762B6" w:rsidRDefault="00B178D4">
            <w:pPr>
              <w:rPr>
                <w:rFonts w:cstheme="minorHAnsi"/>
                <w:b/>
                <w:szCs w:val="20"/>
              </w:rPr>
            </w:pPr>
          </w:p>
        </w:tc>
        <w:tc>
          <w:tcPr>
            <w:tcW w:w="5243" w:type="dxa"/>
          </w:tcPr>
          <w:p w14:paraId="71CA7876" w14:textId="77777777" w:rsidR="00B178D4" w:rsidRPr="00CB2EE9" w:rsidRDefault="00B178D4">
            <w:pPr>
              <w:rPr>
                <w:rStyle w:val="AAMSKBFill-InHighlight"/>
                <w:rFonts w:cstheme="minorHAnsi"/>
                <w:color w:val="auto"/>
              </w:rPr>
            </w:pPr>
          </w:p>
        </w:tc>
      </w:tr>
      <w:tr w:rsidR="00517268" w14:paraId="71CA787A" w14:textId="77777777" w:rsidTr="000E2EDD">
        <w:tc>
          <w:tcPr>
            <w:tcW w:w="4675" w:type="dxa"/>
          </w:tcPr>
          <w:p w14:paraId="71CA7878" w14:textId="77777777" w:rsidR="00B178D4" w:rsidRPr="000762B6" w:rsidRDefault="00B178D4">
            <w:pPr>
              <w:rPr>
                <w:rFonts w:cstheme="minorHAnsi"/>
                <w:b/>
                <w:szCs w:val="20"/>
              </w:rPr>
            </w:pPr>
          </w:p>
        </w:tc>
        <w:tc>
          <w:tcPr>
            <w:tcW w:w="5243" w:type="dxa"/>
          </w:tcPr>
          <w:p w14:paraId="71CA7879" w14:textId="77777777" w:rsidR="00B178D4" w:rsidRPr="00CB2EE9" w:rsidRDefault="00B178D4">
            <w:pPr>
              <w:rPr>
                <w:rStyle w:val="AAMSKBFill-InHighlight"/>
                <w:rFonts w:cstheme="minorHAnsi"/>
                <w:color w:val="auto"/>
              </w:rPr>
            </w:pPr>
            <w:r>
              <w:rPr>
                <w:rStyle w:val="AAMSKBFill-InHighlight"/>
                <w:rFonts w:cstheme="minorHAnsi"/>
                <w:color w:val="auto"/>
              </w:rPr>
              <w:t>3600 30th St.</w:t>
            </w:r>
          </w:p>
        </w:tc>
      </w:tr>
      <w:tr w:rsidR="00517268" w14:paraId="71CA787D" w14:textId="77777777" w:rsidTr="000E2EDD">
        <w:tc>
          <w:tcPr>
            <w:tcW w:w="4675" w:type="dxa"/>
          </w:tcPr>
          <w:p w14:paraId="71CA787B" w14:textId="77777777" w:rsidR="00B178D4" w:rsidRPr="000762B6" w:rsidRDefault="00B178D4">
            <w:pPr>
              <w:rPr>
                <w:rFonts w:cstheme="minorHAnsi"/>
                <w:b/>
                <w:szCs w:val="20"/>
              </w:rPr>
            </w:pPr>
          </w:p>
        </w:tc>
        <w:tc>
          <w:tcPr>
            <w:tcW w:w="5243" w:type="dxa"/>
          </w:tcPr>
          <w:p w14:paraId="71CA787C" w14:textId="77777777" w:rsidR="00B178D4" w:rsidRPr="00CB2EE9" w:rsidRDefault="00B178D4">
            <w:pPr>
              <w:rPr>
                <w:rStyle w:val="AAMSKBFill-InHighlight"/>
                <w:rFonts w:cstheme="minorHAnsi"/>
                <w:color w:val="auto"/>
              </w:rPr>
            </w:pPr>
            <w:r>
              <w:rPr>
                <w:rStyle w:val="AAMSKBFill-InHighlight"/>
                <w:rFonts w:cstheme="minorHAnsi"/>
                <w:color w:val="auto"/>
              </w:rPr>
              <w:t>Des Moines</w:t>
            </w:r>
            <w:r w:rsidRPr="004C7C18">
              <w:rPr>
                <w:rFonts w:cstheme="minorHAnsi"/>
                <w:szCs w:val="20"/>
              </w:rPr>
              <w:t xml:space="preserve"> </w:t>
            </w:r>
            <w:r>
              <w:rPr>
                <w:rStyle w:val="AAMSKBFill-InHighlight"/>
                <w:rFonts w:cstheme="minorHAnsi"/>
                <w:color w:val="auto"/>
              </w:rPr>
              <w:t>IA</w:t>
            </w:r>
          </w:p>
        </w:tc>
      </w:tr>
      <w:tr w:rsidR="00517268" w14:paraId="71CA7880" w14:textId="77777777" w:rsidTr="000E2EDD">
        <w:tc>
          <w:tcPr>
            <w:tcW w:w="4675" w:type="dxa"/>
            <w:hideMark/>
          </w:tcPr>
          <w:p w14:paraId="71CA787E" w14:textId="77777777" w:rsidR="00B178D4" w:rsidRPr="000762B6" w:rsidRDefault="00B178D4">
            <w:pPr>
              <w:rPr>
                <w:rFonts w:cstheme="minorHAnsi"/>
                <w:b/>
                <w:szCs w:val="20"/>
              </w:rPr>
            </w:pPr>
            <w:r w:rsidRPr="000762B6">
              <w:rPr>
                <w:rFonts w:cstheme="minorHAnsi"/>
                <w:b/>
                <w:szCs w:val="20"/>
              </w:rPr>
              <w:t>POSTAL CODE</w:t>
            </w:r>
          </w:p>
        </w:tc>
        <w:tc>
          <w:tcPr>
            <w:tcW w:w="5243" w:type="dxa"/>
            <w:hideMark/>
          </w:tcPr>
          <w:p w14:paraId="71CA787F" w14:textId="77777777" w:rsidR="00B178D4" w:rsidRPr="00CB2EE9" w:rsidRDefault="00B178D4">
            <w:pPr>
              <w:rPr>
                <w:rFonts w:cstheme="minorHAnsi"/>
                <w:szCs w:val="20"/>
              </w:rPr>
            </w:pPr>
            <w:r>
              <w:rPr>
                <w:rFonts w:cstheme="minorHAnsi"/>
                <w:szCs w:val="20"/>
              </w:rPr>
              <w:t>50310</w:t>
            </w:r>
          </w:p>
        </w:tc>
      </w:tr>
      <w:tr w:rsidR="00517268" w14:paraId="71CA7883" w14:textId="77777777" w:rsidTr="000E2EDD">
        <w:tc>
          <w:tcPr>
            <w:tcW w:w="4675" w:type="dxa"/>
            <w:hideMark/>
          </w:tcPr>
          <w:p w14:paraId="71CA7881" w14:textId="77777777" w:rsidR="00B178D4" w:rsidRPr="000762B6" w:rsidRDefault="00B178D4">
            <w:pPr>
              <w:rPr>
                <w:rFonts w:cstheme="minorHAnsi"/>
                <w:b/>
                <w:szCs w:val="20"/>
              </w:rPr>
            </w:pPr>
            <w:r w:rsidRPr="000762B6">
              <w:rPr>
                <w:rFonts w:cstheme="minorHAnsi"/>
                <w:b/>
                <w:szCs w:val="20"/>
              </w:rPr>
              <w:t>COUNTRY</w:t>
            </w:r>
          </w:p>
        </w:tc>
        <w:tc>
          <w:tcPr>
            <w:tcW w:w="5243" w:type="dxa"/>
            <w:hideMark/>
          </w:tcPr>
          <w:p w14:paraId="71CA7882" w14:textId="77777777" w:rsidR="00B178D4" w:rsidRPr="00CB2EE9" w:rsidRDefault="00B178D4">
            <w:pPr>
              <w:rPr>
                <w:rFonts w:cstheme="minorHAnsi"/>
                <w:szCs w:val="20"/>
              </w:rPr>
            </w:pPr>
            <w:r>
              <w:rPr>
                <w:rFonts w:cstheme="minorHAnsi"/>
                <w:szCs w:val="20"/>
              </w:rPr>
              <w:t>USA</w:t>
            </w:r>
          </w:p>
        </w:tc>
      </w:tr>
    </w:tbl>
    <w:p w14:paraId="71CA7884" w14:textId="77777777" w:rsidR="00B178D4" w:rsidRPr="004C7C18" w:rsidRDefault="00B178D4" w:rsidP="004C7C18">
      <w:pPr>
        <w:spacing w:after="160" w:line="252" w:lineRule="auto"/>
        <w:jc w:val="center"/>
        <w:rPr>
          <w:rFonts w:eastAsia="Calibri" w:cstheme="minorHAnsi"/>
          <w:b/>
        </w:rPr>
      </w:pPr>
    </w:p>
    <w:p w14:paraId="71CA7885" w14:textId="77777777" w:rsidR="00B178D4" w:rsidRPr="004C7C18" w:rsidRDefault="00B178D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17268" w14:paraId="71CA7888" w14:textId="77777777" w:rsidTr="009C37D0">
        <w:tc>
          <w:tcPr>
            <w:tcW w:w="4675" w:type="dxa"/>
            <w:hideMark/>
          </w:tcPr>
          <w:p w14:paraId="71CA7886" w14:textId="77777777" w:rsidR="00B178D4" w:rsidRPr="000762B6" w:rsidRDefault="00B178D4">
            <w:pPr>
              <w:rPr>
                <w:rFonts w:cstheme="minorHAnsi"/>
                <w:b/>
              </w:rPr>
            </w:pPr>
            <w:r w:rsidRPr="000762B6">
              <w:rPr>
                <w:rFonts w:cstheme="minorHAnsi"/>
                <w:b/>
              </w:rPr>
              <w:t>AGENCY’S URL</w:t>
            </w:r>
          </w:p>
        </w:tc>
        <w:tc>
          <w:tcPr>
            <w:tcW w:w="5243" w:type="dxa"/>
            <w:hideMark/>
          </w:tcPr>
          <w:p w14:paraId="71CA7887" w14:textId="77777777" w:rsidR="00B178D4" w:rsidRPr="004C7C18" w:rsidRDefault="00B178D4">
            <w:pPr>
              <w:rPr>
                <w:rFonts w:cstheme="minorHAnsi"/>
              </w:rPr>
            </w:pPr>
          </w:p>
        </w:tc>
      </w:tr>
      <w:tr w:rsidR="00517268" w14:paraId="71CA788B" w14:textId="77777777" w:rsidTr="009C37D0">
        <w:tc>
          <w:tcPr>
            <w:tcW w:w="4675" w:type="dxa"/>
            <w:hideMark/>
          </w:tcPr>
          <w:p w14:paraId="71CA7889" w14:textId="77777777" w:rsidR="00B178D4" w:rsidRPr="000762B6" w:rsidRDefault="00B178D4">
            <w:pPr>
              <w:rPr>
                <w:rFonts w:cstheme="minorHAnsi"/>
                <w:b/>
              </w:rPr>
            </w:pPr>
            <w:r w:rsidRPr="000762B6">
              <w:rPr>
                <w:rFonts w:cstheme="minorHAnsi"/>
                <w:b/>
              </w:rPr>
              <w:t>URL DESCRIPTION</w:t>
            </w:r>
          </w:p>
        </w:tc>
        <w:tc>
          <w:tcPr>
            <w:tcW w:w="5243" w:type="dxa"/>
            <w:hideMark/>
          </w:tcPr>
          <w:p w14:paraId="71CA788A" w14:textId="77777777" w:rsidR="00B178D4" w:rsidRPr="004C7C18" w:rsidRDefault="00B178D4">
            <w:pPr>
              <w:rPr>
                <w:rFonts w:cstheme="minorHAnsi"/>
                <w:szCs w:val="20"/>
              </w:rPr>
            </w:pPr>
          </w:p>
        </w:tc>
      </w:tr>
      <w:tr w:rsidR="00517268" w14:paraId="71CA788E" w14:textId="77777777" w:rsidTr="009C37D0">
        <w:tc>
          <w:tcPr>
            <w:tcW w:w="4675" w:type="dxa"/>
            <w:hideMark/>
          </w:tcPr>
          <w:p w14:paraId="71CA788C" w14:textId="77777777" w:rsidR="00B178D4" w:rsidRPr="000762B6" w:rsidRDefault="00B178D4">
            <w:pPr>
              <w:rPr>
                <w:rFonts w:cstheme="minorHAnsi"/>
                <w:b/>
              </w:rPr>
            </w:pPr>
            <w:r w:rsidRPr="000762B6">
              <w:rPr>
                <w:rFonts w:cstheme="minorHAnsi"/>
                <w:b/>
              </w:rPr>
              <w:t>AGENCY CONTACT’S EMAIL ADDRESS</w:t>
            </w:r>
          </w:p>
        </w:tc>
        <w:tc>
          <w:tcPr>
            <w:tcW w:w="5243" w:type="dxa"/>
            <w:hideMark/>
          </w:tcPr>
          <w:p w14:paraId="71CA788D" w14:textId="77777777" w:rsidR="00B178D4" w:rsidRPr="004C7C18" w:rsidRDefault="00B178D4">
            <w:pPr>
              <w:rPr>
                <w:rFonts w:cstheme="minorHAnsi"/>
                <w:szCs w:val="20"/>
              </w:rPr>
            </w:pPr>
          </w:p>
        </w:tc>
      </w:tr>
      <w:tr w:rsidR="00517268" w14:paraId="71CA7891" w14:textId="77777777" w:rsidTr="009C37D0">
        <w:trPr>
          <w:trHeight w:val="233"/>
        </w:trPr>
        <w:tc>
          <w:tcPr>
            <w:tcW w:w="4675" w:type="dxa"/>
            <w:hideMark/>
          </w:tcPr>
          <w:p w14:paraId="71CA788F" w14:textId="77777777" w:rsidR="00B178D4" w:rsidRPr="000762B6" w:rsidRDefault="00B178D4">
            <w:pPr>
              <w:rPr>
                <w:rFonts w:cstheme="minorHAnsi"/>
                <w:b/>
              </w:rPr>
            </w:pPr>
            <w:r w:rsidRPr="000762B6">
              <w:rPr>
                <w:rFonts w:cstheme="minorHAnsi"/>
                <w:b/>
              </w:rPr>
              <w:t>EMAIL DESCRIPTION</w:t>
            </w:r>
          </w:p>
        </w:tc>
        <w:tc>
          <w:tcPr>
            <w:tcW w:w="5243" w:type="dxa"/>
            <w:hideMark/>
          </w:tcPr>
          <w:p w14:paraId="71CA7890" w14:textId="77777777" w:rsidR="00B178D4" w:rsidRPr="004C7C18" w:rsidRDefault="00B178D4">
            <w:pPr>
              <w:rPr>
                <w:rFonts w:cstheme="minorHAnsi"/>
                <w:szCs w:val="20"/>
              </w:rPr>
            </w:pPr>
          </w:p>
        </w:tc>
      </w:tr>
    </w:tbl>
    <w:p w14:paraId="71CA7892" w14:textId="77777777" w:rsidR="00B178D4" w:rsidRDefault="00B178D4">
      <w:r>
        <w:br w:type="page"/>
      </w:r>
    </w:p>
    <w:p w14:paraId="71CA7893" w14:textId="77777777" w:rsidR="00B178D4" w:rsidRPr="00917C3B" w:rsidRDefault="00B178D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1CA7894" w14:textId="77777777" w:rsidR="00B178D4" w:rsidRPr="002D6921" w:rsidRDefault="00B178D4" w:rsidP="002D6921">
      <w:pPr>
        <w:rPr>
          <w:b/>
        </w:rPr>
      </w:pPr>
      <w:r w:rsidRPr="002D6921">
        <w:rPr>
          <w:b/>
        </w:rPr>
        <w:t xml:space="preserve">REQUEST FOR INFORMATION / SOURCES SOUGHT for </w:t>
      </w:r>
      <w:r>
        <w:rPr>
          <w:b/>
        </w:rPr>
        <w:t>Contract Injector System</w:t>
      </w:r>
    </w:p>
    <w:p w14:paraId="71CA7895" w14:textId="77777777" w:rsidR="00B178D4" w:rsidRPr="002D6921" w:rsidRDefault="00B178D4" w:rsidP="002D6921">
      <w:r w:rsidRPr="002D6921">
        <w:rPr>
          <w:b/>
        </w:rPr>
        <w:t xml:space="preserve">DEPARTMENT OF VETERANS AFFAIRS, VISN 23 Source Sought: </w:t>
      </w:r>
      <w:r w:rsidRPr="002D6921">
        <w:t xml:space="preserve">The VA is seeking business sources qualified to provide some, or all, of the items listed below as Brand Name or Equal.  This is NOT a solicitation. </w:t>
      </w:r>
    </w:p>
    <w:p w14:paraId="71CA7896" w14:textId="77777777" w:rsidR="00B178D4" w:rsidRPr="002D6921" w:rsidRDefault="00B178D4" w:rsidP="002D6921">
      <w:pPr>
        <w:rPr>
          <w:b/>
        </w:rPr>
      </w:pPr>
      <w:r w:rsidRPr="002D6921">
        <w:rPr>
          <w:b/>
        </w:rPr>
        <w:t>INTERESTED SOURCES SHALL RESPOND BY:</w:t>
      </w:r>
    </w:p>
    <w:p w14:paraId="71CA7897" w14:textId="77777777" w:rsidR="00B178D4" w:rsidRPr="002D6921" w:rsidRDefault="00B178D4" w:rsidP="002D6921">
      <w:pPr>
        <w:rPr>
          <w:b/>
        </w:rPr>
      </w:pPr>
      <w:r w:rsidRPr="002D6921">
        <w:t>Please submit response no later than</w:t>
      </w:r>
      <w:r w:rsidRPr="002D6921">
        <w:rPr>
          <w:b/>
        </w:rPr>
        <w:t xml:space="preserve"> 10:00am CST Friday, </w:t>
      </w:r>
      <w:r>
        <w:rPr>
          <w:b/>
        </w:rPr>
        <w:t>April 9, 2026</w:t>
      </w:r>
    </w:p>
    <w:p w14:paraId="71CA7898" w14:textId="77777777" w:rsidR="00B178D4" w:rsidRPr="002D6921" w:rsidRDefault="00B178D4" w:rsidP="002D6921">
      <w:r w:rsidRPr="002D6921">
        <w:t xml:space="preserve">All responses and questions must be emailed to </w:t>
      </w:r>
      <w:hyperlink r:id="rId7" w:history="1">
        <w:r w:rsidRPr="00280CD3">
          <w:rPr>
            <w:rStyle w:val="Hyperlink"/>
          </w:rPr>
          <w:t>marie.weathers@va.gov</w:t>
        </w:r>
      </w:hyperlink>
      <w:r>
        <w:rPr>
          <w:u w:val="single"/>
        </w:rPr>
        <w:t xml:space="preserve"> </w:t>
      </w:r>
      <w:r w:rsidRPr="002D6921">
        <w:t xml:space="preserve"> and must include in the subject line:  </w:t>
      </w:r>
      <w:r w:rsidRPr="002D6921">
        <w:rPr>
          <w:b/>
        </w:rPr>
        <w:t xml:space="preserve">Sources Sought </w:t>
      </w:r>
      <w:r>
        <w:rPr>
          <w:b/>
        </w:rPr>
        <w:t>Contract Injector System – 36C26326Q0516</w:t>
      </w:r>
    </w:p>
    <w:p w14:paraId="71CA7899" w14:textId="77777777" w:rsidR="00B178D4" w:rsidRPr="002D6921" w:rsidRDefault="00B178D4" w:rsidP="002D6921">
      <w:pPr>
        <w:rPr>
          <w:b/>
        </w:rPr>
      </w:pPr>
      <w:r w:rsidRPr="002D6921">
        <w:rPr>
          <w:b/>
        </w:rPr>
        <w:t>POTENTIAL SOURCES SHALL PROVIDE THE FOLLOWING INFORMATION IN THEIR RESPONSE:</w:t>
      </w:r>
    </w:p>
    <w:p w14:paraId="71CA789A" w14:textId="77777777" w:rsidR="00B178D4" w:rsidRPr="002D6921" w:rsidRDefault="00B178D4" w:rsidP="002D6921">
      <w:pPr>
        <w:ind w:firstLine="720"/>
      </w:pPr>
      <w:r w:rsidRPr="002D6921">
        <w:t>1.</w:t>
      </w:r>
      <w:r>
        <w:t xml:space="preserve"> </w:t>
      </w:r>
      <w:r w:rsidRPr="002D6921">
        <w:t>Company name, address, phone number, primary contact(s), e-mail address.</w:t>
      </w:r>
    </w:p>
    <w:p w14:paraId="71CA789B" w14:textId="77777777" w:rsidR="00B178D4" w:rsidRPr="002D6921" w:rsidRDefault="00B178D4" w:rsidP="002D6921">
      <w:pPr>
        <w:ind w:firstLine="720"/>
      </w:pPr>
      <w:r w:rsidRPr="002D6921">
        <w:t>2.</w:t>
      </w:r>
      <w:r>
        <w:t xml:space="preserve"> </w:t>
      </w:r>
      <w:r w:rsidRPr="002D6921">
        <w:t xml:space="preserve">State if your firm distributes the Brand Name items, or Equal items. </w:t>
      </w:r>
    </w:p>
    <w:p w14:paraId="71CA789C" w14:textId="77777777" w:rsidR="00B178D4" w:rsidRPr="002D6921" w:rsidRDefault="00B178D4" w:rsidP="002D6921">
      <w:pPr>
        <w:ind w:firstLine="720"/>
      </w:pPr>
      <w:r w:rsidRPr="002D6921">
        <w:t>3.</w:t>
      </w:r>
      <w:r>
        <w:t xml:space="preserve"> </w:t>
      </w:r>
      <w:r w:rsidRPr="002D6921">
        <w:t>SAM UEI number.</w:t>
      </w:r>
    </w:p>
    <w:p w14:paraId="71CA789D" w14:textId="77777777" w:rsidR="00B178D4" w:rsidRPr="002D6921" w:rsidRDefault="00B178D4" w:rsidP="002D6921">
      <w:pPr>
        <w:ind w:firstLine="720"/>
      </w:pPr>
      <w:r w:rsidRPr="002D6921">
        <w:t>4.</w:t>
      </w:r>
      <w:r>
        <w:t xml:space="preserve"> </w:t>
      </w:r>
      <w:r w:rsidRPr="002D6921">
        <w:t xml:space="preserve">NAICS (North American Industry Classification System) code 339112 </w:t>
      </w:r>
    </w:p>
    <w:p w14:paraId="71CA789E" w14:textId="77777777" w:rsidR="00B178D4" w:rsidRPr="002D6921" w:rsidRDefault="00B178D4" w:rsidP="002D6921">
      <w:pPr>
        <w:ind w:left="720"/>
      </w:pPr>
      <w:r w:rsidRPr="002D6921">
        <w:t>5.</w:t>
      </w:r>
      <w:r>
        <w:t xml:space="preserve"> </w:t>
      </w:r>
      <w:r w:rsidRPr="002D6921">
        <w:t xml:space="preserve">State if your firm is a large business, small business, service-disabled-veteran-owned small business, veteran-owned small business, HUB zone 8(a), women-owned small business or a </w:t>
      </w:r>
      <w:proofErr w:type="gramStart"/>
      <w:r w:rsidRPr="002D6921">
        <w:t>small disadvantaged</w:t>
      </w:r>
      <w:proofErr w:type="gramEnd"/>
      <w:r w:rsidRPr="002D6921">
        <w:t xml:space="preserve"> business.</w:t>
      </w:r>
    </w:p>
    <w:p w14:paraId="71CA789F" w14:textId="77777777" w:rsidR="00B178D4" w:rsidRPr="002D6921" w:rsidRDefault="00B178D4" w:rsidP="002D6921">
      <w:pPr>
        <w:ind w:left="720"/>
      </w:pPr>
      <w:r w:rsidRPr="002D6921">
        <w:t>6.</w:t>
      </w:r>
      <w:r>
        <w:t xml:space="preserve"> </w:t>
      </w:r>
      <w:r w:rsidRPr="002D6921">
        <w:t>State if your firm has the required items on Schedule (FSS, GSA, SEWP, other…).</w:t>
      </w:r>
    </w:p>
    <w:p w14:paraId="71CA78A0" w14:textId="77777777" w:rsidR="00B178D4" w:rsidRPr="002D6921" w:rsidRDefault="00B178D4" w:rsidP="002D6921">
      <w:pPr>
        <w:ind w:left="720"/>
      </w:pPr>
      <w:r w:rsidRPr="002D6921">
        <w:t>7.</w:t>
      </w:r>
      <w:r>
        <w:t xml:space="preserve"> </w:t>
      </w:r>
      <w:r w:rsidRPr="002D6921">
        <w:t>Provide a letter from the manufacturer verifying your firm is an authorized distributor.</w:t>
      </w:r>
    </w:p>
    <w:p w14:paraId="71CA78A1" w14:textId="77777777" w:rsidR="00B178D4" w:rsidRPr="002D6921" w:rsidRDefault="00B178D4" w:rsidP="002D6921">
      <w:r w:rsidRPr="002D6921">
        <w:tab/>
        <w:t>8.</w:t>
      </w:r>
      <w:r>
        <w:t xml:space="preserve"> </w:t>
      </w:r>
      <w:r w:rsidRPr="002D6921">
        <w:t>Provide the country of origin for each of the required items.</w:t>
      </w:r>
    </w:p>
    <w:p w14:paraId="71CA78A2" w14:textId="77777777" w:rsidR="00B178D4" w:rsidRPr="002D6921" w:rsidRDefault="00B178D4" w:rsidP="002D6921">
      <w:r w:rsidRPr="002D6921">
        <w:tab/>
      </w:r>
    </w:p>
    <w:p w14:paraId="71CA78A3" w14:textId="77777777" w:rsidR="00B178D4" w:rsidRPr="002D6921" w:rsidRDefault="00B178D4" w:rsidP="002D6921">
      <w:pPr>
        <w:rPr>
          <w:b/>
        </w:rPr>
      </w:pPr>
      <w:r w:rsidRPr="002D6921">
        <w:rPr>
          <w:b/>
        </w:rPr>
        <w:t>DISCLAIMER AND ADDITIONAL NOTICES:</w:t>
      </w:r>
    </w:p>
    <w:p w14:paraId="71CA78A4" w14:textId="77777777" w:rsidR="00B178D4" w:rsidRPr="002D6921" w:rsidRDefault="00B178D4" w:rsidP="002D6921">
      <w:r w:rsidRPr="002D6921">
        <w:t>Responses may be used as research to better understand the marketplace or for creating a potential future acquisition.  Response is strictly voluntary; no reimbursement will be made for any costs associated with providing information in response to this or future information requests.</w:t>
      </w:r>
    </w:p>
    <w:p w14:paraId="71CA78A5" w14:textId="77777777" w:rsidR="00B178D4" w:rsidRPr="002D6921" w:rsidRDefault="00B178D4" w:rsidP="002D6921">
      <w:r w:rsidRPr="002D6921">
        <w:t>AT THIS TIME NO SOLICITATION EXISTS.  (DO NOT REQUEST A COPY OF THE SOLICITATION).</w:t>
      </w:r>
    </w:p>
    <w:p w14:paraId="71CA78A6" w14:textId="77777777" w:rsidR="00B178D4" w:rsidRPr="002D6921" w:rsidRDefault="00B178D4" w:rsidP="002D6921">
      <w:r w:rsidRPr="002D6921">
        <w:t xml:space="preserve">This notice does not </w:t>
      </w:r>
      <w:proofErr w:type="gramStart"/>
      <w:r w:rsidRPr="002D6921">
        <w:t>obligate</w:t>
      </w:r>
      <w:proofErr w:type="gramEnd"/>
      <w:r w:rsidRPr="002D6921">
        <w:t xml:space="preserve"> the Government to award a contract </w:t>
      </w:r>
      <w:proofErr w:type="gramStart"/>
      <w:r w:rsidRPr="002D6921">
        <w:t>or otherwise</w:t>
      </w:r>
      <w:proofErr w:type="gramEnd"/>
      <w:r w:rsidRPr="002D6921">
        <w:t xml:space="preserve"> pay for the information provided in response. The Government reserves the right to use information provided by respondents for any purpose deemed necessary and legally appropriate. Any organization responding to this notice should ensure that its response is complete and </w:t>
      </w:r>
      <w:r w:rsidRPr="002D6921">
        <w:lastRenderedPageBreak/>
        <w:t>sufficiently detailed to allow the Government to determine the organization's qualifications to perform the work. Respondents are advised that the Government is under no obligation to</w:t>
      </w:r>
      <w:r w:rsidRPr="002D6921">
        <w:t xml:space="preserve"> acknowledge receipt of the information received or provide feedback to respondents with respect to any information submitted. After a review of the responses received, a solicitation may be published in Federal Business Opportunities. However, responses to this notice will not be considered adequate responses to a solicitation.</w:t>
      </w:r>
    </w:p>
    <w:p w14:paraId="71CA78A7" w14:textId="77777777" w:rsidR="00B178D4" w:rsidRPr="002D6921" w:rsidRDefault="00B178D4" w:rsidP="002D6921"/>
    <w:p w14:paraId="71CA78A8" w14:textId="77777777" w:rsidR="00B178D4" w:rsidRPr="002D6921" w:rsidRDefault="00B178D4" w:rsidP="002D6921">
      <w:r w:rsidRPr="002D6921">
        <w:t>No Proprietary, classified, confidential, or sensitive information should be included in your response. The Government reserves the right to use any non-proprietary technical information in any resultant solicitation(s.)</w:t>
      </w:r>
    </w:p>
    <w:p w14:paraId="71CA78A9" w14:textId="77777777" w:rsidR="00B178D4" w:rsidRPr="002D6921" w:rsidRDefault="00B178D4" w:rsidP="002D6921"/>
    <w:p w14:paraId="71CA78AA" w14:textId="77777777" w:rsidR="00B178D4" w:rsidRPr="002D6921" w:rsidRDefault="00B178D4" w:rsidP="002D6921"/>
    <w:p w14:paraId="1C2958D9" w14:textId="77777777" w:rsidR="00B178D4" w:rsidRDefault="00B178D4"/>
    <w:p w14:paraId="001B00A3" w14:textId="77777777" w:rsidR="00B178D4" w:rsidRDefault="00B178D4"/>
    <w:p w14:paraId="7CD0CC67" w14:textId="77777777" w:rsidR="00B178D4" w:rsidRDefault="00B178D4"/>
    <w:p w14:paraId="096D8E45" w14:textId="77777777" w:rsidR="00B178D4" w:rsidRDefault="00B178D4"/>
    <w:p w14:paraId="17165A58" w14:textId="77777777" w:rsidR="00B178D4" w:rsidRDefault="00B178D4"/>
    <w:p w14:paraId="168016B0" w14:textId="77777777" w:rsidR="00B178D4" w:rsidRDefault="00B178D4"/>
    <w:p w14:paraId="69AAE448" w14:textId="77777777" w:rsidR="00B178D4" w:rsidRDefault="00B178D4"/>
    <w:p w14:paraId="35BDDDCE" w14:textId="77777777" w:rsidR="00B178D4" w:rsidRDefault="00B178D4"/>
    <w:p w14:paraId="37A2A662" w14:textId="77777777" w:rsidR="00B178D4" w:rsidRDefault="00B178D4"/>
    <w:p w14:paraId="27C81AF3" w14:textId="77777777" w:rsidR="00B178D4" w:rsidRDefault="00B178D4"/>
    <w:p w14:paraId="25979A07" w14:textId="77777777" w:rsidR="00B178D4" w:rsidRDefault="00B178D4"/>
    <w:p w14:paraId="50BEF60E" w14:textId="77777777" w:rsidR="00B178D4" w:rsidRDefault="00B178D4"/>
    <w:p w14:paraId="15D4C638" w14:textId="77777777" w:rsidR="00B178D4" w:rsidRDefault="00B178D4"/>
    <w:p w14:paraId="063569B5" w14:textId="77777777" w:rsidR="00B178D4" w:rsidRDefault="00B178D4"/>
    <w:p w14:paraId="08ACB197" w14:textId="77777777" w:rsidR="00B178D4" w:rsidRDefault="00B178D4"/>
    <w:p w14:paraId="133AC516" w14:textId="77777777" w:rsidR="00B178D4" w:rsidRDefault="00B178D4"/>
    <w:p w14:paraId="4AEA7466" w14:textId="77777777" w:rsidR="00B178D4" w:rsidRDefault="00B178D4"/>
    <w:p w14:paraId="176BCE05" w14:textId="77777777" w:rsidR="00B178D4" w:rsidRDefault="00B178D4"/>
    <w:p w14:paraId="71CA78AB" w14:textId="77777777" w:rsidR="00B178D4" w:rsidRDefault="00B178D4">
      <w:pPr>
        <w:sectPr w:rsidR="00B178D4">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71CA78AC" w14:textId="77777777" w:rsidR="00B178D4" w:rsidRDefault="00B178D4" w:rsidP="00195F49">
      <w:pPr>
        <w:jc w:val="center"/>
        <w:rPr>
          <w:b/>
          <w:bCs/>
          <w:sz w:val="24"/>
          <w:szCs w:val="24"/>
          <w:u w:val="single"/>
        </w:rPr>
      </w:pPr>
      <w:r>
        <w:lastRenderedPageBreak/>
        <w:t xml:space="preserve">Functional/Performance/Specification VA-CIHCS </w:t>
      </w:r>
      <w:r w:rsidRPr="006B65AE">
        <w:t>ACIST CVi Standard Contrast Dye Injector System</w:t>
      </w:r>
    </w:p>
    <w:p w14:paraId="71CA78AD" w14:textId="77777777" w:rsidR="00B178D4" w:rsidRPr="00AB4D16" w:rsidRDefault="00B178D4" w:rsidP="55C44E2F">
      <w:pPr>
        <w:rPr>
          <w:b/>
          <w:bCs/>
          <w:color w:val="1F487C"/>
        </w:rPr>
      </w:pPr>
      <w:r w:rsidRPr="55C44E2F">
        <w:rPr>
          <w:b/>
          <w:bCs/>
        </w:rPr>
        <w:t>2237 Funding/ General Equipment Name:</w:t>
      </w:r>
      <w:r w:rsidRPr="55C44E2F">
        <w:rPr>
          <w:b/>
          <w:bCs/>
          <w:sz w:val="40"/>
          <w:szCs w:val="40"/>
        </w:rPr>
        <w:t xml:space="preserve"> </w:t>
      </w:r>
      <w:r>
        <w:t>Contrast Injector</w:t>
      </w:r>
    </w:p>
    <w:p w14:paraId="71CA78AE" w14:textId="77777777" w:rsidR="00B178D4" w:rsidRPr="006B65AE" w:rsidRDefault="00B178D4" w:rsidP="006B65AE">
      <w:r w:rsidRPr="006B65AE">
        <w:rPr>
          <w:b/>
          <w:bCs/>
        </w:rPr>
        <w:t>Description</w:t>
      </w:r>
      <w:r w:rsidRPr="006B65AE">
        <w:t>: VA-CIHCS needs a replacement contrast dye injector system for use within Cardiology and Interventional Radiology. The current injector has surpassed its useful life, experiences increasing downtime, and no longer meets clinical performance expectations for safe and efficient contrast administration. To maintain uninterrupted diagnostic and interventional services, VA-CIHCS requires a modern, high</w:t>
      </w:r>
      <w:r w:rsidRPr="006B65AE">
        <w:rPr>
          <w:rFonts w:ascii="Cambria Math" w:hAnsi="Cambria Math" w:cs="Cambria Math"/>
        </w:rPr>
        <w:t>‑</w:t>
      </w:r>
      <w:r w:rsidRPr="006B65AE">
        <w:t>precision, low</w:t>
      </w:r>
      <w:r w:rsidRPr="006B65AE">
        <w:rPr>
          <w:rFonts w:ascii="Cambria Math" w:hAnsi="Cambria Math" w:cs="Cambria Math"/>
        </w:rPr>
        <w:t>‑</w:t>
      </w:r>
      <w:r w:rsidRPr="006B65AE">
        <w:t>waste contrast injector system with integrated safety controls and full-service coverage.</w:t>
      </w:r>
    </w:p>
    <w:p w14:paraId="71CA78AF" w14:textId="77777777" w:rsidR="00B178D4" w:rsidRPr="006B65AE" w:rsidRDefault="00B178D4" w:rsidP="006B65AE">
      <w:pPr>
        <w:pStyle w:val="ListParagraph"/>
        <w:ind w:left="0"/>
      </w:pPr>
      <w:r w:rsidRPr="006B65AE">
        <w:t>The ACIST CVi Standard Contrast Dye Injector System is required as the baseline minimum standard for this acquisition. This system supports consistent and accurate contrast delivery, reduces contrast waste, improves patient safety, and enhances imaging quality. This procurement includes a 7</w:t>
      </w:r>
      <w:r w:rsidRPr="006B65AE">
        <w:rPr>
          <w:rFonts w:ascii="Cambria Math" w:hAnsi="Cambria Math" w:cs="Cambria Math"/>
        </w:rPr>
        <w:t>‑</w:t>
      </w:r>
      <w:r w:rsidRPr="006B65AE">
        <w:t>year warranty and preventive maintenance plan to ensure long</w:t>
      </w:r>
      <w:r w:rsidRPr="006B65AE">
        <w:rPr>
          <w:rFonts w:ascii="Cambria Math" w:hAnsi="Cambria Math" w:cs="Cambria Math"/>
        </w:rPr>
        <w:t>‑</w:t>
      </w:r>
      <w:r w:rsidRPr="006B65AE">
        <w:t>term reliability and reduce lifecycle cost. Installation must be performed by a certified vendor to ensure proper integration into clinical procedure rooms.</w:t>
      </w:r>
    </w:p>
    <w:p w14:paraId="71CA78B0" w14:textId="77777777" w:rsidR="00B178D4" w:rsidRDefault="00B178D4" w:rsidP="00311267">
      <w:pPr>
        <w:pStyle w:val="ListParagraph"/>
        <w:ind w:left="0"/>
      </w:pPr>
    </w:p>
    <w:p w14:paraId="71CA78B1" w14:textId="77777777" w:rsidR="00B178D4" w:rsidRDefault="00B178D4" w:rsidP="00311267">
      <w:pPr>
        <w:pStyle w:val="ListParagraph"/>
        <w:ind w:left="0"/>
      </w:pPr>
      <w:r>
        <w:rPr>
          <w:b/>
        </w:rPr>
        <w:t xml:space="preserve">Salient Characteristics (at least 5), </w:t>
      </w:r>
      <w:r>
        <w:t>The item must: be/ have/ do these things</w:t>
      </w:r>
    </w:p>
    <w:p w14:paraId="71CA78B2" w14:textId="77777777" w:rsidR="00B178D4" w:rsidRDefault="00B178D4" w:rsidP="0012206A">
      <w:r w:rsidRPr="006B65AE">
        <w:t>The Contrast Injector System must:</w:t>
      </w:r>
    </w:p>
    <w:p w14:paraId="71CA78B3" w14:textId="77777777" w:rsidR="00B178D4" w:rsidRDefault="00B178D4" w:rsidP="0012206A">
      <w:pPr>
        <w:pStyle w:val="ListParagraph"/>
        <w:numPr>
          <w:ilvl w:val="0"/>
          <w:numId w:val="1"/>
        </w:numPr>
      </w:pPr>
      <w:r w:rsidRPr="006B65AE">
        <w:t>Provide automated, controlled contrast injection with programmable flow rates and volumes</w:t>
      </w:r>
    </w:p>
    <w:p w14:paraId="71CA78B4" w14:textId="77777777" w:rsidR="00B178D4" w:rsidRDefault="00B178D4" w:rsidP="0012206A">
      <w:pPr>
        <w:pStyle w:val="ListParagraph"/>
        <w:numPr>
          <w:ilvl w:val="0"/>
          <w:numId w:val="1"/>
        </w:numPr>
      </w:pPr>
      <w:r w:rsidRPr="006B65AE">
        <w:t>Deliver consistent contrast at the precise pressures</w:t>
      </w:r>
      <w:r>
        <w:t xml:space="preserve"> (manifold)</w:t>
      </w:r>
      <w:r w:rsidRPr="006B65AE">
        <w:t xml:space="preserve"> required for cardiac and vascular procedures</w:t>
      </w:r>
    </w:p>
    <w:p w14:paraId="71CA78B5" w14:textId="77777777" w:rsidR="00B178D4" w:rsidRDefault="00B178D4" w:rsidP="0012206A">
      <w:pPr>
        <w:pStyle w:val="ListParagraph"/>
        <w:numPr>
          <w:ilvl w:val="0"/>
          <w:numId w:val="1"/>
        </w:numPr>
      </w:pPr>
      <w:r w:rsidRPr="006B65AE">
        <w:t>Include safety features such as air</w:t>
      </w:r>
      <w:r w:rsidRPr="006B65AE">
        <w:noBreakHyphen/>
        <w:t>purge, occlusion sensing, and real</w:t>
      </w:r>
      <w:r w:rsidRPr="006B65AE">
        <w:noBreakHyphen/>
        <w:t>time pressure monitoring</w:t>
      </w:r>
    </w:p>
    <w:p w14:paraId="71CA78B6" w14:textId="77777777" w:rsidR="00B178D4" w:rsidRDefault="00B178D4" w:rsidP="0012206A">
      <w:pPr>
        <w:pStyle w:val="ListParagraph"/>
        <w:numPr>
          <w:ilvl w:val="0"/>
          <w:numId w:val="1"/>
        </w:numPr>
      </w:pPr>
      <w:r w:rsidRPr="006B65AE">
        <w:t>Reduce contrast waste via integrated reservoir design and controlled injection technology</w:t>
      </w:r>
    </w:p>
    <w:p w14:paraId="71CA78B7" w14:textId="77777777" w:rsidR="00B178D4" w:rsidRPr="006B65AE" w:rsidRDefault="00B178D4" w:rsidP="0012206A">
      <w:pPr>
        <w:pStyle w:val="ListParagraph"/>
        <w:numPr>
          <w:ilvl w:val="0"/>
          <w:numId w:val="1"/>
        </w:numPr>
      </w:pPr>
      <w:r w:rsidRPr="006B65AE">
        <w:t>Provide digital interface controls designed for procedural workflow efficiency</w:t>
      </w:r>
    </w:p>
    <w:p w14:paraId="71CA78B8" w14:textId="77777777" w:rsidR="00B178D4" w:rsidRDefault="00B178D4" w:rsidP="006B65AE">
      <w:r w:rsidRPr="006B65AE">
        <w:t>The Patient/Operator Interface must:</w:t>
      </w:r>
    </w:p>
    <w:p w14:paraId="71CA78B9" w14:textId="77777777" w:rsidR="00B178D4" w:rsidRDefault="00B178D4" w:rsidP="0012206A">
      <w:pPr>
        <w:pStyle w:val="ListParagraph"/>
        <w:numPr>
          <w:ilvl w:val="0"/>
          <w:numId w:val="2"/>
        </w:numPr>
      </w:pPr>
      <w:r w:rsidRPr="006B65AE">
        <w:t>Include an intuitive touch</w:t>
      </w:r>
      <w:r w:rsidRPr="006B65AE">
        <w:noBreakHyphen/>
        <w:t>screen control unit visible within the procedure room</w:t>
      </w:r>
    </w:p>
    <w:p w14:paraId="71CA78BA" w14:textId="77777777" w:rsidR="00B178D4" w:rsidRDefault="00B178D4" w:rsidP="0012206A">
      <w:pPr>
        <w:pStyle w:val="ListParagraph"/>
        <w:numPr>
          <w:ilvl w:val="0"/>
          <w:numId w:val="2"/>
        </w:numPr>
      </w:pPr>
      <w:r w:rsidRPr="006B65AE">
        <w:t>Allow both automated and manual injection modes</w:t>
      </w:r>
    </w:p>
    <w:p w14:paraId="71CA78BB" w14:textId="77777777" w:rsidR="00B178D4" w:rsidRDefault="00B178D4" w:rsidP="0012206A">
      <w:pPr>
        <w:pStyle w:val="ListParagraph"/>
        <w:numPr>
          <w:ilvl w:val="0"/>
          <w:numId w:val="2"/>
        </w:numPr>
      </w:pPr>
      <w:r w:rsidRPr="006B65AE">
        <w:t>Display real</w:t>
      </w:r>
      <w:r w:rsidRPr="006B65AE">
        <w:noBreakHyphen/>
        <w:t>time injection data including flow rate, pressure, and volume delivered</w:t>
      </w:r>
    </w:p>
    <w:p w14:paraId="71CA78BC" w14:textId="77777777" w:rsidR="00B178D4" w:rsidRDefault="00B178D4" w:rsidP="0012206A">
      <w:pPr>
        <w:pStyle w:val="ListParagraph"/>
        <w:numPr>
          <w:ilvl w:val="0"/>
          <w:numId w:val="2"/>
        </w:numPr>
      </w:pPr>
      <w:r w:rsidRPr="006B65AE">
        <w:t>Include an operator</w:t>
      </w:r>
      <w:r w:rsidRPr="006B65AE">
        <w:noBreakHyphen/>
        <w:t>controlled purge system to ensure air-free contrast delivery</w:t>
      </w:r>
    </w:p>
    <w:p w14:paraId="71CA78BD" w14:textId="77777777" w:rsidR="00B178D4" w:rsidRPr="006B65AE" w:rsidRDefault="00B178D4" w:rsidP="0012206A">
      <w:pPr>
        <w:pStyle w:val="ListParagraph"/>
        <w:numPr>
          <w:ilvl w:val="0"/>
          <w:numId w:val="2"/>
        </w:numPr>
      </w:pPr>
      <w:r w:rsidRPr="006B65AE">
        <w:t>Allow for rapid setup and between</w:t>
      </w:r>
      <w:r w:rsidRPr="006B65AE">
        <w:noBreakHyphen/>
        <w:t>patient turnover</w:t>
      </w:r>
    </w:p>
    <w:p w14:paraId="71CA78BE" w14:textId="77777777" w:rsidR="00B178D4" w:rsidRDefault="00B178D4" w:rsidP="00023D51">
      <w:pPr>
        <w:pStyle w:val="NoSpacing"/>
      </w:pPr>
      <w:r w:rsidRPr="006B65AE">
        <w:t>The System Must:</w:t>
      </w:r>
    </w:p>
    <w:p w14:paraId="71CA78BF" w14:textId="77777777" w:rsidR="00B178D4" w:rsidRDefault="00B178D4" w:rsidP="0012206A">
      <w:pPr>
        <w:pStyle w:val="NoSpacing"/>
        <w:numPr>
          <w:ilvl w:val="0"/>
          <w:numId w:val="3"/>
        </w:numPr>
      </w:pPr>
      <w:r w:rsidRPr="006B65AE">
        <w:t>Include certified installation and integration into existing room equipment</w:t>
      </w:r>
    </w:p>
    <w:p w14:paraId="71CA78C0" w14:textId="77777777" w:rsidR="00B178D4" w:rsidRDefault="00B178D4" w:rsidP="0012206A">
      <w:pPr>
        <w:pStyle w:val="NoSpacing"/>
        <w:numPr>
          <w:ilvl w:val="0"/>
          <w:numId w:val="3"/>
        </w:numPr>
      </w:pPr>
      <w:r w:rsidRPr="006B65AE">
        <w:t>Include all necessary mounting hardware, cables, and interface components</w:t>
      </w:r>
    </w:p>
    <w:p w14:paraId="71CA78C1" w14:textId="77777777" w:rsidR="00B178D4" w:rsidRDefault="00B178D4" w:rsidP="0012206A">
      <w:pPr>
        <w:pStyle w:val="NoSpacing"/>
        <w:numPr>
          <w:ilvl w:val="0"/>
          <w:numId w:val="3"/>
        </w:numPr>
      </w:pPr>
      <w:r w:rsidRPr="006B65AE">
        <w:t>Meet all applicable VA, FDA, and electrical safety standards</w:t>
      </w:r>
    </w:p>
    <w:p w14:paraId="71CA78C2" w14:textId="77777777" w:rsidR="00B178D4" w:rsidRDefault="00B178D4" w:rsidP="0012206A">
      <w:pPr>
        <w:pStyle w:val="NoSpacing"/>
        <w:numPr>
          <w:ilvl w:val="0"/>
          <w:numId w:val="3"/>
        </w:numPr>
      </w:pPr>
      <w:r w:rsidRPr="006B65AE">
        <w:t>Include a 7</w:t>
      </w:r>
      <w:r w:rsidRPr="006B65AE">
        <w:noBreakHyphen/>
        <w:t>year comprehensive warranty with preventive maintenance</w:t>
      </w:r>
    </w:p>
    <w:p w14:paraId="71CA78C3" w14:textId="77777777" w:rsidR="00B178D4" w:rsidRDefault="00B178D4" w:rsidP="0012206A">
      <w:pPr>
        <w:pStyle w:val="NoSpacing"/>
        <w:numPr>
          <w:ilvl w:val="0"/>
          <w:numId w:val="3"/>
        </w:numPr>
      </w:pPr>
      <w:r w:rsidRPr="006B65AE">
        <w:t>Be fully compatible with existing cath lab imaging systems</w:t>
      </w:r>
      <w:r>
        <w:t xml:space="preserve"> to include </w:t>
      </w:r>
      <w:r w:rsidRPr="0012206A">
        <w:t>Philips FD20, Siemens Artis pheno Pro VE2x, Philips Azurion 7 M20 with Flex Arm</w:t>
      </w:r>
      <w:r>
        <w:t>.</w:t>
      </w:r>
    </w:p>
    <w:p w14:paraId="71CA78C4" w14:textId="77777777" w:rsidR="00B178D4" w:rsidRPr="006B65AE" w:rsidRDefault="00B178D4" w:rsidP="0012206A">
      <w:pPr>
        <w:pStyle w:val="NoSpacing"/>
        <w:numPr>
          <w:ilvl w:val="0"/>
          <w:numId w:val="3"/>
        </w:numPr>
      </w:pPr>
      <w:r>
        <w:t xml:space="preserve"> Include employee in-service for up to 5 cath lab staff.</w:t>
      </w:r>
    </w:p>
    <w:p w14:paraId="71CA78C5" w14:textId="77777777" w:rsidR="00B178D4" w:rsidRDefault="00B178D4" w:rsidP="00311267">
      <w:pPr>
        <w:rPr>
          <w:b/>
        </w:rPr>
      </w:pPr>
    </w:p>
    <w:p w14:paraId="71CA78C6" w14:textId="77777777" w:rsidR="00B178D4" w:rsidRPr="00C5732F" w:rsidRDefault="00B178D4" w:rsidP="00311267"/>
    <w:p w14:paraId="71CA78C7" w14:textId="77777777" w:rsidR="00B178D4" w:rsidRPr="00311267" w:rsidRDefault="00B178D4" w:rsidP="00311267"/>
    <w:p w14:paraId="71CA78C8" w14:textId="77777777" w:rsidR="00517268" w:rsidRDefault="00B178D4">
      <w:pPr>
        <w:ind w:left="360"/>
      </w:pPr>
      <w:r>
        <w:t>See attached document: Response Form to Sources Sought Notice.</w:t>
      </w:r>
    </w:p>
    <w:sectPr w:rsidR="00517268">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78EA" w14:textId="77777777" w:rsidR="00B178D4" w:rsidRDefault="00B178D4">
      <w:pPr>
        <w:spacing w:after="0" w:line="240" w:lineRule="auto"/>
      </w:pPr>
      <w:r>
        <w:separator/>
      </w:r>
    </w:p>
  </w:endnote>
  <w:endnote w:type="continuationSeparator" w:id="0">
    <w:p w14:paraId="71CA78EC" w14:textId="77777777" w:rsidR="00B178D4" w:rsidRDefault="00B17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17268" w14:paraId="71CA78CC" w14:textId="77777777" w:rsidTr="009C37D0">
      <w:tc>
        <w:tcPr>
          <w:tcW w:w="4788" w:type="dxa"/>
        </w:tcPr>
        <w:p w14:paraId="71CA78CA" w14:textId="77777777" w:rsidR="00B178D4" w:rsidRDefault="00B178D4" w:rsidP="009C37D0">
          <w:pPr>
            <w:pStyle w:val="Footer"/>
          </w:pPr>
        </w:p>
      </w:tc>
      <w:tc>
        <w:tcPr>
          <w:tcW w:w="4788" w:type="dxa"/>
        </w:tcPr>
        <w:p w14:paraId="71CA78CB" w14:textId="77777777" w:rsidR="00B178D4" w:rsidRDefault="00B178D4" w:rsidP="009C37D0">
          <w:pPr>
            <w:pStyle w:val="Footer"/>
            <w:jc w:val="right"/>
          </w:pPr>
          <w:r>
            <w:t>Sources Sought Notice</w:t>
          </w:r>
        </w:p>
      </w:tc>
    </w:tr>
  </w:tbl>
  <w:p w14:paraId="71CA78CD" w14:textId="77777777" w:rsidR="00B178D4" w:rsidRDefault="00B178D4" w:rsidP="00C838FE">
    <w:pPr>
      <w:pStyle w:val="Footer"/>
    </w:pPr>
  </w:p>
  <w:p w14:paraId="71CA78CE" w14:textId="77777777" w:rsidR="00517268" w:rsidRDefault="00B178D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17268" w14:paraId="71CA78D2" w14:textId="77777777" w:rsidTr="009C37D0">
      <w:tc>
        <w:tcPr>
          <w:tcW w:w="4788" w:type="dxa"/>
        </w:tcPr>
        <w:p w14:paraId="71CA78D0" w14:textId="77777777" w:rsidR="00B178D4" w:rsidRDefault="00B178D4">
          <w:pPr>
            <w:pStyle w:val="Footer"/>
          </w:pPr>
          <w:r w:rsidRPr="009C37D0">
            <w:t>*= Required Field</w:t>
          </w:r>
        </w:p>
      </w:tc>
      <w:tc>
        <w:tcPr>
          <w:tcW w:w="4788" w:type="dxa"/>
        </w:tcPr>
        <w:p w14:paraId="71CA78D1" w14:textId="77777777" w:rsidR="00B178D4" w:rsidRDefault="00B178D4" w:rsidP="009C37D0">
          <w:pPr>
            <w:pStyle w:val="Footer"/>
            <w:jc w:val="right"/>
          </w:pPr>
          <w:r>
            <w:t>Sources Sought Notice</w:t>
          </w:r>
        </w:p>
      </w:tc>
    </w:tr>
  </w:tbl>
  <w:p w14:paraId="71CA78D3" w14:textId="77777777" w:rsidR="00B178D4" w:rsidRDefault="00B178D4">
    <w:pPr>
      <w:pStyle w:val="Footer"/>
    </w:pPr>
  </w:p>
  <w:p w14:paraId="71CA78D4" w14:textId="77777777" w:rsidR="00517268" w:rsidRDefault="00B178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78DB" w14:textId="77777777" w:rsidR="00B178D4" w:rsidRDefault="00B178D4">
    <w:pPr>
      <w:pStyle w:val="Footer"/>
    </w:pPr>
  </w:p>
  <w:p w14:paraId="71CA78DC" w14:textId="77777777" w:rsidR="00517268" w:rsidRDefault="00B178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0517268" w14:paraId="71CA78E0" w14:textId="77777777" w:rsidTr="666A1557">
      <w:tc>
        <w:tcPr>
          <w:tcW w:w="3600" w:type="dxa"/>
        </w:tcPr>
        <w:p w14:paraId="71CA78DD" w14:textId="77777777" w:rsidR="00B178D4" w:rsidRDefault="00B178D4" w:rsidP="666A1557">
          <w:pPr>
            <w:pStyle w:val="Header"/>
            <w:ind w:left="-115"/>
          </w:pPr>
        </w:p>
      </w:tc>
      <w:tc>
        <w:tcPr>
          <w:tcW w:w="3600" w:type="dxa"/>
        </w:tcPr>
        <w:p w14:paraId="71CA78DE" w14:textId="77777777" w:rsidR="00B178D4" w:rsidRDefault="00B178D4" w:rsidP="666A1557">
          <w:pPr>
            <w:pStyle w:val="Header"/>
            <w:jc w:val="center"/>
          </w:pPr>
        </w:p>
      </w:tc>
      <w:tc>
        <w:tcPr>
          <w:tcW w:w="3600" w:type="dxa"/>
        </w:tcPr>
        <w:p w14:paraId="71CA78DF" w14:textId="77777777" w:rsidR="00B178D4" w:rsidRDefault="00B178D4" w:rsidP="666A1557">
          <w:pPr>
            <w:pStyle w:val="Header"/>
            <w:ind w:right="-115"/>
            <w:jc w:val="right"/>
          </w:pPr>
        </w:p>
      </w:tc>
    </w:tr>
  </w:tbl>
  <w:p w14:paraId="71CA78E1" w14:textId="77777777" w:rsidR="00B178D4" w:rsidRDefault="00B178D4" w:rsidP="666A1557">
    <w:pPr>
      <w:pStyle w:val="Footer"/>
    </w:pPr>
  </w:p>
  <w:p w14:paraId="71CA78E2" w14:textId="77777777" w:rsidR="00517268" w:rsidRDefault="00B178D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78E4" w14:textId="77777777" w:rsidR="00B178D4" w:rsidRDefault="00B178D4">
    <w:pPr>
      <w:pStyle w:val="Footer"/>
    </w:pPr>
  </w:p>
  <w:p w14:paraId="71CA78E5" w14:textId="77777777" w:rsidR="00517268" w:rsidRDefault="00B178D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A78E6" w14:textId="77777777" w:rsidR="00B178D4" w:rsidRDefault="00B178D4">
      <w:pPr>
        <w:spacing w:after="0" w:line="240" w:lineRule="auto"/>
      </w:pPr>
      <w:r>
        <w:separator/>
      </w:r>
    </w:p>
  </w:footnote>
  <w:footnote w:type="continuationSeparator" w:id="0">
    <w:p w14:paraId="71CA78E8" w14:textId="77777777" w:rsidR="00B178D4" w:rsidRDefault="00B17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78C9" w14:textId="77777777" w:rsidR="00B178D4" w:rsidRPr="00B830CF" w:rsidRDefault="00B178D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78CF" w14:textId="77777777" w:rsidR="00B178D4" w:rsidRPr="003D4081" w:rsidRDefault="00B178D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78D5" w14:textId="77777777" w:rsidR="00B178D4" w:rsidRDefault="00B178D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0517268" w14:paraId="71CA78D9" w14:textId="77777777" w:rsidTr="666A1557">
      <w:tc>
        <w:tcPr>
          <w:tcW w:w="3600" w:type="dxa"/>
        </w:tcPr>
        <w:p w14:paraId="71CA78D6" w14:textId="77777777" w:rsidR="00B178D4" w:rsidRDefault="00B178D4" w:rsidP="666A1557">
          <w:pPr>
            <w:pStyle w:val="Header"/>
            <w:ind w:left="-115"/>
          </w:pPr>
        </w:p>
      </w:tc>
      <w:tc>
        <w:tcPr>
          <w:tcW w:w="3600" w:type="dxa"/>
        </w:tcPr>
        <w:p w14:paraId="71CA78D7" w14:textId="77777777" w:rsidR="00B178D4" w:rsidRDefault="00B178D4" w:rsidP="666A1557">
          <w:pPr>
            <w:pStyle w:val="Header"/>
            <w:jc w:val="center"/>
          </w:pPr>
        </w:p>
      </w:tc>
      <w:tc>
        <w:tcPr>
          <w:tcW w:w="3600" w:type="dxa"/>
        </w:tcPr>
        <w:p w14:paraId="71CA78D8" w14:textId="77777777" w:rsidR="00B178D4" w:rsidRDefault="00B178D4" w:rsidP="666A1557">
          <w:pPr>
            <w:pStyle w:val="Header"/>
            <w:ind w:right="-115"/>
            <w:jc w:val="right"/>
          </w:pPr>
        </w:p>
      </w:tc>
    </w:tr>
  </w:tbl>
  <w:sdt>
    <w:sdtPr>
      <w:id w:val="1452359913"/>
      <w:docPartObj>
        <w:docPartGallery w:val="Watermarks"/>
        <w:docPartUnique/>
      </w:docPartObj>
    </w:sdtPr>
    <w:sdtEndPr/>
    <w:sdtContent>
      <w:p w14:paraId="71CA78DA" w14:textId="77777777" w:rsidR="00B178D4" w:rsidRDefault="00B178D4" w:rsidP="666A1557">
        <w:pPr>
          <w:pStyle w:val="Header"/>
        </w:pPr>
        <w:r>
          <w:rPr>
            <w:noProof/>
          </w:rPr>
          <w:pict w14:anchorId="71CA78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A78E3" w14:textId="77777777" w:rsidR="00B178D4" w:rsidRDefault="00B178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771F"/>
    <w:multiLevelType w:val="hybridMultilevel"/>
    <w:tmpl w:val="72F81F8A"/>
    <w:lvl w:ilvl="0" w:tplc="9DC2A3F0">
      <w:start w:val="1"/>
      <w:numFmt w:val="bullet"/>
      <w:lvlText w:val=""/>
      <w:lvlJc w:val="left"/>
      <w:pPr>
        <w:ind w:left="720" w:hanging="360"/>
      </w:pPr>
      <w:rPr>
        <w:rFonts w:ascii="Symbol" w:hAnsi="Symbol" w:hint="default"/>
      </w:rPr>
    </w:lvl>
    <w:lvl w:ilvl="1" w:tplc="95E86C3E" w:tentative="1">
      <w:start w:val="1"/>
      <w:numFmt w:val="bullet"/>
      <w:lvlText w:val="o"/>
      <w:lvlJc w:val="left"/>
      <w:pPr>
        <w:ind w:left="1440" w:hanging="360"/>
      </w:pPr>
      <w:rPr>
        <w:rFonts w:ascii="Courier New" w:hAnsi="Courier New" w:cs="Courier New" w:hint="default"/>
      </w:rPr>
    </w:lvl>
    <w:lvl w:ilvl="2" w:tplc="EC620098" w:tentative="1">
      <w:start w:val="1"/>
      <w:numFmt w:val="bullet"/>
      <w:lvlText w:val=""/>
      <w:lvlJc w:val="left"/>
      <w:pPr>
        <w:ind w:left="2160" w:hanging="360"/>
      </w:pPr>
      <w:rPr>
        <w:rFonts w:ascii="Wingdings" w:hAnsi="Wingdings" w:hint="default"/>
      </w:rPr>
    </w:lvl>
    <w:lvl w:ilvl="3" w:tplc="3E0E0C40" w:tentative="1">
      <w:start w:val="1"/>
      <w:numFmt w:val="bullet"/>
      <w:lvlText w:val=""/>
      <w:lvlJc w:val="left"/>
      <w:pPr>
        <w:ind w:left="2880" w:hanging="360"/>
      </w:pPr>
      <w:rPr>
        <w:rFonts w:ascii="Symbol" w:hAnsi="Symbol" w:hint="default"/>
      </w:rPr>
    </w:lvl>
    <w:lvl w:ilvl="4" w:tplc="64F47210" w:tentative="1">
      <w:start w:val="1"/>
      <w:numFmt w:val="bullet"/>
      <w:lvlText w:val="o"/>
      <w:lvlJc w:val="left"/>
      <w:pPr>
        <w:ind w:left="3600" w:hanging="360"/>
      </w:pPr>
      <w:rPr>
        <w:rFonts w:ascii="Courier New" w:hAnsi="Courier New" w:cs="Courier New" w:hint="default"/>
      </w:rPr>
    </w:lvl>
    <w:lvl w:ilvl="5" w:tplc="41C48DBA" w:tentative="1">
      <w:start w:val="1"/>
      <w:numFmt w:val="bullet"/>
      <w:lvlText w:val=""/>
      <w:lvlJc w:val="left"/>
      <w:pPr>
        <w:ind w:left="4320" w:hanging="360"/>
      </w:pPr>
      <w:rPr>
        <w:rFonts w:ascii="Wingdings" w:hAnsi="Wingdings" w:hint="default"/>
      </w:rPr>
    </w:lvl>
    <w:lvl w:ilvl="6" w:tplc="AB322486" w:tentative="1">
      <w:start w:val="1"/>
      <w:numFmt w:val="bullet"/>
      <w:lvlText w:val=""/>
      <w:lvlJc w:val="left"/>
      <w:pPr>
        <w:ind w:left="5040" w:hanging="360"/>
      </w:pPr>
      <w:rPr>
        <w:rFonts w:ascii="Symbol" w:hAnsi="Symbol" w:hint="default"/>
      </w:rPr>
    </w:lvl>
    <w:lvl w:ilvl="7" w:tplc="B10A7A6A" w:tentative="1">
      <w:start w:val="1"/>
      <w:numFmt w:val="bullet"/>
      <w:lvlText w:val="o"/>
      <w:lvlJc w:val="left"/>
      <w:pPr>
        <w:ind w:left="5760" w:hanging="360"/>
      </w:pPr>
      <w:rPr>
        <w:rFonts w:ascii="Courier New" w:hAnsi="Courier New" w:cs="Courier New" w:hint="default"/>
      </w:rPr>
    </w:lvl>
    <w:lvl w:ilvl="8" w:tplc="B0DEC1D2" w:tentative="1">
      <w:start w:val="1"/>
      <w:numFmt w:val="bullet"/>
      <w:lvlText w:val=""/>
      <w:lvlJc w:val="left"/>
      <w:pPr>
        <w:ind w:left="6480" w:hanging="360"/>
      </w:pPr>
      <w:rPr>
        <w:rFonts w:ascii="Wingdings" w:hAnsi="Wingdings" w:hint="default"/>
      </w:rPr>
    </w:lvl>
  </w:abstractNum>
  <w:abstractNum w:abstractNumId="1" w15:restartNumberingAfterBreak="0">
    <w:nsid w:val="2CEC0F16"/>
    <w:multiLevelType w:val="hybridMultilevel"/>
    <w:tmpl w:val="F7C6FE38"/>
    <w:lvl w:ilvl="0" w:tplc="81C03CB8">
      <w:start w:val="1"/>
      <w:numFmt w:val="bullet"/>
      <w:lvlText w:val=""/>
      <w:lvlJc w:val="left"/>
      <w:pPr>
        <w:ind w:left="720" w:hanging="360"/>
      </w:pPr>
      <w:rPr>
        <w:rFonts w:ascii="Symbol" w:hAnsi="Symbol" w:hint="default"/>
      </w:rPr>
    </w:lvl>
    <w:lvl w:ilvl="1" w:tplc="BABE8D06" w:tentative="1">
      <w:start w:val="1"/>
      <w:numFmt w:val="bullet"/>
      <w:lvlText w:val="o"/>
      <w:lvlJc w:val="left"/>
      <w:pPr>
        <w:ind w:left="1440" w:hanging="360"/>
      </w:pPr>
      <w:rPr>
        <w:rFonts w:ascii="Courier New" w:hAnsi="Courier New" w:cs="Courier New" w:hint="default"/>
      </w:rPr>
    </w:lvl>
    <w:lvl w:ilvl="2" w:tplc="B83EDC5A" w:tentative="1">
      <w:start w:val="1"/>
      <w:numFmt w:val="bullet"/>
      <w:lvlText w:val=""/>
      <w:lvlJc w:val="left"/>
      <w:pPr>
        <w:ind w:left="2160" w:hanging="360"/>
      </w:pPr>
      <w:rPr>
        <w:rFonts w:ascii="Wingdings" w:hAnsi="Wingdings" w:hint="default"/>
      </w:rPr>
    </w:lvl>
    <w:lvl w:ilvl="3" w:tplc="E8F8F9AE" w:tentative="1">
      <w:start w:val="1"/>
      <w:numFmt w:val="bullet"/>
      <w:lvlText w:val=""/>
      <w:lvlJc w:val="left"/>
      <w:pPr>
        <w:ind w:left="2880" w:hanging="360"/>
      </w:pPr>
      <w:rPr>
        <w:rFonts w:ascii="Symbol" w:hAnsi="Symbol" w:hint="default"/>
      </w:rPr>
    </w:lvl>
    <w:lvl w:ilvl="4" w:tplc="2C0E85BC" w:tentative="1">
      <w:start w:val="1"/>
      <w:numFmt w:val="bullet"/>
      <w:lvlText w:val="o"/>
      <w:lvlJc w:val="left"/>
      <w:pPr>
        <w:ind w:left="3600" w:hanging="360"/>
      </w:pPr>
      <w:rPr>
        <w:rFonts w:ascii="Courier New" w:hAnsi="Courier New" w:cs="Courier New" w:hint="default"/>
      </w:rPr>
    </w:lvl>
    <w:lvl w:ilvl="5" w:tplc="25B261C8" w:tentative="1">
      <w:start w:val="1"/>
      <w:numFmt w:val="bullet"/>
      <w:lvlText w:val=""/>
      <w:lvlJc w:val="left"/>
      <w:pPr>
        <w:ind w:left="4320" w:hanging="360"/>
      </w:pPr>
      <w:rPr>
        <w:rFonts w:ascii="Wingdings" w:hAnsi="Wingdings" w:hint="default"/>
      </w:rPr>
    </w:lvl>
    <w:lvl w:ilvl="6" w:tplc="D42AEB46" w:tentative="1">
      <w:start w:val="1"/>
      <w:numFmt w:val="bullet"/>
      <w:lvlText w:val=""/>
      <w:lvlJc w:val="left"/>
      <w:pPr>
        <w:ind w:left="5040" w:hanging="360"/>
      </w:pPr>
      <w:rPr>
        <w:rFonts w:ascii="Symbol" w:hAnsi="Symbol" w:hint="default"/>
      </w:rPr>
    </w:lvl>
    <w:lvl w:ilvl="7" w:tplc="71F2DBFA" w:tentative="1">
      <w:start w:val="1"/>
      <w:numFmt w:val="bullet"/>
      <w:lvlText w:val="o"/>
      <w:lvlJc w:val="left"/>
      <w:pPr>
        <w:ind w:left="5760" w:hanging="360"/>
      </w:pPr>
      <w:rPr>
        <w:rFonts w:ascii="Courier New" w:hAnsi="Courier New" w:cs="Courier New" w:hint="default"/>
      </w:rPr>
    </w:lvl>
    <w:lvl w:ilvl="8" w:tplc="8850D080" w:tentative="1">
      <w:start w:val="1"/>
      <w:numFmt w:val="bullet"/>
      <w:lvlText w:val=""/>
      <w:lvlJc w:val="left"/>
      <w:pPr>
        <w:ind w:left="6480" w:hanging="360"/>
      </w:pPr>
      <w:rPr>
        <w:rFonts w:ascii="Wingdings" w:hAnsi="Wingdings" w:hint="default"/>
      </w:rPr>
    </w:lvl>
  </w:abstractNum>
  <w:abstractNum w:abstractNumId="2" w15:restartNumberingAfterBreak="0">
    <w:nsid w:val="66341A1E"/>
    <w:multiLevelType w:val="hybridMultilevel"/>
    <w:tmpl w:val="63B8F044"/>
    <w:lvl w:ilvl="0" w:tplc="61AEC8C4">
      <w:start w:val="1"/>
      <w:numFmt w:val="bullet"/>
      <w:lvlText w:val=""/>
      <w:lvlJc w:val="left"/>
      <w:pPr>
        <w:ind w:left="720" w:hanging="360"/>
      </w:pPr>
      <w:rPr>
        <w:rFonts w:ascii="Symbol" w:hAnsi="Symbol" w:hint="default"/>
      </w:rPr>
    </w:lvl>
    <w:lvl w:ilvl="1" w:tplc="8EBA08E2" w:tentative="1">
      <w:start w:val="1"/>
      <w:numFmt w:val="bullet"/>
      <w:lvlText w:val="o"/>
      <w:lvlJc w:val="left"/>
      <w:pPr>
        <w:ind w:left="1440" w:hanging="360"/>
      </w:pPr>
      <w:rPr>
        <w:rFonts w:ascii="Courier New" w:hAnsi="Courier New" w:cs="Courier New" w:hint="default"/>
      </w:rPr>
    </w:lvl>
    <w:lvl w:ilvl="2" w:tplc="27C4D5FE" w:tentative="1">
      <w:start w:val="1"/>
      <w:numFmt w:val="bullet"/>
      <w:lvlText w:val=""/>
      <w:lvlJc w:val="left"/>
      <w:pPr>
        <w:ind w:left="2160" w:hanging="360"/>
      </w:pPr>
      <w:rPr>
        <w:rFonts w:ascii="Wingdings" w:hAnsi="Wingdings" w:hint="default"/>
      </w:rPr>
    </w:lvl>
    <w:lvl w:ilvl="3" w:tplc="FBC2F270" w:tentative="1">
      <w:start w:val="1"/>
      <w:numFmt w:val="bullet"/>
      <w:lvlText w:val=""/>
      <w:lvlJc w:val="left"/>
      <w:pPr>
        <w:ind w:left="2880" w:hanging="360"/>
      </w:pPr>
      <w:rPr>
        <w:rFonts w:ascii="Symbol" w:hAnsi="Symbol" w:hint="default"/>
      </w:rPr>
    </w:lvl>
    <w:lvl w:ilvl="4" w:tplc="4894AED8" w:tentative="1">
      <w:start w:val="1"/>
      <w:numFmt w:val="bullet"/>
      <w:lvlText w:val="o"/>
      <w:lvlJc w:val="left"/>
      <w:pPr>
        <w:ind w:left="3600" w:hanging="360"/>
      </w:pPr>
      <w:rPr>
        <w:rFonts w:ascii="Courier New" w:hAnsi="Courier New" w:cs="Courier New" w:hint="default"/>
      </w:rPr>
    </w:lvl>
    <w:lvl w:ilvl="5" w:tplc="0F70ADD2" w:tentative="1">
      <w:start w:val="1"/>
      <w:numFmt w:val="bullet"/>
      <w:lvlText w:val=""/>
      <w:lvlJc w:val="left"/>
      <w:pPr>
        <w:ind w:left="4320" w:hanging="360"/>
      </w:pPr>
      <w:rPr>
        <w:rFonts w:ascii="Wingdings" w:hAnsi="Wingdings" w:hint="default"/>
      </w:rPr>
    </w:lvl>
    <w:lvl w:ilvl="6" w:tplc="E668DA8E" w:tentative="1">
      <w:start w:val="1"/>
      <w:numFmt w:val="bullet"/>
      <w:lvlText w:val=""/>
      <w:lvlJc w:val="left"/>
      <w:pPr>
        <w:ind w:left="5040" w:hanging="360"/>
      </w:pPr>
      <w:rPr>
        <w:rFonts w:ascii="Symbol" w:hAnsi="Symbol" w:hint="default"/>
      </w:rPr>
    </w:lvl>
    <w:lvl w:ilvl="7" w:tplc="25B26BFA" w:tentative="1">
      <w:start w:val="1"/>
      <w:numFmt w:val="bullet"/>
      <w:lvlText w:val="o"/>
      <w:lvlJc w:val="left"/>
      <w:pPr>
        <w:ind w:left="5760" w:hanging="360"/>
      </w:pPr>
      <w:rPr>
        <w:rFonts w:ascii="Courier New" w:hAnsi="Courier New" w:cs="Courier New" w:hint="default"/>
      </w:rPr>
    </w:lvl>
    <w:lvl w:ilvl="8" w:tplc="D1AA1E14" w:tentative="1">
      <w:start w:val="1"/>
      <w:numFmt w:val="bullet"/>
      <w:lvlText w:val=""/>
      <w:lvlJc w:val="left"/>
      <w:pPr>
        <w:ind w:left="6480" w:hanging="360"/>
      </w:pPr>
      <w:rPr>
        <w:rFonts w:ascii="Wingdings" w:hAnsi="Wingdings" w:hint="default"/>
      </w:rPr>
    </w:lvl>
  </w:abstractNum>
  <w:num w:numId="1" w16cid:durableId="372967738">
    <w:abstractNumId w:val="1"/>
  </w:num>
  <w:num w:numId="2" w16cid:durableId="1406681799">
    <w:abstractNumId w:val="2"/>
  </w:num>
  <w:num w:numId="3" w16cid:durableId="84706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17268"/>
    <w:rsid w:val="00517268"/>
    <w:rsid w:val="00B178D4"/>
    <w:rsid w:val="00CF2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71CA783D"/>
  <w15:docId w15:val="{B8C52687-8C4A-406B-9F93-E6943706BA6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9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9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669"/>
    <w:rPr>
      <w:rFonts w:eastAsiaTheme="majorEastAsia" w:cstheme="majorBidi"/>
      <w:color w:val="272727" w:themeColor="text1" w:themeTint="D8"/>
    </w:rPr>
  </w:style>
  <w:style w:type="paragraph" w:styleId="Quote">
    <w:name w:val="Quote"/>
    <w:basedOn w:val="Normal"/>
    <w:next w:val="Normal"/>
    <w:link w:val="QuoteChar"/>
    <w:uiPriority w:val="29"/>
    <w:qFormat/>
    <w:rsid w:val="00694669"/>
    <w:pPr>
      <w:spacing w:before="160"/>
      <w:jc w:val="center"/>
    </w:pPr>
    <w:rPr>
      <w:i/>
      <w:iCs/>
      <w:color w:val="404040" w:themeColor="text1" w:themeTint="BF"/>
    </w:rPr>
  </w:style>
  <w:style w:type="character" w:customStyle="1" w:styleId="QuoteChar">
    <w:name w:val="Quote Char"/>
    <w:basedOn w:val="DefaultParagraphFont"/>
    <w:link w:val="Quote"/>
    <w:uiPriority w:val="29"/>
    <w:rsid w:val="00694669"/>
    <w:rPr>
      <w:i/>
      <w:iCs/>
      <w:color w:val="404040" w:themeColor="text1" w:themeTint="BF"/>
    </w:rPr>
  </w:style>
  <w:style w:type="paragraph" w:styleId="IntenseQuote">
    <w:name w:val="Intense Quote"/>
    <w:basedOn w:val="Normal"/>
    <w:next w:val="Normal"/>
    <w:link w:val="IntenseQuoteChar"/>
    <w:uiPriority w:val="30"/>
    <w:qFormat/>
    <w:rsid w:val="0069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4669"/>
    <w:rPr>
      <w:i/>
      <w:iCs/>
      <w:color w:val="365F91" w:themeColor="accent1" w:themeShade="BF"/>
    </w:rPr>
  </w:style>
  <w:style w:type="character" w:styleId="IntenseReference">
    <w:name w:val="Intense Reference"/>
    <w:basedOn w:val="DefaultParagraphFont"/>
    <w:uiPriority w:val="32"/>
    <w:qFormat/>
    <w:rsid w:val="00694669"/>
    <w:rPr>
      <w:b/>
      <w:bCs/>
      <w:smallCaps/>
      <w:color w:val="365F91" w:themeColor="accent1" w:themeShade="BF"/>
      <w:spacing w:val="5"/>
    </w:rPr>
  </w:style>
  <w:style w:type="character" w:styleId="Hyperlink">
    <w:name w:val="Hyperlink"/>
    <w:basedOn w:val="DefaultParagraphFont"/>
    <w:uiPriority w:val="99"/>
    <w:unhideWhenUsed/>
    <w:rsid w:val="002D6921"/>
    <w:rPr>
      <w:color w:val="0000FF" w:themeColor="hyperlink"/>
      <w:u w:val="single"/>
    </w:rPr>
  </w:style>
  <w:style w:type="character" w:customStyle="1" w:styleId="UnresolvedMention1">
    <w:name w:val="Unresolved Mention1"/>
    <w:basedOn w:val="DefaultParagraphFont"/>
    <w:uiPriority w:val="99"/>
    <w:semiHidden/>
    <w:unhideWhenUsed/>
    <w:rsid w:val="002D6921"/>
    <w:rPr>
      <w:color w:val="605E5C"/>
      <w:shd w:val="clear" w:color="auto" w:fill="E1DFDD"/>
    </w:rPr>
  </w:style>
  <w:style w:type="character" w:styleId="Strong">
    <w:name w:val="Strong"/>
    <w:basedOn w:val="DefaultParagraphFont"/>
    <w:uiPriority w:val="22"/>
    <w:qFormat/>
    <w:rsid w:val="00E11D67"/>
    <w:rPr>
      <w:b/>
      <w:bCs/>
    </w:rPr>
  </w:style>
  <w:style w:type="character" w:customStyle="1" w:styleId="style111">
    <w:name w:val="style111"/>
    <w:basedOn w:val="DefaultParagraphFont"/>
    <w:rsid w:val="00E11D67"/>
    <w:rPr>
      <w:color w:val="000000"/>
    </w:rPr>
  </w:style>
  <w:style w:type="character" w:customStyle="1" w:styleId="style131">
    <w:name w:val="style131"/>
    <w:basedOn w:val="DefaultParagraphFont"/>
    <w:rsid w:val="00E11D67"/>
    <w:rPr>
      <w:rFonts w:ascii="Arial" w:hAnsi="Arial" w:cs="Arial" w:hint="default"/>
      <w:b/>
      <w:bCs/>
    </w:rPr>
  </w:style>
  <w:style w:type="character" w:customStyle="1" w:styleId="style641">
    <w:name w:val="style641"/>
    <w:basedOn w:val="DefaultParagraphFont"/>
    <w:rsid w:val="00E11D67"/>
    <w:rPr>
      <w:rFonts w:ascii="Arial" w:hAnsi="Arial" w:cs="Arial" w:hint="default"/>
      <w:b/>
      <w:bCs/>
      <w:color w:val="000000"/>
    </w:rPr>
  </w:style>
  <w:style w:type="character" w:customStyle="1" w:styleId="style661">
    <w:name w:val="style661"/>
    <w:basedOn w:val="DefaultParagraphFont"/>
    <w:rsid w:val="00E11D67"/>
    <w:rPr>
      <w:b/>
      <w:bCs/>
      <w:color w:val="000000"/>
    </w:rPr>
  </w:style>
  <w:style w:type="character" w:styleId="Emphasis">
    <w:name w:val="Emphasis"/>
    <w:basedOn w:val="DefaultParagraphFont"/>
    <w:uiPriority w:val="20"/>
    <w:qFormat/>
    <w:rsid w:val="00E11D67"/>
    <w:rPr>
      <w:i/>
      <w:iCs/>
    </w:rPr>
  </w:style>
  <w:style w:type="character" w:customStyle="1" w:styleId="style321">
    <w:name w:val="style321"/>
    <w:basedOn w:val="DefaultParagraphFont"/>
    <w:rsid w:val="00E11D67"/>
    <w:rPr>
      <w:color w:val="000099"/>
    </w:rPr>
  </w:style>
  <w:style w:type="character" w:customStyle="1" w:styleId="style61">
    <w:name w:val="style61"/>
    <w:basedOn w:val="DefaultParagraphFont"/>
    <w:rsid w:val="00E11D67"/>
    <w:rPr>
      <w:rFonts w:ascii="Arial" w:hAnsi="Arial" w:cs="Arial" w:hint="default"/>
    </w:rPr>
  </w:style>
  <w:style w:type="character" w:customStyle="1" w:styleId="style951">
    <w:name w:val="style951"/>
    <w:basedOn w:val="DefaultParagraphFont"/>
    <w:rsid w:val="00E11D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rie.weathers@va.gov"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906</Words>
  <Characters>5593</Characters>
  <Application>Microsoft Office Word</Application>
  <DocSecurity>0</DocSecurity>
  <Lines>180</Lines>
  <Paragraphs>104</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Weathers, Marie N.</cp:lastModifiedBy>
  <cp:revision>2</cp:revision>
  <dcterms:created xsi:type="dcterms:W3CDTF">2026-03-31T21:08:00Z</dcterms:created>
  <dcterms:modified xsi:type="dcterms:W3CDTF">2026-03-31T21:09:00Z</dcterms:modified>
</cp:coreProperties>
</file>