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ECD9" w14:textId="77777777" w:rsidR="001C47F7" w:rsidRPr="001C47F7" w:rsidRDefault="001C47F7" w:rsidP="001C47F7">
      <w:pPr>
        <w:autoSpaceDE w:val="0"/>
        <w:autoSpaceDN w:val="0"/>
        <w:adjustRightInd w:val="0"/>
        <w:rPr>
          <w:rFonts w:ascii="Calibri" w:hAnsi="Calibri" w:cs="Calibri"/>
          <w:color w:val="000000"/>
        </w:rPr>
      </w:pPr>
    </w:p>
    <w:p w14:paraId="0B112876" w14:textId="11C1BCEC" w:rsidR="001C47F7" w:rsidRDefault="001C47F7" w:rsidP="001C47F7">
      <w:pPr>
        <w:autoSpaceDE w:val="0"/>
        <w:autoSpaceDN w:val="0"/>
        <w:adjustRightInd w:val="0"/>
        <w:jc w:val="center"/>
        <w:rPr>
          <w:rFonts w:ascii="Calibri" w:hAnsi="Calibri" w:cs="Calibri"/>
          <w:b/>
          <w:bCs/>
          <w:color w:val="000000"/>
          <w:sz w:val="28"/>
          <w:szCs w:val="28"/>
        </w:rPr>
      </w:pPr>
      <w:r w:rsidRPr="001C47F7">
        <w:rPr>
          <w:rFonts w:ascii="Calibri" w:hAnsi="Calibri" w:cs="Calibri"/>
          <w:b/>
          <w:bCs/>
          <w:color w:val="000000"/>
          <w:sz w:val="28"/>
          <w:szCs w:val="28"/>
        </w:rPr>
        <w:t xml:space="preserve">STATEMENT OF WORK FOR </w:t>
      </w:r>
      <w:r>
        <w:rPr>
          <w:rFonts w:ascii="Calibri" w:hAnsi="Calibri" w:cs="Calibri"/>
          <w:b/>
          <w:bCs/>
          <w:color w:val="000000"/>
          <w:sz w:val="28"/>
          <w:szCs w:val="28"/>
        </w:rPr>
        <w:t>CONSTRUCTION</w:t>
      </w:r>
      <w:r w:rsidRPr="001C47F7">
        <w:rPr>
          <w:rFonts w:ascii="Calibri" w:hAnsi="Calibri" w:cs="Calibri"/>
          <w:b/>
          <w:bCs/>
          <w:color w:val="000000"/>
          <w:sz w:val="28"/>
          <w:szCs w:val="28"/>
        </w:rPr>
        <w:t xml:space="preserve"> SERVICES</w:t>
      </w:r>
    </w:p>
    <w:p w14:paraId="535F0F15" w14:textId="58F7169F" w:rsidR="008319B6" w:rsidRPr="001C47F7" w:rsidRDefault="008319B6" w:rsidP="001C47F7">
      <w:pPr>
        <w:autoSpaceDE w:val="0"/>
        <w:autoSpaceDN w:val="0"/>
        <w:adjustRightInd w:val="0"/>
        <w:jc w:val="center"/>
        <w:rPr>
          <w:rFonts w:ascii="Calibri" w:hAnsi="Calibri" w:cs="Calibri"/>
          <w:color w:val="000000"/>
          <w:sz w:val="28"/>
          <w:szCs w:val="28"/>
        </w:rPr>
      </w:pPr>
      <w:r>
        <w:rPr>
          <w:rFonts w:ascii="Calibri" w:hAnsi="Calibri" w:cs="Calibri"/>
          <w:b/>
          <w:bCs/>
          <w:color w:val="000000"/>
          <w:sz w:val="28"/>
          <w:szCs w:val="28"/>
        </w:rPr>
        <w:t xml:space="preserve">Project </w:t>
      </w:r>
      <w:r w:rsidR="004548EE">
        <w:rPr>
          <w:rFonts w:ascii="Calibri" w:hAnsi="Calibri" w:cs="Calibri"/>
          <w:b/>
          <w:bCs/>
          <w:color w:val="000000"/>
          <w:sz w:val="28"/>
          <w:szCs w:val="28"/>
        </w:rPr>
        <w:t>No.</w:t>
      </w:r>
      <w:r>
        <w:rPr>
          <w:rFonts w:ascii="Calibri" w:hAnsi="Calibri" w:cs="Calibri"/>
          <w:b/>
          <w:bCs/>
          <w:color w:val="000000"/>
          <w:sz w:val="28"/>
          <w:szCs w:val="28"/>
        </w:rPr>
        <w:t xml:space="preserve"> 668-24-103</w:t>
      </w:r>
    </w:p>
    <w:p w14:paraId="70452C45" w14:textId="37845437" w:rsidR="00E90558" w:rsidRPr="00E90558" w:rsidRDefault="00DA4F9A" w:rsidP="001C47F7">
      <w:pPr>
        <w:autoSpaceDE w:val="0"/>
        <w:autoSpaceDN w:val="0"/>
        <w:adjustRightInd w:val="0"/>
        <w:jc w:val="center"/>
        <w:rPr>
          <w:rFonts w:ascii="Calibri" w:hAnsi="Calibri" w:cs="Calibri"/>
          <w:b/>
          <w:bCs/>
          <w:color w:val="000000"/>
          <w:sz w:val="36"/>
          <w:szCs w:val="36"/>
        </w:rPr>
      </w:pPr>
      <w:r>
        <w:rPr>
          <w:rFonts w:ascii="Calibri" w:hAnsi="Calibri" w:cs="Calibri"/>
          <w:b/>
          <w:bCs/>
          <w:color w:val="000000"/>
          <w:sz w:val="36"/>
          <w:szCs w:val="36"/>
        </w:rPr>
        <w:t>Replace Building</w:t>
      </w:r>
      <w:r w:rsidR="00844EC0">
        <w:rPr>
          <w:rFonts w:ascii="Calibri" w:hAnsi="Calibri" w:cs="Calibri"/>
          <w:b/>
          <w:bCs/>
          <w:color w:val="000000"/>
          <w:sz w:val="36"/>
          <w:szCs w:val="36"/>
        </w:rPr>
        <w:t>s 1,2,3, and 31</w:t>
      </w:r>
      <w:r>
        <w:rPr>
          <w:rFonts w:ascii="Calibri" w:hAnsi="Calibri" w:cs="Calibri"/>
          <w:b/>
          <w:bCs/>
          <w:color w:val="000000"/>
          <w:sz w:val="36"/>
          <w:szCs w:val="36"/>
        </w:rPr>
        <w:t xml:space="preserve"> Roof</w:t>
      </w:r>
      <w:r w:rsidR="00844EC0">
        <w:rPr>
          <w:rFonts w:ascii="Calibri" w:hAnsi="Calibri" w:cs="Calibri"/>
          <w:b/>
          <w:bCs/>
          <w:color w:val="000000"/>
          <w:sz w:val="36"/>
          <w:szCs w:val="36"/>
        </w:rPr>
        <w:t>ing</w:t>
      </w:r>
      <w:r w:rsidR="009C73B5">
        <w:rPr>
          <w:rFonts w:ascii="Calibri" w:hAnsi="Calibri" w:cs="Calibri"/>
          <w:b/>
          <w:bCs/>
          <w:color w:val="000000"/>
          <w:sz w:val="36"/>
          <w:szCs w:val="36"/>
        </w:rPr>
        <w:t xml:space="preserve"> Systems</w:t>
      </w:r>
    </w:p>
    <w:p w14:paraId="54F6C645" w14:textId="36AB9A24" w:rsidR="001C47F7" w:rsidRPr="001C47F7" w:rsidRDefault="001C47F7" w:rsidP="001C47F7">
      <w:pPr>
        <w:autoSpaceDE w:val="0"/>
        <w:autoSpaceDN w:val="0"/>
        <w:adjustRightInd w:val="0"/>
        <w:jc w:val="center"/>
        <w:rPr>
          <w:rFonts w:ascii="Calibri" w:hAnsi="Calibri" w:cs="Calibri"/>
          <w:color w:val="000000"/>
          <w:sz w:val="28"/>
          <w:szCs w:val="28"/>
        </w:rPr>
      </w:pPr>
      <w:r w:rsidRPr="001C47F7">
        <w:rPr>
          <w:rFonts w:ascii="Calibri" w:hAnsi="Calibri" w:cs="Calibri"/>
          <w:color w:val="000000"/>
          <w:sz w:val="28"/>
          <w:szCs w:val="28"/>
        </w:rPr>
        <w:t>Mann-Grandstaff VA Medical Center</w:t>
      </w:r>
    </w:p>
    <w:p w14:paraId="1A211504" w14:textId="6B7C9529" w:rsidR="001C47F7" w:rsidRPr="001C47F7" w:rsidRDefault="001C47F7" w:rsidP="001C47F7">
      <w:pPr>
        <w:autoSpaceDE w:val="0"/>
        <w:autoSpaceDN w:val="0"/>
        <w:adjustRightInd w:val="0"/>
        <w:jc w:val="center"/>
        <w:rPr>
          <w:rFonts w:ascii="Calibri" w:hAnsi="Calibri" w:cs="Calibri"/>
          <w:color w:val="000000"/>
          <w:sz w:val="28"/>
          <w:szCs w:val="28"/>
        </w:rPr>
      </w:pPr>
      <w:r w:rsidRPr="001C47F7">
        <w:rPr>
          <w:rFonts w:ascii="Calibri" w:hAnsi="Calibri" w:cs="Calibri"/>
          <w:color w:val="000000"/>
          <w:sz w:val="28"/>
          <w:szCs w:val="28"/>
        </w:rPr>
        <w:t>Spokane, WA</w:t>
      </w:r>
    </w:p>
    <w:p w14:paraId="41ABBA2F" w14:textId="69D5C834" w:rsidR="004D6052" w:rsidRDefault="00844EC0" w:rsidP="001C47F7">
      <w:pPr>
        <w:jc w:val="center"/>
        <w:rPr>
          <w:rFonts w:ascii="Calibri" w:hAnsi="Calibri" w:cs="Calibri"/>
          <w:color w:val="000000"/>
          <w:sz w:val="28"/>
          <w:szCs w:val="28"/>
        </w:rPr>
      </w:pPr>
      <w:r>
        <w:rPr>
          <w:rFonts w:ascii="Calibri" w:hAnsi="Calibri" w:cs="Calibri"/>
          <w:color w:val="000000"/>
          <w:sz w:val="28"/>
          <w:szCs w:val="28"/>
        </w:rPr>
        <w:t>Feb</w:t>
      </w:r>
      <w:r w:rsidR="00DA4F9A">
        <w:rPr>
          <w:rFonts w:ascii="Calibri" w:hAnsi="Calibri" w:cs="Calibri"/>
          <w:color w:val="000000"/>
          <w:sz w:val="28"/>
          <w:szCs w:val="28"/>
        </w:rPr>
        <w:t xml:space="preserve"> 2</w:t>
      </w:r>
      <w:r>
        <w:rPr>
          <w:rFonts w:ascii="Calibri" w:hAnsi="Calibri" w:cs="Calibri"/>
          <w:color w:val="000000"/>
          <w:sz w:val="28"/>
          <w:szCs w:val="28"/>
        </w:rPr>
        <w:t>3</w:t>
      </w:r>
      <w:r w:rsidR="001C47F7" w:rsidRPr="00A966E5">
        <w:rPr>
          <w:rFonts w:ascii="Calibri" w:hAnsi="Calibri" w:cs="Calibri"/>
          <w:color w:val="000000"/>
          <w:sz w:val="28"/>
          <w:szCs w:val="28"/>
        </w:rPr>
        <w:t>, 202</w:t>
      </w:r>
      <w:r>
        <w:rPr>
          <w:rFonts w:ascii="Calibri" w:hAnsi="Calibri" w:cs="Calibri"/>
          <w:color w:val="000000"/>
          <w:sz w:val="28"/>
          <w:szCs w:val="28"/>
        </w:rPr>
        <w:t>6</w:t>
      </w:r>
    </w:p>
    <w:p w14:paraId="7648CD57" w14:textId="77777777" w:rsidR="00E90558" w:rsidRDefault="00E90558" w:rsidP="001C47F7">
      <w:pPr>
        <w:jc w:val="center"/>
        <w:rPr>
          <w:rFonts w:ascii="Calibri" w:hAnsi="Calibri" w:cs="Calibri"/>
          <w:color w:val="000000"/>
          <w:sz w:val="28"/>
          <w:szCs w:val="28"/>
        </w:rPr>
      </w:pPr>
    </w:p>
    <w:p w14:paraId="0F52F286" w14:textId="77777777" w:rsidR="00E90558" w:rsidRPr="00E90558" w:rsidRDefault="00E90558" w:rsidP="00E90558">
      <w:pPr>
        <w:rPr>
          <w:rFonts w:asciiTheme="minorHAnsi" w:hAnsiTheme="minorHAnsi" w:cstheme="minorHAnsi"/>
          <w:color w:val="000000"/>
        </w:rPr>
      </w:pPr>
      <w:r w:rsidRPr="00E90558">
        <w:rPr>
          <w:rFonts w:asciiTheme="minorHAnsi" w:hAnsiTheme="minorHAnsi" w:cstheme="minorHAnsi"/>
          <w:color w:val="000000"/>
        </w:rPr>
        <w:t>Attachments to this document include the following.  Contact the CO if any items are missing.</w:t>
      </w:r>
    </w:p>
    <w:p w14:paraId="10BED928" w14:textId="7409876B" w:rsidR="00FD2620" w:rsidRDefault="0004359B" w:rsidP="00400864">
      <w:pPr>
        <w:pStyle w:val="ListParagraph"/>
        <w:numPr>
          <w:ilvl w:val="0"/>
          <w:numId w:val="11"/>
        </w:numPr>
        <w:rPr>
          <w:rFonts w:asciiTheme="minorHAnsi" w:hAnsiTheme="minorHAnsi" w:cstheme="minorHAnsi"/>
          <w:color w:val="000000"/>
        </w:rPr>
      </w:pPr>
      <w:r>
        <w:rPr>
          <w:rFonts w:asciiTheme="minorHAnsi" w:hAnsiTheme="minorHAnsi" w:cstheme="minorHAnsi"/>
          <w:color w:val="000000"/>
        </w:rPr>
        <w:t>Project</w:t>
      </w:r>
      <w:r w:rsidR="00892AF6" w:rsidRPr="00926730">
        <w:rPr>
          <w:rFonts w:asciiTheme="minorHAnsi" w:hAnsiTheme="minorHAnsi" w:cstheme="minorHAnsi"/>
          <w:color w:val="000000"/>
        </w:rPr>
        <w:t xml:space="preserve"> Drawings</w:t>
      </w:r>
    </w:p>
    <w:p w14:paraId="44DD0126" w14:textId="54C2397C" w:rsidR="00E44E12" w:rsidRPr="00926730" w:rsidRDefault="00E44E12" w:rsidP="00400864">
      <w:pPr>
        <w:pStyle w:val="ListParagraph"/>
        <w:numPr>
          <w:ilvl w:val="0"/>
          <w:numId w:val="11"/>
        </w:numPr>
        <w:rPr>
          <w:rFonts w:asciiTheme="minorHAnsi" w:hAnsiTheme="minorHAnsi" w:cstheme="minorHAnsi"/>
          <w:color w:val="000000"/>
        </w:rPr>
      </w:pPr>
      <w:r>
        <w:rPr>
          <w:rFonts w:asciiTheme="minorHAnsi" w:hAnsiTheme="minorHAnsi" w:cstheme="minorHAnsi"/>
          <w:color w:val="000000"/>
        </w:rPr>
        <w:t>Project Specifications</w:t>
      </w:r>
    </w:p>
    <w:p w14:paraId="4D8690A4" w14:textId="1E2FA617" w:rsidR="009F38E3" w:rsidRDefault="00E44E12" w:rsidP="00F513E5">
      <w:pPr>
        <w:pStyle w:val="ListParagraph"/>
        <w:numPr>
          <w:ilvl w:val="0"/>
          <w:numId w:val="11"/>
        </w:numPr>
        <w:rPr>
          <w:rFonts w:asciiTheme="minorHAnsi" w:hAnsiTheme="minorHAnsi" w:cstheme="minorHAnsi"/>
          <w:color w:val="000000"/>
        </w:rPr>
      </w:pPr>
      <w:r>
        <w:rPr>
          <w:rFonts w:asciiTheme="minorHAnsi" w:hAnsiTheme="minorHAnsi" w:cstheme="minorHAnsi"/>
          <w:color w:val="000000"/>
        </w:rPr>
        <w:t>Hazmat Survey Reports</w:t>
      </w:r>
    </w:p>
    <w:p w14:paraId="134E23B9" w14:textId="701ED703" w:rsidR="00E44E12" w:rsidRDefault="00E44E12" w:rsidP="00E44E12">
      <w:pPr>
        <w:pStyle w:val="ListParagraph"/>
        <w:numPr>
          <w:ilvl w:val="1"/>
          <w:numId w:val="11"/>
        </w:numPr>
        <w:rPr>
          <w:rFonts w:asciiTheme="minorHAnsi" w:hAnsiTheme="minorHAnsi" w:cstheme="minorHAnsi"/>
          <w:color w:val="000000"/>
        </w:rPr>
      </w:pPr>
      <w:r>
        <w:rPr>
          <w:rFonts w:asciiTheme="minorHAnsi" w:hAnsiTheme="minorHAnsi" w:cstheme="minorHAnsi"/>
          <w:color w:val="000000"/>
        </w:rPr>
        <w:t>668-24-103 HAZ B1</w:t>
      </w:r>
    </w:p>
    <w:p w14:paraId="244F2160" w14:textId="5A56046C" w:rsidR="00E44E12" w:rsidRDefault="00E44E12" w:rsidP="00E44E12">
      <w:pPr>
        <w:pStyle w:val="ListParagraph"/>
        <w:numPr>
          <w:ilvl w:val="1"/>
          <w:numId w:val="11"/>
        </w:numPr>
        <w:rPr>
          <w:rFonts w:asciiTheme="minorHAnsi" w:hAnsiTheme="minorHAnsi" w:cstheme="minorHAnsi"/>
          <w:color w:val="000000"/>
        </w:rPr>
      </w:pPr>
      <w:r>
        <w:rPr>
          <w:rFonts w:asciiTheme="minorHAnsi" w:hAnsiTheme="minorHAnsi" w:cstheme="minorHAnsi"/>
          <w:color w:val="000000"/>
        </w:rPr>
        <w:t>668-24-103 HAZ B2</w:t>
      </w:r>
    </w:p>
    <w:p w14:paraId="309CBA7C" w14:textId="321FF3F3" w:rsidR="00E44E12" w:rsidRDefault="00E44E12" w:rsidP="00E44E12">
      <w:pPr>
        <w:pStyle w:val="ListParagraph"/>
        <w:numPr>
          <w:ilvl w:val="1"/>
          <w:numId w:val="11"/>
        </w:numPr>
        <w:rPr>
          <w:rFonts w:asciiTheme="minorHAnsi" w:hAnsiTheme="minorHAnsi" w:cstheme="minorHAnsi"/>
          <w:color w:val="000000"/>
        </w:rPr>
      </w:pPr>
      <w:r>
        <w:rPr>
          <w:rFonts w:asciiTheme="minorHAnsi" w:hAnsiTheme="minorHAnsi" w:cstheme="minorHAnsi"/>
          <w:color w:val="000000"/>
        </w:rPr>
        <w:t>668-24-103 HAZ B3</w:t>
      </w:r>
    </w:p>
    <w:p w14:paraId="63AA499D" w14:textId="19AB7D75" w:rsidR="00400864" w:rsidRPr="00E44E12" w:rsidRDefault="00E44E12" w:rsidP="00E44E12">
      <w:pPr>
        <w:pStyle w:val="ListParagraph"/>
        <w:numPr>
          <w:ilvl w:val="1"/>
          <w:numId w:val="11"/>
        </w:numPr>
        <w:rPr>
          <w:rFonts w:asciiTheme="minorHAnsi" w:hAnsiTheme="minorHAnsi" w:cstheme="minorHAnsi"/>
          <w:color w:val="000000"/>
        </w:rPr>
      </w:pPr>
      <w:r>
        <w:rPr>
          <w:rFonts w:asciiTheme="minorHAnsi" w:hAnsiTheme="minorHAnsi" w:cstheme="minorHAnsi"/>
          <w:color w:val="000000"/>
        </w:rPr>
        <w:t>668-24-103 HAZ B31</w:t>
      </w:r>
    </w:p>
    <w:p w14:paraId="744A5BA2" w14:textId="77777777" w:rsidR="00400864" w:rsidRPr="00F513E5" w:rsidRDefault="00400864" w:rsidP="00400864">
      <w:pPr>
        <w:pStyle w:val="ListParagraph"/>
        <w:rPr>
          <w:rFonts w:asciiTheme="minorHAnsi" w:hAnsiTheme="minorHAnsi" w:cstheme="minorHAnsi"/>
          <w:color w:val="000000"/>
        </w:rPr>
      </w:pPr>
    </w:p>
    <w:p w14:paraId="43915253" w14:textId="77777777" w:rsidR="002207D3" w:rsidRPr="00A223D5" w:rsidRDefault="002207D3" w:rsidP="002207D3">
      <w:pPr>
        <w:rPr>
          <w:rFonts w:asciiTheme="minorHAnsi" w:hAnsiTheme="minorHAnsi" w:cstheme="minorHAnsi"/>
          <w:b/>
        </w:rPr>
      </w:pPr>
    </w:p>
    <w:p w14:paraId="32D794AE" w14:textId="63662A83" w:rsidR="00E90558" w:rsidRPr="00E90558" w:rsidRDefault="00E90558" w:rsidP="00454395">
      <w:pPr>
        <w:pStyle w:val="ListParagraph"/>
        <w:numPr>
          <w:ilvl w:val="0"/>
          <w:numId w:val="1"/>
        </w:numPr>
        <w:ind w:left="270" w:hanging="270"/>
        <w:rPr>
          <w:rFonts w:asciiTheme="minorHAnsi" w:hAnsiTheme="minorHAnsi" w:cstheme="minorHAnsi"/>
          <w:color w:val="000000"/>
        </w:rPr>
      </w:pPr>
      <w:r w:rsidRPr="00E90558">
        <w:rPr>
          <w:rFonts w:asciiTheme="minorHAnsi" w:hAnsiTheme="minorHAnsi" w:cstheme="minorHAnsi"/>
          <w:color w:val="000000"/>
        </w:rPr>
        <w:t>General</w:t>
      </w:r>
    </w:p>
    <w:p w14:paraId="136FAB0F" w14:textId="43154144" w:rsidR="00E90558" w:rsidRPr="00D9477C" w:rsidRDefault="00E90558" w:rsidP="00E90558">
      <w:pPr>
        <w:rPr>
          <w:rFonts w:asciiTheme="minorHAnsi" w:hAnsiTheme="minorHAnsi" w:cstheme="minorHAnsi"/>
          <w:color w:val="000000"/>
        </w:rPr>
      </w:pPr>
      <w:r w:rsidRPr="00E90558">
        <w:rPr>
          <w:rFonts w:asciiTheme="minorHAnsi" w:hAnsiTheme="minorHAnsi" w:cstheme="minorHAnsi"/>
          <w:color w:val="000000"/>
        </w:rPr>
        <w:t xml:space="preserve">Provide construction services to include labor, materials, tools, equipment, transportation, supervision, and other services necessary for Project </w:t>
      </w:r>
      <w:r w:rsidRPr="00342824">
        <w:rPr>
          <w:rFonts w:asciiTheme="minorHAnsi" w:hAnsiTheme="minorHAnsi" w:cstheme="minorHAnsi"/>
          <w:color w:val="000000"/>
        </w:rPr>
        <w:t>668-</w:t>
      </w:r>
      <w:r w:rsidR="00454395" w:rsidRPr="00342824">
        <w:rPr>
          <w:rFonts w:asciiTheme="minorHAnsi" w:hAnsiTheme="minorHAnsi" w:cstheme="minorHAnsi"/>
          <w:color w:val="000000"/>
        </w:rPr>
        <w:t>2</w:t>
      </w:r>
      <w:r w:rsidR="004548EE">
        <w:rPr>
          <w:rFonts w:asciiTheme="minorHAnsi" w:hAnsiTheme="minorHAnsi" w:cstheme="minorHAnsi"/>
          <w:color w:val="000000"/>
        </w:rPr>
        <w:t>4</w:t>
      </w:r>
      <w:r w:rsidRPr="00342824">
        <w:rPr>
          <w:rFonts w:asciiTheme="minorHAnsi" w:hAnsiTheme="minorHAnsi" w:cstheme="minorHAnsi"/>
          <w:color w:val="000000"/>
        </w:rPr>
        <w:t>-1</w:t>
      </w:r>
      <w:r w:rsidR="00342824" w:rsidRPr="00342824">
        <w:rPr>
          <w:rFonts w:asciiTheme="minorHAnsi" w:hAnsiTheme="minorHAnsi" w:cstheme="minorHAnsi"/>
          <w:color w:val="000000"/>
        </w:rPr>
        <w:t>0</w:t>
      </w:r>
      <w:r w:rsidR="004548EE">
        <w:rPr>
          <w:rFonts w:asciiTheme="minorHAnsi" w:hAnsiTheme="minorHAnsi" w:cstheme="minorHAnsi"/>
          <w:color w:val="000000"/>
        </w:rPr>
        <w:t>3</w:t>
      </w:r>
      <w:r w:rsidRPr="00342824">
        <w:rPr>
          <w:rFonts w:asciiTheme="minorHAnsi" w:hAnsiTheme="minorHAnsi" w:cstheme="minorHAnsi"/>
          <w:color w:val="000000"/>
        </w:rPr>
        <w:t>,</w:t>
      </w:r>
      <w:r w:rsidRPr="00E90558">
        <w:rPr>
          <w:rFonts w:asciiTheme="minorHAnsi" w:hAnsiTheme="minorHAnsi" w:cstheme="minorHAnsi"/>
          <w:color w:val="000000"/>
        </w:rPr>
        <w:t xml:space="preserve"> </w:t>
      </w:r>
      <w:r w:rsidR="00454395">
        <w:rPr>
          <w:rFonts w:asciiTheme="minorHAnsi" w:hAnsiTheme="minorHAnsi" w:cstheme="minorHAnsi"/>
          <w:color w:val="000000"/>
        </w:rPr>
        <w:t>Replace Building</w:t>
      </w:r>
      <w:r w:rsidR="009C73B5">
        <w:rPr>
          <w:rFonts w:asciiTheme="minorHAnsi" w:hAnsiTheme="minorHAnsi" w:cstheme="minorHAnsi"/>
          <w:color w:val="000000"/>
        </w:rPr>
        <w:t>s 1,2,3, and 31</w:t>
      </w:r>
      <w:r w:rsidR="00454395">
        <w:rPr>
          <w:rFonts w:asciiTheme="minorHAnsi" w:hAnsiTheme="minorHAnsi" w:cstheme="minorHAnsi"/>
          <w:color w:val="000000"/>
        </w:rPr>
        <w:t xml:space="preserve"> Roof</w:t>
      </w:r>
      <w:r w:rsidR="009C73B5">
        <w:rPr>
          <w:rFonts w:asciiTheme="minorHAnsi" w:hAnsiTheme="minorHAnsi" w:cstheme="minorHAnsi"/>
          <w:color w:val="000000"/>
        </w:rPr>
        <w:t>ing Systems</w:t>
      </w:r>
      <w:r w:rsidRPr="00E90558">
        <w:rPr>
          <w:rFonts w:asciiTheme="minorHAnsi" w:hAnsiTheme="minorHAnsi" w:cstheme="minorHAnsi"/>
          <w:color w:val="000000"/>
        </w:rPr>
        <w:t xml:space="preserve"> at the Mann-Grandstaff VA Medical Center, Spokane, Washington</w:t>
      </w:r>
      <w:r w:rsidRPr="00D9477C">
        <w:rPr>
          <w:rFonts w:asciiTheme="minorHAnsi" w:hAnsiTheme="minorHAnsi" w:cstheme="minorHAnsi"/>
          <w:b/>
          <w:bCs/>
          <w:color w:val="000000"/>
        </w:rPr>
        <w:t xml:space="preserve">.  </w:t>
      </w:r>
      <w:r w:rsidRPr="00D9477C">
        <w:rPr>
          <w:rFonts w:asciiTheme="minorHAnsi" w:hAnsiTheme="minorHAnsi" w:cstheme="minorHAnsi"/>
          <w:color w:val="000000"/>
        </w:rPr>
        <w:t xml:space="preserve">Total project </w:t>
      </w:r>
      <w:r w:rsidR="00FD2620" w:rsidRPr="00D9477C">
        <w:rPr>
          <w:rFonts w:asciiTheme="minorHAnsi" w:hAnsiTheme="minorHAnsi" w:cstheme="minorHAnsi"/>
          <w:color w:val="000000"/>
        </w:rPr>
        <w:t>period of performance</w:t>
      </w:r>
      <w:r w:rsidRPr="00D9477C">
        <w:rPr>
          <w:rFonts w:asciiTheme="minorHAnsi" w:hAnsiTheme="minorHAnsi" w:cstheme="minorHAnsi"/>
          <w:color w:val="000000"/>
        </w:rPr>
        <w:t xml:space="preserve"> shall be </w:t>
      </w:r>
      <w:r w:rsidR="00D9477C">
        <w:rPr>
          <w:rFonts w:asciiTheme="minorHAnsi" w:hAnsiTheme="minorHAnsi" w:cstheme="minorHAnsi"/>
          <w:color w:val="000000"/>
        </w:rPr>
        <w:t>180</w:t>
      </w:r>
      <w:r w:rsidRPr="00D9477C">
        <w:rPr>
          <w:rFonts w:asciiTheme="minorHAnsi" w:hAnsiTheme="minorHAnsi" w:cstheme="minorHAnsi"/>
          <w:color w:val="000000"/>
        </w:rPr>
        <w:t xml:space="preserve"> calendar days.</w:t>
      </w:r>
    </w:p>
    <w:p w14:paraId="03F68900" w14:textId="77777777" w:rsidR="00E90558" w:rsidRDefault="00E90558" w:rsidP="00E90558">
      <w:pPr>
        <w:rPr>
          <w:rFonts w:asciiTheme="minorHAnsi" w:hAnsiTheme="minorHAnsi" w:cstheme="minorHAnsi"/>
          <w:b/>
          <w:bCs/>
          <w:color w:val="000000"/>
        </w:rPr>
      </w:pPr>
    </w:p>
    <w:p w14:paraId="1268C7AD" w14:textId="0DC58DA2" w:rsidR="00745DEA" w:rsidRDefault="00745DEA" w:rsidP="00926730">
      <w:pPr>
        <w:pStyle w:val="ListParagraph"/>
        <w:numPr>
          <w:ilvl w:val="0"/>
          <w:numId w:val="1"/>
        </w:numPr>
      </w:pPr>
      <w:r>
        <w:t>Scope of Work</w:t>
      </w:r>
    </w:p>
    <w:p w14:paraId="7B13AC34" w14:textId="7162278A" w:rsidR="00745DEA" w:rsidRDefault="00745DEA" w:rsidP="00926730">
      <w:pPr>
        <w:pStyle w:val="ListParagraph"/>
        <w:numPr>
          <w:ilvl w:val="1"/>
          <w:numId w:val="1"/>
        </w:numPr>
      </w:pPr>
      <w:r>
        <w:t xml:space="preserve">This </w:t>
      </w:r>
      <w:r w:rsidR="00926730">
        <w:t xml:space="preserve">NRM </w:t>
      </w:r>
      <w:r>
        <w:t xml:space="preserve">project will replace aged roofing systems </w:t>
      </w:r>
      <w:r w:rsidR="00926730">
        <w:t>in accordance with the project drawings and project specification.</w:t>
      </w:r>
      <w:r w:rsidR="00D9477C">
        <w:t xml:space="preserve">   Review Hazmat survey reports for areas requiring abatement.</w:t>
      </w:r>
    </w:p>
    <w:p w14:paraId="432F5C72" w14:textId="77777777" w:rsidR="00926730" w:rsidRDefault="00926730" w:rsidP="00926730">
      <w:pPr>
        <w:pStyle w:val="ListParagraph"/>
        <w:ind w:left="792"/>
      </w:pPr>
    </w:p>
    <w:p w14:paraId="0EF8E524" w14:textId="77777777" w:rsidR="00E90558" w:rsidRPr="00E90558" w:rsidRDefault="00E90558" w:rsidP="00454395">
      <w:pPr>
        <w:pStyle w:val="ListParagraph"/>
        <w:numPr>
          <w:ilvl w:val="0"/>
          <w:numId w:val="3"/>
        </w:numPr>
        <w:rPr>
          <w:rFonts w:asciiTheme="minorHAnsi" w:hAnsiTheme="minorHAnsi" w:cstheme="minorHAnsi"/>
          <w:color w:val="000000"/>
        </w:rPr>
      </w:pPr>
      <w:r w:rsidRPr="00E90558">
        <w:rPr>
          <w:rFonts w:asciiTheme="minorHAnsi" w:hAnsiTheme="minorHAnsi" w:cstheme="minorHAnsi"/>
          <w:color w:val="000000"/>
        </w:rPr>
        <w:t>Performance of Work</w:t>
      </w:r>
    </w:p>
    <w:p w14:paraId="7D7B444E" w14:textId="0ED52C05" w:rsidR="00E90558" w:rsidRPr="00E90558" w:rsidRDefault="00E90558" w:rsidP="00454395">
      <w:pPr>
        <w:pStyle w:val="ListParagraph"/>
        <w:numPr>
          <w:ilvl w:val="1"/>
          <w:numId w:val="4"/>
        </w:numPr>
        <w:rPr>
          <w:rFonts w:asciiTheme="minorHAnsi" w:hAnsiTheme="minorHAnsi" w:cstheme="minorHAnsi"/>
          <w:color w:val="000000"/>
        </w:rPr>
      </w:pPr>
      <w:r w:rsidRPr="00E90558">
        <w:rPr>
          <w:rFonts w:asciiTheme="minorHAnsi" w:hAnsiTheme="minorHAnsi" w:cstheme="minorHAnsi"/>
          <w:color w:val="000000"/>
        </w:rPr>
        <w:t>Where conflicts exist between this SOW and the project specifications</w:t>
      </w:r>
      <w:r w:rsidR="00FD2620">
        <w:rPr>
          <w:rFonts w:asciiTheme="minorHAnsi" w:hAnsiTheme="minorHAnsi" w:cstheme="minorHAnsi"/>
          <w:color w:val="000000"/>
        </w:rPr>
        <w:t xml:space="preserve"> or project drawings</w:t>
      </w:r>
      <w:r w:rsidRPr="00E90558">
        <w:rPr>
          <w:rFonts w:asciiTheme="minorHAnsi" w:hAnsiTheme="minorHAnsi" w:cstheme="minorHAnsi"/>
          <w:color w:val="000000"/>
        </w:rPr>
        <w:t>, this SOW takes precedence.</w:t>
      </w:r>
    </w:p>
    <w:p w14:paraId="07B29BB1" w14:textId="77777777" w:rsidR="00E90558" w:rsidRPr="00E90558" w:rsidRDefault="00E90558" w:rsidP="00454395">
      <w:pPr>
        <w:pStyle w:val="ListParagraph"/>
        <w:numPr>
          <w:ilvl w:val="1"/>
          <w:numId w:val="2"/>
        </w:numPr>
        <w:rPr>
          <w:rFonts w:asciiTheme="minorHAnsi" w:hAnsiTheme="minorHAnsi" w:cstheme="minorHAnsi"/>
          <w:color w:val="000000"/>
        </w:rPr>
      </w:pPr>
      <w:r w:rsidRPr="00E90558">
        <w:rPr>
          <w:rFonts w:asciiTheme="minorHAnsi" w:hAnsiTheme="minorHAnsi" w:cstheme="minorHAnsi"/>
          <w:color w:val="000000"/>
        </w:rPr>
        <w:t>Document transmission.</w:t>
      </w:r>
    </w:p>
    <w:p w14:paraId="6A0B8FF8" w14:textId="77777777" w:rsidR="00E90558" w:rsidRPr="00E90558" w:rsidRDefault="00E90558" w:rsidP="00454395">
      <w:pPr>
        <w:pStyle w:val="ListParagraph"/>
        <w:numPr>
          <w:ilvl w:val="2"/>
          <w:numId w:val="2"/>
        </w:numPr>
        <w:rPr>
          <w:rFonts w:asciiTheme="minorHAnsi" w:hAnsiTheme="minorHAnsi" w:cstheme="minorHAnsi"/>
          <w:color w:val="000000"/>
        </w:rPr>
      </w:pPr>
      <w:r w:rsidRPr="00E90558">
        <w:rPr>
          <w:rFonts w:asciiTheme="minorHAnsi" w:hAnsiTheme="minorHAnsi" w:cstheme="minorHAnsi"/>
          <w:color w:val="000000"/>
        </w:rPr>
        <w:t xml:space="preserve">VA email servers limit file sizes to 5MB per message. </w:t>
      </w:r>
    </w:p>
    <w:p w14:paraId="589EFF8C" w14:textId="31A0EF0B" w:rsidR="00E90558" w:rsidRPr="00E90558" w:rsidRDefault="00A23BD8" w:rsidP="00454395">
      <w:pPr>
        <w:pStyle w:val="ListParagraph"/>
        <w:numPr>
          <w:ilvl w:val="2"/>
          <w:numId w:val="2"/>
        </w:numPr>
        <w:rPr>
          <w:rFonts w:asciiTheme="minorHAnsi" w:hAnsiTheme="minorHAnsi" w:cstheme="minorHAnsi"/>
          <w:color w:val="000000"/>
        </w:rPr>
      </w:pPr>
      <w:bookmarkStart w:id="0" w:name="_Hlk20124210"/>
      <w:r>
        <w:rPr>
          <w:rFonts w:asciiTheme="minorHAnsi" w:hAnsiTheme="minorHAnsi" w:cstheme="minorHAnsi"/>
          <w:color w:val="000000"/>
        </w:rPr>
        <w:t xml:space="preserve">Construction </w:t>
      </w:r>
      <w:r w:rsidR="00E90558" w:rsidRPr="00E90558">
        <w:rPr>
          <w:rFonts w:asciiTheme="minorHAnsi" w:hAnsiTheme="minorHAnsi" w:cstheme="minorHAnsi"/>
          <w:color w:val="000000"/>
        </w:rPr>
        <w:t>Contractor shall provide a secured File Transfer Protocol (FTP) site to transfer all contract electronic submittals.  The contractor shall send a corresponding email to the COR stating a file is ready for review for each electronic submittal FTP upload</w:t>
      </w:r>
      <w:r>
        <w:rPr>
          <w:rFonts w:asciiTheme="minorHAnsi" w:hAnsiTheme="minorHAnsi" w:cstheme="minorHAnsi"/>
          <w:color w:val="000000"/>
        </w:rPr>
        <w:t>, an automatic email from the FTP site is sufficient</w:t>
      </w:r>
      <w:r w:rsidR="00E90558" w:rsidRPr="00E90558">
        <w:rPr>
          <w:rFonts w:asciiTheme="minorHAnsi" w:hAnsiTheme="minorHAnsi" w:cstheme="minorHAnsi"/>
          <w:color w:val="000000"/>
        </w:rPr>
        <w:t xml:space="preserve">.  </w:t>
      </w:r>
      <w:r>
        <w:rPr>
          <w:rFonts w:asciiTheme="minorHAnsi" w:hAnsiTheme="minorHAnsi" w:cstheme="minorHAnsi"/>
          <w:color w:val="000000"/>
        </w:rPr>
        <w:t xml:space="preserve">The </w:t>
      </w:r>
      <w:r w:rsidR="00E90558" w:rsidRPr="00E90558">
        <w:rPr>
          <w:rFonts w:asciiTheme="minorHAnsi" w:hAnsiTheme="minorHAnsi" w:cstheme="minorHAnsi"/>
          <w:color w:val="000000"/>
        </w:rPr>
        <w:t>FTP</w:t>
      </w:r>
      <w:r>
        <w:rPr>
          <w:rFonts w:asciiTheme="minorHAnsi" w:hAnsiTheme="minorHAnsi" w:cstheme="minorHAnsi"/>
          <w:color w:val="000000"/>
        </w:rPr>
        <w:t xml:space="preserve"> site</w:t>
      </w:r>
      <w:r w:rsidR="00E90558" w:rsidRPr="00E90558">
        <w:rPr>
          <w:rFonts w:asciiTheme="minorHAnsi" w:hAnsiTheme="minorHAnsi" w:cstheme="minorHAnsi"/>
          <w:color w:val="000000"/>
        </w:rPr>
        <w:t xml:space="preserve"> shall be accessible by VA staff using Government Furnished Equipment (GFE).</w:t>
      </w:r>
    </w:p>
    <w:bookmarkEnd w:id="0"/>
    <w:p w14:paraId="2E7C2F5F" w14:textId="653057BF" w:rsidR="00E90558" w:rsidRPr="00E90558" w:rsidRDefault="00E90558" w:rsidP="00454395">
      <w:pPr>
        <w:pStyle w:val="ListParagraph"/>
        <w:numPr>
          <w:ilvl w:val="1"/>
          <w:numId w:val="2"/>
        </w:numPr>
        <w:rPr>
          <w:rFonts w:asciiTheme="minorHAnsi" w:hAnsiTheme="minorHAnsi" w:cstheme="minorHAnsi"/>
          <w:color w:val="000000"/>
        </w:rPr>
      </w:pPr>
      <w:r w:rsidRPr="00E90558">
        <w:rPr>
          <w:rFonts w:asciiTheme="minorHAnsi" w:hAnsiTheme="minorHAnsi" w:cstheme="minorHAnsi"/>
          <w:color w:val="000000"/>
        </w:rPr>
        <w:lastRenderedPageBreak/>
        <w:t>As-Built Drawings and O</w:t>
      </w:r>
      <w:r w:rsidR="00FA664C">
        <w:rPr>
          <w:rFonts w:asciiTheme="minorHAnsi" w:hAnsiTheme="minorHAnsi" w:cstheme="minorHAnsi"/>
          <w:color w:val="000000"/>
        </w:rPr>
        <w:t>peration and Maintenance (O&amp;M)</w:t>
      </w:r>
      <w:r w:rsidRPr="00E90558">
        <w:rPr>
          <w:rFonts w:asciiTheme="minorHAnsi" w:hAnsiTheme="minorHAnsi" w:cstheme="minorHAnsi"/>
          <w:color w:val="000000"/>
        </w:rPr>
        <w:t xml:space="preserve"> Manual.</w:t>
      </w:r>
    </w:p>
    <w:p w14:paraId="1E53F0F6" w14:textId="3AEF13E4" w:rsidR="00342824" w:rsidRDefault="00E90558" w:rsidP="00FD2620">
      <w:pPr>
        <w:pStyle w:val="ListParagraph"/>
        <w:numPr>
          <w:ilvl w:val="2"/>
          <w:numId w:val="2"/>
        </w:numPr>
        <w:rPr>
          <w:rFonts w:asciiTheme="minorHAnsi" w:hAnsiTheme="minorHAnsi" w:cstheme="minorHAnsi"/>
          <w:color w:val="000000"/>
        </w:rPr>
      </w:pPr>
      <w:r w:rsidRPr="00E90558">
        <w:rPr>
          <w:rFonts w:asciiTheme="minorHAnsi" w:hAnsiTheme="minorHAnsi" w:cstheme="minorHAnsi"/>
          <w:color w:val="000000"/>
        </w:rPr>
        <w:t xml:space="preserve">The contractor shall deliver the as-built drawings and owner’s manual to the COR </w:t>
      </w:r>
      <w:r w:rsidR="00E44004">
        <w:rPr>
          <w:rFonts w:asciiTheme="minorHAnsi" w:hAnsiTheme="minorHAnsi" w:cstheme="minorHAnsi"/>
          <w:color w:val="000000"/>
        </w:rPr>
        <w:t>no later than</w:t>
      </w:r>
      <w:r w:rsidRPr="00E90558">
        <w:rPr>
          <w:rFonts w:asciiTheme="minorHAnsi" w:hAnsiTheme="minorHAnsi" w:cstheme="minorHAnsi"/>
          <w:color w:val="000000"/>
        </w:rPr>
        <w:t xml:space="preserve"> thirty (30) days after substantial completion.</w:t>
      </w:r>
      <w:r w:rsidR="00926730">
        <w:rPr>
          <w:rFonts w:asciiTheme="minorHAnsi" w:hAnsiTheme="minorHAnsi" w:cstheme="minorHAnsi"/>
          <w:color w:val="000000"/>
        </w:rPr>
        <w:t xml:space="preserve">  O&amp;M are to supplied to the COR as a hard copy in 3 ring binders.</w:t>
      </w:r>
    </w:p>
    <w:p w14:paraId="5985C4D6" w14:textId="094DE94A" w:rsidR="00926730" w:rsidRDefault="00926730" w:rsidP="00926730">
      <w:pPr>
        <w:pStyle w:val="ListParagraph"/>
        <w:numPr>
          <w:ilvl w:val="3"/>
          <w:numId w:val="2"/>
        </w:numPr>
        <w:ind w:left="2160" w:hanging="1080"/>
        <w:rPr>
          <w:rFonts w:asciiTheme="minorHAnsi" w:hAnsiTheme="minorHAnsi" w:cstheme="minorHAnsi"/>
          <w:color w:val="000000"/>
        </w:rPr>
      </w:pPr>
      <w:r>
        <w:rPr>
          <w:rFonts w:asciiTheme="minorHAnsi" w:hAnsiTheme="minorHAnsi" w:cstheme="minorHAnsi"/>
          <w:color w:val="000000"/>
        </w:rPr>
        <w:t>Owner’s manual shall contain detailed step by step instruction for operation of all equipment as a system</w:t>
      </w:r>
      <w:r w:rsidR="00D9477C">
        <w:rPr>
          <w:rFonts w:asciiTheme="minorHAnsi" w:hAnsiTheme="minorHAnsi" w:cstheme="minorHAnsi"/>
          <w:color w:val="000000"/>
        </w:rPr>
        <w:t>.</w:t>
      </w:r>
    </w:p>
    <w:p w14:paraId="3775C0E0" w14:textId="2B1D4D0A" w:rsidR="00E44E12" w:rsidRDefault="00E44E12" w:rsidP="00342824">
      <w:pPr>
        <w:pStyle w:val="ListParagraph"/>
        <w:numPr>
          <w:ilvl w:val="1"/>
          <w:numId w:val="2"/>
        </w:numPr>
        <w:rPr>
          <w:rFonts w:asciiTheme="minorHAnsi" w:hAnsiTheme="minorHAnsi" w:cstheme="minorHAnsi"/>
          <w:color w:val="000000"/>
        </w:rPr>
      </w:pPr>
      <w:r>
        <w:rPr>
          <w:rFonts w:asciiTheme="minorHAnsi" w:hAnsiTheme="minorHAnsi" w:cstheme="minorHAnsi"/>
          <w:color w:val="000000"/>
        </w:rPr>
        <w:t>Contractor laydown will be coordinated with the COR during pre-construction submittal process.  Any references to laydown areas in the project drawings or specifications are not guaranteed.</w:t>
      </w:r>
    </w:p>
    <w:p w14:paraId="677B9C91" w14:textId="3C5F84C8" w:rsidR="00342824" w:rsidRPr="00342824" w:rsidRDefault="00342824" w:rsidP="00342824">
      <w:pPr>
        <w:pStyle w:val="ListParagraph"/>
        <w:numPr>
          <w:ilvl w:val="1"/>
          <w:numId w:val="2"/>
        </w:numPr>
        <w:rPr>
          <w:rFonts w:asciiTheme="minorHAnsi" w:hAnsiTheme="minorHAnsi" w:cstheme="minorHAnsi"/>
          <w:color w:val="000000"/>
        </w:rPr>
      </w:pPr>
      <w:r>
        <w:rPr>
          <w:rFonts w:asciiTheme="minorHAnsi" w:hAnsiTheme="minorHAnsi" w:cstheme="minorHAnsi"/>
          <w:color w:val="000000"/>
        </w:rPr>
        <w:t>The gover</w:t>
      </w:r>
      <w:r w:rsidR="00FD2620">
        <w:rPr>
          <w:rFonts w:asciiTheme="minorHAnsi" w:hAnsiTheme="minorHAnsi" w:cstheme="minorHAnsi"/>
          <w:color w:val="000000"/>
        </w:rPr>
        <w:t>n</w:t>
      </w:r>
      <w:r>
        <w:rPr>
          <w:rFonts w:asciiTheme="minorHAnsi" w:hAnsiTheme="minorHAnsi" w:cstheme="minorHAnsi"/>
          <w:color w:val="000000"/>
        </w:rPr>
        <w:t xml:space="preserve">ment does </w:t>
      </w:r>
      <w:r w:rsidRPr="00342824">
        <w:rPr>
          <w:rFonts w:asciiTheme="minorHAnsi" w:hAnsiTheme="minorHAnsi" w:cstheme="minorHAnsi"/>
          <w:color w:val="000000"/>
        </w:rPr>
        <w:t>not guarantee the accuracy or completeness of any of the information provided in the attachments to this SOW. The contractor shall make assessments to determine existing conditions prior to the inception of wor</w:t>
      </w:r>
      <w:r>
        <w:rPr>
          <w:rFonts w:asciiTheme="minorHAnsi" w:hAnsiTheme="minorHAnsi" w:cstheme="minorHAnsi"/>
          <w:color w:val="000000"/>
        </w:rPr>
        <w:t>k.</w:t>
      </w:r>
    </w:p>
    <w:p w14:paraId="7349118B" w14:textId="60AC40BA" w:rsidR="00342824" w:rsidRPr="00342824" w:rsidRDefault="00342824" w:rsidP="00342824">
      <w:pPr>
        <w:pStyle w:val="ListParagraph"/>
        <w:numPr>
          <w:ilvl w:val="1"/>
          <w:numId w:val="2"/>
        </w:numPr>
        <w:rPr>
          <w:rFonts w:asciiTheme="minorHAnsi" w:hAnsiTheme="minorHAnsi" w:cstheme="minorHAnsi"/>
          <w:color w:val="000000"/>
        </w:rPr>
      </w:pPr>
      <w:r>
        <w:rPr>
          <w:rFonts w:asciiTheme="minorHAnsi" w:hAnsiTheme="minorHAnsi" w:cstheme="minorHAnsi"/>
          <w:color w:val="000000"/>
        </w:rPr>
        <w:t xml:space="preserve">The contractor will not have access to </w:t>
      </w:r>
      <w:r w:rsidRPr="00342824">
        <w:rPr>
          <w:rFonts w:asciiTheme="minorHAnsi" w:hAnsiTheme="minorHAnsi" w:cstheme="minorHAnsi"/>
          <w:color w:val="000000"/>
        </w:rPr>
        <w:t xml:space="preserve">any Government-Furnished Equipment. All equipment and supplies used under the terms of this contract shall be the responsibility of the </w:t>
      </w:r>
      <w:r>
        <w:rPr>
          <w:rFonts w:asciiTheme="minorHAnsi" w:hAnsiTheme="minorHAnsi" w:cstheme="minorHAnsi"/>
          <w:color w:val="000000"/>
        </w:rPr>
        <w:t>c</w:t>
      </w:r>
      <w:r w:rsidRPr="00342824">
        <w:rPr>
          <w:rFonts w:asciiTheme="minorHAnsi" w:hAnsiTheme="minorHAnsi" w:cstheme="minorHAnsi"/>
          <w:color w:val="000000"/>
        </w:rPr>
        <w:t>ontra</w:t>
      </w:r>
      <w:r>
        <w:rPr>
          <w:rFonts w:asciiTheme="minorHAnsi" w:hAnsiTheme="minorHAnsi" w:cstheme="minorHAnsi"/>
          <w:color w:val="000000"/>
        </w:rPr>
        <w:t>ctor.</w:t>
      </w:r>
    </w:p>
    <w:p w14:paraId="5A1F7988" w14:textId="0348A6EF" w:rsidR="00342824" w:rsidRPr="00342824" w:rsidRDefault="00342824" w:rsidP="00342824">
      <w:pPr>
        <w:rPr>
          <w:rFonts w:asciiTheme="minorHAnsi" w:hAnsiTheme="minorHAnsi" w:cstheme="minorHAnsi"/>
          <w:color w:val="000000"/>
        </w:rPr>
      </w:pPr>
    </w:p>
    <w:p w14:paraId="3C6FCF10" w14:textId="77777777" w:rsidR="00E90558" w:rsidRPr="00E44004" w:rsidRDefault="00E90558" w:rsidP="00E44004">
      <w:pPr>
        <w:ind w:left="360"/>
        <w:rPr>
          <w:rFonts w:cstheme="minorHAnsi"/>
        </w:rPr>
      </w:pPr>
    </w:p>
    <w:p w14:paraId="3074CC65" w14:textId="77777777" w:rsidR="00E90558" w:rsidRPr="00E90558" w:rsidRDefault="00E90558" w:rsidP="00E90558">
      <w:pPr>
        <w:ind w:left="360"/>
        <w:rPr>
          <w:rFonts w:cstheme="minorHAnsi"/>
        </w:rPr>
      </w:pPr>
    </w:p>
    <w:p w14:paraId="64404AE8" w14:textId="77777777" w:rsidR="00CA3051" w:rsidRPr="00E90558" w:rsidRDefault="00CA3051" w:rsidP="00CA3051">
      <w:pPr>
        <w:rPr>
          <w:rFonts w:cstheme="minorHAnsi"/>
        </w:rPr>
      </w:pPr>
    </w:p>
    <w:p w14:paraId="0F4FE611" w14:textId="321C3334" w:rsidR="00E86E02" w:rsidRPr="00E90558" w:rsidRDefault="00E86E02" w:rsidP="00DE4BC2">
      <w:pPr>
        <w:spacing w:after="120"/>
        <w:rPr>
          <w:rFonts w:cstheme="minorHAnsi"/>
        </w:rPr>
      </w:pPr>
    </w:p>
    <w:p w14:paraId="59FC6788" w14:textId="77777777" w:rsidR="00204BCE" w:rsidRPr="00E90558" w:rsidRDefault="00204BCE" w:rsidP="00A71B49">
      <w:pPr>
        <w:widowControl w:val="0"/>
        <w:rPr>
          <w:rFonts w:cstheme="minorHAnsi"/>
        </w:rPr>
      </w:pPr>
    </w:p>
    <w:p w14:paraId="431CADAA" w14:textId="77777777" w:rsidR="000E3294" w:rsidRPr="00E90558" w:rsidRDefault="000E3294" w:rsidP="00AD2DB9">
      <w:pPr>
        <w:rPr>
          <w:rFonts w:cstheme="minorHAnsi"/>
        </w:rPr>
      </w:pPr>
    </w:p>
    <w:p w14:paraId="3E3F23C1" w14:textId="77777777" w:rsidR="00AD2DB9" w:rsidRPr="00E90558" w:rsidRDefault="00AD2DB9" w:rsidP="00AD2DB9">
      <w:pPr>
        <w:rPr>
          <w:rFonts w:cstheme="minorHAnsi"/>
        </w:rPr>
      </w:pPr>
    </w:p>
    <w:sectPr w:rsidR="00AD2DB9" w:rsidRPr="00E90558" w:rsidSect="0018197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70280" w14:textId="77777777" w:rsidR="002D0D80" w:rsidRDefault="002D0D80" w:rsidP="0095489B">
      <w:r>
        <w:separator/>
      </w:r>
    </w:p>
  </w:endnote>
  <w:endnote w:type="continuationSeparator" w:id="0">
    <w:p w14:paraId="3437DB39" w14:textId="77777777" w:rsidR="002D0D80" w:rsidRDefault="002D0D80" w:rsidP="00954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1B2AE" w14:textId="77777777" w:rsidR="002D0D80" w:rsidRDefault="002D0D80" w:rsidP="0095489B">
      <w:r>
        <w:separator/>
      </w:r>
    </w:p>
  </w:footnote>
  <w:footnote w:type="continuationSeparator" w:id="0">
    <w:p w14:paraId="0103D533" w14:textId="77777777" w:rsidR="002D0D80" w:rsidRDefault="002D0D80" w:rsidP="00954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923"/>
    <w:multiLevelType w:val="hybridMultilevel"/>
    <w:tmpl w:val="A08EF2B8"/>
    <w:lvl w:ilvl="0" w:tplc="04090001">
      <w:start w:val="1"/>
      <w:numFmt w:val="bullet"/>
      <w:lvlText w:val=""/>
      <w:lvlJc w:val="left"/>
      <w:pPr>
        <w:ind w:left="720" w:hanging="72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9C75E6"/>
    <w:multiLevelType w:val="hybridMultilevel"/>
    <w:tmpl w:val="9A86A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6234B"/>
    <w:multiLevelType w:val="multilevel"/>
    <w:tmpl w:val="138E6F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D2D78E9"/>
    <w:multiLevelType w:val="multilevel"/>
    <w:tmpl w:val="41EC6648"/>
    <w:lvl w:ilvl="0">
      <w:start w:val="3"/>
      <w:numFmt w:val="decimal"/>
      <w:lvlText w:val="%1."/>
      <w:lvlJc w:val="left"/>
      <w:pPr>
        <w:ind w:left="360" w:hanging="360"/>
      </w:pPr>
      <w:rPr>
        <w:rFonts w:hint="default"/>
      </w:rPr>
    </w:lvl>
    <w:lvl w:ilvl="1">
      <w:start w:val="1"/>
      <w:numFmt w:val="decimal"/>
      <w:lvlText w:val="%1.%2."/>
      <w:lvlJc w:val="left"/>
      <w:pPr>
        <w:ind w:left="792" w:hanging="504"/>
      </w:pPr>
      <w:rPr>
        <w:rFonts w:hint="default"/>
      </w:rPr>
    </w:lvl>
    <w:lvl w:ilvl="2">
      <w:start w:val="1"/>
      <w:numFmt w:val="decimal"/>
      <w:lvlText w:val="%1.%2.%3."/>
      <w:lvlJc w:val="left"/>
      <w:pPr>
        <w:ind w:left="1224" w:hanging="79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2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134B6E"/>
    <w:multiLevelType w:val="multilevel"/>
    <w:tmpl w:val="181641CC"/>
    <w:lvl w:ilvl="0">
      <w:start w:val="3"/>
      <w:numFmt w:val="decimal"/>
      <w:lvlText w:val="%1."/>
      <w:lvlJc w:val="left"/>
      <w:pPr>
        <w:ind w:left="360" w:hanging="360"/>
      </w:pPr>
      <w:rPr>
        <w:rFonts w:hint="default"/>
      </w:rPr>
    </w:lvl>
    <w:lvl w:ilvl="1">
      <w:start w:val="2"/>
      <w:numFmt w:val="decimal"/>
      <w:lvlText w:val="%1.%2."/>
      <w:lvlJc w:val="left"/>
      <w:pPr>
        <w:ind w:left="792" w:hanging="504"/>
      </w:pPr>
      <w:rPr>
        <w:rFonts w:hint="default"/>
      </w:rPr>
    </w:lvl>
    <w:lvl w:ilvl="2">
      <w:start w:val="1"/>
      <w:numFmt w:val="decimal"/>
      <w:lvlText w:val="%1.%2.%3."/>
      <w:lvlJc w:val="left"/>
      <w:pPr>
        <w:ind w:left="1224" w:hanging="79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2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1D47406"/>
    <w:multiLevelType w:val="multilevel"/>
    <w:tmpl w:val="58284D54"/>
    <w:lvl w:ilvl="0">
      <w:start w:val="2"/>
      <w:numFmt w:val="decimal"/>
      <w:lvlText w:val="%1."/>
      <w:lvlJc w:val="left"/>
      <w:pPr>
        <w:ind w:left="1800" w:hanging="360"/>
      </w:pPr>
      <w:rPr>
        <w:rFonts w:hint="default"/>
      </w:rPr>
    </w:lvl>
    <w:lvl w:ilvl="1">
      <w:start w:val="2"/>
      <w:numFmt w:val="decimal"/>
      <w:lvlText w:val="%1.%2."/>
      <w:lvlJc w:val="left"/>
      <w:pPr>
        <w:ind w:left="2232" w:hanging="504"/>
      </w:pPr>
      <w:rPr>
        <w:rFonts w:hint="default"/>
      </w:rPr>
    </w:lvl>
    <w:lvl w:ilvl="2">
      <w:start w:val="1"/>
      <w:numFmt w:val="decimal"/>
      <w:lvlText w:val="%1.%2.%3."/>
      <w:lvlJc w:val="left"/>
      <w:pPr>
        <w:ind w:left="2664" w:hanging="792"/>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20"/>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6" w15:restartNumberingAfterBreak="0">
    <w:nsid w:val="28D531D4"/>
    <w:multiLevelType w:val="hybridMultilevel"/>
    <w:tmpl w:val="6746483A"/>
    <w:lvl w:ilvl="0" w:tplc="267A6E1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0273A"/>
    <w:multiLevelType w:val="hybridMultilevel"/>
    <w:tmpl w:val="1266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016537"/>
    <w:multiLevelType w:val="hybridMultilevel"/>
    <w:tmpl w:val="74A4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EF22D8"/>
    <w:multiLevelType w:val="hybridMultilevel"/>
    <w:tmpl w:val="659C8AB4"/>
    <w:lvl w:ilvl="0" w:tplc="A79ED7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765D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DC4762D"/>
    <w:multiLevelType w:val="multilevel"/>
    <w:tmpl w:val="E41ECDF0"/>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2" w15:restartNumberingAfterBreak="0">
    <w:nsid w:val="7077588E"/>
    <w:multiLevelType w:val="multilevel"/>
    <w:tmpl w:val="552CD5BA"/>
    <w:lvl w:ilvl="0">
      <w:start w:val="3"/>
      <w:numFmt w:val="decimal"/>
      <w:lvlText w:val="%1."/>
      <w:lvlJc w:val="left"/>
      <w:pPr>
        <w:ind w:left="360" w:hanging="360"/>
      </w:pPr>
      <w:rPr>
        <w:rFonts w:hint="default"/>
      </w:rPr>
    </w:lvl>
    <w:lvl w:ilvl="1">
      <w:start w:val="2"/>
      <w:numFmt w:val="decimal"/>
      <w:lvlText w:val="%1.%2."/>
      <w:lvlJc w:val="left"/>
      <w:pPr>
        <w:ind w:left="792" w:hanging="504"/>
      </w:pPr>
      <w:rPr>
        <w:rFonts w:hint="default"/>
      </w:rPr>
    </w:lvl>
    <w:lvl w:ilvl="2">
      <w:start w:val="1"/>
      <w:numFmt w:val="decimal"/>
      <w:lvlText w:val="%1.%2.%3."/>
      <w:lvlJc w:val="left"/>
      <w:pPr>
        <w:ind w:left="1224" w:hanging="79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2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27E1A85"/>
    <w:multiLevelType w:val="multilevel"/>
    <w:tmpl w:val="2FC4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269468">
    <w:abstractNumId w:val="2"/>
  </w:num>
  <w:num w:numId="2" w16cid:durableId="2094620289">
    <w:abstractNumId w:val="12"/>
  </w:num>
  <w:num w:numId="3" w16cid:durableId="667293833">
    <w:abstractNumId w:val="4"/>
  </w:num>
  <w:num w:numId="4" w16cid:durableId="179780667">
    <w:abstractNumId w:val="3"/>
  </w:num>
  <w:num w:numId="5" w16cid:durableId="158694202">
    <w:abstractNumId w:val="11"/>
  </w:num>
  <w:num w:numId="6" w16cid:durableId="1346398038">
    <w:abstractNumId w:val="6"/>
  </w:num>
  <w:num w:numId="7" w16cid:durableId="1000893804">
    <w:abstractNumId w:val="1"/>
  </w:num>
  <w:num w:numId="8" w16cid:durableId="1318336146">
    <w:abstractNumId w:val="7"/>
  </w:num>
  <w:num w:numId="9" w16cid:durableId="1803452246">
    <w:abstractNumId w:val="8"/>
  </w:num>
  <w:num w:numId="10" w16cid:durableId="831605309">
    <w:abstractNumId w:val="9"/>
  </w:num>
  <w:num w:numId="11" w16cid:durableId="240603171">
    <w:abstractNumId w:val="0"/>
  </w:num>
  <w:num w:numId="12" w16cid:durableId="1236892362">
    <w:abstractNumId w:val="10"/>
  </w:num>
  <w:num w:numId="13" w16cid:durableId="2098402365">
    <w:abstractNumId w:val="5"/>
  </w:num>
  <w:num w:numId="14" w16cid:durableId="444234641">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54B"/>
    <w:rsid w:val="00005498"/>
    <w:rsid w:val="00024310"/>
    <w:rsid w:val="000262C6"/>
    <w:rsid w:val="0004359B"/>
    <w:rsid w:val="00056931"/>
    <w:rsid w:val="00067AAC"/>
    <w:rsid w:val="00073AEB"/>
    <w:rsid w:val="00082FDD"/>
    <w:rsid w:val="000E3294"/>
    <w:rsid w:val="000E40DD"/>
    <w:rsid w:val="000F1C06"/>
    <w:rsid w:val="00103C87"/>
    <w:rsid w:val="00111E18"/>
    <w:rsid w:val="00122605"/>
    <w:rsid w:val="00125B2D"/>
    <w:rsid w:val="00127BA6"/>
    <w:rsid w:val="001342CF"/>
    <w:rsid w:val="00144264"/>
    <w:rsid w:val="00155B5B"/>
    <w:rsid w:val="0015781F"/>
    <w:rsid w:val="0017562E"/>
    <w:rsid w:val="00181973"/>
    <w:rsid w:val="0018744A"/>
    <w:rsid w:val="00193930"/>
    <w:rsid w:val="001A7EED"/>
    <w:rsid w:val="001C47F7"/>
    <w:rsid w:val="001D31FF"/>
    <w:rsid w:val="001F19F3"/>
    <w:rsid w:val="00204BCE"/>
    <w:rsid w:val="002207D3"/>
    <w:rsid w:val="00221382"/>
    <w:rsid w:val="00227E19"/>
    <w:rsid w:val="0027672C"/>
    <w:rsid w:val="002778B3"/>
    <w:rsid w:val="00282601"/>
    <w:rsid w:val="002B3ACE"/>
    <w:rsid w:val="002C2121"/>
    <w:rsid w:val="002C387A"/>
    <w:rsid w:val="002D0D80"/>
    <w:rsid w:val="002E0718"/>
    <w:rsid w:val="003073D5"/>
    <w:rsid w:val="00326414"/>
    <w:rsid w:val="00336E9C"/>
    <w:rsid w:val="00342824"/>
    <w:rsid w:val="00353D64"/>
    <w:rsid w:val="00360460"/>
    <w:rsid w:val="00370FA6"/>
    <w:rsid w:val="00397276"/>
    <w:rsid w:val="003A0C57"/>
    <w:rsid w:val="003A1B44"/>
    <w:rsid w:val="003E0CB9"/>
    <w:rsid w:val="003F4531"/>
    <w:rsid w:val="003F4761"/>
    <w:rsid w:val="00400864"/>
    <w:rsid w:val="00401197"/>
    <w:rsid w:val="00402A9D"/>
    <w:rsid w:val="00405F56"/>
    <w:rsid w:val="0041494B"/>
    <w:rsid w:val="004256B4"/>
    <w:rsid w:val="004316A1"/>
    <w:rsid w:val="004338FB"/>
    <w:rsid w:val="00454395"/>
    <w:rsid w:val="004548EE"/>
    <w:rsid w:val="0046444C"/>
    <w:rsid w:val="00476168"/>
    <w:rsid w:val="00477CEB"/>
    <w:rsid w:val="00490BA6"/>
    <w:rsid w:val="004912D4"/>
    <w:rsid w:val="004B146D"/>
    <w:rsid w:val="004B3165"/>
    <w:rsid w:val="004B5AC2"/>
    <w:rsid w:val="004C70D5"/>
    <w:rsid w:val="004D0FDA"/>
    <w:rsid w:val="004D162C"/>
    <w:rsid w:val="004D6052"/>
    <w:rsid w:val="004E701B"/>
    <w:rsid w:val="004F2048"/>
    <w:rsid w:val="004F2F94"/>
    <w:rsid w:val="00504915"/>
    <w:rsid w:val="005115E5"/>
    <w:rsid w:val="00520326"/>
    <w:rsid w:val="00524E0B"/>
    <w:rsid w:val="00532D52"/>
    <w:rsid w:val="00551C60"/>
    <w:rsid w:val="005642DE"/>
    <w:rsid w:val="00571AD2"/>
    <w:rsid w:val="00573583"/>
    <w:rsid w:val="00581FF4"/>
    <w:rsid w:val="005A11EE"/>
    <w:rsid w:val="005A3BA1"/>
    <w:rsid w:val="005A7A79"/>
    <w:rsid w:val="005B4DF5"/>
    <w:rsid w:val="005C7A7B"/>
    <w:rsid w:val="005D45F2"/>
    <w:rsid w:val="005D64DF"/>
    <w:rsid w:val="005F1B78"/>
    <w:rsid w:val="0060087E"/>
    <w:rsid w:val="00635607"/>
    <w:rsid w:val="006435D6"/>
    <w:rsid w:val="0064738A"/>
    <w:rsid w:val="00675EE8"/>
    <w:rsid w:val="006C74F0"/>
    <w:rsid w:val="006E33E0"/>
    <w:rsid w:val="006F1545"/>
    <w:rsid w:val="006F2121"/>
    <w:rsid w:val="006F77E2"/>
    <w:rsid w:val="006F7A7B"/>
    <w:rsid w:val="006F7B50"/>
    <w:rsid w:val="007108D1"/>
    <w:rsid w:val="00717C21"/>
    <w:rsid w:val="00726E58"/>
    <w:rsid w:val="00732806"/>
    <w:rsid w:val="00745DEA"/>
    <w:rsid w:val="007526E5"/>
    <w:rsid w:val="00761354"/>
    <w:rsid w:val="00790ECE"/>
    <w:rsid w:val="007A493C"/>
    <w:rsid w:val="007B0B29"/>
    <w:rsid w:val="007B1B8A"/>
    <w:rsid w:val="007F3351"/>
    <w:rsid w:val="00812FC6"/>
    <w:rsid w:val="0081709B"/>
    <w:rsid w:val="008319B6"/>
    <w:rsid w:val="00844C88"/>
    <w:rsid w:val="00844EC0"/>
    <w:rsid w:val="00863FE9"/>
    <w:rsid w:val="00874109"/>
    <w:rsid w:val="00882BD5"/>
    <w:rsid w:val="00892AF6"/>
    <w:rsid w:val="008B5B8A"/>
    <w:rsid w:val="008D52AB"/>
    <w:rsid w:val="008D7169"/>
    <w:rsid w:val="008E4645"/>
    <w:rsid w:val="008F167C"/>
    <w:rsid w:val="00904C1B"/>
    <w:rsid w:val="00915F6C"/>
    <w:rsid w:val="00926730"/>
    <w:rsid w:val="0095489B"/>
    <w:rsid w:val="00956A79"/>
    <w:rsid w:val="00992A80"/>
    <w:rsid w:val="00993B48"/>
    <w:rsid w:val="009B25FE"/>
    <w:rsid w:val="009B324A"/>
    <w:rsid w:val="009C73B5"/>
    <w:rsid w:val="009D5662"/>
    <w:rsid w:val="009D6223"/>
    <w:rsid w:val="009D7715"/>
    <w:rsid w:val="009D7B9B"/>
    <w:rsid w:val="009E00FC"/>
    <w:rsid w:val="009E76D9"/>
    <w:rsid w:val="009F38E3"/>
    <w:rsid w:val="00A1062D"/>
    <w:rsid w:val="00A126A7"/>
    <w:rsid w:val="00A12A1C"/>
    <w:rsid w:val="00A14AC3"/>
    <w:rsid w:val="00A223D5"/>
    <w:rsid w:val="00A23BD8"/>
    <w:rsid w:val="00A5777F"/>
    <w:rsid w:val="00A65F11"/>
    <w:rsid w:val="00A705A1"/>
    <w:rsid w:val="00A71B49"/>
    <w:rsid w:val="00A966E5"/>
    <w:rsid w:val="00A96972"/>
    <w:rsid w:val="00AA50FC"/>
    <w:rsid w:val="00AB7EEC"/>
    <w:rsid w:val="00AC1DC3"/>
    <w:rsid w:val="00AD2DB9"/>
    <w:rsid w:val="00AD66C4"/>
    <w:rsid w:val="00AE416F"/>
    <w:rsid w:val="00AF4EB9"/>
    <w:rsid w:val="00B06088"/>
    <w:rsid w:val="00B22E90"/>
    <w:rsid w:val="00B27D9B"/>
    <w:rsid w:val="00B31467"/>
    <w:rsid w:val="00B33906"/>
    <w:rsid w:val="00B45184"/>
    <w:rsid w:val="00B55B48"/>
    <w:rsid w:val="00B87A88"/>
    <w:rsid w:val="00B87B4F"/>
    <w:rsid w:val="00B91476"/>
    <w:rsid w:val="00BE0CE1"/>
    <w:rsid w:val="00BE57E5"/>
    <w:rsid w:val="00BF4702"/>
    <w:rsid w:val="00C00C94"/>
    <w:rsid w:val="00C216D8"/>
    <w:rsid w:val="00C252A3"/>
    <w:rsid w:val="00C45B3C"/>
    <w:rsid w:val="00C46860"/>
    <w:rsid w:val="00C50471"/>
    <w:rsid w:val="00C52B1A"/>
    <w:rsid w:val="00C54289"/>
    <w:rsid w:val="00C84037"/>
    <w:rsid w:val="00CA3051"/>
    <w:rsid w:val="00CA689E"/>
    <w:rsid w:val="00CC102D"/>
    <w:rsid w:val="00D14509"/>
    <w:rsid w:val="00D22664"/>
    <w:rsid w:val="00D3154B"/>
    <w:rsid w:val="00D46F21"/>
    <w:rsid w:val="00D56A58"/>
    <w:rsid w:val="00D633B0"/>
    <w:rsid w:val="00D822F8"/>
    <w:rsid w:val="00D90B7D"/>
    <w:rsid w:val="00D9477C"/>
    <w:rsid w:val="00DA0CCF"/>
    <w:rsid w:val="00DA4F9A"/>
    <w:rsid w:val="00DB57DB"/>
    <w:rsid w:val="00DC302D"/>
    <w:rsid w:val="00DD0434"/>
    <w:rsid w:val="00DD3B7A"/>
    <w:rsid w:val="00DD3B91"/>
    <w:rsid w:val="00DD45D8"/>
    <w:rsid w:val="00DE07F6"/>
    <w:rsid w:val="00DE4BC2"/>
    <w:rsid w:val="00DF6CEE"/>
    <w:rsid w:val="00DF6D21"/>
    <w:rsid w:val="00E0136A"/>
    <w:rsid w:val="00E05149"/>
    <w:rsid w:val="00E26D2A"/>
    <w:rsid w:val="00E2781B"/>
    <w:rsid w:val="00E30930"/>
    <w:rsid w:val="00E43915"/>
    <w:rsid w:val="00E44004"/>
    <w:rsid w:val="00E44E12"/>
    <w:rsid w:val="00E52AD6"/>
    <w:rsid w:val="00E57F3A"/>
    <w:rsid w:val="00E645BA"/>
    <w:rsid w:val="00E77EB2"/>
    <w:rsid w:val="00E86E02"/>
    <w:rsid w:val="00E90185"/>
    <w:rsid w:val="00E90558"/>
    <w:rsid w:val="00E95206"/>
    <w:rsid w:val="00EC44FB"/>
    <w:rsid w:val="00ED4A8B"/>
    <w:rsid w:val="00EE0FB0"/>
    <w:rsid w:val="00EE10C0"/>
    <w:rsid w:val="00EE1658"/>
    <w:rsid w:val="00F0676A"/>
    <w:rsid w:val="00F11016"/>
    <w:rsid w:val="00F121D2"/>
    <w:rsid w:val="00F126E8"/>
    <w:rsid w:val="00F513E5"/>
    <w:rsid w:val="00F7363F"/>
    <w:rsid w:val="00F7529D"/>
    <w:rsid w:val="00F77386"/>
    <w:rsid w:val="00FA63DD"/>
    <w:rsid w:val="00FA664C"/>
    <w:rsid w:val="00FB1F5A"/>
    <w:rsid w:val="00FB7CDA"/>
    <w:rsid w:val="00FD1589"/>
    <w:rsid w:val="00FD2620"/>
    <w:rsid w:val="00FD2EDE"/>
    <w:rsid w:val="00FE45D2"/>
    <w:rsid w:val="00FE67B9"/>
    <w:rsid w:val="00FF2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BB581"/>
  <w15:docId w15:val="{EBB1A304-70A9-4700-8DFA-C53E82C6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052"/>
    <w:rPr>
      <w:sz w:val="24"/>
      <w:szCs w:val="24"/>
    </w:rPr>
  </w:style>
  <w:style w:type="paragraph" w:styleId="Heading1">
    <w:name w:val="heading 1"/>
    <w:basedOn w:val="Normal"/>
    <w:qFormat/>
    <w:rsid w:val="00D3154B"/>
    <w:pPr>
      <w:spacing w:before="100" w:beforeAutospacing="1" w:after="100" w:afterAutospacing="1"/>
      <w:outlineLvl w:val="0"/>
    </w:pPr>
    <w:rPr>
      <w:b/>
      <w:bCs/>
      <w:kern w:val="36"/>
      <w:sz w:val="48"/>
      <w:szCs w:val="48"/>
    </w:rPr>
  </w:style>
  <w:style w:type="paragraph" w:styleId="Heading2">
    <w:name w:val="heading 2"/>
    <w:basedOn w:val="Normal"/>
    <w:qFormat/>
    <w:rsid w:val="00D3154B"/>
    <w:pPr>
      <w:spacing w:before="100" w:beforeAutospacing="1" w:after="100" w:afterAutospacing="1"/>
      <w:outlineLvl w:val="1"/>
    </w:pPr>
    <w:rPr>
      <w:b/>
      <w:bCs/>
      <w:sz w:val="36"/>
      <w:szCs w:val="36"/>
    </w:rPr>
  </w:style>
  <w:style w:type="paragraph" w:styleId="Heading3">
    <w:name w:val="heading 3"/>
    <w:basedOn w:val="Normal"/>
    <w:qFormat/>
    <w:rsid w:val="00D3154B"/>
    <w:pPr>
      <w:spacing w:before="100" w:beforeAutospacing="1" w:after="100" w:afterAutospacing="1"/>
      <w:outlineLvl w:val="2"/>
    </w:pPr>
    <w:rPr>
      <w:b/>
      <w:bCs/>
      <w:sz w:val="27"/>
      <w:szCs w:val="27"/>
    </w:rPr>
  </w:style>
  <w:style w:type="paragraph" w:styleId="Heading7">
    <w:name w:val="heading 7"/>
    <w:basedOn w:val="Normal"/>
    <w:next w:val="Normal"/>
    <w:qFormat/>
    <w:rsid w:val="004D605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3154B"/>
    <w:pPr>
      <w:spacing w:before="100" w:beforeAutospacing="1" w:after="100" w:afterAutospacing="1"/>
    </w:pPr>
  </w:style>
  <w:style w:type="character" w:styleId="Hyperlink">
    <w:name w:val="Hyperlink"/>
    <w:basedOn w:val="DefaultParagraphFont"/>
    <w:rsid w:val="00D3154B"/>
    <w:rPr>
      <w:color w:val="0000FF"/>
      <w:u w:val="single"/>
    </w:rPr>
  </w:style>
  <w:style w:type="paragraph" w:styleId="Header">
    <w:name w:val="header"/>
    <w:basedOn w:val="Normal"/>
    <w:rsid w:val="004D6052"/>
    <w:pPr>
      <w:tabs>
        <w:tab w:val="center" w:pos="4320"/>
        <w:tab w:val="right" w:pos="8640"/>
      </w:tabs>
    </w:pPr>
    <w:rPr>
      <w:sz w:val="20"/>
      <w:szCs w:val="20"/>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paragraph" w:styleId="BalloonText">
    <w:name w:val="Balloon Text"/>
    <w:basedOn w:val="Normal"/>
    <w:link w:val="BalloonTextChar"/>
    <w:rsid w:val="000E40DD"/>
    <w:rPr>
      <w:rFonts w:ascii="Tahoma" w:hAnsi="Tahoma" w:cs="Tahoma"/>
      <w:sz w:val="16"/>
      <w:szCs w:val="16"/>
    </w:rPr>
  </w:style>
  <w:style w:type="character" w:customStyle="1" w:styleId="BalloonTextChar">
    <w:name w:val="Balloon Text Char"/>
    <w:basedOn w:val="DefaultParagraphFont"/>
    <w:link w:val="BalloonText"/>
    <w:rsid w:val="000E40DD"/>
    <w:rPr>
      <w:rFonts w:ascii="Tahoma" w:hAnsi="Tahoma" w:cs="Tahoma"/>
      <w:sz w:val="16"/>
      <w:szCs w:val="16"/>
    </w:rPr>
  </w:style>
  <w:style w:type="paragraph" w:styleId="Footer">
    <w:name w:val="footer"/>
    <w:basedOn w:val="Normal"/>
    <w:link w:val="FooterChar"/>
    <w:rsid w:val="0095489B"/>
    <w:pPr>
      <w:tabs>
        <w:tab w:val="center" w:pos="4680"/>
        <w:tab w:val="right" w:pos="9360"/>
      </w:tabs>
    </w:pPr>
  </w:style>
  <w:style w:type="character" w:customStyle="1" w:styleId="FooterChar">
    <w:name w:val="Footer Char"/>
    <w:basedOn w:val="DefaultParagraphFont"/>
    <w:link w:val="Footer"/>
    <w:rsid w:val="0095489B"/>
    <w:rPr>
      <w:sz w:val="24"/>
      <w:szCs w:val="24"/>
    </w:rPr>
  </w:style>
  <w:style w:type="paragraph" w:styleId="ListParagraph">
    <w:name w:val="List Paragraph"/>
    <w:basedOn w:val="Normal"/>
    <w:uiPriority w:val="34"/>
    <w:qFormat/>
    <w:rsid w:val="00103C87"/>
    <w:pPr>
      <w:ind w:left="720"/>
      <w:contextualSpacing/>
    </w:pPr>
  </w:style>
  <w:style w:type="paragraph" w:customStyle="1" w:styleId="Default">
    <w:name w:val="Default"/>
    <w:rsid w:val="00103C87"/>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922267">
      <w:bodyDiv w:val="1"/>
      <w:marLeft w:val="0"/>
      <w:marRight w:val="0"/>
      <w:marTop w:val="0"/>
      <w:marBottom w:val="0"/>
      <w:divBdr>
        <w:top w:val="none" w:sz="0" w:space="0" w:color="auto"/>
        <w:left w:val="none" w:sz="0" w:space="0" w:color="auto"/>
        <w:bottom w:val="none" w:sz="0" w:space="0" w:color="auto"/>
        <w:right w:val="none" w:sz="0" w:space="0" w:color="auto"/>
      </w:divBdr>
    </w:div>
    <w:div w:id="707800321">
      <w:bodyDiv w:val="1"/>
      <w:marLeft w:val="0"/>
      <w:marRight w:val="0"/>
      <w:marTop w:val="0"/>
      <w:marBottom w:val="0"/>
      <w:divBdr>
        <w:top w:val="none" w:sz="0" w:space="0" w:color="auto"/>
        <w:left w:val="none" w:sz="0" w:space="0" w:color="auto"/>
        <w:bottom w:val="none" w:sz="0" w:space="0" w:color="auto"/>
        <w:right w:val="none" w:sz="0" w:space="0" w:color="auto"/>
      </w:divBdr>
    </w:div>
    <w:div w:id="1203596237">
      <w:bodyDiv w:val="1"/>
      <w:marLeft w:val="0"/>
      <w:marRight w:val="0"/>
      <w:marTop w:val="0"/>
      <w:marBottom w:val="0"/>
      <w:divBdr>
        <w:top w:val="none" w:sz="0" w:space="0" w:color="auto"/>
        <w:left w:val="none" w:sz="0" w:space="0" w:color="auto"/>
        <w:bottom w:val="none" w:sz="0" w:space="0" w:color="auto"/>
        <w:right w:val="none" w:sz="0" w:space="0" w:color="auto"/>
      </w:divBdr>
    </w:div>
    <w:div w:id="1667781667">
      <w:bodyDiv w:val="1"/>
      <w:marLeft w:val="0"/>
      <w:marRight w:val="0"/>
      <w:marTop w:val="0"/>
      <w:marBottom w:val="0"/>
      <w:divBdr>
        <w:top w:val="none" w:sz="0" w:space="0" w:color="auto"/>
        <w:left w:val="none" w:sz="0" w:space="0" w:color="auto"/>
        <w:bottom w:val="none" w:sz="0" w:space="0" w:color="auto"/>
        <w:right w:val="none" w:sz="0" w:space="0" w:color="auto"/>
      </w:divBdr>
      <w:divsChild>
        <w:div w:id="1464536781">
          <w:marLeft w:val="0"/>
          <w:marRight w:val="0"/>
          <w:marTop w:val="0"/>
          <w:marBottom w:val="0"/>
          <w:divBdr>
            <w:top w:val="none" w:sz="0" w:space="0" w:color="auto"/>
            <w:left w:val="none" w:sz="0" w:space="0" w:color="auto"/>
            <w:bottom w:val="none" w:sz="0" w:space="0" w:color="auto"/>
            <w:right w:val="none" w:sz="0" w:space="0" w:color="auto"/>
          </w:divBdr>
          <w:divsChild>
            <w:div w:id="689377807">
              <w:marLeft w:val="0"/>
              <w:marRight w:val="0"/>
              <w:marTop w:val="0"/>
              <w:marBottom w:val="0"/>
              <w:divBdr>
                <w:top w:val="none" w:sz="0" w:space="0" w:color="auto"/>
                <w:left w:val="none" w:sz="0" w:space="0" w:color="auto"/>
                <w:bottom w:val="none" w:sz="0" w:space="0" w:color="auto"/>
                <w:right w:val="none" w:sz="0" w:space="0" w:color="auto"/>
              </w:divBdr>
              <w:divsChild>
                <w:div w:id="1119954914">
                  <w:marLeft w:val="2700"/>
                  <w:marRight w:val="4800"/>
                  <w:marTop w:val="0"/>
                  <w:marBottom w:val="0"/>
                  <w:divBdr>
                    <w:top w:val="none" w:sz="0" w:space="0" w:color="auto"/>
                    <w:left w:val="none" w:sz="0" w:space="0" w:color="auto"/>
                    <w:bottom w:val="none" w:sz="0" w:space="0" w:color="auto"/>
                    <w:right w:val="none" w:sz="0" w:space="0" w:color="auto"/>
                  </w:divBdr>
                  <w:divsChild>
                    <w:div w:id="1395155209">
                      <w:marLeft w:val="0"/>
                      <w:marRight w:val="0"/>
                      <w:marTop w:val="150"/>
                      <w:marBottom w:val="0"/>
                      <w:divBdr>
                        <w:top w:val="none" w:sz="0" w:space="0" w:color="auto"/>
                        <w:left w:val="none" w:sz="0" w:space="0" w:color="auto"/>
                        <w:bottom w:val="none" w:sz="0" w:space="0" w:color="auto"/>
                        <w:right w:val="none" w:sz="0" w:space="0" w:color="auto"/>
                      </w:divBdr>
                      <w:divsChild>
                        <w:div w:id="1485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3C514F12F070E44B066B3F105851DC8" ma:contentTypeVersion="0" ma:contentTypeDescription="Create a new document." ma:contentTypeScope="" ma:versionID="0691d3f352fd009b70854a3ba22de9df">
  <xsd:schema xmlns:xsd="http://www.w3.org/2001/XMLSchema" xmlns:p="http://schemas.microsoft.com/office/2006/metadata/properties" targetNamespace="http://schemas.microsoft.com/office/2006/metadata/properties" ma:root="true" ma:fieldsID="46ce51841bcaebe75ae25adb2fb3cbe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9BC0C645-2B64-477F-A2D1-AAAD3319BD64}">
  <ds:schemaRefs>
    <ds:schemaRef ds:uri="http://schemas.microsoft.com/office/2006/metadata/properties"/>
  </ds:schemaRefs>
</ds:datastoreItem>
</file>

<file path=customXml/itemProps2.xml><?xml version="1.0" encoding="utf-8"?>
<ds:datastoreItem xmlns:ds="http://schemas.openxmlformats.org/officeDocument/2006/customXml" ds:itemID="{6157C3EC-677E-4B29-97EF-6C3329EB8DCE}">
  <ds:schemaRefs>
    <ds:schemaRef ds:uri="http://schemas.openxmlformats.org/officeDocument/2006/bibliography"/>
  </ds:schemaRefs>
</ds:datastoreItem>
</file>

<file path=customXml/itemProps3.xml><?xml version="1.0" encoding="utf-8"?>
<ds:datastoreItem xmlns:ds="http://schemas.openxmlformats.org/officeDocument/2006/customXml" ds:itemID="{A7C5EA98-7798-4581-BFF3-3263F3E211D9}">
  <ds:schemaRefs>
    <ds:schemaRef ds:uri="http://schemas.microsoft.com/sharepoint/v3/contenttype/forms"/>
  </ds:schemaRefs>
</ds:datastoreItem>
</file>

<file path=customXml/itemProps4.xml><?xml version="1.0" encoding="utf-8"?>
<ds:datastoreItem xmlns:ds="http://schemas.openxmlformats.org/officeDocument/2006/customXml" ds:itemID="{8C3BF5A8-76D8-43D1-B969-1A3F43635C67}">
  <ds:schemaRefs>
    <ds:schemaRef ds:uri="http://schemas.microsoft.com/office/2006/metadata/longProperties"/>
  </ds:schemaRefs>
</ds:datastoreItem>
</file>

<file path=customXml/itemProps5.xml><?xml version="1.0" encoding="utf-8"?>
<ds:datastoreItem xmlns:ds="http://schemas.openxmlformats.org/officeDocument/2006/customXml" ds:itemID="{8314BBB9-BED6-47DA-969B-1BBA844EA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396</Words>
  <Characters>2232</Characters>
  <Application>Microsoft Office Word</Application>
  <DocSecurity>4</DocSecurity>
  <Lines>64</Lines>
  <Paragraphs>29</Paragraphs>
  <ScaleCrop>false</ScaleCrop>
  <HeadingPairs>
    <vt:vector size="2" baseType="variant">
      <vt:variant>
        <vt:lpstr>Title</vt:lpstr>
      </vt:variant>
      <vt:variant>
        <vt:i4>1</vt:i4>
      </vt:variant>
    </vt:vector>
  </HeadingPairs>
  <TitlesOfParts>
    <vt:vector size="1" baseType="lpstr">
      <vt:lpstr>Statement of Work Format</vt:lpstr>
    </vt:vector>
  </TitlesOfParts>
  <Company>IRMC</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Format</dc:title>
  <dc:creator>Tech Ops</dc:creator>
  <cp:lastModifiedBy>Conway, Michael A. (Stafford Consulting Company, Inc.)</cp:lastModifiedBy>
  <cp:revision>2</cp:revision>
  <cp:lastPrinted>2019-12-19T19:47:00Z</cp:lastPrinted>
  <dcterms:created xsi:type="dcterms:W3CDTF">2026-03-31T15:40:00Z</dcterms:created>
  <dcterms:modified xsi:type="dcterms:W3CDTF">2026-03-31T15:40:00Z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