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DADF" w14:textId="77777777" w:rsidR="00C6005C" w:rsidRPr="004F36A7" w:rsidRDefault="00C6005C"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B7E8D" w14:paraId="07BADAE2" w14:textId="77777777" w:rsidTr="00231CE2">
        <w:trPr>
          <w:trHeight w:val="287"/>
        </w:trPr>
        <w:tc>
          <w:tcPr>
            <w:tcW w:w="1278" w:type="dxa"/>
          </w:tcPr>
          <w:p w14:paraId="07BADAE0" w14:textId="77777777" w:rsidR="00C6005C" w:rsidRPr="005B0401" w:rsidRDefault="00C6005C">
            <w:pPr>
              <w:rPr>
                <w:rFonts w:cstheme="minorHAnsi"/>
                <w:b/>
                <w:szCs w:val="20"/>
              </w:rPr>
            </w:pPr>
            <w:r>
              <w:rPr>
                <w:rFonts w:cstheme="minorHAnsi"/>
                <w:b/>
                <w:szCs w:val="20"/>
              </w:rPr>
              <w:t>SUBJECT*</w:t>
            </w:r>
          </w:p>
        </w:tc>
        <w:tc>
          <w:tcPr>
            <w:tcW w:w="8640" w:type="dxa"/>
          </w:tcPr>
          <w:p w14:paraId="07BADAE1" w14:textId="77777777" w:rsidR="00C6005C" w:rsidRPr="00F43FAC" w:rsidRDefault="00C6005C" w:rsidP="00F43FAC">
            <w:pPr>
              <w:rPr>
                <w:rStyle w:val="AAMSKBFill-InHighlight"/>
                <w:color w:val="auto"/>
              </w:rPr>
            </w:pPr>
            <w:r>
              <w:rPr>
                <w:rStyle w:val="AAMSKBFill-InHighlight"/>
                <w:color w:val="auto"/>
              </w:rPr>
              <w:t>Intent to Modify Current Contract -</w:t>
            </w:r>
            <w:r w:rsidRPr="00F43FAC">
              <w:rPr>
                <w:rStyle w:val="AAMSKBFill-InHighlight"/>
                <w:color w:val="auto"/>
              </w:rPr>
              <w:t xml:space="preserve"> </w:t>
            </w:r>
            <w:r>
              <w:rPr>
                <w:rStyle w:val="AAMSKBFill-InHighlight"/>
                <w:color w:val="auto"/>
              </w:rPr>
              <w:t>Henry M. Jackson Foundation for the Advancement of Military</w:t>
            </w:r>
            <w:r w:rsidRPr="00F43FAC">
              <w:rPr>
                <w:rStyle w:val="AAMSKBFill-InHighlight"/>
                <w:color w:val="auto"/>
              </w:rPr>
              <w:t xml:space="preserve"> </w:t>
            </w:r>
            <w:r>
              <w:rPr>
                <w:rStyle w:val="AAMSKBFill-InHighlight"/>
                <w:color w:val="auto"/>
              </w:rPr>
              <w:t>Medicine</w:t>
            </w:r>
            <w:r>
              <w:rPr>
                <w:rStyle w:val="AAMSKBFill-InHighlight"/>
                <w:color w:val="auto"/>
              </w:rPr>
              <w:t xml:space="preserve"> </w:t>
            </w:r>
          </w:p>
        </w:tc>
      </w:tr>
    </w:tbl>
    <w:p w14:paraId="07BADAE3" w14:textId="77777777" w:rsidR="00C6005C" w:rsidRPr="004F36A7" w:rsidRDefault="00C6005C" w:rsidP="00D11D95">
      <w:pPr>
        <w:spacing w:after="160" w:line="254" w:lineRule="auto"/>
        <w:rPr>
          <w:rFonts w:eastAsia="Calibri" w:cstheme="minorHAnsi"/>
          <w:szCs w:val="20"/>
        </w:rPr>
      </w:pPr>
    </w:p>
    <w:p w14:paraId="07BADAE4" w14:textId="77777777" w:rsidR="00C6005C" w:rsidRPr="004F36A7" w:rsidRDefault="00C6005C" w:rsidP="00C6005C">
      <w:pPr>
        <w:pBdr>
          <w:top w:val="single" w:sz="4" w:space="1" w:color="auto"/>
          <w:bottom w:val="single" w:sz="4" w:space="1" w:color="auto"/>
        </w:pBdr>
        <w:spacing w:after="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B7E8D" w14:paraId="07BADAE7" w14:textId="77777777" w:rsidTr="009738F0">
        <w:tc>
          <w:tcPr>
            <w:tcW w:w="4698" w:type="dxa"/>
            <w:hideMark/>
          </w:tcPr>
          <w:p w14:paraId="0E3EE6A7" w14:textId="77777777" w:rsidR="00C6005C" w:rsidRDefault="00C6005C" w:rsidP="00C6005C">
            <w:pPr>
              <w:spacing w:after="0"/>
              <w:rPr>
                <w:rFonts w:cstheme="minorHAnsi"/>
                <w:b/>
                <w:szCs w:val="20"/>
              </w:rPr>
            </w:pPr>
          </w:p>
          <w:p w14:paraId="07BADAE5" w14:textId="446C6A82" w:rsidR="00C6005C" w:rsidRPr="005B0401" w:rsidRDefault="00C6005C" w:rsidP="00C6005C">
            <w:pPr>
              <w:spacing w:after="0"/>
              <w:rPr>
                <w:rFonts w:cstheme="minorHAnsi"/>
                <w:b/>
                <w:szCs w:val="20"/>
              </w:rPr>
            </w:pPr>
            <w:r w:rsidRPr="005B0401">
              <w:rPr>
                <w:rFonts w:cstheme="minorHAnsi"/>
                <w:b/>
                <w:szCs w:val="20"/>
              </w:rPr>
              <w:t>CONTRACTING OFFICE’S ZIP CODE*</w:t>
            </w:r>
          </w:p>
        </w:tc>
        <w:tc>
          <w:tcPr>
            <w:tcW w:w="5220" w:type="dxa"/>
            <w:hideMark/>
          </w:tcPr>
          <w:p w14:paraId="4DD7FF7B" w14:textId="77777777" w:rsidR="00C6005C" w:rsidRDefault="00C6005C" w:rsidP="00C6005C">
            <w:pPr>
              <w:spacing w:after="0"/>
              <w:rPr>
                <w:rFonts w:cstheme="minorHAnsi"/>
              </w:rPr>
            </w:pPr>
          </w:p>
          <w:p w14:paraId="07BADAE6" w14:textId="1E235DF3" w:rsidR="00C6005C" w:rsidRPr="005B0401" w:rsidRDefault="00C6005C" w:rsidP="00C6005C">
            <w:pPr>
              <w:spacing w:after="0"/>
              <w:rPr>
                <w:rFonts w:cstheme="minorHAnsi"/>
              </w:rPr>
            </w:pPr>
            <w:r>
              <w:rPr>
                <w:rFonts w:cstheme="minorHAnsi"/>
              </w:rPr>
              <w:t>21902</w:t>
            </w:r>
          </w:p>
        </w:tc>
      </w:tr>
      <w:tr w:rsidR="006B7E8D" w14:paraId="07BADAEA" w14:textId="77777777" w:rsidTr="009738F0">
        <w:tc>
          <w:tcPr>
            <w:tcW w:w="4698" w:type="dxa"/>
            <w:hideMark/>
          </w:tcPr>
          <w:p w14:paraId="07BADAE8" w14:textId="77777777" w:rsidR="00C6005C" w:rsidRPr="005B0401" w:rsidRDefault="00C6005C" w:rsidP="00C6005C">
            <w:pPr>
              <w:spacing w:after="0"/>
              <w:rPr>
                <w:rFonts w:cstheme="minorHAnsi"/>
                <w:b/>
                <w:szCs w:val="20"/>
              </w:rPr>
            </w:pPr>
            <w:r w:rsidRPr="005B0401">
              <w:rPr>
                <w:rFonts w:cstheme="minorHAnsi"/>
                <w:b/>
                <w:szCs w:val="20"/>
              </w:rPr>
              <w:t>SOLICITATION NUMBER*</w:t>
            </w:r>
          </w:p>
        </w:tc>
        <w:tc>
          <w:tcPr>
            <w:tcW w:w="5220" w:type="dxa"/>
            <w:hideMark/>
          </w:tcPr>
          <w:p w14:paraId="07BADAE9" w14:textId="77777777" w:rsidR="00C6005C" w:rsidRPr="005B0401" w:rsidRDefault="00C6005C" w:rsidP="00C6005C">
            <w:pPr>
              <w:spacing w:after="0"/>
              <w:rPr>
                <w:rFonts w:cstheme="minorHAnsi"/>
              </w:rPr>
            </w:pPr>
          </w:p>
        </w:tc>
      </w:tr>
      <w:tr w:rsidR="006B7E8D" w14:paraId="07BADAED" w14:textId="77777777" w:rsidTr="009738F0">
        <w:tc>
          <w:tcPr>
            <w:tcW w:w="4698" w:type="dxa"/>
          </w:tcPr>
          <w:p w14:paraId="07BADAEB" w14:textId="77777777" w:rsidR="00C6005C" w:rsidRPr="009738F0" w:rsidRDefault="00C6005C" w:rsidP="00C6005C">
            <w:pPr>
              <w:spacing w:after="0"/>
              <w:rPr>
                <w:rFonts w:cstheme="minorHAnsi"/>
                <w:b/>
                <w:szCs w:val="20"/>
              </w:rPr>
            </w:pPr>
            <w:r w:rsidRPr="009738F0">
              <w:rPr>
                <w:rFonts w:cstheme="minorHAnsi"/>
                <w:b/>
                <w:szCs w:val="20"/>
              </w:rPr>
              <w:t>RESPONSE DATE/TIME/ZONE</w:t>
            </w:r>
          </w:p>
        </w:tc>
        <w:tc>
          <w:tcPr>
            <w:tcW w:w="5220" w:type="dxa"/>
          </w:tcPr>
          <w:p w14:paraId="07BADAEC" w14:textId="77777777" w:rsidR="00C6005C" w:rsidRPr="00DD3F7D" w:rsidRDefault="00C6005C" w:rsidP="00C6005C">
            <w:pPr>
              <w:spacing w:after="0"/>
              <w:rPr>
                <w:rStyle w:val="AAMSKBFill-InHighlight"/>
                <w:rFonts w:cstheme="minorHAnsi"/>
                <w:color w:val="auto"/>
              </w:rPr>
            </w:pPr>
            <w:r>
              <w:rPr>
                <w:rStyle w:val="AAMSKBFill-InHighlight"/>
                <w:rFonts w:cstheme="minorHAnsi"/>
                <w:color w:val="auto"/>
              </w:rPr>
              <w:t>04-16-2026</w:t>
            </w:r>
            <w:r w:rsidRPr="009738F0">
              <w:rPr>
                <w:rStyle w:val="AAMSKBFill-InHighlight"/>
                <w:rFonts w:cstheme="minorHAnsi"/>
                <w:color w:val="auto"/>
              </w:rPr>
              <w:t xml:space="preserve"> </w:t>
            </w:r>
            <w:r>
              <w:rPr>
                <w:rStyle w:val="AAMSKBFill-InHighlight"/>
                <w:rFonts w:cstheme="minorHAnsi"/>
                <w:color w:val="auto"/>
              </w:rPr>
              <w:t>9:00am</w:t>
            </w:r>
            <w:r w:rsidRPr="009738F0">
              <w:rPr>
                <w:rStyle w:val="AAMSKBFill-InHighlight"/>
                <w:color w:val="auto"/>
              </w:rPr>
              <w:t xml:space="preserve"> </w:t>
            </w:r>
            <w:r>
              <w:rPr>
                <w:rStyle w:val="AAMSKBFill-InHighlight"/>
                <w:rFonts w:cstheme="minorHAnsi"/>
                <w:color w:val="auto"/>
              </w:rPr>
              <w:t>EASTERN TIME, NEW YORK, USA</w:t>
            </w:r>
          </w:p>
        </w:tc>
      </w:tr>
      <w:tr w:rsidR="006B7E8D" w14:paraId="07BADAF0" w14:textId="77777777" w:rsidTr="009738F0">
        <w:tc>
          <w:tcPr>
            <w:tcW w:w="4698" w:type="dxa"/>
          </w:tcPr>
          <w:p w14:paraId="07BADAEE" w14:textId="77777777" w:rsidR="00C6005C" w:rsidRPr="005B0401" w:rsidRDefault="00C6005C" w:rsidP="00C6005C">
            <w:pPr>
              <w:spacing w:after="0"/>
              <w:rPr>
                <w:rFonts w:cstheme="minorHAnsi"/>
                <w:b/>
                <w:szCs w:val="20"/>
              </w:rPr>
            </w:pPr>
            <w:r w:rsidRPr="005B0401">
              <w:rPr>
                <w:rFonts w:cstheme="minorHAnsi"/>
                <w:b/>
                <w:szCs w:val="20"/>
              </w:rPr>
              <w:t>ARCHIVE</w:t>
            </w:r>
          </w:p>
        </w:tc>
        <w:tc>
          <w:tcPr>
            <w:tcW w:w="5220" w:type="dxa"/>
            <w:hideMark/>
          </w:tcPr>
          <w:p w14:paraId="07BADAEF" w14:textId="77777777" w:rsidR="00C6005C" w:rsidRPr="004F36A7" w:rsidRDefault="00C6005C" w:rsidP="00C6005C">
            <w:pPr>
              <w:spacing w:after="0"/>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B7E8D" w14:paraId="07BADAF3" w14:textId="77777777" w:rsidTr="009738F0">
        <w:tc>
          <w:tcPr>
            <w:tcW w:w="4698" w:type="dxa"/>
          </w:tcPr>
          <w:p w14:paraId="07BADAF1" w14:textId="77777777" w:rsidR="00C6005C" w:rsidRPr="005B0401" w:rsidRDefault="00C6005C" w:rsidP="00C6005C">
            <w:pPr>
              <w:spacing w:after="0"/>
              <w:rPr>
                <w:rFonts w:cstheme="minorHAnsi"/>
                <w:b/>
                <w:szCs w:val="20"/>
              </w:rPr>
            </w:pPr>
            <w:r w:rsidRPr="005B0401">
              <w:rPr>
                <w:rFonts w:cstheme="minorHAnsi"/>
                <w:b/>
                <w:szCs w:val="20"/>
              </w:rPr>
              <w:t>RECOVERY ACT FUNDS</w:t>
            </w:r>
          </w:p>
        </w:tc>
        <w:tc>
          <w:tcPr>
            <w:tcW w:w="5220" w:type="dxa"/>
            <w:hideMark/>
          </w:tcPr>
          <w:p w14:paraId="07BADAF2" w14:textId="77777777" w:rsidR="00C6005C" w:rsidRPr="004F36A7" w:rsidRDefault="00C6005C" w:rsidP="00C6005C">
            <w:pPr>
              <w:spacing w:after="0"/>
              <w:rPr>
                <w:rFonts w:cstheme="minorHAnsi"/>
                <w:szCs w:val="20"/>
              </w:rPr>
            </w:pPr>
            <w:r>
              <w:rPr>
                <w:rFonts w:cstheme="minorHAnsi"/>
                <w:szCs w:val="20"/>
              </w:rPr>
              <w:t>N</w:t>
            </w:r>
          </w:p>
        </w:tc>
      </w:tr>
      <w:tr w:rsidR="006B7E8D" w14:paraId="07BADAF6" w14:textId="77777777" w:rsidTr="009738F0">
        <w:tc>
          <w:tcPr>
            <w:tcW w:w="4698" w:type="dxa"/>
          </w:tcPr>
          <w:p w14:paraId="07BADAF4" w14:textId="77777777" w:rsidR="00C6005C" w:rsidRPr="005B0401" w:rsidRDefault="00C6005C" w:rsidP="00C6005C">
            <w:pPr>
              <w:spacing w:after="0"/>
              <w:rPr>
                <w:rFonts w:cstheme="minorHAnsi"/>
                <w:b/>
                <w:szCs w:val="20"/>
              </w:rPr>
            </w:pPr>
            <w:r w:rsidRPr="005B0401">
              <w:rPr>
                <w:rFonts w:cstheme="minorHAnsi"/>
                <w:b/>
                <w:szCs w:val="20"/>
              </w:rPr>
              <w:t>PRODUCT SERVICE CODE*</w:t>
            </w:r>
          </w:p>
        </w:tc>
        <w:tc>
          <w:tcPr>
            <w:tcW w:w="5220" w:type="dxa"/>
          </w:tcPr>
          <w:p w14:paraId="07BADAF5" w14:textId="77777777" w:rsidR="00C6005C" w:rsidRPr="00DA1922" w:rsidRDefault="00C6005C" w:rsidP="00C6005C">
            <w:pPr>
              <w:spacing w:after="0"/>
              <w:rPr>
                <w:rStyle w:val="AAMSKBFill-InHighlight"/>
                <w:color w:val="auto"/>
              </w:rPr>
            </w:pPr>
            <w:r>
              <w:rPr>
                <w:rStyle w:val="AAMSKBFill-InHighlight"/>
                <w:color w:val="auto"/>
              </w:rPr>
              <w:t>AN42</w:t>
            </w:r>
          </w:p>
        </w:tc>
      </w:tr>
      <w:tr w:rsidR="006B7E8D" w14:paraId="07BADAF9" w14:textId="77777777" w:rsidTr="009738F0">
        <w:tc>
          <w:tcPr>
            <w:tcW w:w="4698" w:type="dxa"/>
          </w:tcPr>
          <w:p w14:paraId="07BADAF7" w14:textId="77777777" w:rsidR="00C6005C" w:rsidRPr="005B0401" w:rsidRDefault="00C6005C" w:rsidP="00C6005C">
            <w:pPr>
              <w:spacing w:after="0"/>
              <w:rPr>
                <w:rFonts w:cstheme="minorHAnsi"/>
                <w:b/>
                <w:szCs w:val="20"/>
              </w:rPr>
            </w:pPr>
            <w:r w:rsidRPr="005B0401">
              <w:rPr>
                <w:rFonts w:cstheme="minorHAnsi"/>
                <w:b/>
                <w:szCs w:val="20"/>
              </w:rPr>
              <w:t>NAICS CODE*</w:t>
            </w:r>
          </w:p>
        </w:tc>
        <w:tc>
          <w:tcPr>
            <w:tcW w:w="5220" w:type="dxa"/>
            <w:hideMark/>
          </w:tcPr>
          <w:p w14:paraId="07BADAF8" w14:textId="77777777" w:rsidR="00C6005C" w:rsidRPr="006E60E3" w:rsidRDefault="00C6005C" w:rsidP="00C6005C">
            <w:pPr>
              <w:spacing w:after="0"/>
              <w:rPr>
                <w:rFonts w:cstheme="minorHAnsi"/>
                <w:szCs w:val="20"/>
              </w:rPr>
            </w:pPr>
            <w:r>
              <w:rPr>
                <w:rFonts w:cstheme="minorHAnsi"/>
                <w:szCs w:val="20"/>
              </w:rPr>
              <w:t>541715</w:t>
            </w:r>
          </w:p>
        </w:tc>
      </w:tr>
      <w:tr w:rsidR="006B7E8D" w14:paraId="07BADB01" w14:textId="77777777" w:rsidTr="009738F0">
        <w:tc>
          <w:tcPr>
            <w:tcW w:w="4698" w:type="dxa"/>
            <w:hideMark/>
          </w:tcPr>
          <w:p w14:paraId="6F78B753" w14:textId="77777777" w:rsidR="00C6005C" w:rsidRDefault="00C6005C" w:rsidP="00C6005C">
            <w:pPr>
              <w:spacing w:after="0"/>
              <w:rPr>
                <w:rFonts w:cstheme="minorHAnsi"/>
                <w:b/>
                <w:szCs w:val="20"/>
              </w:rPr>
            </w:pPr>
          </w:p>
          <w:p w14:paraId="07BADAFA" w14:textId="7270E11B" w:rsidR="00C6005C" w:rsidRPr="005B0401" w:rsidRDefault="00C6005C" w:rsidP="00C6005C">
            <w:pPr>
              <w:spacing w:after="0"/>
              <w:rPr>
                <w:rFonts w:cstheme="minorHAnsi"/>
                <w:b/>
                <w:szCs w:val="20"/>
              </w:rPr>
            </w:pPr>
            <w:r w:rsidRPr="005B0401">
              <w:rPr>
                <w:rFonts w:cstheme="minorHAnsi"/>
                <w:b/>
                <w:szCs w:val="20"/>
              </w:rPr>
              <w:t>CONTRACTING OFFICE ADDRESS</w:t>
            </w:r>
          </w:p>
        </w:tc>
        <w:tc>
          <w:tcPr>
            <w:tcW w:w="5220" w:type="dxa"/>
          </w:tcPr>
          <w:p w14:paraId="6767D8FA" w14:textId="77777777" w:rsidR="00C6005C" w:rsidRDefault="00C6005C" w:rsidP="00C6005C">
            <w:pPr>
              <w:spacing w:after="0"/>
              <w:rPr>
                <w:rFonts w:eastAsiaTheme="minorHAnsi" w:cstheme="minorHAnsi"/>
                <w:szCs w:val="20"/>
                <w:bdr w:val="none" w:sz="0" w:space="0" w:color="auto" w:frame="1"/>
              </w:rPr>
            </w:pPr>
          </w:p>
          <w:p w14:paraId="07BADAFB" w14:textId="051DE85D" w:rsidR="00C6005C" w:rsidRPr="004F36A7" w:rsidRDefault="00C6005C" w:rsidP="00C6005C">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07BADAFC" w14:textId="77777777" w:rsidR="00C6005C" w:rsidRPr="004F36A7" w:rsidRDefault="00C6005C" w:rsidP="00C6005C">
            <w:pPr>
              <w:spacing w:after="0"/>
              <w:rPr>
                <w:rFonts w:eastAsiaTheme="minorHAnsi" w:cstheme="minorHAnsi"/>
                <w:szCs w:val="20"/>
                <w:bdr w:val="none" w:sz="0" w:space="0" w:color="auto" w:frame="1"/>
              </w:rPr>
            </w:pPr>
            <w:r>
              <w:rPr>
                <w:rFonts w:eastAsiaTheme="minorHAnsi" w:cstheme="minorHAnsi"/>
                <w:szCs w:val="20"/>
                <w:bdr w:val="none" w:sz="0" w:space="0" w:color="auto" w:frame="1"/>
              </w:rPr>
              <w:t>VA Maryland Health Care System</w:t>
            </w:r>
            <w:r w:rsidRPr="004F36A7">
              <w:rPr>
                <w:rStyle w:val="AAMSKBFill-InHighlight"/>
                <w:rFonts w:cstheme="minorHAnsi"/>
              </w:rPr>
              <w:t xml:space="preserve"> </w:t>
            </w:r>
          </w:p>
          <w:p w14:paraId="07BADAFD" w14:textId="77777777" w:rsidR="00C6005C" w:rsidRPr="004F36A7" w:rsidRDefault="00C6005C" w:rsidP="00C6005C">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 (90C)</w:t>
            </w:r>
            <w:r w:rsidRPr="004F36A7">
              <w:rPr>
                <w:rStyle w:val="AAMSKBFill-InHighlight"/>
                <w:rFonts w:cstheme="minorHAnsi"/>
              </w:rPr>
              <w:t xml:space="preserve"> </w:t>
            </w:r>
          </w:p>
          <w:p w14:paraId="07BADAFE" w14:textId="77777777" w:rsidR="00C6005C" w:rsidRPr="004F36A7" w:rsidRDefault="00C6005C" w:rsidP="00C6005C">
            <w:pPr>
              <w:spacing w:after="0"/>
              <w:rPr>
                <w:rFonts w:eastAsiaTheme="minorHAnsi" w:cstheme="minorHAnsi"/>
                <w:szCs w:val="20"/>
                <w:bdr w:val="none" w:sz="0" w:space="0" w:color="auto" w:frame="1"/>
              </w:rPr>
            </w:pPr>
            <w:r>
              <w:rPr>
                <w:rFonts w:eastAsiaTheme="minorHAnsi" w:cstheme="minorHAnsi"/>
                <w:szCs w:val="20"/>
                <w:bdr w:val="none" w:sz="0" w:space="0" w:color="auto" w:frame="1"/>
              </w:rPr>
              <w:t>P.O. Box 1000, Bldg. 101, Room 26</w:t>
            </w:r>
          </w:p>
          <w:p w14:paraId="07BADAFF" w14:textId="77777777" w:rsidR="00C6005C" w:rsidRPr="004F36A7" w:rsidRDefault="00C6005C" w:rsidP="00C6005C">
            <w:pPr>
              <w:spacing w:after="0"/>
              <w:rPr>
                <w:rFonts w:eastAsiaTheme="minorHAnsi" w:cstheme="minorHAnsi"/>
                <w:szCs w:val="20"/>
                <w:bdr w:val="none" w:sz="0" w:space="0" w:color="auto" w:frame="1"/>
              </w:rPr>
            </w:pPr>
            <w:r>
              <w:rPr>
                <w:rFonts w:eastAsiaTheme="minorHAnsi" w:cstheme="minorHAnsi"/>
                <w:szCs w:val="20"/>
                <w:bdr w:val="none" w:sz="0" w:space="0" w:color="auto" w:frame="1"/>
              </w:rPr>
              <w:t>Perry Point MD  21902</w:t>
            </w:r>
            <w:r w:rsidRPr="004F36A7">
              <w:rPr>
                <w:rStyle w:val="AAMSKBFill-InHighlight"/>
                <w:rFonts w:cstheme="minorHAnsi"/>
              </w:rPr>
              <w:t xml:space="preserve"> </w:t>
            </w:r>
          </w:p>
          <w:p w14:paraId="07BADB00" w14:textId="77777777" w:rsidR="00C6005C" w:rsidRPr="004F36A7" w:rsidRDefault="00C6005C" w:rsidP="00C6005C">
            <w:pPr>
              <w:spacing w:after="0"/>
              <w:rPr>
                <w:rFonts w:cstheme="minorHAnsi"/>
                <w:szCs w:val="20"/>
              </w:rPr>
            </w:pPr>
          </w:p>
        </w:tc>
      </w:tr>
      <w:tr w:rsidR="006B7E8D" w14:paraId="07BADB0B" w14:textId="77777777" w:rsidTr="009738F0">
        <w:tc>
          <w:tcPr>
            <w:tcW w:w="4698" w:type="dxa"/>
          </w:tcPr>
          <w:p w14:paraId="07BADB02" w14:textId="77777777" w:rsidR="00C6005C" w:rsidRPr="005B0401" w:rsidRDefault="00C6005C" w:rsidP="00C6005C">
            <w:pPr>
              <w:spacing w:after="0"/>
              <w:rPr>
                <w:rFonts w:cstheme="minorHAnsi"/>
                <w:b/>
                <w:szCs w:val="20"/>
              </w:rPr>
            </w:pPr>
            <w:r w:rsidRPr="005B0401">
              <w:rPr>
                <w:rFonts w:cstheme="minorHAnsi"/>
                <w:b/>
                <w:szCs w:val="20"/>
              </w:rPr>
              <w:t>POINT OF CONTACT*</w:t>
            </w:r>
          </w:p>
          <w:p w14:paraId="07BADB03" w14:textId="77777777" w:rsidR="00C6005C" w:rsidRPr="005B0401" w:rsidRDefault="00C6005C" w:rsidP="00C6005C">
            <w:pPr>
              <w:spacing w:after="0"/>
              <w:rPr>
                <w:rFonts w:cstheme="minorHAnsi"/>
                <w:b/>
                <w:szCs w:val="20"/>
              </w:rPr>
            </w:pPr>
          </w:p>
          <w:p w14:paraId="07BADB04" w14:textId="77777777" w:rsidR="00C6005C" w:rsidRPr="005B0401" w:rsidRDefault="00C6005C" w:rsidP="00C6005C">
            <w:pPr>
              <w:spacing w:after="0"/>
              <w:rPr>
                <w:rFonts w:cstheme="minorHAnsi"/>
                <w:b/>
                <w:szCs w:val="20"/>
              </w:rPr>
            </w:pPr>
          </w:p>
        </w:tc>
        <w:tc>
          <w:tcPr>
            <w:tcW w:w="5220" w:type="dxa"/>
            <w:hideMark/>
          </w:tcPr>
          <w:p w14:paraId="07BADB05" w14:textId="77777777" w:rsidR="00C6005C" w:rsidRPr="004F36A7" w:rsidRDefault="00C6005C" w:rsidP="00C6005C">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w:t>
            </w:r>
            <w:r w:rsidRPr="004F36A7">
              <w:rPr>
                <w:rStyle w:val="AAMSKBFill-InHighlight"/>
                <w:rFonts w:cstheme="minorHAnsi"/>
              </w:rPr>
              <w:t xml:space="preserve"> </w:t>
            </w:r>
          </w:p>
          <w:p w14:paraId="07BADB06" w14:textId="77777777" w:rsidR="00C6005C" w:rsidRPr="004F36A7" w:rsidRDefault="00C6005C" w:rsidP="00C6005C">
            <w:pPr>
              <w:spacing w:after="0"/>
              <w:rPr>
                <w:rFonts w:eastAsiaTheme="minorHAnsi" w:cstheme="minorHAnsi"/>
                <w:szCs w:val="20"/>
                <w:bdr w:val="none" w:sz="0" w:space="0" w:color="auto" w:frame="1"/>
              </w:rPr>
            </w:pPr>
            <w:r>
              <w:rPr>
                <w:rFonts w:eastAsiaTheme="minorHAnsi" w:cstheme="minorHAnsi"/>
                <w:szCs w:val="20"/>
                <w:bdr w:val="none" w:sz="0" w:space="0" w:color="auto" w:frame="1"/>
              </w:rPr>
              <w:t>Robert O'Keefe Jr.</w:t>
            </w:r>
          </w:p>
          <w:p w14:paraId="07BADB07" w14:textId="77777777" w:rsidR="00C6005C" w:rsidRPr="004F36A7" w:rsidRDefault="00C6005C" w:rsidP="00C6005C">
            <w:pPr>
              <w:spacing w:after="0"/>
              <w:rPr>
                <w:rFonts w:eastAsiaTheme="minorHAnsi" w:cstheme="minorHAnsi"/>
                <w:szCs w:val="20"/>
                <w:bdr w:val="none" w:sz="0" w:space="0" w:color="auto" w:frame="1"/>
              </w:rPr>
            </w:pPr>
            <w:r>
              <w:rPr>
                <w:rFonts w:eastAsiaTheme="minorHAnsi" w:cstheme="minorHAnsi"/>
                <w:szCs w:val="20"/>
                <w:bdr w:val="none" w:sz="0" w:space="0" w:color="auto" w:frame="1"/>
              </w:rPr>
              <w:t>robert.okeefejr@va.gov</w:t>
            </w:r>
          </w:p>
          <w:p w14:paraId="07BADB08" w14:textId="77777777" w:rsidR="00C6005C" w:rsidRPr="004F36A7" w:rsidRDefault="00C6005C" w:rsidP="00C6005C">
            <w:pPr>
              <w:spacing w:after="0"/>
              <w:rPr>
                <w:rFonts w:eastAsiaTheme="minorHAnsi" w:cstheme="minorHAnsi"/>
                <w:szCs w:val="20"/>
                <w:bdr w:val="none" w:sz="0" w:space="0" w:color="auto" w:frame="1"/>
              </w:rPr>
            </w:pPr>
          </w:p>
          <w:p w14:paraId="07BADB09" w14:textId="77777777" w:rsidR="00C6005C" w:rsidRPr="004F36A7" w:rsidRDefault="00C6005C" w:rsidP="00C6005C">
            <w:pPr>
              <w:spacing w:after="0"/>
              <w:rPr>
                <w:rFonts w:eastAsiaTheme="minorHAnsi" w:cstheme="minorHAnsi"/>
                <w:szCs w:val="20"/>
                <w:bdr w:val="none" w:sz="0" w:space="0" w:color="auto" w:frame="1"/>
              </w:rPr>
            </w:pPr>
          </w:p>
          <w:p w14:paraId="07BADB0A" w14:textId="77777777" w:rsidR="00C6005C" w:rsidRPr="004F36A7" w:rsidRDefault="00C6005C" w:rsidP="00C6005C">
            <w:pPr>
              <w:spacing w:after="0"/>
              <w:rPr>
                <w:rFonts w:cstheme="minorHAnsi"/>
                <w:szCs w:val="20"/>
              </w:rPr>
            </w:pPr>
          </w:p>
        </w:tc>
      </w:tr>
    </w:tbl>
    <w:p w14:paraId="07BADB0C" w14:textId="77777777" w:rsidR="00C6005C" w:rsidRPr="004F36A7" w:rsidRDefault="00C6005C" w:rsidP="00C6005C">
      <w:pPr>
        <w:spacing w:after="0"/>
        <w:rPr>
          <w:rFonts w:cstheme="minorHAnsi"/>
          <w:szCs w:val="20"/>
        </w:rPr>
      </w:pPr>
    </w:p>
    <w:p w14:paraId="07BADB0D" w14:textId="77777777" w:rsidR="00C6005C" w:rsidRPr="004F36A7" w:rsidRDefault="00C6005C" w:rsidP="00C6005C">
      <w:pPr>
        <w:pBdr>
          <w:top w:val="single" w:sz="4" w:space="1" w:color="auto"/>
          <w:bottom w:val="single" w:sz="4" w:space="1" w:color="auto"/>
        </w:pBdr>
        <w:spacing w:after="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B7E8D" w14:paraId="07BADB10" w14:textId="77777777" w:rsidTr="00057B35">
        <w:tc>
          <w:tcPr>
            <w:tcW w:w="4675" w:type="dxa"/>
            <w:hideMark/>
          </w:tcPr>
          <w:p w14:paraId="79FCCE27" w14:textId="77777777" w:rsidR="00C6005C" w:rsidRDefault="00C6005C" w:rsidP="00C6005C">
            <w:pPr>
              <w:spacing w:after="0"/>
              <w:rPr>
                <w:rFonts w:cstheme="minorHAnsi"/>
                <w:b/>
              </w:rPr>
            </w:pPr>
          </w:p>
          <w:p w14:paraId="07BADB0E" w14:textId="15FBDA92" w:rsidR="00C6005C" w:rsidRPr="005B0401" w:rsidRDefault="00C6005C" w:rsidP="00C6005C">
            <w:pPr>
              <w:spacing w:after="0"/>
              <w:rPr>
                <w:rFonts w:cstheme="minorHAnsi"/>
                <w:b/>
              </w:rPr>
            </w:pPr>
            <w:r w:rsidRPr="005B0401">
              <w:rPr>
                <w:rFonts w:cstheme="minorHAnsi"/>
                <w:b/>
              </w:rPr>
              <w:t>AGENCY’S URL</w:t>
            </w:r>
          </w:p>
        </w:tc>
        <w:tc>
          <w:tcPr>
            <w:tcW w:w="5243" w:type="dxa"/>
            <w:hideMark/>
          </w:tcPr>
          <w:p w14:paraId="5C660F5C" w14:textId="77777777" w:rsidR="00C6005C" w:rsidRDefault="00C6005C" w:rsidP="00C6005C">
            <w:pPr>
              <w:spacing w:after="0"/>
              <w:rPr>
                <w:rFonts w:cstheme="minorHAnsi"/>
              </w:rPr>
            </w:pPr>
          </w:p>
          <w:p w14:paraId="07BADB0F" w14:textId="727DBA6E" w:rsidR="00C6005C" w:rsidRPr="004F36A7" w:rsidRDefault="00C6005C" w:rsidP="00C6005C">
            <w:pPr>
              <w:spacing w:after="0"/>
              <w:rPr>
                <w:rFonts w:cstheme="minorHAnsi"/>
              </w:rPr>
            </w:pPr>
            <w:r>
              <w:rPr>
                <w:rFonts w:cstheme="minorHAnsi"/>
              </w:rPr>
              <w:t>https://</w:t>
            </w:r>
            <w:proofErr w:type="spellStart"/>
            <w:r>
              <w:rPr>
                <w:rFonts w:cstheme="minorHAnsi"/>
              </w:rPr>
              <w:t>www.va.gov</w:t>
            </w:r>
            <w:proofErr w:type="spellEnd"/>
            <w:r>
              <w:rPr>
                <w:rFonts w:cstheme="minorHAnsi"/>
              </w:rPr>
              <w:t>/</w:t>
            </w:r>
            <w:proofErr w:type="spellStart"/>
            <w:r>
              <w:rPr>
                <w:rFonts w:cstheme="minorHAnsi"/>
              </w:rPr>
              <w:t>washington</w:t>
            </w:r>
            <w:proofErr w:type="spellEnd"/>
            <w:r>
              <w:rPr>
                <w:rFonts w:cstheme="minorHAnsi"/>
              </w:rPr>
              <w:t>-dc-health-care</w:t>
            </w:r>
          </w:p>
        </w:tc>
      </w:tr>
      <w:tr w:rsidR="006B7E8D" w14:paraId="07BADB13" w14:textId="77777777" w:rsidTr="00057B35">
        <w:tc>
          <w:tcPr>
            <w:tcW w:w="4675" w:type="dxa"/>
            <w:hideMark/>
          </w:tcPr>
          <w:p w14:paraId="07BADB11" w14:textId="77777777" w:rsidR="00C6005C" w:rsidRPr="005B0401" w:rsidRDefault="00C6005C" w:rsidP="00C6005C">
            <w:pPr>
              <w:spacing w:after="0"/>
              <w:rPr>
                <w:rFonts w:cstheme="minorHAnsi"/>
                <w:b/>
              </w:rPr>
            </w:pPr>
            <w:r w:rsidRPr="005B0401">
              <w:rPr>
                <w:rFonts w:cstheme="minorHAnsi"/>
                <w:b/>
              </w:rPr>
              <w:t>URL DESCRIPTION</w:t>
            </w:r>
          </w:p>
        </w:tc>
        <w:tc>
          <w:tcPr>
            <w:tcW w:w="5243" w:type="dxa"/>
            <w:hideMark/>
          </w:tcPr>
          <w:p w14:paraId="07BADB12" w14:textId="77777777" w:rsidR="00C6005C" w:rsidRPr="004F36A7" w:rsidRDefault="00C6005C" w:rsidP="00C6005C">
            <w:pPr>
              <w:spacing w:after="0"/>
              <w:rPr>
                <w:rFonts w:cstheme="minorHAnsi"/>
                <w:szCs w:val="20"/>
              </w:rPr>
            </w:pPr>
            <w:r>
              <w:rPr>
                <w:rFonts w:cstheme="minorHAnsi"/>
                <w:szCs w:val="20"/>
              </w:rPr>
              <w:t>Homepage</w:t>
            </w:r>
          </w:p>
        </w:tc>
      </w:tr>
      <w:tr w:rsidR="006B7E8D" w14:paraId="07BADB16" w14:textId="77777777" w:rsidTr="00057B35">
        <w:tc>
          <w:tcPr>
            <w:tcW w:w="4675" w:type="dxa"/>
            <w:hideMark/>
          </w:tcPr>
          <w:p w14:paraId="07BADB14" w14:textId="77777777" w:rsidR="00C6005C" w:rsidRPr="005B0401" w:rsidRDefault="00C6005C" w:rsidP="00C6005C">
            <w:pPr>
              <w:spacing w:after="0"/>
              <w:rPr>
                <w:rFonts w:cstheme="minorHAnsi"/>
                <w:b/>
              </w:rPr>
            </w:pPr>
            <w:r w:rsidRPr="005B0401">
              <w:rPr>
                <w:rFonts w:cstheme="minorHAnsi"/>
                <w:b/>
              </w:rPr>
              <w:t>AGENCY CONTACT’S EMAIL ADDRESS</w:t>
            </w:r>
          </w:p>
        </w:tc>
        <w:tc>
          <w:tcPr>
            <w:tcW w:w="5243" w:type="dxa"/>
            <w:hideMark/>
          </w:tcPr>
          <w:p w14:paraId="07BADB15" w14:textId="77777777" w:rsidR="00C6005C" w:rsidRPr="004F36A7" w:rsidRDefault="00C6005C" w:rsidP="00C6005C">
            <w:pPr>
              <w:spacing w:after="0"/>
              <w:rPr>
                <w:rFonts w:cstheme="minorHAnsi"/>
                <w:szCs w:val="20"/>
              </w:rPr>
            </w:pPr>
          </w:p>
        </w:tc>
      </w:tr>
      <w:tr w:rsidR="006B7E8D" w14:paraId="07BADB19" w14:textId="77777777" w:rsidTr="00057B35">
        <w:tc>
          <w:tcPr>
            <w:tcW w:w="4675" w:type="dxa"/>
            <w:hideMark/>
          </w:tcPr>
          <w:p w14:paraId="07BADB17" w14:textId="77777777" w:rsidR="00C6005C" w:rsidRPr="005B0401" w:rsidRDefault="00C6005C" w:rsidP="00C6005C">
            <w:pPr>
              <w:spacing w:after="0"/>
              <w:rPr>
                <w:rFonts w:cstheme="minorHAnsi"/>
                <w:b/>
              </w:rPr>
            </w:pPr>
            <w:r w:rsidRPr="005B0401">
              <w:rPr>
                <w:rFonts w:cstheme="minorHAnsi"/>
                <w:b/>
              </w:rPr>
              <w:t>EMAIL DESCRIPTION</w:t>
            </w:r>
          </w:p>
        </w:tc>
        <w:tc>
          <w:tcPr>
            <w:tcW w:w="5243" w:type="dxa"/>
            <w:hideMark/>
          </w:tcPr>
          <w:p w14:paraId="07BADB18" w14:textId="77777777" w:rsidR="00C6005C" w:rsidRPr="004F36A7" w:rsidRDefault="00C6005C" w:rsidP="00C6005C">
            <w:pPr>
              <w:spacing w:after="0"/>
              <w:rPr>
                <w:rFonts w:cstheme="minorHAnsi"/>
                <w:szCs w:val="20"/>
              </w:rPr>
            </w:pPr>
          </w:p>
        </w:tc>
      </w:tr>
    </w:tbl>
    <w:p w14:paraId="07BADB1A" w14:textId="77777777" w:rsidR="00C6005C" w:rsidRDefault="00C6005C">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07BADB1B" w14:textId="77777777" w:rsidR="00C6005C" w:rsidRPr="00A3522F" w:rsidRDefault="00C6005C" w:rsidP="00A3522F">
      <w:pPr>
        <w:pBdr>
          <w:top w:val="single" w:sz="4" w:space="1" w:color="auto"/>
          <w:bottom w:val="single" w:sz="4" w:space="1" w:color="auto"/>
        </w:pBdr>
        <w:jc w:val="center"/>
        <w:rPr>
          <w:rFonts w:cstheme="minorHAnsi"/>
          <w:b/>
        </w:rPr>
        <w:sectPr w:rsidR="00C15B5B" w:rsidRPr="00A3522F" w:rsidSect="00C6005C">
          <w:headerReference w:type="default" r:id="rId6"/>
          <w:footerReference w:type="default" r:id="rId7"/>
          <w:headerReference w:type="first" r:id="rId8"/>
          <w:footerReference w:type="first" r:id="rId9"/>
          <w:type w:val="continuous"/>
          <w:pgSz w:w="12240" w:h="15840"/>
          <w:pgMar w:top="720" w:right="720" w:bottom="720" w:left="72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07BADB1C" w14:textId="77777777" w:rsidR="00C6005C" w:rsidRDefault="00C6005C" w:rsidP="00544564">
      <w:pPr>
        <w:overflowPunct w:val="0"/>
        <w:autoSpaceDE w:val="0"/>
        <w:autoSpaceDN w:val="0"/>
        <w:adjustRightInd w:val="0"/>
        <w:spacing w:after="0" w:line="240" w:lineRule="auto"/>
        <w:textAlignment w:val="baseline"/>
        <w:rPr>
          <w:rFonts w:ascii="Arial" w:eastAsiaTheme="minorHAnsi" w:hAnsi="Arial" w:cs="Arial"/>
        </w:rPr>
      </w:pPr>
      <w:r w:rsidRPr="00544564">
        <w:rPr>
          <w:rFonts w:ascii="Arial" w:eastAsiaTheme="minorHAnsi" w:hAnsi="Arial" w:cs="Arial"/>
        </w:rPr>
        <w:t xml:space="preserve">This intent to </w:t>
      </w:r>
      <w:proofErr w:type="gramStart"/>
      <w:r w:rsidRPr="00544564">
        <w:rPr>
          <w:rFonts w:ascii="Arial" w:eastAsiaTheme="minorHAnsi" w:hAnsi="Arial" w:cs="Arial"/>
        </w:rPr>
        <w:t>sole</w:t>
      </w:r>
      <w:proofErr w:type="gramEnd"/>
      <w:r w:rsidRPr="00544564">
        <w:rPr>
          <w:rFonts w:ascii="Arial" w:eastAsiaTheme="minorHAnsi" w:hAnsi="Arial" w:cs="Arial"/>
        </w:rPr>
        <w:t xml:space="preserve"> source announcement is posted for 15 days in accordance with FAR 5.2 - Synopses of Proposed Contract Actions. </w:t>
      </w:r>
    </w:p>
    <w:p w14:paraId="07BADB1D"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p>
    <w:p w14:paraId="07BADB1E" w14:textId="77777777" w:rsidR="00C6005C" w:rsidRPr="00544564" w:rsidRDefault="00C6005C" w:rsidP="00544564">
      <w:pPr>
        <w:overflowPunct w:val="0"/>
        <w:autoSpaceDE w:val="0"/>
        <w:autoSpaceDN w:val="0"/>
        <w:adjustRightInd w:val="0"/>
        <w:spacing w:after="0" w:line="240" w:lineRule="auto"/>
        <w:textAlignment w:val="baseline"/>
        <w:rPr>
          <w:rFonts w:ascii="Arial" w:eastAsiaTheme="minorHAnsi" w:hAnsi="Arial" w:cs="Arial"/>
        </w:rPr>
      </w:pPr>
      <w:r w:rsidRPr="00544564">
        <w:rPr>
          <w:rFonts w:ascii="Arial" w:eastAsiaTheme="minorHAnsi" w:hAnsi="Arial" w:cs="Arial"/>
        </w:rPr>
        <w:t xml:space="preserve">The Department of Veterans Affairs, The War Related Illness and Injury Study Center, Washington DC Office has an acquisition need for continued services and seeks a sole source acquisition strategy. The War Related Illness and Injury Study Center, Washington DC Office intends </w:t>
      </w:r>
      <w:r>
        <w:rPr>
          <w:rFonts w:ascii="Arial" w:eastAsiaTheme="minorHAnsi" w:hAnsi="Arial" w:cs="Arial"/>
        </w:rPr>
        <w:t xml:space="preserve">to modify Contract No. </w:t>
      </w:r>
      <w:r w:rsidRPr="00544564">
        <w:rPr>
          <w:rFonts w:ascii="Arial" w:eastAsiaTheme="minorHAnsi" w:hAnsi="Arial" w:cs="Arial"/>
        </w:rPr>
        <w:t>36C24525P0477</w:t>
      </w:r>
      <w:r>
        <w:rPr>
          <w:rFonts w:ascii="Arial" w:eastAsiaTheme="minorHAnsi" w:hAnsi="Arial" w:cs="Arial"/>
        </w:rPr>
        <w:t xml:space="preserve"> to add an additional position and increase the contract value </w:t>
      </w:r>
      <w:r w:rsidRPr="00544564">
        <w:rPr>
          <w:rFonts w:ascii="Arial" w:eastAsiaTheme="minorHAnsi" w:hAnsi="Arial" w:cs="Arial"/>
        </w:rPr>
        <w:t xml:space="preserve">in accordance with FAR 6.302-1 Only one responsible source will satisfy the agency requirements. </w:t>
      </w:r>
    </w:p>
    <w:p w14:paraId="07BADB1F" w14:textId="77777777" w:rsidR="00C6005C" w:rsidRDefault="00C6005C" w:rsidP="00544564">
      <w:pPr>
        <w:spacing w:after="0" w:line="240" w:lineRule="auto"/>
        <w:jc w:val="both"/>
        <w:rPr>
          <w:rFonts w:asciiTheme="majorHAnsi" w:hAnsiTheme="majorHAnsi" w:cstheme="majorHAnsi"/>
          <w:b/>
          <w:u w:val="single"/>
        </w:rPr>
      </w:pPr>
    </w:p>
    <w:p w14:paraId="07BADB20" w14:textId="77777777" w:rsidR="00C6005C" w:rsidRPr="00544564" w:rsidRDefault="00C6005C" w:rsidP="00544564">
      <w:pPr>
        <w:spacing w:after="0" w:line="240" w:lineRule="auto"/>
        <w:jc w:val="both"/>
        <w:rPr>
          <w:rFonts w:ascii="Arial" w:hAnsi="Arial" w:cs="Arial"/>
          <w:b/>
          <w:u w:val="single"/>
        </w:rPr>
      </w:pPr>
      <w:r w:rsidRPr="00544564">
        <w:rPr>
          <w:rFonts w:ascii="Arial" w:hAnsi="Arial" w:cs="Arial"/>
          <w:b/>
          <w:u w:val="single"/>
        </w:rPr>
        <w:t xml:space="preserve">Background Information/Purpose. </w:t>
      </w:r>
    </w:p>
    <w:p w14:paraId="07BADB21" w14:textId="77777777" w:rsidR="00C6005C" w:rsidRPr="0053507A" w:rsidRDefault="00C6005C" w:rsidP="00544564">
      <w:pPr>
        <w:spacing w:after="0" w:line="240" w:lineRule="auto"/>
        <w:jc w:val="both"/>
        <w:rPr>
          <w:rFonts w:asciiTheme="majorHAnsi" w:hAnsiTheme="majorHAnsi" w:cstheme="majorHAnsi"/>
        </w:rPr>
      </w:pPr>
    </w:p>
    <w:p w14:paraId="07BADB22"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544564">
        <w:rPr>
          <w:rFonts w:ascii="Arial" w:eastAsiaTheme="minorHAnsi" w:hAnsi="Arial" w:cs="Arial"/>
        </w:rPr>
        <w:t xml:space="preserve">The War Related Illness and Injury Study Center (hereafter “DC WRIISC”) in Washington, DC is a national post-deployment health resource for the Veterans Health Administration (VHA). </w:t>
      </w:r>
      <w:proofErr w:type="gramStart"/>
      <w:r w:rsidRPr="00544564">
        <w:rPr>
          <w:rFonts w:ascii="Arial" w:eastAsiaTheme="minorHAnsi" w:hAnsi="Arial" w:cs="Arial"/>
        </w:rPr>
        <w:t>The WRIISC</w:t>
      </w:r>
      <w:proofErr w:type="gramEnd"/>
      <w:r w:rsidRPr="00544564">
        <w:rPr>
          <w:rFonts w:ascii="Arial" w:eastAsiaTheme="minorHAnsi" w:hAnsi="Arial" w:cs="Arial"/>
        </w:rPr>
        <w:t xml:space="preserve"> develops and provides post-deployment health expertise to Veterans and their health care providers through clinical programs, education and risk communication, and research.</w:t>
      </w:r>
    </w:p>
    <w:p w14:paraId="07BADB23"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p>
    <w:p w14:paraId="07BADB24"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544564">
        <w:rPr>
          <w:rFonts w:ascii="Arial" w:eastAsiaTheme="minorHAnsi" w:hAnsi="Arial" w:cs="Arial"/>
        </w:rPr>
        <w:t xml:space="preserve">HOME serves Veterans and their families as the leader and authority on health outcomes of military exposures through science, policy, education, and communication. HOME is a trusted team that Veterans and stakeholders rely on as a definitive source of information on military exposures. </w:t>
      </w:r>
    </w:p>
    <w:p w14:paraId="07BADB25"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p>
    <w:p w14:paraId="07BADB26"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544564">
        <w:rPr>
          <w:rFonts w:ascii="Arial" w:eastAsiaTheme="minorHAnsi" w:hAnsi="Arial" w:cs="Arial"/>
        </w:rPr>
        <w:t xml:space="preserve">HOME consists of four interrelated programs, one of which is </w:t>
      </w:r>
      <w:proofErr w:type="gramStart"/>
      <w:r w:rsidRPr="00544564">
        <w:rPr>
          <w:rFonts w:ascii="Arial" w:eastAsiaTheme="minorHAnsi" w:hAnsi="Arial" w:cs="Arial"/>
        </w:rPr>
        <w:t>the WRIISC</w:t>
      </w:r>
      <w:proofErr w:type="gramEnd"/>
      <w:r w:rsidRPr="00544564">
        <w:rPr>
          <w:rFonts w:ascii="Arial" w:eastAsiaTheme="minorHAnsi" w:hAnsi="Arial" w:cs="Arial"/>
        </w:rPr>
        <w:t xml:space="preserve">. </w:t>
      </w:r>
      <w:proofErr w:type="gramStart"/>
      <w:r w:rsidRPr="00544564">
        <w:rPr>
          <w:rFonts w:ascii="Arial" w:eastAsiaTheme="minorHAnsi" w:hAnsi="Arial" w:cs="Arial"/>
        </w:rPr>
        <w:t>The WRIISC</w:t>
      </w:r>
      <w:proofErr w:type="gramEnd"/>
      <w:r w:rsidRPr="00544564">
        <w:rPr>
          <w:rFonts w:ascii="Arial" w:eastAsiaTheme="minorHAnsi" w:hAnsi="Arial" w:cs="Arial"/>
        </w:rPr>
        <w:t xml:space="preserve"> thus requires the service expertise of a not-for-profit organization that provides scientific support related to military medicine and veteran health in support of this reorganization to leverage expertise acquired in the prior contract and apply it towards the new duties of these new workforce demands. In addition, WRIISC requires that the organization provides support and administrative capabilities to allow WRIISC staff to maintain their scientific and clinical focus to achieve the</w:t>
      </w:r>
      <w:r w:rsidRPr="00544564">
        <w:rPr>
          <w:rFonts w:ascii="Arial" w:eastAsiaTheme="minorHAnsi" w:hAnsi="Arial" w:cs="Arial"/>
        </w:rPr>
        <w:t xml:space="preserve">ir goals for Veteran healthcare. </w:t>
      </w:r>
    </w:p>
    <w:p w14:paraId="07BADB27"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p>
    <w:p w14:paraId="07BADB28"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544564">
        <w:rPr>
          <w:rFonts w:ascii="Arial" w:eastAsiaTheme="minorHAnsi" w:hAnsi="Arial" w:cs="Arial"/>
        </w:rPr>
        <w:t>The organization must have extensive experience managing clinical research in the military/veteran community with expertise in recruiting and hiring research personnel and knowledge of the Washington DC VA Medical Center. Specifically, the WRIISC is interested in maintaining capabilities in the form of staffing of a Health Coach to assist Veterans with making better health choices through lifestyle changes; an Associate Scientific Director, who will support the Research Director and Director at the WRIISC i</w:t>
      </w:r>
      <w:r w:rsidRPr="00544564">
        <w:rPr>
          <w:rFonts w:ascii="Arial" w:eastAsiaTheme="minorHAnsi" w:hAnsi="Arial" w:cs="Arial"/>
        </w:rPr>
        <w:t xml:space="preserve">n scientific planning and research portfolio management; and an Epidemiologist with expertise study design and statistical methods.  A Senior Education and Risk Communication Advisor (SERA), a doctorate level medical professional, will contribute strategic expertise in risk communication to enhance HOME outreach. </w:t>
      </w:r>
    </w:p>
    <w:p w14:paraId="07BADB29" w14:textId="77777777" w:rsidR="00C6005C" w:rsidRPr="00544564" w:rsidRDefault="00C6005C" w:rsidP="00544564">
      <w:pPr>
        <w:spacing w:after="0" w:line="240" w:lineRule="auto"/>
        <w:jc w:val="both"/>
        <w:rPr>
          <w:rFonts w:ascii="Arial" w:hAnsi="Arial" w:cs="Arial"/>
        </w:rPr>
      </w:pPr>
    </w:p>
    <w:p w14:paraId="07BADB2A" w14:textId="77777777" w:rsidR="00C6005C" w:rsidRPr="00544564" w:rsidRDefault="00C6005C" w:rsidP="00544564">
      <w:pPr>
        <w:spacing w:after="0"/>
        <w:rPr>
          <w:rFonts w:ascii="Arial" w:hAnsi="Arial" w:cs="Arial"/>
          <w:b/>
        </w:rPr>
      </w:pPr>
      <w:r w:rsidRPr="00544564">
        <w:rPr>
          <w:rFonts w:ascii="Arial" w:hAnsi="Arial" w:cs="Arial"/>
          <w:b/>
          <w:color w:val="000000"/>
          <w:u w:val="single"/>
        </w:rPr>
        <w:t xml:space="preserve">Unique Qualifications </w:t>
      </w:r>
      <w:r w:rsidRPr="00544564">
        <w:rPr>
          <w:rFonts w:ascii="Arial" w:hAnsi="Arial" w:cs="Arial"/>
          <w:b/>
        </w:rPr>
        <w:t xml:space="preserve">— </w:t>
      </w:r>
    </w:p>
    <w:p w14:paraId="07BADB2B" w14:textId="77777777" w:rsidR="00C6005C" w:rsidRDefault="00C6005C" w:rsidP="00544564">
      <w:pPr>
        <w:pStyle w:val="NormalWeb"/>
        <w:shd w:val="clear" w:color="auto" w:fill="FFFFFF"/>
        <w:spacing w:before="0" w:beforeAutospacing="0" w:after="0" w:afterAutospacing="0"/>
        <w:textAlignment w:val="baseline"/>
        <w:rPr>
          <w:rFonts w:asciiTheme="majorHAnsi" w:hAnsiTheme="majorHAnsi" w:cstheme="majorHAnsi"/>
          <w:color w:val="222222"/>
          <w:sz w:val="22"/>
          <w:szCs w:val="22"/>
        </w:rPr>
      </w:pPr>
    </w:p>
    <w:p w14:paraId="07BADB2C" w14:textId="77777777" w:rsidR="00C6005C" w:rsidRDefault="00C6005C" w:rsidP="00544564">
      <w:pPr>
        <w:spacing w:after="160" w:line="256" w:lineRule="auto"/>
        <w:ind w:left="360"/>
        <w:rPr>
          <w:rFonts w:ascii="Arial" w:eastAsiaTheme="minorHAnsi" w:hAnsi="Arial" w:cs="Arial"/>
        </w:rPr>
      </w:pPr>
      <w:r w:rsidRPr="00B55E15">
        <w:rPr>
          <w:rFonts w:ascii="Arial" w:eastAsiaTheme="minorHAnsi" w:hAnsi="Arial" w:cs="Arial"/>
        </w:rPr>
        <w:t>The War Related Illness and Injury Study Center (WRIISC) in Washington, DC is a national program dedicated to Veterans’ post</w:t>
      </w:r>
      <w:r w:rsidRPr="00B55E15">
        <w:rPr>
          <w:rFonts w:ascii="Cambria Math" w:eastAsiaTheme="minorHAnsi" w:hAnsi="Cambria Math" w:cs="Cambria Math"/>
        </w:rPr>
        <w:t>‑</w:t>
      </w:r>
      <w:r w:rsidRPr="00B55E15">
        <w:rPr>
          <w:rFonts w:ascii="Arial" w:eastAsiaTheme="minorHAnsi" w:hAnsi="Arial" w:cs="Arial"/>
        </w:rPr>
        <w:t>deployment health concerns and unique health care needs. To meet increasing demands associated with the application of the PACT Act (H.R.3967 — 117th Congress) and to support leadership reorganization under the VA’s Health Outcomes Military Exposures (HOME), WRIISC seeks to modify its existing support arrangement</w:t>
      </w:r>
      <w:r>
        <w:rPr>
          <w:rFonts w:ascii="Arial" w:eastAsiaTheme="minorHAnsi" w:hAnsi="Arial" w:cs="Arial"/>
        </w:rPr>
        <w:t>.</w:t>
      </w:r>
      <w:r w:rsidRPr="00B55E15">
        <w:rPr>
          <w:rFonts w:ascii="Arial" w:eastAsiaTheme="minorHAnsi" w:hAnsi="Arial" w:cs="Arial"/>
        </w:rPr>
        <w:t xml:space="preserve"> </w:t>
      </w:r>
    </w:p>
    <w:p w14:paraId="07BADB2D" w14:textId="77777777" w:rsidR="00C6005C" w:rsidRPr="00B55E15"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B55E15">
        <w:rPr>
          <w:rFonts w:ascii="Arial" w:eastAsiaTheme="minorHAnsi" w:hAnsi="Arial" w:cs="Arial"/>
        </w:rPr>
        <w:t>This modification adds one Epidemiologist position to serve as the lead for VMOAT operations, providing epidemiological oversight of survey instrument design and validation, exposure data governance, multi</w:t>
      </w:r>
      <w:r w:rsidRPr="00B55E15">
        <w:rPr>
          <w:rFonts w:ascii="Cambria Math" w:eastAsiaTheme="minorHAnsi" w:hAnsi="Cambria Math" w:cs="Cambria Math"/>
        </w:rPr>
        <w:t>‑</w:t>
      </w:r>
      <w:r w:rsidRPr="00B55E15">
        <w:rPr>
          <w:rFonts w:ascii="Arial" w:eastAsiaTheme="minorHAnsi" w:hAnsi="Arial" w:cs="Arial"/>
        </w:rPr>
        <w:t>modal data integration (survey, clinical, biomarker, and administrative), analytic rigor (e.g., allostatic load and exposure mixtures), and regulatory coordination (IRB/HRPP) necessary for national scale.</w:t>
      </w:r>
    </w:p>
    <w:p w14:paraId="07BADB2E" w14:textId="77777777" w:rsidR="00C6005C"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B55E15">
        <w:rPr>
          <w:rFonts w:ascii="Arial" w:eastAsiaTheme="minorHAnsi" w:hAnsi="Arial" w:cs="Arial"/>
        </w:rPr>
        <w:t>The Epidemiologist will establish a rapid</w:t>
      </w:r>
      <w:r w:rsidRPr="00B55E15">
        <w:rPr>
          <w:rFonts w:ascii="Cambria Math" w:eastAsiaTheme="minorHAnsi" w:hAnsi="Cambria Math" w:cs="Cambria Math"/>
        </w:rPr>
        <w:t>‑</w:t>
      </w:r>
      <w:r w:rsidRPr="00B55E15">
        <w:rPr>
          <w:rFonts w:ascii="Arial" w:eastAsiaTheme="minorHAnsi" w:hAnsi="Arial" w:cs="Arial"/>
        </w:rPr>
        <w:t>response operational infrastructure for VMOAT, manage QA/UAT cycles to ensure reliable downstream reporting, and translate findings into actionable risk communication and educational outputs for Veterans and providers.</w:t>
      </w:r>
    </w:p>
    <w:p w14:paraId="07BADB2F" w14:textId="77777777" w:rsidR="00C6005C"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p>
    <w:p w14:paraId="07BADB30" w14:textId="77777777" w:rsidR="00C6005C"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B55E15">
        <w:rPr>
          <w:rFonts w:ascii="Arial" w:eastAsiaTheme="minorHAnsi" w:hAnsi="Arial" w:cs="Arial"/>
        </w:rPr>
        <w:t>This role preserves continuity with prior work under HJF, enables timely execution of VMOAT within WRIISC’s clinical and research mission, and directly advances HOME’s goals by providing trusted, science</w:t>
      </w:r>
      <w:r w:rsidRPr="00B55E15">
        <w:rPr>
          <w:rFonts w:ascii="Cambria Math" w:eastAsiaTheme="minorHAnsi" w:hAnsi="Cambria Math" w:cs="Cambria Math"/>
        </w:rPr>
        <w:t>‑</w:t>
      </w:r>
      <w:r w:rsidRPr="00B55E15">
        <w:rPr>
          <w:rFonts w:ascii="Arial" w:eastAsiaTheme="minorHAnsi" w:hAnsi="Arial" w:cs="Arial"/>
        </w:rPr>
        <w:t>based evidence on military exposures and health outcomes. No inherently governmental functions are assigned; work will be performed as non</w:t>
      </w:r>
      <w:r w:rsidRPr="00B55E15">
        <w:rPr>
          <w:rFonts w:ascii="Cambria Math" w:eastAsiaTheme="minorHAnsi" w:hAnsi="Cambria Math" w:cs="Cambria Math"/>
        </w:rPr>
        <w:t>‑</w:t>
      </w:r>
      <w:r w:rsidRPr="00B55E15">
        <w:rPr>
          <w:rFonts w:ascii="Arial" w:eastAsiaTheme="minorHAnsi" w:hAnsi="Arial" w:cs="Arial"/>
        </w:rPr>
        <w:t>personal scientific and technical support under Government direction.</w:t>
      </w:r>
    </w:p>
    <w:p w14:paraId="07BADB31" w14:textId="77777777" w:rsidR="00C6005C" w:rsidRPr="00544564" w:rsidRDefault="00C6005C" w:rsidP="00544564">
      <w:pPr>
        <w:pStyle w:val="NormalWeb"/>
        <w:ind w:left="360"/>
        <w:rPr>
          <w:rFonts w:ascii="Arial" w:hAnsi="Arial" w:cs="Arial"/>
          <w:sz w:val="22"/>
          <w:szCs w:val="22"/>
        </w:rPr>
      </w:pPr>
      <w:r w:rsidRPr="002D42A6">
        <w:rPr>
          <w:rFonts w:ascii="Arial" w:hAnsi="Arial" w:cs="Arial"/>
          <w:color w:val="222222"/>
          <w:sz w:val="22"/>
          <w:szCs w:val="22"/>
        </w:rPr>
        <w:t xml:space="preserve">Opening this contract to full competition or breaking up work among new vendors would introduce substantial delays, increase total costs, and create redundancies that impede progress on active tasks. Given the contract’s current momentum and the integrated nature of the SOW, HJF remains the only practical and qualified choice to continue execution without interruption. </w:t>
      </w:r>
      <w:proofErr w:type="gramStart"/>
      <w:r w:rsidRPr="002D42A6">
        <w:rPr>
          <w:rFonts w:ascii="Arial" w:hAnsi="Arial" w:cs="Arial"/>
          <w:color w:val="222222"/>
          <w:sz w:val="22"/>
          <w:szCs w:val="22"/>
        </w:rPr>
        <w:t>Awarding to</w:t>
      </w:r>
      <w:proofErr w:type="gramEnd"/>
      <w:r w:rsidRPr="002D42A6">
        <w:rPr>
          <w:rFonts w:ascii="Arial" w:hAnsi="Arial" w:cs="Arial"/>
          <w:color w:val="222222"/>
          <w:sz w:val="22"/>
          <w:szCs w:val="22"/>
        </w:rPr>
        <w:t xml:space="preserve"> HJF under FAR 13.5 preserves cost, schedule, and mission continuity, allowing VHA to meet essential directives under the PACT Act and HOME while advancing research and operational goals efficiently and on time.</w:t>
      </w:r>
    </w:p>
    <w:p w14:paraId="07BADB32" w14:textId="77777777" w:rsidR="00C6005C" w:rsidRPr="00544564" w:rsidRDefault="00C6005C" w:rsidP="00544564">
      <w:pPr>
        <w:spacing w:after="0"/>
        <w:rPr>
          <w:rFonts w:ascii="Arial" w:hAnsi="Arial" w:cs="Arial"/>
          <w:b/>
          <w:bCs/>
          <w:u w:val="single"/>
        </w:rPr>
      </w:pPr>
      <w:r>
        <w:rPr>
          <w:rFonts w:ascii="Arial" w:hAnsi="Arial" w:cs="Arial"/>
          <w:b/>
          <w:bCs/>
          <w:u w:val="single"/>
        </w:rPr>
        <w:t xml:space="preserve">Modification </w:t>
      </w:r>
      <w:r w:rsidRPr="00544564">
        <w:rPr>
          <w:rFonts w:ascii="Arial" w:hAnsi="Arial" w:cs="Arial"/>
          <w:b/>
          <w:bCs/>
          <w:u w:val="single"/>
        </w:rPr>
        <w:t xml:space="preserve">information – </w:t>
      </w:r>
    </w:p>
    <w:p w14:paraId="07BADB33" w14:textId="77777777" w:rsidR="00C6005C" w:rsidRDefault="00C6005C" w:rsidP="00544564">
      <w:pPr>
        <w:spacing w:after="0"/>
        <w:rPr>
          <w:rFonts w:asciiTheme="majorHAnsi" w:hAnsiTheme="majorHAnsi" w:cstheme="majorHAnsi"/>
        </w:rPr>
      </w:pPr>
    </w:p>
    <w:p w14:paraId="07BADB34"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Pr>
          <w:rFonts w:ascii="Arial" w:eastAsiaTheme="minorHAnsi" w:hAnsi="Arial" w:cs="Arial"/>
        </w:rPr>
        <w:t xml:space="preserve">The </w:t>
      </w:r>
      <w:r>
        <w:rPr>
          <w:rFonts w:ascii="Arial" w:eastAsiaTheme="minorHAnsi" w:hAnsi="Arial" w:cs="Arial"/>
        </w:rPr>
        <w:t>G</w:t>
      </w:r>
      <w:r>
        <w:rPr>
          <w:rFonts w:ascii="Arial" w:eastAsiaTheme="minorHAnsi" w:hAnsi="Arial" w:cs="Arial"/>
        </w:rPr>
        <w:t xml:space="preserve">overnment awarded contract no. </w:t>
      </w:r>
      <w:r w:rsidRPr="005A0907">
        <w:rPr>
          <w:rFonts w:ascii="Arial" w:eastAsiaTheme="minorHAnsi" w:hAnsi="Arial" w:cs="Arial"/>
        </w:rPr>
        <w:t>36C24525P0477</w:t>
      </w:r>
      <w:r>
        <w:rPr>
          <w:rFonts w:ascii="Arial" w:eastAsiaTheme="minorHAnsi" w:hAnsi="Arial" w:cs="Arial"/>
        </w:rPr>
        <w:t xml:space="preserve"> and determined fair and reasonable pricing prior to award</w:t>
      </w:r>
      <w:r>
        <w:rPr>
          <w:rFonts w:ascii="Arial" w:eastAsiaTheme="minorHAnsi" w:hAnsi="Arial" w:cs="Arial"/>
        </w:rPr>
        <w:t xml:space="preserve"> date of April 30,2025</w:t>
      </w:r>
      <w:r>
        <w:rPr>
          <w:rFonts w:ascii="Arial" w:eastAsiaTheme="minorHAnsi" w:hAnsi="Arial" w:cs="Arial"/>
        </w:rPr>
        <w:t xml:space="preserve">. The Government will modify the contract with the current pricing </w:t>
      </w:r>
      <w:r>
        <w:rPr>
          <w:rFonts w:ascii="Arial" w:eastAsiaTheme="minorHAnsi" w:hAnsi="Arial" w:cs="Arial"/>
        </w:rPr>
        <w:t xml:space="preserve">established </w:t>
      </w:r>
      <w:r>
        <w:rPr>
          <w:rFonts w:ascii="Arial" w:eastAsiaTheme="minorHAnsi" w:hAnsi="Arial" w:cs="Arial"/>
        </w:rPr>
        <w:t xml:space="preserve">in the base contract, </w:t>
      </w:r>
      <w:r>
        <w:rPr>
          <w:rFonts w:ascii="Arial" w:eastAsiaTheme="minorHAnsi" w:hAnsi="Arial" w:cs="Arial"/>
        </w:rPr>
        <w:t>and</w:t>
      </w:r>
      <w:r>
        <w:rPr>
          <w:rFonts w:ascii="Arial" w:eastAsiaTheme="minorHAnsi" w:hAnsi="Arial" w:cs="Arial"/>
        </w:rPr>
        <w:t xml:space="preserve"> the pricing</w:t>
      </w:r>
      <w:r>
        <w:rPr>
          <w:rFonts w:ascii="Arial" w:eastAsiaTheme="minorHAnsi" w:hAnsi="Arial" w:cs="Arial"/>
        </w:rPr>
        <w:t xml:space="preserve"> </w:t>
      </w:r>
      <w:r>
        <w:rPr>
          <w:rFonts w:ascii="Arial" w:eastAsiaTheme="minorHAnsi" w:hAnsi="Arial" w:cs="Arial"/>
        </w:rPr>
        <w:t>will be</w:t>
      </w:r>
      <w:r>
        <w:rPr>
          <w:rFonts w:ascii="Arial" w:eastAsiaTheme="minorHAnsi" w:hAnsi="Arial" w:cs="Arial"/>
        </w:rPr>
        <w:t xml:space="preserve"> subject to no adjustments. </w:t>
      </w:r>
      <w:r w:rsidRPr="00544564">
        <w:rPr>
          <w:rFonts w:ascii="Arial" w:eastAsiaTheme="minorHAnsi" w:hAnsi="Arial" w:cs="Arial"/>
        </w:rPr>
        <w:t xml:space="preserve">The period of performance shall be for </w:t>
      </w:r>
      <w:r>
        <w:rPr>
          <w:rFonts w:ascii="Arial" w:eastAsiaTheme="minorHAnsi" w:hAnsi="Arial" w:cs="Arial"/>
        </w:rPr>
        <w:t xml:space="preserve">the remaining </w:t>
      </w:r>
      <w:r>
        <w:rPr>
          <w:rFonts w:ascii="Arial" w:eastAsiaTheme="minorHAnsi" w:hAnsi="Arial" w:cs="Arial"/>
        </w:rPr>
        <w:t xml:space="preserve">option </w:t>
      </w:r>
      <w:r>
        <w:rPr>
          <w:rFonts w:ascii="Arial" w:eastAsiaTheme="minorHAnsi" w:hAnsi="Arial" w:cs="Arial"/>
        </w:rPr>
        <w:t>year</w:t>
      </w:r>
      <w:r>
        <w:rPr>
          <w:rFonts w:ascii="Arial" w:eastAsiaTheme="minorHAnsi" w:hAnsi="Arial" w:cs="Arial"/>
        </w:rPr>
        <w:t xml:space="preserve"> 1 through </w:t>
      </w:r>
      <w:r>
        <w:rPr>
          <w:rFonts w:ascii="Arial" w:eastAsiaTheme="minorHAnsi" w:hAnsi="Arial" w:cs="Arial"/>
        </w:rPr>
        <w:t>option</w:t>
      </w:r>
      <w:r>
        <w:rPr>
          <w:rFonts w:ascii="Arial" w:eastAsiaTheme="minorHAnsi" w:hAnsi="Arial" w:cs="Arial"/>
        </w:rPr>
        <w:t xml:space="preserve"> 4</w:t>
      </w:r>
      <w:r w:rsidRPr="00544564">
        <w:rPr>
          <w:rFonts w:ascii="Arial" w:eastAsiaTheme="minorHAnsi" w:hAnsi="Arial" w:cs="Arial"/>
        </w:rPr>
        <w:t xml:space="preserve">.  </w:t>
      </w:r>
      <w:r w:rsidRPr="00BE5C3A">
        <w:rPr>
          <w:rFonts w:ascii="Arial" w:eastAsiaTheme="minorHAnsi" w:hAnsi="Arial" w:cs="Arial"/>
          <w:u w:val="single"/>
        </w:rPr>
        <w:t xml:space="preserve">Option periods are exercised as </w:t>
      </w:r>
      <w:r>
        <w:rPr>
          <w:rFonts w:ascii="Arial" w:eastAsiaTheme="minorHAnsi" w:hAnsi="Arial" w:cs="Arial"/>
          <w:u w:val="single"/>
        </w:rPr>
        <w:t>needed</w:t>
      </w:r>
      <w:r w:rsidRPr="00BE5C3A">
        <w:rPr>
          <w:rFonts w:ascii="Arial" w:eastAsiaTheme="minorHAnsi" w:hAnsi="Arial" w:cs="Arial"/>
          <w:u w:val="single"/>
        </w:rPr>
        <w:t xml:space="preserve"> and are not guaranteed.</w:t>
      </w:r>
      <w:r w:rsidRPr="00544564">
        <w:rPr>
          <w:rFonts w:ascii="Arial" w:eastAsiaTheme="minorHAnsi" w:hAnsi="Arial" w:cs="Arial"/>
        </w:rPr>
        <w:t xml:space="preserve">  The Period of Performance reads as follows:</w:t>
      </w:r>
    </w:p>
    <w:p w14:paraId="07BADB35"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544564">
        <w:rPr>
          <w:rFonts w:ascii="Arial" w:eastAsiaTheme="minorHAnsi" w:hAnsi="Arial" w:cs="Arial"/>
        </w:rPr>
        <w:tab/>
      </w:r>
    </w:p>
    <w:p w14:paraId="07BADB36"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544564">
        <w:rPr>
          <w:rFonts w:ascii="Arial" w:eastAsiaTheme="minorHAnsi" w:hAnsi="Arial" w:cs="Arial"/>
        </w:rPr>
        <w:t>•</w:t>
      </w:r>
      <w:r w:rsidRPr="00544564">
        <w:rPr>
          <w:rFonts w:ascii="Arial" w:eastAsiaTheme="minorHAnsi" w:hAnsi="Arial" w:cs="Arial"/>
        </w:rPr>
        <w:tab/>
        <w:t xml:space="preserve">Option </w:t>
      </w:r>
      <w:r>
        <w:rPr>
          <w:rFonts w:ascii="Arial" w:eastAsiaTheme="minorHAnsi" w:hAnsi="Arial" w:cs="Arial"/>
        </w:rPr>
        <w:t xml:space="preserve">Year </w:t>
      </w:r>
      <w:r w:rsidRPr="00544564">
        <w:rPr>
          <w:rFonts w:ascii="Arial" w:eastAsiaTheme="minorHAnsi" w:hAnsi="Arial" w:cs="Arial"/>
        </w:rPr>
        <w:t>Period 1:</w:t>
      </w:r>
      <w:r w:rsidRPr="00544564">
        <w:rPr>
          <w:rFonts w:ascii="Arial" w:eastAsiaTheme="minorHAnsi" w:hAnsi="Arial" w:cs="Arial"/>
        </w:rPr>
        <w:tab/>
      </w:r>
      <w:r w:rsidRPr="00544564">
        <w:rPr>
          <w:rFonts w:ascii="Arial" w:eastAsiaTheme="minorHAnsi" w:hAnsi="Arial" w:cs="Arial"/>
        </w:rPr>
        <w:tab/>
      </w:r>
      <w:r w:rsidRPr="00544564">
        <w:rPr>
          <w:rFonts w:ascii="Arial" w:eastAsiaTheme="minorHAnsi" w:hAnsi="Arial" w:cs="Arial"/>
        </w:rPr>
        <w:tab/>
        <w:t>4/</w:t>
      </w:r>
      <w:r>
        <w:rPr>
          <w:rFonts w:ascii="Arial" w:eastAsiaTheme="minorHAnsi" w:hAnsi="Arial" w:cs="Arial"/>
        </w:rPr>
        <w:t>30</w:t>
      </w:r>
      <w:r w:rsidRPr="00544564">
        <w:rPr>
          <w:rFonts w:ascii="Arial" w:eastAsiaTheme="minorHAnsi" w:hAnsi="Arial" w:cs="Arial"/>
        </w:rPr>
        <w:t>/2026 – 3/</w:t>
      </w:r>
      <w:r>
        <w:rPr>
          <w:rFonts w:ascii="Arial" w:eastAsiaTheme="minorHAnsi" w:hAnsi="Arial" w:cs="Arial"/>
        </w:rPr>
        <w:t>29</w:t>
      </w:r>
      <w:r w:rsidRPr="00544564">
        <w:rPr>
          <w:rFonts w:ascii="Arial" w:eastAsiaTheme="minorHAnsi" w:hAnsi="Arial" w:cs="Arial"/>
        </w:rPr>
        <w:t>/2027</w:t>
      </w:r>
      <w:r w:rsidRPr="00544564">
        <w:rPr>
          <w:rFonts w:ascii="Arial" w:eastAsiaTheme="minorHAnsi" w:hAnsi="Arial" w:cs="Arial"/>
        </w:rPr>
        <w:tab/>
      </w:r>
      <w:r w:rsidRPr="00544564">
        <w:rPr>
          <w:rFonts w:ascii="Arial" w:eastAsiaTheme="minorHAnsi" w:hAnsi="Arial" w:cs="Arial"/>
        </w:rPr>
        <w:tab/>
      </w:r>
      <w:r w:rsidRPr="00544564">
        <w:rPr>
          <w:rFonts w:ascii="Arial" w:eastAsiaTheme="minorHAnsi" w:hAnsi="Arial" w:cs="Arial"/>
        </w:rPr>
        <w:tab/>
      </w:r>
    </w:p>
    <w:p w14:paraId="07BADB37"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544564">
        <w:rPr>
          <w:rFonts w:ascii="Arial" w:eastAsiaTheme="minorHAnsi" w:hAnsi="Arial" w:cs="Arial"/>
        </w:rPr>
        <w:t>•</w:t>
      </w:r>
      <w:r w:rsidRPr="00544564">
        <w:rPr>
          <w:rFonts w:ascii="Arial" w:eastAsiaTheme="minorHAnsi" w:hAnsi="Arial" w:cs="Arial"/>
        </w:rPr>
        <w:tab/>
        <w:t xml:space="preserve">Option </w:t>
      </w:r>
      <w:r>
        <w:rPr>
          <w:rFonts w:ascii="Arial" w:eastAsiaTheme="minorHAnsi" w:hAnsi="Arial" w:cs="Arial"/>
        </w:rPr>
        <w:t xml:space="preserve">Year </w:t>
      </w:r>
      <w:r w:rsidRPr="00544564">
        <w:rPr>
          <w:rFonts w:ascii="Arial" w:eastAsiaTheme="minorHAnsi" w:hAnsi="Arial" w:cs="Arial"/>
        </w:rPr>
        <w:t>Period 2:</w:t>
      </w:r>
      <w:r w:rsidRPr="00544564">
        <w:rPr>
          <w:rFonts w:ascii="Arial" w:eastAsiaTheme="minorHAnsi" w:hAnsi="Arial" w:cs="Arial"/>
        </w:rPr>
        <w:tab/>
      </w:r>
      <w:r w:rsidRPr="00544564">
        <w:rPr>
          <w:rFonts w:ascii="Arial" w:eastAsiaTheme="minorHAnsi" w:hAnsi="Arial" w:cs="Arial"/>
        </w:rPr>
        <w:tab/>
      </w:r>
      <w:r w:rsidRPr="00544564">
        <w:rPr>
          <w:rFonts w:ascii="Arial" w:eastAsiaTheme="minorHAnsi" w:hAnsi="Arial" w:cs="Arial"/>
        </w:rPr>
        <w:tab/>
        <w:t>4/</w:t>
      </w:r>
      <w:r>
        <w:rPr>
          <w:rFonts w:ascii="Arial" w:eastAsiaTheme="minorHAnsi" w:hAnsi="Arial" w:cs="Arial"/>
        </w:rPr>
        <w:t>30</w:t>
      </w:r>
      <w:r w:rsidRPr="00544564">
        <w:rPr>
          <w:rFonts w:ascii="Arial" w:eastAsiaTheme="minorHAnsi" w:hAnsi="Arial" w:cs="Arial"/>
        </w:rPr>
        <w:t>/2027 – 3/</w:t>
      </w:r>
      <w:r>
        <w:rPr>
          <w:rFonts w:ascii="Arial" w:eastAsiaTheme="minorHAnsi" w:hAnsi="Arial" w:cs="Arial"/>
        </w:rPr>
        <w:t>29</w:t>
      </w:r>
      <w:r w:rsidRPr="00544564">
        <w:rPr>
          <w:rFonts w:ascii="Arial" w:eastAsiaTheme="minorHAnsi" w:hAnsi="Arial" w:cs="Arial"/>
        </w:rPr>
        <w:t>/2028</w:t>
      </w:r>
      <w:r w:rsidRPr="00544564">
        <w:rPr>
          <w:rFonts w:ascii="Arial" w:eastAsiaTheme="minorHAnsi" w:hAnsi="Arial" w:cs="Arial"/>
        </w:rPr>
        <w:tab/>
      </w:r>
      <w:r w:rsidRPr="00544564">
        <w:rPr>
          <w:rFonts w:ascii="Arial" w:eastAsiaTheme="minorHAnsi" w:hAnsi="Arial" w:cs="Arial"/>
        </w:rPr>
        <w:tab/>
      </w:r>
      <w:r w:rsidRPr="00544564">
        <w:rPr>
          <w:rFonts w:ascii="Arial" w:eastAsiaTheme="minorHAnsi" w:hAnsi="Arial" w:cs="Arial"/>
        </w:rPr>
        <w:tab/>
      </w:r>
    </w:p>
    <w:p w14:paraId="07BADB38"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544564">
        <w:rPr>
          <w:rFonts w:ascii="Arial" w:eastAsiaTheme="minorHAnsi" w:hAnsi="Arial" w:cs="Arial"/>
        </w:rPr>
        <w:t>•</w:t>
      </w:r>
      <w:r w:rsidRPr="00544564">
        <w:rPr>
          <w:rFonts w:ascii="Arial" w:eastAsiaTheme="minorHAnsi" w:hAnsi="Arial" w:cs="Arial"/>
        </w:rPr>
        <w:tab/>
        <w:t xml:space="preserve">Option </w:t>
      </w:r>
      <w:r>
        <w:rPr>
          <w:rFonts w:ascii="Arial" w:eastAsiaTheme="minorHAnsi" w:hAnsi="Arial" w:cs="Arial"/>
        </w:rPr>
        <w:t xml:space="preserve">Year </w:t>
      </w:r>
      <w:r w:rsidRPr="00544564">
        <w:rPr>
          <w:rFonts w:ascii="Arial" w:eastAsiaTheme="minorHAnsi" w:hAnsi="Arial" w:cs="Arial"/>
        </w:rPr>
        <w:t>Period 3:</w:t>
      </w:r>
      <w:r w:rsidRPr="00544564">
        <w:rPr>
          <w:rFonts w:ascii="Arial" w:eastAsiaTheme="minorHAnsi" w:hAnsi="Arial" w:cs="Arial"/>
        </w:rPr>
        <w:tab/>
      </w:r>
      <w:r w:rsidRPr="00544564">
        <w:rPr>
          <w:rFonts w:ascii="Arial" w:eastAsiaTheme="minorHAnsi" w:hAnsi="Arial" w:cs="Arial"/>
        </w:rPr>
        <w:tab/>
      </w:r>
      <w:r w:rsidRPr="00544564">
        <w:rPr>
          <w:rFonts w:ascii="Arial" w:eastAsiaTheme="minorHAnsi" w:hAnsi="Arial" w:cs="Arial"/>
        </w:rPr>
        <w:tab/>
        <w:t>4/</w:t>
      </w:r>
      <w:r>
        <w:rPr>
          <w:rFonts w:ascii="Arial" w:eastAsiaTheme="minorHAnsi" w:hAnsi="Arial" w:cs="Arial"/>
        </w:rPr>
        <w:t>30</w:t>
      </w:r>
      <w:r w:rsidRPr="00544564">
        <w:rPr>
          <w:rFonts w:ascii="Arial" w:eastAsiaTheme="minorHAnsi" w:hAnsi="Arial" w:cs="Arial"/>
        </w:rPr>
        <w:t>/2028 – 3/</w:t>
      </w:r>
      <w:r>
        <w:rPr>
          <w:rFonts w:ascii="Arial" w:eastAsiaTheme="minorHAnsi" w:hAnsi="Arial" w:cs="Arial"/>
        </w:rPr>
        <w:t>29</w:t>
      </w:r>
      <w:r w:rsidRPr="00544564">
        <w:rPr>
          <w:rFonts w:ascii="Arial" w:eastAsiaTheme="minorHAnsi" w:hAnsi="Arial" w:cs="Arial"/>
        </w:rPr>
        <w:t>/2029</w:t>
      </w:r>
      <w:r w:rsidRPr="00544564">
        <w:rPr>
          <w:rFonts w:ascii="Arial" w:eastAsiaTheme="minorHAnsi" w:hAnsi="Arial" w:cs="Arial"/>
        </w:rPr>
        <w:tab/>
      </w:r>
      <w:r w:rsidRPr="00544564">
        <w:rPr>
          <w:rFonts w:ascii="Arial" w:eastAsiaTheme="minorHAnsi" w:hAnsi="Arial" w:cs="Arial"/>
        </w:rPr>
        <w:tab/>
      </w:r>
    </w:p>
    <w:p w14:paraId="07BADB39"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544564">
        <w:rPr>
          <w:rFonts w:ascii="Arial" w:eastAsiaTheme="minorHAnsi" w:hAnsi="Arial" w:cs="Arial"/>
        </w:rPr>
        <w:t>•</w:t>
      </w:r>
      <w:r w:rsidRPr="00544564">
        <w:rPr>
          <w:rFonts w:ascii="Arial" w:eastAsiaTheme="minorHAnsi" w:hAnsi="Arial" w:cs="Arial"/>
        </w:rPr>
        <w:tab/>
        <w:t xml:space="preserve">Option </w:t>
      </w:r>
      <w:r>
        <w:rPr>
          <w:rFonts w:ascii="Arial" w:eastAsiaTheme="minorHAnsi" w:hAnsi="Arial" w:cs="Arial"/>
        </w:rPr>
        <w:t xml:space="preserve">Year </w:t>
      </w:r>
      <w:r w:rsidRPr="00544564">
        <w:rPr>
          <w:rFonts w:ascii="Arial" w:eastAsiaTheme="minorHAnsi" w:hAnsi="Arial" w:cs="Arial"/>
        </w:rPr>
        <w:t>Period 4:</w:t>
      </w:r>
      <w:r w:rsidRPr="00544564">
        <w:rPr>
          <w:rFonts w:ascii="Arial" w:eastAsiaTheme="minorHAnsi" w:hAnsi="Arial" w:cs="Arial"/>
        </w:rPr>
        <w:tab/>
      </w:r>
      <w:r w:rsidRPr="00544564">
        <w:rPr>
          <w:rFonts w:ascii="Arial" w:eastAsiaTheme="minorHAnsi" w:hAnsi="Arial" w:cs="Arial"/>
        </w:rPr>
        <w:tab/>
      </w:r>
      <w:r w:rsidRPr="00544564">
        <w:rPr>
          <w:rFonts w:ascii="Arial" w:eastAsiaTheme="minorHAnsi" w:hAnsi="Arial" w:cs="Arial"/>
        </w:rPr>
        <w:tab/>
        <w:t>4/</w:t>
      </w:r>
      <w:r>
        <w:rPr>
          <w:rFonts w:ascii="Arial" w:eastAsiaTheme="minorHAnsi" w:hAnsi="Arial" w:cs="Arial"/>
        </w:rPr>
        <w:t>30</w:t>
      </w:r>
      <w:r w:rsidRPr="00544564">
        <w:rPr>
          <w:rFonts w:ascii="Arial" w:eastAsiaTheme="minorHAnsi" w:hAnsi="Arial" w:cs="Arial"/>
        </w:rPr>
        <w:t>/2029 – 3/</w:t>
      </w:r>
      <w:r>
        <w:rPr>
          <w:rFonts w:ascii="Arial" w:eastAsiaTheme="minorHAnsi" w:hAnsi="Arial" w:cs="Arial"/>
        </w:rPr>
        <w:t>29</w:t>
      </w:r>
      <w:r w:rsidRPr="00544564">
        <w:rPr>
          <w:rFonts w:ascii="Arial" w:eastAsiaTheme="minorHAnsi" w:hAnsi="Arial" w:cs="Arial"/>
        </w:rPr>
        <w:t>/2030</w:t>
      </w:r>
      <w:r w:rsidRPr="00544564">
        <w:rPr>
          <w:rFonts w:ascii="Arial" w:eastAsiaTheme="minorHAnsi" w:hAnsi="Arial" w:cs="Arial"/>
        </w:rPr>
        <w:tab/>
      </w:r>
      <w:r w:rsidRPr="00544564">
        <w:rPr>
          <w:rFonts w:ascii="Arial" w:eastAsiaTheme="minorHAnsi" w:hAnsi="Arial" w:cs="Arial"/>
        </w:rPr>
        <w:tab/>
      </w:r>
    </w:p>
    <w:p w14:paraId="07BADB3A"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p>
    <w:p w14:paraId="07BADB3B" w14:textId="77777777" w:rsidR="00C6005C" w:rsidRPr="00544564" w:rsidRDefault="00C6005C" w:rsidP="00544564">
      <w:pPr>
        <w:overflowPunct w:val="0"/>
        <w:autoSpaceDE w:val="0"/>
        <w:autoSpaceDN w:val="0"/>
        <w:adjustRightInd w:val="0"/>
        <w:spacing w:after="0" w:line="240" w:lineRule="auto"/>
        <w:ind w:left="360"/>
        <w:textAlignment w:val="baseline"/>
        <w:rPr>
          <w:rFonts w:ascii="Arial" w:eastAsiaTheme="minorHAnsi" w:hAnsi="Arial" w:cs="Arial"/>
        </w:rPr>
      </w:pPr>
      <w:r w:rsidRPr="00544564">
        <w:rPr>
          <w:rFonts w:ascii="Arial" w:eastAsiaTheme="minorHAnsi" w:hAnsi="Arial" w:cs="Arial"/>
        </w:rPr>
        <w:t xml:space="preserve">For any additional information or questions, please contact the Contracting Officer: Robert O’Keefe Jr. – </w:t>
      </w:r>
      <w:hyperlink r:id="rId10" w:history="1">
        <w:proofErr w:type="spellStart"/>
        <w:r w:rsidRPr="00544564">
          <w:rPr>
            <w:rFonts w:ascii="Arial" w:eastAsiaTheme="minorHAnsi" w:hAnsi="Arial" w:cs="Arial"/>
          </w:rPr>
          <w:t>Robert.okeefejr@va.gov</w:t>
        </w:r>
        <w:proofErr w:type="spellEnd"/>
      </w:hyperlink>
    </w:p>
    <w:p w14:paraId="07BADB3C" w14:textId="77777777" w:rsidR="00C6005C" w:rsidRDefault="00C6005C"/>
    <w:sectPr w:rsidR="00B02A8C" w:rsidSect="00C6005C">
      <w:headerReference w:type="default" r:id="rId11"/>
      <w:footerReference w:type="default" r:id="rId12"/>
      <w:footerReference w:type="first" r:id="rId13"/>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ADB50" w14:textId="77777777" w:rsidR="00C6005C" w:rsidRDefault="00C6005C">
      <w:pPr>
        <w:spacing w:after="0" w:line="240" w:lineRule="auto"/>
      </w:pPr>
      <w:r>
        <w:separator/>
      </w:r>
    </w:p>
  </w:endnote>
  <w:endnote w:type="continuationSeparator" w:id="0">
    <w:p w14:paraId="07BADB52" w14:textId="77777777" w:rsidR="00C6005C" w:rsidRDefault="00C60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B7E8D" w14:paraId="07BADB40" w14:textId="77777777" w:rsidTr="009A409F">
      <w:tc>
        <w:tcPr>
          <w:tcW w:w="4788" w:type="dxa"/>
        </w:tcPr>
        <w:p w14:paraId="07BADB3E" w14:textId="77777777" w:rsidR="00C6005C" w:rsidRDefault="00C6005C" w:rsidP="009A409F">
          <w:pPr>
            <w:pStyle w:val="Footer"/>
            <w:rPr>
              <w:rFonts w:cstheme="minorHAnsi"/>
            </w:rPr>
          </w:pPr>
        </w:p>
      </w:tc>
      <w:tc>
        <w:tcPr>
          <w:tcW w:w="4788" w:type="dxa"/>
        </w:tcPr>
        <w:p w14:paraId="07BADB3F" w14:textId="77777777" w:rsidR="00C6005C" w:rsidRDefault="00C6005C" w:rsidP="009A409F">
          <w:pPr>
            <w:pStyle w:val="Footer"/>
            <w:jc w:val="right"/>
            <w:rPr>
              <w:rFonts w:cstheme="minorHAnsi"/>
            </w:rPr>
          </w:pPr>
          <w:r>
            <w:rPr>
              <w:rFonts w:cstheme="minorHAnsi"/>
            </w:rPr>
            <w:t>Special Notice</w:t>
          </w:r>
        </w:p>
      </w:tc>
    </w:tr>
  </w:tbl>
  <w:p w14:paraId="07BADB41" w14:textId="77777777" w:rsidR="00C6005C" w:rsidRPr="00975C97" w:rsidRDefault="00C6005C" w:rsidP="009A409F">
    <w:pPr>
      <w:pStyle w:val="Footer"/>
      <w:rPr>
        <w:rFonts w:cstheme="minorHAnsi"/>
      </w:rPr>
    </w:pPr>
  </w:p>
  <w:p w14:paraId="07BADB42" w14:textId="77777777" w:rsidR="006B7E8D" w:rsidRDefault="00C6005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B7E8D" w14:paraId="07BADB46" w14:textId="77777777" w:rsidTr="009A409F">
      <w:tc>
        <w:tcPr>
          <w:tcW w:w="4788" w:type="dxa"/>
        </w:tcPr>
        <w:p w14:paraId="07BADB44" w14:textId="0640A0FB" w:rsidR="00C6005C" w:rsidRDefault="00C6005C" w:rsidP="009A409F">
          <w:pPr>
            <w:pStyle w:val="Footer"/>
            <w:rPr>
              <w:rFonts w:cstheme="minorHAnsi"/>
            </w:rPr>
          </w:pPr>
        </w:p>
      </w:tc>
      <w:tc>
        <w:tcPr>
          <w:tcW w:w="4788" w:type="dxa"/>
        </w:tcPr>
        <w:p w14:paraId="07BADB45" w14:textId="77777777" w:rsidR="00C6005C" w:rsidRDefault="00C6005C" w:rsidP="00637F97">
          <w:pPr>
            <w:pStyle w:val="Footer"/>
            <w:jc w:val="right"/>
            <w:rPr>
              <w:rFonts w:cstheme="minorHAnsi"/>
            </w:rPr>
          </w:pPr>
          <w:r>
            <w:rPr>
              <w:rFonts w:cstheme="minorHAnsi"/>
            </w:rPr>
            <w:t>Special Notice</w:t>
          </w:r>
        </w:p>
      </w:tc>
    </w:tr>
  </w:tbl>
  <w:p w14:paraId="07BADB47" w14:textId="77777777" w:rsidR="00C6005C" w:rsidRPr="00E52D1F" w:rsidRDefault="00C6005C" w:rsidP="00637F97">
    <w:pPr>
      <w:pStyle w:val="Footer"/>
      <w:jc w:val="right"/>
      <w:rPr>
        <w:rFonts w:cstheme="minorHAnsi"/>
      </w:rPr>
    </w:pPr>
  </w:p>
  <w:p w14:paraId="07BADB48" w14:textId="77777777" w:rsidR="006B7E8D" w:rsidRDefault="00C6005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DB4A" w14:textId="77777777" w:rsidR="006B7E8D" w:rsidRDefault="00C6005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DB4B" w14:textId="77777777" w:rsidR="006B7E8D" w:rsidRDefault="00C6005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ADB4C" w14:textId="77777777" w:rsidR="00C6005C" w:rsidRDefault="00C6005C">
      <w:pPr>
        <w:spacing w:after="0" w:line="240" w:lineRule="auto"/>
      </w:pPr>
      <w:r>
        <w:separator/>
      </w:r>
    </w:p>
  </w:footnote>
  <w:footnote w:type="continuationSeparator" w:id="0">
    <w:p w14:paraId="07BADB4E" w14:textId="77777777" w:rsidR="00C6005C" w:rsidRDefault="00C60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DB3D" w14:textId="77777777" w:rsidR="00C6005C" w:rsidRPr="00C326BA" w:rsidRDefault="00C6005C"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DB43" w14:textId="77777777" w:rsidR="00C6005C" w:rsidRPr="00C326BA" w:rsidRDefault="00C6005C"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DB49" w14:textId="77777777" w:rsidR="00C6005C" w:rsidRPr="00C326BA" w:rsidRDefault="00C6005C" w:rsidP="00C326BA">
    <w:pPr>
      <w:pStyle w:val="Heading1"/>
      <w:jc w:val="center"/>
      <w:rPr>
        <w:rFonts w:eastAsia="Times New Roman"/>
        <w:sz w:val="36"/>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E8D"/>
    <w:rsid w:val="006B7E8D"/>
    <w:rsid w:val="00C6005C"/>
    <w:rsid w:val="00F82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ADADF"/>
  <w15:docId w15:val="{F2F19104-384E-4B6F-B3D2-580F0687982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4456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456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456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456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44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564"/>
    <w:rPr>
      <w:rFonts w:eastAsiaTheme="majorEastAsia" w:cstheme="majorBidi"/>
      <w:color w:val="272727" w:themeColor="text1" w:themeTint="D8"/>
    </w:rPr>
  </w:style>
  <w:style w:type="paragraph" w:styleId="Quote">
    <w:name w:val="Quote"/>
    <w:basedOn w:val="Normal"/>
    <w:next w:val="Normal"/>
    <w:link w:val="QuoteChar"/>
    <w:uiPriority w:val="29"/>
    <w:qFormat/>
    <w:rsid w:val="0054456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44564"/>
    <w:rPr>
      <w:i/>
      <w:iCs/>
      <w:color w:val="404040" w:themeColor="text1" w:themeTint="BF"/>
    </w:rPr>
  </w:style>
  <w:style w:type="paragraph" w:styleId="IntenseQuote">
    <w:name w:val="Intense Quote"/>
    <w:basedOn w:val="Normal"/>
    <w:next w:val="Normal"/>
    <w:link w:val="IntenseQuoteChar"/>
    <w:uiPriority w:val="30"/>
    <w:qFormat/>
    <w:rsid w:val="0054456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44564"/>
    <w:rPr>
      <w:i/>
      <w:iCs/>
      <w:color w:val="365F91" w:themeColor="accent1" w:themeShade="BF"/>
    </w:rPr>
  </w:style>
  <w:style w:type="character" w:styleId="IntenseReference">
    <w:name w:val="Intense Reference"/>
    <w:basedOn w:val="DefaultParagraphFont"/>
    <w:uiPriority w:val="32"/>
    <w:qFormat/>
    <w:rsid w:val="00544564"/>
    <w:rPr>
      <w:b/>
      <w:bCs/>
      <w:smallCaps/>
      <w:color w:val="365F91" w:themeColor="accent1" w:themeShade="BF"/>
      <w:spacing w:val="5"/>
    </w:rPr>
  </w:style>
  <w:style w:type="character" w:styleId="Hyperlink">
    <w:name w:val="Hyperlink"/>
    <w:basedOn w:val="DefaultParagraphFont"/>
    <w:uiPriority w:val="99"/>
    <w:unhideWhenUsed/>
    <w:rsid w:val="00544564"/>
    <w:rPr>
      <w:color w:val="0000FF" w:themeColor="hyperlink"/>
      <w:u w:val="single"/>
    </w:rPr>
  </w:style>
  <w:style w:type="paragraph" w:styleId="NormalWeb">
    <w:name w:val="Normal (Web)"/>
    <w:basedOn w:val="Normal"/>
    <w:uiPriority w:val="99"/>
    <w:unhideWhenUsed/>
    <w:rsid w:val="005445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mailto:Robert.okeefejr@v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921</Words>
  <Characters>5675</Characters>
  <Application>Microsoft Office Word</Application>
  <DocSecurity>0</DocSecurity>
  <Lines>131</Lines>
  <Paragraphs>64</Paragraphs>
  <ScaleCrop>false</ScaleCrop>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Okeefe Jr, Robert J (Contracting)</cp:lastModifiedBy>
  <cp:revision>2</cp:revision>
  <dcterms:created xsi:type="dcterms:W3CDTF">2026-03-31T13:48:00Z</dcterms:created>
  <dcterms:modified xsi:type="dcterms:W3CDTF">2026-03-31T13:49:00Z</dcterms:modified>
</cp:coreProperties>
</file>