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4072" w14:textId="0B897F75" w:rsidR="00095833" w:rsidRPr="00877F27" w:rsidRDefault="001B1168" w:rsidP="00C359D8">
      <w:pPr>
        <w:pStyle w:val="ListParagraph"/>
        <w:numPr>
          <w:ilvl w:val="0"/>
          <w:numId w:val="1"/>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77F27">
        <w:rPr>
          <w:rFonts w:asciiTheme="minorHAnsi" w:hAnsiTheme="minorHAnsi" w:cstheme="minorHAnsi"/>
          <w:b/>
          <w:bCs/>
          <w:sz w:val="24"/>
          <w:szCs w:val="24"/>
        </w:rPr>
        <w:t xml:space="preserve">CONTRACT TITLE </w:t>
      </w:r>
    </w:p>
    <w:p w14:paraId="3DCC7A78" w14:textId="65E01CE7" w:rsidR="00C10FB4" w:rsidRPr="00877F27" w:rsidRDefault="00C359D8"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877F27">
        <w:rPr>
          <w:rFonts w:asciiTheme="minorHAnsi" w:hAnsiTheme="minorHAnsi" w:cstheme="minorHAnsi"/>
          <w:sz w:val="24"/>
          <w:szCs w:val="24"/>
        </w:rPr>
        <w:tab/>
      </w:r>
      <w:r w:rsidR="00877F27" w:rsidRPr="00877F27">
        <w:rPr>
          <w:rFonts w:asciiTheme="minorHAnsi" w:hAnsiTheme="minorHAnsi" w:cstheme="minorHAnsi"/>
          <w:sz w:val="24"/>
          <w:szCs w:val="24"/>
        </w:rPr>
        <w:t>Pipette Calibration Instrument</w:t>
      </w:r>
    </w:p>
    <w:p w14:paraId="688324BC" w14:textId="3C36FAD6" w:rsidR="00C10FB4" w:rsidRPr="00A63FAE" w:rsidRDefault="001B1168" w:rsidP="00C359D8">
      <w:pPr>
        <w:pStyle w:val="ListParagraph"/>
        <w:numPr>
          <w:ilvl w:val="0"/>
          <w:numId w:val="1"/>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A63FAE">
        <w:rPr>
          <w:rFonts w:asciiTheme="minorHAnsi" w:hAnsiTheme="minorHAnsi" w:cstheme="minorHAnsi"/>
          <w:b/>
          <w:bCs/>
          <w:sz w:val="24"/>
          <w:szCs w:val="24"/>
        </w:rPr>
        <w:t xml:space="preserve">BACKGROUND </w:t>
      </w:r>
    </w:p>
    <w:p w14:paraId="46CDFD50" w14:textId="1240D84C" w:rsidR="00C124FB" w:rsidRPr="00A63FAE" w:rsidRDefault="008C78E1" w:rsidP="00C124FB">
      <w:pPr>
        <w:pStyle w:val="ListParagraph"/>
        <w:spacing w:after="120"/>
        <w:ind w:left="547"/>
        <w:rPr>
          <w:rFonts w:cstheme="minorHAnsi"/>
          <w:sz w:val="24"/>
          <w:szCs w:val="24"/>
        </w:rPr>
      </w:pPr>
      <w:r w:rsidRPr="00A63FAE">
        <w:rPr>
          <w:rFonts w:asciiTheme="minorHAnsi" w:hAnsiTheme="minorHAnsi" w:cstheme="minorHAnsi"/>
          <w:sz w:val="24"/>
          <w:szCs w:val="24"/>
        </w:rPr>
        <w:t xml:space="preserve">A </w:t>
      </w:r>
      <w:r w:rsidR="00877F27" w:rsidRPr="00A63FAE">
        <w:rPr>
          <w:rFonts w:asciiTheme="minorHAnsi" w:hAnsiTheme="minorHAnsi" w:cstheme="minorHAnsi"/>
          <w:sz w:val="24"/>
          <w:szCs w:val="24"/>
        </w:rPr>
        <w:t>Pipette Calibration Instrument</w:t>
      </w:r>
      <w:r w:rsidR="00D24A0C" w:rsidRPr="00A63FAE">
        <w:rPr>
          <w:rFonts w:asciiTheme="minorHAnsi" w:hAnsiTheme="minorHAnsi" w:cstheme="minorHAnsi"/>
          <w:sz w:val="24"/>
          <w:szCs w:val="24"/>
        </w:rPr>
        <w:t xml:space="preserve"> is used for</w:t>
      </w:r>
      <w:r w:rsidR="00F61E1B" w:rsidRPr="00A63FAE">
        <w:rPr>
          <w:rFonts w:asciiTheme="minorHAnsi" w:hAnsiTheme="minorHAnsi" w:cstheme="minorHAnsi"/>
          <w:sz w:val="24"/>
          <w:szCs w:val="24"/>
        </w:rPr>
        <w:t xml:space="preserve"> </w:t>
      </w:r>
      <w:r w:rsidR="00F61E1B" w:rsidRPr="00A63FAE">
        <w:rPr>
          <w:rFonts w:cstheme="minorHAnsi"/>
          <w:sz w:val="24"/>
          <w:szCs w:val="24"/>
        </w:rPr>
        <w:t xml:space="preserve">maintaining quality and productivity, pipettes must be calibrated to ensure levels of accuracy and precision. They are calibrated biannually as required by Clinical Laboratory Improvement Amendment (CLIA) to provide verification of the analytical instruments used for patient specimen testing remain valid. </w:t>
      </w:r>
      <w:r w:rsidR="00C124FB" w:rsidRPr="00A63FAE">
        <w:rPr>
          <w:rFonts w:cstheme="minorHAnsi"/>
          <w:sz w:val="24"/>
          <w:szCs w:val="24"/>
        </w:rPr>
        <w:t>493.1255: Calibration and calibration verification procedures are required to substantiate the continued accuracy of the test system throughout the laboratory’s reportable range.</w:t>
      </w:r>
    </w:p>
    <w:p w14:paraId="61939C8F" w14:textId="77777777" w:rsidR="00C124FB" w:rsidRPr="00A63FAE" w:rsidRDefault="00C124FB" w:rsidP="00C124FB">
      <w:pPr>
        <w:pStyle w:val="ListParagraph"/>
        <w:spacing w:after="120"/>
        <w:ind w:left="547"/>
        <w:rPr>
          <w:rFonts w:cstheme="minorHAnsi"/>
          <w:sz w:val="24"/>
          <w:szCs w:val="24"/>
        </w:rPr>
      </w:pPr>
    </w:p>
    <w:p w14:paraId="29B3518E" w14:textId="4FA496C3" w:rsidR="00696A52" w:rsidRPr="00A63FAE" w:rsidRDefault="00C124FB" w:rsidP="00F61E1B">
      <w:pPr>
        <w:pStyle w:val="ListParagraph"/>
        <w:spacing w:after="120"/>
        <w:ind w:left="547"/>
        <w:contextualSpacing w:val="0"/>
        <w:rPr>
          <w:rFonts w:asciiTheme="minorHAnsi" w:hAnsiTheme="minorHAnsi" w:cstheme="minorHAnsi"/>
          <w:sz w:val="24"/>
          <w:szCs w:val="24"/>
        </w:rPr>
      </w:pPr>
      <w:r w:rsidRPr="00A63FAE">
        <w:rPr>
          <w:rFonts w:cstheme="minorHAnsi"/>
          <w:sz w:val="24"/>
          <w:szCs w:val="24"/>
        </w:rPr>
        <w:t xml:space="preserve">Calibration establishes the relationship between the analyte content and instrument measurement </w:t>
      </w:r>
      <w:proofErr w:type="gramStart"/>
      <w:r w:rsidRPr="00A63FAE">
        <w:rPr>
          <w:rFonts w:cstheme="minorHAnsi"/>
          <w:sz w:val="24"/>
          <w:szCs w:val="24"/>
        </w:rPr>
        <w:t>signal</w:t>
      </w:r>
      <w:proofErr w:type="gramEnd"/>
      <w:r w:rsidRPr="00A63FAE">
        <w:rPr>
          <w:rFonts w:cstheme="minorHAnsi"/>
          <w:sz w:val="24"/>
          <w:szCs w:val="24"/>
        </w:rPr>
        <w:t xml:space="preserve"> and the verification confirms the current calibration settings remain valid. </w:t>
      </w:r>
      <w:r w:rsidR="00F61E1B" w:rsidRPr="00A63FAE">
        <w:rPr>
          <w:rFonts w:cstheme="minorHAnsi"/>
          <w:sz w:val="24"/>
          <w:szCs w:val="24"/>
        </w:rPr>
        <w:t xml:space="preserve">If the calibration changes and/or fails to present acceptable data points during calibration, the pipette is cleaned following two consecutive attempts before recalibration. If an acceptable calibration is not obtained the pipette is retired and no longer available for use. </w:t>
      </w:r>
      <w:r w:rsidR="00955CB4" w:rsidRPr="00A63FAE">
        <w:rPr>
          <w:rFonts w:asciiTheme="minorHAnsi" w:hAnsiTheme="minorHAnsi" w:cstheme="minorHAnsi"/>
          <w:sz w:val="24"/>
          <w:szCs w:val="24"/>
        </w:rPr>
        <w:t>The current</w:t>
      </w:r>
      <w:r w:rsidR="00877F27" w:rsidRPr="00A63FAE">
        <w:rPr>
          <w:rFonts w:asciiTheme="minorHAnsi" w:hAnsiTheme="minorHAnsi" w:cstheme="minorHAnsi"/>
          <w:sz w:val="24"/>
          <w:szCs w:val="24"/>
        </w:rPr>
        <w:t xml:space="preserve"> instrument is no longer functional, </w:t>
      </w:r>
      <w:r w:rsidR="00955CB4" w:rsidRPr="00A63FAE">
        <w:rPr>
          <w:rFonts w:asciiTheme="minorHAnsi" w:hAnsiTheme="minorHAnsi" w:cstheme="minorHAnsi"/>
          <w:sz w:val="24"/>
          <w:szCs w:val="24"/>
        </w:rPr>
        <w:t>has exceeded its life expectancy</w:t>
      </w:r>
      <w:r w:rsidR="00877F27" w:rsidRPr="00A63FAE">
        <w:rPr>
          <w:rFonts w:asciiTheme="minorHAnsi" w:hAnsiTheme="minorHAnsi" w:cstheme="minorHAnsi"/>
          <w:sz w:val="24"/>
          <w:szCs w:val="24"/>
        </w:rPr>
        <w:t>,</w:t>
      </w:r>
      <w:r w:rsidR="0092496F" w:rsidRPr="00A63FAE">
        <w:rPr>
          <w:rFonts w:asciiTheme="minorHAnsi" w:hAnsiTheme="minorHAnsi" w:cstheme="minorHAnsi"/>
          <w:sz w:val="24"/>
          <w:szCs w:val="24"/>
        </w:rPr>
        <w:t xml:space="preserve"> and is past due </w:t>
      </w:r>
      <w:proofErr w:type="gramStart"/>
      <w:r w:rsidR="0092496F" w:rsidRPr="00A63FAE">
        <w:rPr>
          <w:rFonts w:asciiTheme="minorHAnsi" w:hAnsiTheme="minorHAnsi" w:cstheme="minorHAnsi"/>
          <w:sz w:val="24"/>
          <w:szCs w:val="24"/>
        </w:rPr>
        <w:t>for</w:t>
      </w:r>
      <w:proofErr w:type="gramEnd"/>
      <w:r w:rsidR="0092496F" w:rsidRPr="00A63FAE">
        <w:rPr>
          <w:rFonts w:asciiTheme="minorHAnsi" w:hAnsiTheme="minorHAnsi" w:cstheme="minorHAnsi"/>
          <w:sz w:val="24"/>
          <w:szCs w:val="24"/>
        </w:rPr>
        <w:t xml:space="preserve"> replacement</w:t>
      </w:r>
      <w:r w:rsidR="00955CB4" w:rsidRPr="00A63FAE">
        <w:rPr>
          <w:rFonts w:asciiTheme="minorHAnsi" w:hAnsiTheme="minorHAnsi" w:cstheme="minorHAnsi"/>
          <w:sz w:val="24"/>
          <w:szCs w:val="24"/>
        </w:rPr>
        <w:t xml:space="preserve">.  </w:t>
      </w:r>
    </w:p>
    <w:p w14:paraId="5B772F25" w14:textId="62FCC09D" w:rsidR="002554BF" w:rsidRPr="00A63FAE" w:rsidRDefault="001B1168" w:rsidP="00C359D8">
      <w:pPr>
        <w:pStyle w:val="ListParagraph"/>
        <w:numPr>
          <w:ilvl w:val="0"/>
          <w:numId w:val="1"/>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A63FAE">
        <w:rPr>
          <w:rFonts w:asciiTheme="minorHAnsi" w:hAnsiTheme="minorHAnsi" w:cstheme="minorHAnsi"/>
          <w:b/>
          <w:bCs/>
          <w:sz w:val="24"/>
          <w:szCs w:val="24"/>
        </w:rPr>
        <w:t xml:space="preserve">SCOPE </w:t>
      </w:r>
    </w:p>
    <w:p w14:paraId="004169B7" w14:textId="77777777" w:rsidR="00F61E1B" w:rsidRDefault="008C78E1" w:rsidP="008C78E1">
      <w:pPr>
        <w:spacing w:after="120"/>
        <w:ind w:left="540"/>
        <w:rPr>
          <w:rFonts w:cstheme="minorHAnsi"/>
          <w:sz w:val="24"/>
          <w:szCs w:val="24"/>
          <w:highlight w:val="yellow"/>
        </w:rPr>
      </w:pPr>
      <w:r w:rsidRPr="00877F27">
        <w:rPr>
          <w:rFonts w:cstheme="minorHAnsi"/>
          <w:sz w:val="24"/>
          <w:szCs w:val="24"/>
        </w:rPr>
        <w:t xml:space="preserve">The </w:t>
      </w:r>
      <w:r w:rsidR="00BA7159" w:rsidRPr="00877F27">
        <w:rPr>
          <w:rFonts w:cstheme="minorHAnsi"/>
          <w:sz w:val="24"/>
          <w:szCs w:val="24"/>
        </w:rPr>
        <w:t xml:space="preserve">Pathology &amp; Laboratory Medicine (P&amp;LM) </w:t>
      </w:r>
      <w:r w:rsidR="00877F27" w:rsidRPr="00877F27">
        <w:rPr>
          <w:rFonts w:cstheme="minorHAnsi"/>
          <w:sz w:val="24"/>
          <w:szCs w:val="24"/>
        </w:rPr>
        <w:t>service</w:t>
      </w:r>
      <w:r w:rsidR="0092496F" w:rsidRPr="00877F27">
        <w:rPr>
          <w:rFonts w:cstheme="minorHAnsi"/>
          <w:sz w:val="24"/>
          <w:szCs w:val="24"/>
        </w:rPr>
        <w:t xml:space="preserve"> requires a </w:t>
      </w:r>
      <w:r w:rsidR="00877F27" w:rsidRPr="00877F27">
        <w:rPr>
          <w:rFonts w:cstheme="minorHAnsi"/>
          <w:sz w:val="24"/>
          <w:szCs w:val="24"/>
        </w:rPr>
        <w:t xml:space="preserve">pipette calibration instrument </w:t>
      </w:r>
      <w:r w:rsidR="0092496F" w:rsidRPr="00877F27">
        <w:rPr>
          <w:rFonts w:cstheme="minorHAnsi"/>
          <w:sz w:val="24"/>
          <w:szCs w:val="24"/>
        </w:rPr>
        <w:t xml:space="preserve">which is utilized </w:t>
      </w:r>
      <w:r w:rsidR="00877F27" w:rsidRPr="00877F27">
        <w:rPr>
          <w:rFonts w:cstheme="minorHAnsi"/>
          <w:sz w:val="24"/>
          <w:szCs w:val="24"/>
        </w:rPr>
        <w:t>to calibrate the pipettes twice a year</w:t>
      </w:r>
      <w:r w:rsidR="0092496F" w:rsidRPr="00877F27">
        <w:rPr>
          <w:rFonts w:cstheme="minorHAnsi"/>
          <w:sz w:val="24"/>
          <w:szCs w:val="24"/>
        </w:rPr>
        <w:t>.</w:t>
      </w:r>
      <w:r w:rsidR="001B6D9A" w:rsidRPr="00877F27">
        <w:rPr>
          <w:rFonts w:cstheme="minorHAnsi"/>
          <w:sz w:val="24"/>
          <w:szCs w:val="24"/>
        </w:rPr>
        <w:t xml:space="preserve"> </w:t>
      </w:r>
      <w:r w:rsidR="00877F27" w:rsidRPr="00877F27">
        <w:rPr>
          <w:rFonts w:cstheme="minorHAnsi"/>
          <w:sz w:val="24"/>
          <w:szCs w:val="24"/>
        </w:rPr>
        <w:t xml:space="preserve"> The calibration is essential to maintain quality and productivity and to ensure high levels of accuracy and precision are maintained in specimen testing. </w:t>
      </w:r>
      <w:r w:rsidR="001B6D9A" w:rsidRPr="00877F27">
        <w:rPr>
          <w:rFonts w:cstheme="minorHAnsi"/>
          <w:sz w:val="24"/>
          <w:szCs w:val="24"/>
          <w:highlight w:val="yellow"/>
        </w:rPr>
        <w:t xml:space="preserve"> </w:t>
      </w:r>
    </w:p>
    <w:p w14:paraId="6C738E16" w14:textId="5B3F2C44" w:rsidR="00315241" w:rsidRDefault="001B6D9A" w:rsidP="008C78E1">
      <w:pPr>
        <w:spacing w:after="120"/>
        <w:ind w:left="540"/>
        <w:rPr>
          <w:rFonts w:cstheme="minorHAnsi"/>
          <w:sz w:val="24"/>
          <w:szCs w:val="24"/>
        </w:rPr>
      </w:pPr>
      <w:r w:rsidRPr="00315241">
        <w:rPr>
          <w:rFonts w:cstheme="minorHAnsi"/>
          <w:sz w:val="24"/>
          <w:szCs w:val="24"/>
        </w:rPr>
        <w:t xml:space="preserve">The purchase will consist of </w:t>
      </w:r>
      <w:r w:rsidR="00315241">
        <w:rPr>
          <w:rFonts w:cstheme="minorHAnsi"/>
          <w:sz w:val="24"/>
          <w:szCs w:val="24"/>
        </w:rPr>
        <w:t>a</w:t>
      </w:r>
      <w:r w:rsidR="00C124FB" w:rsidRPr="00315241">
        <w:rPr>
          <w:rFonts w:cstheme="minorHAnsi"/>
          <w:sz w:val="24"/>
          <w:szCs w:val="24"/>
        </w:rPr>
        <w:t xml:space="preserve"> </w:t>
      </w:r>
      <w:r w:rsidR="00315241" w:rsidRPr="00315241">
        <w:rPr>
          <w:rFonts w:cstheme="minorHAnsi"/>
          <w:sz w:val="24"/>
          <w:szCs w:val="24"/>
        </w:rPr>
        <w:t xml:space="preserve">pipette calibration instrument, portable computer, label printer, printer cassette, </w:t>
      </w:r>
      <w:r w:rsidR="00315241">
        <w:rPr>
          <w:rFonts w:cstheme="minorHAnsi"/>
          <w:sz w:val="24"/>
          <w:szCs w:val="24"/>
        </w:rPr>
        <w:t xml:space="preserve">associated software, digital user guide, calibration kit with software activation code, startup </w:t>
      </w:r>
      <w:proofErr w:type="spellStart"/>
      <w:r w:rsidR="00315241">
        <w:rPr>
          <w:rFonts w:cstheme="minorHAnsi"/>
          <w:sz w:val="24"/>
          <w:szCs w:val="24"/>
        </w:rPr>
        <w:t>QualAssure</w:t>
      </w:r>
      <w:proofErr w:type="spellEnd"/>
      <w:r w:rsidR="00315241">
        <w:rPr>
          <w:rFonts w:cstheme="minorHAnsi"/>
          <w:sz w:val="24"/>
          <w:szCs w:val="24"/>
        </w:rPr>
        <w:t xml:space="preserve"> solutions, and a pipette calibration plastics kit.</w:t>
      </w:r>
    </w:p>
    <w:p w14:paraId="7AEF2A35" w14:textId="066A7BB9" w:rsidR="00315241" w:rsidRDefault="00315241" w:rsidP="008C78E1">
      <w:pPr>
        <w:spacing w:after="120"/>
        <w:ind w:left="540"/>
        <w:rPr>
          <w:rFonts w:cstheme="minorHAnsi"/>
          <w:sz w:val="24"/>
          <w:szCs w:val="24"/>
        </w:rPr>
      </w:pPr>
      <w:r>
        <w:rPr>
          <w:rFonts w:cstheme="minorHAnsi"/>
          <w:sz w:val="24"/>
          <w:szCs w:val="24"/>
        </w:rPr>
        <w:t xml:space="preserve">The startup </w:t>
      </w:r>
      <w:proofErr w:type="spellStart"/>
      <w:r>
        <w:rPr>
          <w:rFonts w:cstheme="minorHAnsi"/>
          <w:sz w:val="24"/>
          <w:szCs w:val="24"/>
        </w:rPr>
        <w:t>QualAssure</w:t>
      </w:r>
      <w:proofErr w:type="spellEnd"/>
      <w:r>
        <w:rPr>
          <w:rFonts w:cstheme="minorHAnsi"/>
          <w:sz w:val="24"/>
          <w:szCs w:val="24"/>
        </w:rPr>
        <w:t xml:space="preserve"> solutions shall include: 1 </w:t>
      </w:r>
      <w:proofErr w:type="spellStart"/>
      <w:r>
        <w:rPr>
          <w:rFonts w:cstheme="minorHAnsi"/>
          <w:sz w:val="24"/>
          <w:szCs w:val="24"/>
        </w:rPr>
        <w:t>QualAssure</w:t>
      </w:r>
      <w:proofErr w:type="spellEnd"/>
      <w:r>
        <w:rPr>
          <w:rFonts w:cstheme="minorHAnsi"/>
          <w:sz w:val="24"/>
          <w:szCs w:val="24"/>
        </w:rPr>
        <w:t xml:space="preserve"> bulk kit with 50 blanks, 4 bottles of </w:t>
      </w:r>
      <w:proofErr w:type="spellStart"/>
      <w:r>
        <w:rPr>
          <w:rFonts w:cstheme="minorHAnsi"/>
          <w:sz w:val="24"/>
          <w:szCs w:val="24"/>
        </w:rPr>
        <w:t>QualAssure</w:t>
      </w:r>
      <w:proofErr w:type="spellEnd"/>
      <w:r>
        <w:rPr>
          <w:rFonts w:cstheme="minorHAnsi"/>
          <w:sz w:val="24"/>
          <w:szCs w:val="24"/>
        </w:rPr>
        <w:t xml:space="preserve"> 1, 2 bottles of </w:t>
      </w:r>
      <w:proofErr w:type="spellStart"/>
      <w:r>
        <w:rPr>
          <w:rFonts w:cstheme="minorHAnsi"/>
          <w:sz w:val="24"/>
          <w:szCs w:val="24"/>
        </w:rPr>
        <w:t>QualAssure</w:t>
      </w:r>
      <w:proofErr w:type="spellEnd"/>
      <w:r>
        <w:rPr>
          <w:rFonts w:cstheme="minorHAnsi"/>
          <w:sz w:val="24"/>
          <w:szCs w:val="24"/>
        </w:rPr>
        <w:t xml:space="preserve"> 2, and 1 bottle each of </w:t>
      </w:r>
      <w:proofErr w:type="spellStart"/>
      <w:r>
        <w:rPr>
          <w:rFonts w:cstheme="minorHAnsi"/>
          <w:sz w:val="24"/>
          <w:szCs w:val="24"/>
        </w:rPr>
        <w:t>QualAssure</w:t>
      </w:r>
      <w:proofErr w:type="spellEnd"/>
      <w:r>
        <w:rPr>
          <w:rFonts w:cstheme="minorHAnsi"/>
          <w:sz w:val="24"/>
          <w:szCs w:val="24"/>
        </w:rPr>
        <w:t xml:space="preserve"> 3, 4, 5, and 6.</w:t>
      </w:r>
    </w:p>
    <w:p w14:paraId="29EF85CA" w14:textId="4CC0CBD2" w:rsidR="00315241" w:rsidRDefault="00315241" w:rsidP="008C78E1">
      <w:pPr>
        <w:spacing w:after="120"/>
        <w:ind w:left="540"/>
        <w:rPr>
          <w:rFonts w:cstheme="minorHAnsi"/>
          <w:sz w:val="24"/>
          <w:szCs w:val="24"/>
        </w:rPr>
      </w:pPr>
      <w:r>
        <w:rPr>
          <w:rFonts w:cstheme="minorHAnsi"/>
          <w:sz w:val="24"/>
          <w:szCs w:val="24"/>
        </w:rPr>
        <w:t>The Pipette Calibration Plastics kit shall include: 50 aliquot containers, 50 transfer pipettes, and 1 aliquot container holder.</w:t>
      </w:r>
    </w:p>
    <w:p w14:paraId="1B488B21" w14:textId="765A20EC" w:rsidR="00315241" w:rsidRDefault="00315241" w:rsidP="008C78E1">
      <w:pPr>
        <w:spacing w:after="120"/>
        <w:ind w:left="540"/>
        <w:rPr>
          <w:rFonts w:cstheme="minorHAnsi"/>
          <w:sz w:val="24"/>
          <w:szCs w:val="24"/>
        </w:rPr>
      </w:pPr>
      <w:r>
        <w:rPr>
          <w:rFonts w:cstheme="minorHAnsi"/>
          <w:sz w:val="24"/>
          <w:szCs w:val="24"/>
        </w:rPr>
        <w:t xml:space="preserve">The selected vendor </w:t>
      </w:r>
      <w:proofErr w:type="gramStart"/>
      <w:r>
        <w:rPr>
          <w:rFonts w:cstheme="minorHAnsi"/>
          <w:sz w:val="24"/>
          <w:szCs w:val="24"/>
        </w:rPr>
        <w:t>shall</w:t>
      </w:r>
      <w:proofErr w:type="gramEnd"/>
      <w:r>
        <w:rPr>
          <w:rFonts w:cstheme="minorHAnsi"/>
          <w:sz w:val="24"/>
          <w:szCs w:val="24"/>
        </w:rPr>
        <w:t xml:space="preserve"> also provide on-site </w:t>
      </w:r>
      <w:r w:rsidRPr="00315241">
        <w:rPr>
          <w:rFonts w:cstheme="minorHAnsi"/>
          <w:sz w:val="24"/>
          <w:szCs w:val="24"/>
        </w:rPr>
        <w:t>pipette calibration instrument</w:t>
      </w:r>
      <w:r>
        <w:rPr>
          <w:rFonts w:cstheme="minorHAnsi"/>
          <w:sz w:val="24"/>
          <w:szCs w:val="24"/>
        </w:rPr>
        <w:t xml:space="preserve"> installation and user training.</w:t>
      </w:r>
    </w:p>
    <w:p w14:paraId="7981084C" w14:textId="3C772C6A" w:rsidR="003E27C6" w:rsidRPr="008670C0" w:rsidRDefault="008670C0" w:rsidP="008C78E1">
      <w:pPr>
        <w:spacing w:after="120"/>
        <w:ind w:left="540"/>
        <w:rPr>
          <w:rFonts w:cstheme="minorHAnsi"/>
          <w:sz w:val="24"/>
          <w:szCs w:val="24"/>
        </w:rPr>
      </w:pPr>
      <w:r w:rsidRPr="008670C0">
        <w:rPr>
          <w:rFonts w:cstheme="minorHAnsi"/>
          <w:sz w:val="24"/>
          <w:szCs w:val="24"/>
        </w:rPr>
        <w:t xml:space="preserve">The selected vendor shall also provide a </w:t>
      </w:r>
      <w:r w:rsidR="001B6D9A" w:rsidRPr="008670C0">
        <w:rPr>
          <w:rFonts w:cstheme="minorHAnsi"/>
          <w:sz w:val="24"/>
          <w:szCs w:val="24"/>
        </w:rPr>
        <w:t xml:space="preserve">1-year warranty including parts and labor.  </w:t>
      </w:r>
    </w:p>
    <w:p w14:paraId="5706E009" w14:textId="1576278C" w:rsidR="00C10FB4" w:rsidRPr="008D1F13" w:rsidRDefault="001B1168" w:rsidP="00C359D8">
      <w:pPr>
        <w:pStyle w:val="ListParagraph"/>
        <w:numPr>
          <w:ilvl w:val="0"/>
          <w:numId w:val="1"/>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8D1F13">
        <w:rPr>
          <w:rFonts w:asciiTheme="minorHAnsi" w:hAnsiTheme="minorHAnsi" w:cstheme="minorHAnsi"/>
          <w:b/>
          <w:bCs/>
          <w:sz w:val="24"/>
          <w:szCs w:val="24"/>
        </w:rPr>
        <w:t>SPECIFIC</w:t>
      </w:r>
      <w:r w:rsidRPr="008D1F13">
        <w:rPr>
          <w:rFonts w:asciiTheme="minorHAnsi" w:hAnsiTheme="minorHAnsi" w:cstheme="minorHAnsi"/>
          <w:sz w:val="24"/>
          <w:szCs w:val="24"/>
        </w:rPr>
        <w:t xml:space="preserve"> </w:t>
      </w:r>
      <w:r w:rsidRPr="008D1F13">
        <w:rPr>
          <w:rFonts w:asciiTheme="minorHAnsi" w:hAnsiTheme="minorHAnsi" w:cstheme="minorHAnsi"/>
          <w:b/>
          <w:bCs/>
          <w:sz w:val="24"/>
          <w:szCs w:val="24"/>
        </w:rPr>
        <w:t>TASKS</w:t>
      </w:r>
      <w:r w:rsidRPr="008D1F13">
        <w:rPr>
          <w:rFonts w:asciiTheme="minorHAnsi" w:hAnsiTheme="minorHAnsi" w:cstheme="minorHAnsi"/>
          <w:sz w:val="24"/>
          <w:szCs w:val="24"/>
        </w:rPr>
        <w:t xml:space="preserve"> </w:t>
      </w:r>
    </w:p>
    <w:p w14:paraId="2C243E64" w14:textId="5AAC68CF" w:rsidR="002554BF" w:rsidRPr="008D1F13" w:rsidRDefault="002554BF"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D1F13">
        <w:rPr>
          <w:rFonts w:asciiTheme="minorHAnsi" w:hAnsiTheme="minorHAnsi" w:cstheme="minorHAnsi"/>
          <w:b/>
          <w:bCs/>
          <w:sz w:val="24"/>
          <w:szCs w:val="24"/>
        </w:rPr>
        <w:lastRenderedPageBreak/>
        <w:t>CUSTOMER SERVIC</w:t>
      </w:r>
      <w:r w:rsidR="004B1D20" w:rsidRPr="008D1F13">
        <w:rPr>
          <w:rFonts w:asciiTheme="minorHAnsi" w:hAnsiTheme="minorHAnsi" w:cstheme="minorHAnsi"/>
          <w:b/>
          <w:bCs/>
          <w:sz w:val="24"/>
          <w:szCs w:val="24"/>
        </w:rPr>
        <w:t>E</w:t>
      </w:r>
      <w:r w:rsidR="005E3BE6" w:rsidRPr="008D1F13">
        <w:rPr>
          <w:rFonts w:asciiTheme="minorHAnsi" w:hAnsiTheme="minorHAnsi" w:cstheme="minorHAnsi"/>
          <w:b/>
          <w:bCs/>
          <w:sz w:val="24"/>
          <w:szCs w:val="24"/>
        </w:rPr>
        <w:t xml:space="preserve"> </w:t>
      </w:r>
    </w:p>
    <w:p w14:paraId="057A562D" w14:textId="541E3492" w:rsidR="002554BF" w:rsidRPr="008D1F13" w:rsidRDefault="00C359D8" w:rsidP="00C359D8">
      <w:pPr>
        <w:spacing w:after="120" w:line="240" w:lineRule="auto"/>
        <w:ind w:left="540" w:hanging="540"/>
        <w:rPr>
          <w:rFonts w:cstheme="minorHAnsi"/>
          <w:sz w:val="24"/>
          <w:szCs w:val="24"/>
        </w:rPr>
      </w:pPr>
      <w:r w:rsidRPr="008D1F13">
        <w:rPr>
          <w:rFonts w:cstheme="minorHAnsi"/>
          <w:sz w:val="24"/>
          <w:szCs w:val="24"/>
        </w:rPr>
        <w:tab/>
      </w:r>
      <w:r w:rsidR="004B1D20" w:rsidRPr="008D1F13">
        <w:rPr>
          <w:rFonts w:cstheme="minorHAnsi"/>
          <w:sz w:val="24"/>
          <w:szCs w:val="24"/>
        </w:rPr>
        <w:t>T</w:t>
      </w:r>
      <w:r w:rsidR="002554BF" w:rsidRPr="008D1F13">
        <w:rPr>
          <w:rFonts w:cstheme="minorHAnsi"/>
          <w:sz w:val="24"/>
          <w:szCs w:val="24"/>
        </w:rPr>
        <w:t xml:space="preserve">here shall be 24 hours / 7 days per week / 365 days per year phone support available for technical support.  </w:t>
      </w:r>
    </w:p>
    <w:p w14:paraId="004B4BB4" w14:textId="3E67CD1B" w:rsidR="00796E83" w:rsidRPr="00877F27" w:rsidRDefault="00796E83"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77F27">
        <w:rPr>
          <w:rFonts w:asciiTheme="minorHAnsi" w:hAnsiTheme="minorHAnsi" w:cstheme="minorHAnsi"/>
          <w:b/>
          <w:bCs/>
          <w:sz w:val="24"/>
          <w:szCs w:val="24"/>
        </w:rPr>
        <w:t>INVOICE AND PAYMENT</w:t>
      </w:r>
      <w:r w:rsidR="00D01F50" w:rsidRPr="00877F27">
        <w:rPr>
          <w:rFonts w:asciiTheme="minorHAnsi" w:hAnsiTheme="minorHAnsi" w:cstheme="minorHAnsi"/>
          <w:b/>
          <w:bCs/>
          <w:sz w:val="24"/>
          <w:szCs w:val="24"/>
        </w:rPr>
        <w:t xml:space="preserve"> </w:t>
      </w:r>
    </w:p>
    <w:p w14:paraId="45A73F1F" w14:textId="220CC16E"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Contractor shall invoice the Overton Brooks VA Medical Center monthly. Invoice shall be properly prepared and sent to the: </w:t>
      </w:r>
    </w:p>
    <w:p w14:paraId="33D73418" w14:textId="4386B64F"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90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VA Financial Service Center </w:t>
      </w:r>
    </w:p>
    <w:p w14:paraId="3F474172" w14:textId="29976710"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90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P.O. Box 149971  </w:t>
      </w:r>
    </w:p>
    <w:p w14:paraId="63A3DF94" w14:textId="3059A508"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90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Austin, Texas 78714-8971  </w:t>
      </w:r>
    </w:p>
    <w:p w14:paraId="20C50A89"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Payments will be made in accordance with the Prompt Payment Act out of the Government annual </w:t>
      </w:r>
      <w:proofErr w:type="gramStart"/>
      <w:r w:rsidRPr="00877F27">
        <w:rPr>
          <w:rFonts w:asciiTheme="minorHAnsi" w:hAnsiTheme="minorHAnsi" w:cstheme="minorHAnsi"/>
          <w:sz w:val="24"/>
          <w:szCs w:val="24"/>
        </w:rPr>
        <w:t>appropriated</w:t>
      </w:r>
      <w:proofErr w:type="gramEnd"/>
      <w:r w:rsidRPr="00877F27">
        <w:rPr>
          <w:rFonts w:asciiTheme="minorHAnsi" w:hAnsiTheme="minorHAnsi" w:cstheme="minorHAnsi"/>
          <w:sz w:val="24"/>
          <w:szCs w:val="24"/>
        </w:rPr>
        <w:t xml:space="preserve"> funds obligated in an order which will be issued after the contract is awarded.</w:t>
      </w:r>
    </w:p>
    <w:p w14:paraId="4231DC7F"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Note: Invoices that are not in compliance with the </w:t>
      </w:r>
      <w:proofErr w:type="gramStart"/>
      <w:r w:rsidRPr="00877F27">
        <w:rPr>
          <w:rFonts w:asciiTheme="minorHAnsi" w:hAnsiTheme="minorHAnsi" w:cstheme="minorHAnsi"/>
          <w:sz w:val="24"/>
          <w:szCs w:val="24"/>
        </w:rPr>
        <w:t>aforementioned requirements</w:t>
      </w:r>
      <w:proofErr w:type="gramEnd"/>
      <w:r w:rsidRPr="00877F27">
        <w:rPr>
          <w:rFonts w:asciiTheme="minorHAnsi" w:hAnsiTheme="minorHAnsi" w:cstheme="minorHAnsi"/>
          <w:sz w:val="24"/>
          <w:szCs w:val="24"/>
        </w:rPr>
        <w:t xml:space="preserve"> under this paragraph will be rejected for payments and required to be resubmitted.</w:t>
      </w:r>
    </w:p>
    <w:p w14:paraId="0DE4CCDB" w14:textId="77777777" w:rsidR="00796E83" w:rsidRPr="00877F27" w:rsidRDefault="00796E83"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77F27">
        <w:rPr>
          <w:rFonts w:asciiTheme="minorHAnsi" w:hAnsiTheme="minorHAnsi" w:cstheme="minorHAnsi"/>
          <w:b/>
          <w:bCs/>
          <w:sz w:val="24"/>
          <w:szCs w:val="24"/>
        </w:rPr>
        <w:t>PACKAGING AND INSPECTION</w:t>
      </w:r>
    </w:p>
    <w:p w14:paraId="1D93A36F" w14:textId="3C428B6C"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All </w:t>
      </w:r>
      <w:r w:rsidR="00595BF7" w:rsidRPr="00877F27">
        <w:rPr>
          <w:rFonts w:asciiTheme="minorHAnsi" w:hAnsiTheme="minorHAnsi" w:cstheme="minorHAnsi"/>
          <w:sz w:val="24"/>
          <w:szCs w:val="24"/>
        </w:rPr>
        <w:t>deliveries</w:t>
      </w:r>
      <w:r w:rsidRPr="00877F27">
        <w:rPr>
          <w:rFonts w:asciiTheme="minorHAnsi" w:hAnsiTheme="minorHAnsi" w:cstheme="minorHAnsi"/>
          <w:sz w:val="24"/>
          <w:szCs w:val="24"/>
        </w:rPr>
        <w:t xml:space="preserve"> will be inspected by lab personnel and if found to be defective, the contractor shall deliver new </w:t>
      </w:r>
      <w:r w:rsidR="00595BF7" w:rsidRPr="00877F27">
        <w:rPr>
          <w:rFonts w:asciiTheme="minorHAnsi" w:hAnsiTheme="minorHAnsi" w:cstheme="minorHAnsi"/>
          <w:sz w:val="24"/>
          <w:szCs w:val="24"/>
        </w:rPr>
        <w:t>replacements</w:t>
      </w:r>
      <w:r w:rsidRPr="00877F27">
        <w:rPr>
          <w:rFonts w:asciiTheme="minorHAnsi" w:hAnsiTheme="minorHAnsi" w:cstheme="minorHAnsi"/>
          <w:sz w:val="24"/>
          <w:szCs w:val="24"/>
        </w:rPr>
        <w:t xml:space="preserve"> immediately upon notification at no additional </w:t>
      </w:r>
      <w:proofErr w:type="gramStart"/>
      <w:r w:rsidRPr="00877F27">
        <w:rPr>
          <w:rFonts w:asciiTheme="minorHAnsi" w:hAnsiTheme="minorHAnsi" w:cstheme="minorHAnsi"/>
          <w:sz w:val="24"/>
          <w:szCs w:val="24"/>
        </w:rPr>
        <w:t>costs</w:t>
      </w:r>
      <w:proofErr w:type="gramEnd"/>
      <w:r w:rsidRPr="00877F27">
        <w:rPr>
          <w:rFonts w:asciiTheme="minorHAnsi" w:hAnsiTheme="minorHAnsi" w:cstheme="minorHAnsi"/>
          <w:sz w:val="24"/>
          <w:szCs w:val="24"/>
        </w:rPr>
        <w:t xml:space="preserve">. All </w:t>
      </w:r>
      <w:r w:rsidR="00595BF7" w:rsidRPr="00877F27">
        <w:rPr>
          <w:rFonts w:asciiTheme="minorHAnsi" w:hAnsiTheme="minorHAnsi" w:cstheme="minorHAnsi"/>
          <w:sz w:val="24"/>
          <w:szCs w:val="24"/>
        </w:rPr>
        <w:t>items</w:t>
      </w:r>
      <w:r w:rsidRPr="00877F27">
        <w:rPr>
          <w:rFonts w:asciiTheme="minorHAnsi" w:hAnsiTheme="minorHAnsi" w:cstheme="minorHAnsi"/>
          <w:sz w:val="24"/>
          <w:szCs w:val="24"/>
        </w:rPr>
        <w:t xml:space="preserve"> will be packaged with adequate materials to ensure safe handling.</w:t>
      </w:r>
    </w:p>
    <w:p w14:paraId="43F1A3CE" w14:textId="77777777" w:rsidR="00796E83" w:rsidRPr="00877F27" w:rsidRDefault="00796E83"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22"/>
        <w:contextualSpacing w:val="0"/>
        <w:rPr>
          <w:rFonts w:asciiTheme="minorHAnsi" w:hAnsiTheme="minorHAnsi" w:cstheme="minorHAnsi"/>
          <w:b/>
          <w:bCs/>
          <w:sz w:val="24"/>
          <w:szCs w:val="24"/>
        </w:rPr>
      </w:pPr>
      <w:r w:rsidRPr="00877F27">
        <w:rPr>
          <w:rFonts w:asciiTheme="minorHAnsi" w:hAnsiTheme="minorHAnsi" w:cstheme="minorHAnsi"/>
          <w:b/>
          <w:bCs/>
          <w:sz w:val="24"/>
          <w:szCs w:val="24"/>
        </w:rPr>
        <w:t>DELIVERY</w:t>
      </w:r>
    </w:p>
    <w:p w14:paraId="2825DE71" w14:textId="337A8691" w:rsidR="00796E83" w:rsidRPr="00877F27" w:rsidRDefault="00E6351F"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Workstation</w:t>
      </w:r>
      <w:r w:rsidR="00796E83" w:rsidRPr="00877F27">
        <w:rPr>
          <w:rFonts w:asciiTheme="minorHAnsi" w:hAnsiTheme="minorHAnsi" w:cstheme="minorHAnsi"/>
          <w:sz w:val="24"/>
          <w:szCs w:val="24"/>
        </w:rPr>
        <w:t xml:space="preserve"> shall be delivered to:</w:t>
      </w:r>
    </w:p>
    <w:p w14:paraId="4FD36F44"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900"/>
        <w:contextualSpacing w:val="0"/>
        <w:rPr>
          <w:rFonts w:asciiTheme="minorHAnsi" w:hAnsiTheme="minorHAnsi" w:cstheme="minorHAnsi"/>
          <w:sz w:val="24"/>
          <w:szCs w:val="24"/>
        </w:rPr>
      </w:pPr>
      <w:r w:rsidRPr="00877F27">
        <w:rPr>
          <w:rFonts w:asciiTheme="minorHAnsi" w:hAnsiTheme="minorHAnsi" w:cstheme="minorHAnsi"/>
          <w:sz w:val="24"/>
          <w:szCs w:val="24"/>
        </w:rPr>
        <w:t>Overton Brooks VA Medical Center</w:t>
      </w:r>
    </w:p>
    <w:p w14:paraId="7D6051DA"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900"/>
        <w:contextualSpacing w:val="0"/>
        <w:rPr>
          <w:rFonts w:asciiTheme="minorHAnsi" w:hAnsiTheme="minorHAnsi" w:cstheme="minorHAnsi"/>
          <w:sz w:val="24"/>
          <w:szCs w:val="24"/>
        </w:rPr>
      </w:pPr>
      <w:r w:rsidRPr="00877F27">
        <w:rPr>
          <w:rFonts w:asciiTheme="minorHAnsi" w:hAnsiTheme="minorHAnsi" w:cstheme="minorHAnsi"/>
          <w:sz w:val="24"/>
          <w:szCs w:val="24"/>
        </w:rPr>
        <w:t>Attn: Warehouse</w:t>
      </w:r>
    </w:p>
    <w:p w14:paraId="73310357"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900"/>
        <w:contextualSpacing w:val="0"/>
        <w:rPr>
          <w:rFonts w:asciiTheme="minorHAnsi" w:hAnsiTheme="minorHAnsi" w:cstheme="minorHAnsi"/>
          <w:sz w:val="24"/>
          <w:szCs w:val="24"/>
        </w:rPr>
      </w:pPr>
      <w:r w:rsidRPr="00877F27">
        <w:rPr>
          <w:rFonts w:asciiTheme="minorHAnsi" w:hAnsiTheme="minorHAnsi" w:cstheme="minorHAnsi"/>
          <w:sz w:val="24"/>
          <w:szCs w:val="24"/>
        </w:rPr>
        <w:t>510 E. Stoner Ave</w:t>
      </w:r>
    </w:p>
    <w:p w14:paraId="3A5A1738" w14:textId="77777777"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900"/>
        <w:contextualSpacing w:val="0"/>
        <w:rPr>
          <w:rFonts w:asciiTheme="minorHAnsi" w:hAnsiTheme="minorHAnsi" w:cstheme="minorHAnsi"/>
          <w:sz w:val="24"/>
          <w:szCs w:val="24"/>
        </w:rPr>
      </w:pPr>
      <w:r w:rsidRPr="00877F27">
        <w:rPr>
          <w:rFonts w:asciiTheme="minorHAnsi" w:hAnsiTheme="minorHAnsi" w:cstheme="minorHAnsi"/>
          <w:sz w:val="24"/>
          <w:szCs w:val="24"/>
        </w:rPr>
        <w:t>Shreveport, LA 71101</w:t>
      </w:r>
    </w:p>
    <w:p w14:paraId="4630CF32" w14:textId="77777777" w:rsidR="005B665B"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All deliveries shall be accompanied by a delivery ticket or sales slip which shall contain: </w:t>
      </w:r>
    </w:p>
    <w:p w14:paraId="0C78791C" w14:textId="77777777" w:rsidR="005B665B"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vendor’s name, </w:t>
      </w:r>
    </w:p>
    <w:p w14:paraId="7383B75F" w14:textId="77777777" w:rsidR="005B665B"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purchase order number, </w:t>
      </w:r>
    </w:p>
    <w:p w14:paraId="79103280" w14:textId="77777777" w:rsidR="005B665B"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date of order, </w:t>
      </w:r>
    </w:p>
    <w:p w14:paraId="0AE97EC3" w14:textId="77777777" w:rsidR="005B665B"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date of delivery, </w:t>
      </w:r>
    </w:p>
    <w:p w14:paraId="2D398780" w14:textId="7D6E48BD" w:rsidR="00796E83" w:rsidRPr="00877F27" w:rsidRDefault="00796E83" w:rsidP="00C359D8">
      <w:pPr>
        <w:pStyle w:val="ListParagraph"/>
        <w:tabs>
          <w:tab w:val="clear" w:pos="360"/>
          <w:tab w:val="clear" w:pos="720"/>
          <w:tab w:val="clear" w:pos="1080"/>
          <w:tab w:val="clear" w:pos="1440"/>
          <w:tab w:val="clear" w:pos="1800"/>
          <w:tab w:val="clear" w:pos="2160"/>
          <w:tab w:val="clear" w:pos="2520"/>
          <w:tab w:val="clear" w:pos="2880"/>
        </w:tabs>
        <w:ind w:left="540"/>
        <w:contextualSpacing w:val="0"/>
        <w:rPr>
          <w:rFonts w:asciiTheme="minorHAnsi" w:hAnsiTheme="minorHAnsi" w:cstheme="minorHAnsi"/>
          <w:sz w:val="24"/>
          <w:szCs w:val="24"/>
        </w:rPr>
      </w:pPr>
      <w:r w:rsidRPr="00877F27">
        <w:rPr>
          <w:rFonts w:asciiTheme="minorHAnsi" w:hAnsiTheme="minorHAnsi" w:cstheme="minorHAnsi"/>
          <w:sz w:val="24"/>
          <w:szCs w:val="24"/>
        </w:rPr>
        <w:t>itemized list of products furnished including product description and quantity shipped.</w:t>
      </w:r>
    </w:p>
    <w:p w14:paraId="25672035" w14:textId="23AD0F91" w:rsidR="00796E83" w:rsidRPr="00877F27" w:rsidRDefault="00796E83" w:rsidP="00C359D8">
      <w:pPr>
        <w:spacing w:after="120"/>
        <w:ind w:left="540"/>
        <w:rPr>
          <w:rFonts w:cstheme="minorHAnsi"/>
          <w:sz w:val="24"/>
          <w:szCs w:val="24"/>
        </w:rPr>
      </w:pPr>
      <w:r w:rsidRPr="00877F27">
        <w:rPr>
          <w:rFonts w:cstheme="minorHAnsi"/>
          <w:sz w:val="24"/>
          <w:szCs w:val="24"/>
        </w:rPr>
        <w:t>Shipping terms:  Vendor shall be responsible for shipping expenses.</w:t>
      </w:r>
    </w:p>
    <w:p w14:paraId="5C6C0F20" w14:textId="4EC6B95C" w:rsidR="00D01F50" w:rsidRPr="008D1F13" w:rsidRDefault="00D01F50"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22"/>
        <w:contextualSpacing w:val="0"/>
        <w:rPr>
          <w:rFonts w:asciiTheme="minorHAnsi" w:hAnsiTheme="minorHAnsi" w:cstheme="minorHAnsi"/>
          <w:b/>
          <w:bCs/>
          <w:sz w:val="24"/>
          <w:szCs w:val="24"/>
        </w:rPr>
      </w:pPr>
      <w:r w:rsidRPr="008D1F13">
        <w:rPr>
          <w:rFonts w:asciiTheme="minorHAnsi" w:hAnsiTheme="minorHAnsi" w:cstheme="minorHAnsi"/>
          <w:b/>
          <w:bCs/>
          <w:sz w:val="24"/>
          <w:szCs w:val="24"/>
        </w:rPr>
        <w:t>INSTALLATION</w:t>
      </w:r>
    </w:p>
    <w:p w14:paraId="7E6A4154" w14:textId="094D0F9A" w:rsidR="00D01F50" w:rsidRPr="008670C0" w:rsidRDefault="00D01F50" w:rsidP="00D01F50">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670C0">
        <w:rPr>
          <w:rFonts w:asciiTheme="minorHAnsi" w:hAnsiTheme="minorHAnsi" w:cstheme="minorHAnsi"/>
          <w:sz w:val="24"/>
          <w:szCs w:val="24"/>
        </w:rPr>
        <w:t xml:space="preserve">The vendor will perform </w:t>
      </w:r>
      <w:r w:rsidR="00E6351F" w:rsidRPr="008670C0">
        <w:rPr>
          <w:rFonts w:asciiTheme="minorHAnsi" w:hAnsiTheme="minorHAnsi" w:cstheme="minorHAnsi"/>
          <w:sz w:val="24"/>
          <w:szCs w:val="24"/>
        </w:rPr>
        <w:t>the</w:t>
      </w:r>
      <w:r w:rsidRPr="008670C0">
        <w:rPr>
          <w:rFonts w:asciiTheme="minorHAnsi" w:hAnsiTheme="minorHAnsi" w:cstheme="minorHAnsi"/>
          <w:sz w:val="24"/>
          <w:szCs w:val="24"/>
        </w:rPr>
        <w:t xml:space="preserve"> installation and set-up</w:t>
      </w:r>
      <w:r w:rsidR="00E6351F" w:rsidRPr="008670C0">
        <w:rPr>
          <w:rFonts w:asciiTheme="minorHAnsi" w:hAnsiTheme="minorHAnsi" w:cstheme="minorHAnsi"/>
          <w:sz w:val="24"/>
          <w:szCs w:val="24"/>
        </w:rPr>
        <w:t>,</w:t>
      </w:r>
      <w:r w:rsidRPr="008670C0">
        <w:rPr>
          <w:rFonts w:asciiTheme="minorHAnsi" w:hAnsiTheme="minorHAnsi" w:cstheme="minorHAnsi"/>
          <w:sz w:val="24"/>
          <w:szCs w:val="24"/>
        </w:rPr>
        <w:t xml:space="preserve"> ensuring the </w:t>
      </w:r>
      <w:r w:rsidR="008670C0" w:rsidRPr="008670C0">
        <w:rPr>
          <w:rFonts w:asciiTheme="minorHAnsi" w:hAnsiTheme="minorHAnsi" w:cstheme="minorHAnsi"/>
          <w:sz w:val="24"/>
          <w:szCs w:val="24"/>
        </w:rPr>
        <w:t>instrument</w:t>
      </w:r>
      <w:r w:rsidRPr="008670C0">
        <w:rPr>
          <w:rFonts w:asciiTheme="minorHAnsi" w:hAnsiTheme="minorHAnsi" w:cstheme="minorHAnsi"/>
          <w:sz w:val="24"/>
          <w:szCs w:val="24"/>
        </w:rPr>
        <w:t xml:space="preserve"> is in good working order and is ready for use.</w:t>
      </w:r>
    </w:p>
    <w:p w14:paraId="7D2A9037" w14:textId="1930E1C3" w:rsidR="002554BF" w:rsidRPr="00877F27" w:rsidRDefault="00D01F50"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22"/>
        <w:contextualSpacing w:val="0"/>
        <w:rPr>
          <w:rFonts w:asciiTheme="minorHAnsi" w:hAnsiTheme="minorHAnsi" w:cstheme="minorHAnsi"/>
          <w:b/>
          <w:bCs/>
          <w:sz w:val="24"/>
          <w:szCs w:val="24"/>
        </w:rPr>
      </w:pPr>
      <w:r w:rsidRPr="00877F27">
        <w:rPr>
          <w:rFonts w:asciiTheme="minorHAnsi" w:hAnsiTheme="minorHAnsi" w:cstheme="minorHAnsi"/>
          <w:b/>
          <w:bCs/>
          <w:sz w:val="24"/>
          <w:szCs w:val="24"/>
        </w:rPr>
        <w:t>TRAINING</w:t>
      </w:r>
    </w:p>
    <w:p w14:paraId="7179FBD5" w14:textId="7D0379D1" w:rsidR="00D01F50" w:rsidRPr="00877F27" w:rsidRDefault="00D01F50" w:rsidP="00D01F50">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lastRenderedPageBreak/>
        <w:t xml:space="preserve">The vendor will </w:t>
      </w:r>
      <w:r w:rsidR="00E6351F" w:rsidRPr="00877F27">
        <w:rPr>
          <w:rFonts w:asciiTheme="minorHAnsi" w:hAnsiTheme="minorHAnsi" w:cstheme="minorHAnsi"/>
          <w:sz w:val="24"/>
          <w:szCs w:val="24"/>
        </w:rPr>
        <w:t xml:space="preserve">supply an operator’s manual as well as provide hands-on </w:t>
      </w:r>
      <w:r w:rsidRPr="00877F27">
        <w:rPr>
          <w:rFonts w:asciiTheme="minorHAnsi" w:hAnsiTheme="minorHAnsi" w:cstheme="minorHAnsi"/>
          <w:sz w:val="24"/>
          <w:szCs w:val="24"/>
        </w:rPr>
        <w:t xml:space="preserve">training </w:t>
      </w:r>
      <w:r w:rsidR="00E6351F" w:rsidRPr="00877F27">
        <w:rPr>
          <w:rFonts w:asciiTheme="minorHAnsi" w:hAnsiTheme="minorHAnsi" w:cstheme="minorHAnsi"/>
          <w:sz w:val="24"/>
          <w:szCs w:val="24"/>
        </w:rPr>
        <w:t>for</w:t>
      </w:r>
      <w:r w:rsidRPr="00877F27">
        <w:rPr>
          <w:rFonts w:asciiTheme="minorHAnsi" w:hAnsiTheme="minorHAnsi" w:cstheme="minorHAnsi"/>
          <w:sz w:val="24"/>
          <w:szCs w:val="24"/>
        </w:rPr>
        <w:t xml:space="preserve"> the new </w:t>
      </w:r>
      <w:r w:rsidR="00877F27" w:rsidRPr="00877F27">
        <w:rPr>
          <w:rFonts w:asciiTheme="minorHAnsi" w:hAnsiTheme="minorHAnsi" w:cstheme="minorHAnsi"/>
          <w:sz w:val="24"/>
          <w:szCs w:val="24"/>
        </w:rPr>
        <w:t>instrument</w:t>
      </w:r>
      <w:r w:rsidRPr="00877F27">
        <w:rPr>
          <w:rFonts w:asciiTheme="minorHAnsi" w:hAnsiTheme="minorHAnsi" w:cstheme="minorHAnsi"/>
          <w:sz w:val="24"/>
          <w:szCs w:val="24"/>
        </w:rPr>
        <w:t xml:space="preserve"> to a subset of </w:t>
      </w:r>
      <w:r w:rsidR="00877F27" w:rsidRPr="00877F27">
        <w:rPr>
          <w:rFonts w:asciiTheme="minorHAnsi" w:hAnsiTheme="minorHAnsi" w:cstheme="minorHAnsi"/>
          <w:sz w:val="24"/>
          <w:szCs w:val="24"/>
        </w:rPr>
        <w:t>laboratory’s calibration team</w:t>
      </w:r>
      <w:r w:rsidR="008C78E1" w:rsidRPr="00877F27">
        <w:rPr>
          <w:rFonts w:asciiTheme="minorHAnsi" w:hAnsiTheme="minorHAnsi" w:cstheme="minorHAnsi"/>
          <w:sz w:val="24"/>
          <w:szCs w:val="24"/>
        </w:rPr>
        <w:t>.</w:t>
      </w:r>
    </w:p>
    <w:p w14:paraId="459F7F3C" w14:textId="6C5C3CF7" w:rsidR="00D01F50" w:rsidRPr="00877F27" w:rsidRDefault="00D01F50"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22"/>
        <w:contextualSpacing w:val="0"/>
        <w:rPr>
          <w:rFonts w:asciiTheme="minorHAnsi" w:hAnsiTheme="minorHAnsi" w:cstheme="minorHAnsi"/>
          <w:b/>
          <w:bCs/>
          <w:sz w:val="24"/>
          <w:szCs w:val="24"/>
        </w:rPr>
      </w:pPr>
      <w:r w:rsidRPr="00877F27">
        <w:rPr>
          <w:rFonts w:asciiTheme="minorHAnsi" w:hAnsiTheme="minorHAnsi" w:cstheme="minorHAnsi"/>
          <w:b/>
          <w:bCs/>
          <w:sz w:val="24"/>
          <w:szCs w:val="24"/>
        </w:rPr>
        <w:t>PRODUCT SUBSTITUTION</w:t>
      </w:r>
    </w:p>
    <w:p w14:paraId="096C97B3" w14:textId="08CF1910" w:rsidR="002554BF" w:rsidRPr="00877F27" w:rsidRDefault="002554BF" w:rsidP="00C359D8">
      <w:pPr>
        <w:spacing w:after="120" w:line="240" w:lineRule="auto"/>
        <w:ind w:left="540"/>
        <w:rPr>
          <w:rFonts w:cstheme="minorHAnsi"/>
          <w:sz w:val="24"/>
          <w:szCs w:val="24"/>
        </w:rPr>
      </w:pPr>
      <w:r w:rsidRPr="00877F27">
        <w:rPr>
          <w:rFonts w:cstheme="minorHAnsi"/>
          <w:sz w:val="24"/>
          <w:szCs w:val="24"/>
        </w:rPr>
        <w:t xml:space="preserve">No product substitutions will be accepted without the prior approval of the Overton Brooks VA Medical Center’s Pathology and Laboratory Service </w:t>
      </w:r>
      <w:r w:rsidR="00000767" w:rsidRPr="00877F27">
        <w:rPr>
          <w:rFonts w:cstheme="minorHAnsi"/>
          <w:sz w:val="24"/>
          <w:szCs w:val="24"/>
        </w:rPr>
        <w:t xml:space="preserve">(P&amp;LMS) </w:t>
      </w:r>
      <w:r w:rsidRPr="00877F27">
        <w:rPr>
          <w:rFonts w:cstheme="minorHAnsi"/>
          <w:sz w:val="24"/>
          <w:szCs w:val="24"/>
        </w:rPr>
        <w:t xml:space="preserve">and the Contracting Officer.  Any substitutions of product shall have the written approval of the VAMC Pathology &amp; Laboratory Service and the Contracting Officer or his/her </w:t>
      </w:r>
      <w:proofErr w:type="gramStart"/>
      <w:r w:rsidRPr="00877F27">
        <w:rPr>
          <w:rFonts w:cstheme="minorHAnsi"/>
          <w:sz w:val="24"/>
          <w:szCs w:val="24"/>
        </w:rPr>
        <w:t>designee</w:t>
      </w:r>
      <w:proofErr w:type="gramEnd"/>
      <w:r w:rsidRPr="00877F27">
        <w:rPr>
          <w:rFonts w:cstheme="minorHAnsi"/>
          <w:sz w:val="24"/>
          <w:szCs w:val="24"/>
        </w:rPr>
        <w:t>.</w:t>
      </w:r>
    </w:p>
    <w:p w14:paraId="49482998" w14:textId="33F446F7" w:rsidR="00625285" w:rsidRPr="00877F27" w:rsidRDefault="00625285"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22"/>
        <w:contextualSpacing w:val="0"/>
        <w:rPr>
          <w:rFonts w:asciiTheme="minorHAnsi" w:hAnsiTheme="minorHAnsi" w:cstheme="minorHAnsi"/>
          <w:b/>
          <w:bCs/>
          <w:sz w:val="24"/>
          <w:szCs w:val="24"/>
        </w:rPr>
      </w:pPr>
      <w:r w:rsidRPr="00877F27">
        <w:rPr>
          <w:rFonts w:asciiTheme="minorHAnsi" w:hAnsiTheme="minorHAnsi" w:cstheme="minorHAnsi"/>
          <w:b/>
          <w:bCs/>
          <w:sz w:val="24"/>
          <w:szCs w:val="24"/>
        </w:rPr>
        <w:t>CHANGES / MODIFICATIONS</w:t>
      </w:r>
    </w:p>
    <w:p w14:paraId="6BCD9631" w14:textId="7DFA0B10" w:rsidR="00625285" w:rsidRPr="00877F27" w:rsidRDefault="00625285"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If any product awarded under this requirement requires modification, is </w:t>
      </w:r>
      <w:r w:rsidR="004F1B6D" w:rsidRPr="00877F27">
        <w:rPr>
          <w:rFonts w:asciiTheme="minorHAnsi" w:hAnsiTheme="minorHAnsi" w:cstheme="minorHAnsi"/>
          <w:sz w:val="24"/>
          <w:szCs w:val="24"/>
        </w:rPr>
        <w:t>removed,</w:t>
      </w:r>
      <w:r w:rsidRPr="00877F27">
        <w:rPr>
          <w:rFonts w:asciiTheme="minorHAnsi" w:hAnsiTheme="minorHAnsi" w:cstheme="minorHAnsi"/>
          <w:sz w:val="24"/>
          <w:szCs w:val="24"/>
        </w:rPr>
        <w:t xml:space="preserve"> or recalled by the Contractor or manufacturer, or if any required modification, removal or recall is suggested or mandated by a regulatory or official agency, the following steps will immediately be taken by the Contractor or manufacturer:</w:t>
      </w:r>
    </w:p>
    <w:p w14:paraId="487F4604" w14:textId="0493A615" w:rsidR="00625285" w:rsidRPr="00877F27" w:rsidRDefault="00625285" w:rsidP="00C55933">
      <w:pPr>
        <w:pStyle w:val="ListParagraph"/>
        <w:numPr>
          <w:ilvl w:val="0"/>
          <w:numId w:val="4"/>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Notify the Contracting Officer, in writing, </w:t>
      </w:r>
      <w:proofErr w:type="gramStart"/>
      <w:r w:rsidRPr="00877F27">
        <w:rPr>
          <w:rFonts w:asciiTheme="minorHAnsi" w:hAnsiTheme="minorHAnsi" w:cstheme="minorHAnsi"/>
          <w:sz w:val="24"/>
          <w:szCs w:val="24"/>
        </w:rPr>
        <w:t>by</w:t>
      </w:r>
      <w:proofErr w:type="gramEnd"/>
      <w:r w:rsidRPr="00877F27">
        <w:rPr>
          <w:rFonts w:asciiTheme="minorHAnsi" w:hAnsiTheme="minorHAnsi" w:cstheme="minorHAnsi"/>
          <w:sz w:val="24"/>
          <w:szCs w:val="24"/>
        </w:rPr>
        <w:t xml:space="preserve"> the most expeditious manner possible.  Provide two copies of the notification which shall include, but not be limited to the following:</w:t>
      </w:r>
    </w:p>
    <w:p w14:paraId="55ADDB39" w14:textId="6FA3ED90" w:rsidR="00625285" w:rsidRPr="00877F27" w:rsidRDefault="00625285" w:rsidP="00C55933">
      <w:pPr>
        <w:pStyle w:val="ListParagraph"/>
        <w:numPr>
          <w:ilvl w:val="0"/>
          <w:numId w:val="5"/>
        </w:numPr>
        <w:tabs>
          <w:tab w:val="clear" w:pos="360"/>
          <w:tab w:val="clear" w:pos="720"/>
          <w:tab w:val="clear" w:pos="1080"/>
          <w:tab w:val="clear" w:pos="1440"/>
          <w:tab w:val="clear" w:pos="1800"/>
          <w:tab w:val="clear" w:pos="2160"/>
          <w:tab w:val="clear" w:pos="2520"/>
          <w:tab w:val="clear" w:pos="2880"/>
        </w:tabs>
        <w:spacing w:after="120"/>
        <w:ind w:left="1350" w:hanging="27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Complete item description and/or identification, order numbers from customers, and the contract number assigned </w:t>
      </w:r>
      <w:proofErr w:type="gramStart"/>
      <w:r w:rsidRPr="00877F27">
        <w:rPr>
          <w:rFonts w:asciiTheme="minorHAnsi" w:hAnsiTheme="minorHAnsi" w:cstheme="minorHAnsi"/>
          <w:sz w:val="24"/>
          <w:szCs w:val="24"/>
        </w:rPr>
        <w:t>as a result of</w:t>
      </w:r>
      <w:proofErr w:type="gramEnd"/>
      <w:r w:rsidRPr="00877F27">
        <w:rPr>
          <w:rFonts w:asciiTheme="minorHAnsi" w:hAnsiTheme="minorHAnsi" w:cstheme="minorHAnsi"/>
          <w:sz w:val="24"/>
          <w:szCs w:val="24"/>
        </w:rPr>
        <w:t xml:space="preserve"> an award on this Statement of Work.</w:t>
      </w:r>
    </w:p>
    <w:p w14:paraId="245C4E9E" w14:textId="574E058B" w:rsidR="00625285" w:rsidRPr="00877F27" w:rsidRDefault="00625285" w:rsidP="00C55933">
      <w:pPr>
        <w:pStyle w:val="ListParagraph"/>
        <w:numPr>
          <w:ilvl w:val="0"/>
          <w:numId w:val="5"/>
        </w:numPr>
        <w:tabs>
          <w:tab w:val="clear" w:pos="360"/>
          <w:tab w:val="clear" w:pos="720"/>
          <w:tab w:val="clear" w:pos="1080"/>
          <w:tab w:val="clear" w:pos="1440"/>
          <w:tab w:val="clear" w:pos="1800"/>
          <w:tab w:val="clear" w:pos="2160"/>
          <w:tab w:val="clear" w:pos="2520"/>
          <w:tab w:val="clear" w:pos="2880"/>
        </w:tabs>
        <w:spacing w:after="120"/>
        <w:ind w:left="1350" w:hanging="270"/>
        <w:contextualSpacing w:val="0"/>
        <w:rPr>
          <w:rFonts w:asciiTheme="minorHAnsi" w:hAnsiTheme="minorHAnsi" w:cstheme="minorHAnsi"/>
          <w:sz w:val="24"/>
          <w:szCs w:val="24"/>
        </w:rPr>
      </w:pPr>
      <w:r w:rsidRPr="00877F27">
        <w:rPr>
          <w:rFonts w:asciiTheme="minorHAnsi" w:hAnsiTheme="minorHAnsi" w:cstheme="minorHAnsi"/>
          <w:sz w:val="24"/>
          <w:szCs w:val="24"/>
        </w:rPr>
        <w:t>Reasons for modifications, removal or recall.</w:t>
      </w:r>
    </w:p>
    <w:p w14:paraId="46EA450A" w14:textId="67379BA8" w:rsidR="00625285" w:rsidRPr="00877F27" w:rsidRDefault="00625285" w:rsidP="00C55933">
      <w:pPr>
        <w:pStyle w:val="ListParagraph"/>
        <w:numPr>
          <w:ilvl w:val="0"/>
          <w:numId w:val="5"/>
        </w:numPr>
        <w:tabs>
          <w:tab w:val="clear" w:pos="360"/>
          <w:tab w:val="clear" w:pos="720"/>
          <w:tab w:val="clear" w:pos="1080"/>
          <w:tab w:val="clear" w:pos="1440"/>
          <w:tab w:val="clear" w:pos="1800"/>
          <w:tab w:val="clear" w:pos="2160"/>
          <w:tab w:val="clear" w:pos="2520"/>
          <w:tab w:val="clear" w:pos="2880"/>
        </w:tabs>
        <w:spacing w:after="120"/>
        <w:ind w:left="1350" w:hanging="270"/>
        <w:contextualSpacing w:val="0"/>
        <w:rPr>
          <w:rFonts w:asciiTheme="minorHAnsi" w:hAnsiTheme="minorHAnsi" w:cstheme="minorHAnsi"/>
          <w:sz w:val="24"/>
          <w:szCs w:val="24"/>
        </w:rPr>
      </w:pPr>
      <w:r w:rsidRPr="00877F27">
        <w:rPr>
          <w:rFonts w:asciiTheme="minorHAnsi" w:hAnsiTheme="minorHAnsi" w:cstheme="minorHAnsi"/>
          <w:sz w:val="24"/>
          <w:szCs w:val="24"/>
        </w:rPr>
        <w:t>Necessary instructions for return for credit, replacement or corrective action.</w:t>
      </w:r>
    </w:p>
    <w:p w14:paraId="724416C9" w14:textId="6521D76B" w:rsidR="00625285" w:rsidRPr="00877F27" w:rsidRDefault="00625285" w:rsidP="00C55933">
      <w:pPr>
        <w:pStyle w:val="ListParagraph"/>
        <w:numPr>
          <w:ilvl w:val="0"/>
          <w:numId w:val="4"/>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Provide the above information to all agencies and VA Facilities who purchased the product. The Contracting Officer</w:t>
      </w:r>
      <w:r w:rsidR="002554BF" w:rsidRPr="00877F27">
        <w:rPr>
          <w:rFonts w:asciiTheme="minorHAnsi" w:hAnsiTheme="minorHAnsi" w:cstheme="minorHAnsi"/>
          <w:sz w:val="24"/>
          <w:szCs w:val="24"/>
        </w:rPr>
        <w:t xml:space="preserve"> Representative</w:t>
      </w:r>
      <w:r w:rsidRPr="00877F27">
        <w:rPr>
          <w:rFonts w:asciiTheme="minorHAnsi" w:hAnsiTheme="minorHAnsi" w:cstheme="minorHAnsi"/>
          <w:sz w:val="24"/>
          <w:szCs w:val="24"/>
        </w:rPr>
        <w:t xml:space="preserve"> shall be </w:t>
      </w:r>
      <w:proofErr w:type="gramStart"/>
      <w:r w:rsidRPr="00877F27">
        <w:rPr>
          <w:rFonts w:asciiTheme="minorHAnsi" w:hAnsiTheme="minorHAnsi" w:cstheme="minorHAnsi"/>
          <w:sz w:val="24"/>
          <w:szCs w:val="24"/>
        </w:rPr>
        <w:t>provided</w:t>
      </w:r>
      <w:proofErr w:type="gramEnd"/>
      <w:r w:rsidRPr="00877F27">
        <w:rPr>
          <w:rFonts w:asciiTheme="minorHAnsi" w:hAnsiTheme="minorHAnsi" w:cstheme="minorHAnsi"/>
          <w:sz w:val="24"/>
          <w:szCs w:val="24"/>
        </w:rPr>
        <w:t xml:space="preserve"> a copy of the notification in </w:t>
      </w:r>
      <w:r w:rsidR="00DB7A78" w:rsidRPr="00877F27">
        <w:rPr>
          <w:rFonts w:asciiTheme="minorHAnsi" w:hAnsiTheme="minorHAnsi" w:cstheme="minorHAnsi"/>
          <w:sz w:val="24"/>
          <w:szCs w:val="24"/>
        </w:rPr>
        <w:t>ii</w:t>
      </w:r>
      <w:r w:rsidRPr="00877F27">
        <w:rPr>
          <w:rFonts w:asciiTheme="minorHAnsi" w:hAnsiTheme="minorHAnsi" w:cstheme="minorHAnsi"/>
          <w:sz w:val="24"/>
          <w:szCs w:val="24"/>
        </w:rPr>
        <w:t>. above, and a list of all agencies and/or VA facilities notified.</w:t>
      </w:r>
    </w:p>
    <w:p w14:paraId="392B06F8" w14:textId="5E18E9F9" w:rsidR="00625285" w:rsidRPr="00877F27" w:rsidRDefault="00625285" w:rsidP="00C55933">
      <w:pPr>
        <w:pStyle w:val="ListParagraph"/>
        <w:numPr>
          <w:ilvl w:val="0"/>
          <w:numId w:val="4"/>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Contractor shall be responsible for any costs associated with the above.</w:t>
      </w:r>
    </w:p>
    <w:p w14:paraId="3C3AF4B8" w14:textId="04F1F5AD" w:rsidR="00625285" w:rsidRPr="00877F27" w:rsidRDefault="00625285" w:rsidP="00C359D8">
      <w:pPr>
        <w:pStyle w:val="ListParagraph"/>
        <w:tabs>
          <w:tab w:val="clear" w:pos="360"/>
          <w:tab w:val="clear" w:pos="720"/>
          <w:tab w:val="clear" w:pos="1080"/>
          <w:tab w:val="clear" w:pos="1440"/>
          <w:tab w:val="clear" w:pos="1800"/>
          <w:tab w:val="clear" w:pos="2160"/>
          <w:tab w:val="clear" w:pos="2520"/>
          <w:tab w:val="clear" w:pos="2880"/>
        </w:tabs>
        <w:spacing w:after="120"/>
        <w:ind w:left="108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Changes in the terms and conditions of this contract may be made only by written agreement of Overton Brooks VA Medical Center Pathology and Laboratory Service.  </w:t>
      </w:r>
      <w:proofErr w:type="gramStart"/>
      <w:r w:rsidRPr="00877F27">
        <w:rPr>
          <w:rFonts w:asciiTheme="minorHAnsi" w:hAnsiTheme="minorHAnsi" w:cstheme="minorHAnsi"/>
          <w:sz w:val="24"/>
          <w:szCs w:val="24"/>
        </w:rPr>
        <w:t>Any and all</w:t>
      </w:r>
      <w:proofErr w:type="gramEnd"/>
      <w:r w:rsidRPr="00877F27">
        <w:rPr>
          <w:rFonts w:asciiTheme="minorHAnsi" w:hAnsiTheme="minorHAnsi" w:cstheme="minorHAnsi"/>
          <w:sz w:val="24"/>
          <w:szCs w:val="24"/>
        </w:rPr>
        <w:t xml:space="preserve"> modifications for changes in the prices, terms or conditions of this </w:t>
      </w:r>
      <w:proofErr w:type="gramStart"/>
      <w:r w:rsidRPr="00877F27">
        <w:rPr>
          <w:rFonts w:asciiTheme="minorHAnsi" w:hAnsiTheme="minorHAnsi" w:cstheme="minorHAnsi"/>
          <w:sz w:val="24"/>
          <w:szCs w:val="24"/>
        </w:rPr>
        <w:t>contract,</w:t>
      </w:r>
      <w:proofErr w:type="gramEnd"/>
      <w:r w:rsidRPr="00877F27">
        <w:rPr>
          <w:rFonts w:asciiTheme="minorHAnsi" w:hAnsiTheme="minorHAnsi" w:cstheme="minorHAnsi"/>
          <w:sz w:val="24"/>
          <w:szCs w:val="24"/>
        </w:rPr>
        <w:t xml:space="preserve"> shall be prepared for signature by the VA Contracting Officer.</w:t>
      </w:r>
    </w:p>
    <w:p w14:paraId="3401C630" w14:textId="5EF87834" w:rsidR="00625285" w:rsidRPr="00877F27" w:rsidRDefault="00625285" w:rsidP="00C55933">
      <w:pPr>
        <w:pStyle w:val="ListParagraph"/>
        <w:numPr>
          <w:ilvl w:val="1"/>
          <w:numId w:val="10"/>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77F27">
        <w:rPr>
          <w:rFonts w:asciiTheme="minorHAnsi" w:hAnsiTheme="minorHAnsi" w:cstheme="minorHAnsi"/>
          <w:b/>
          <w:bCs/>
          <w:sz w:val="24"/>
          <w:szCs w:val="24"/>
        </w:rPr>
        <w:t>RECALLED AND DEFECTIVE PRODUCTS</w:t>
      </w:r>
    </w:p>
    <w:p w14:paraId="77C9373F" w14:textId="0A2CF030" w:rsidR="00625285" w:rsidRPr="00877F27" w:rsidRDefault="00625285" w:rsidP="00C359D8">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77F27">
        <w:rPr>
          <w:rFonts w:asciiTheme="minorHAnsi" w:hAnsiTheme="minorHAnsi" w:cstheme="minorHAnsi"/>
          <w:sz w:val="24"/>
          <w:szCs w:val="24"/>
        </w:rPr>
        <w:t>The Contractor shall immediately notify the Contracting Officer</w:t>
      </w:r>
      <w:r w:rsidR="002554BF" w:rsidRPr="00877F27">
        <w:rPr>
          <w:rFonts w:asciiTheme="minorHAnsi" w:hAnsiTheme="minorHAnsi" w:cstheme="minorHAnsi"/>
          <w:sz w:val="24"/>
          <w:szCs w:val="24"/>
        </w:rPr>
        <w:t xml:space="preserve"> Representative</w:t>
      </w:r>
      <w:r w:rsidRPr="00877F27">
        <w:rPr>
          <w:rFonts w:asciiTheme="minorHAnsi" w:hAnsiTheme="minorHAnsi" w:cstheme="minorHAnsi"/>
          <w:sz w:val="24"/>
          <w:szCs w:val="24"/>
        </w:rPr>
        <w:t xml:space="preserve"> of any recalls of product or other important product safety issues.  The Contractor shall replace and/or reimburse recalled/defective products at no cost to the Government.  The Contractor shall be liable for the costs of processing recalls, i.e., </w:t>
      </w:r>
      <w:r w:rsidR="004A03D7" w:rsidRPr="00877F27">
        <w:rPr>
          <w:rFonts w:asciiTheme="minorHAnsi" w:hAnsiTheme="minorHAnsi" w:cstheme="minorHAnsi"/>
          <w:sz w:val="24"/>
          <w:szCs w:val="24"/>
        </w:rPr>
        <w:t>administrative,</w:t>
      </w:r>
      <w:r w:rsidRPr="00877F27">
        <w:rPr>
          <w:rFonts w:asciiTheme="minorHAnsi" w:hAnsiTheme="minorHAnsi" w:cstheme="minorHAnsi"/>
          <w:sz w:val="24"/>
          <w:szCs w:val="24"/>
        </w:rPr>
        <w:t xml:space="preserve"> and clinical services to replace recalled/defective products.</w:t>
      </w:r>
    </w:p>
    <w:p w14:paraId="0D8CFFE1" w14:textId="5F5184E5" w:rsidR="00104DE9" w:rsidRPr="00877F27" w:rsidRDefault="0036143B" w:rsidP="00C359D8">
      <w:pPr>
        <w:spacing w:after="120" w:line="240" w:lineRule="auto"/>
        <w:ind w:left="540" w:hanging="540"/>
        <w:rPr>
          <w:rFonts w:cstheme="minorHAnsi"/>
          <w:b/>
          <w:bCs/>
          <w:sz w:val="24"/>
          <w:szCs w:val="24"/>
        </w:rPr>
      </w:pPr>
      <w:r w:rsidRPr="00877F27">
        <w:rPr>
          <w:rFonts w:cstheme="minorHAnsi"/>
          <w:b/>
          <w:bCs/>
          <w:sz w:val="24"/>
          <w:szCs w:val="24"/>
        </w:rPr>
        <w:t>4.</w:t>
      </w:r>
      <w:r w:rsidR="00251B50" w:rsidRPr="00877F27">
        <w:rPr>
          <w:rFonts w:cstheme="minorHAnsi"/>
          <w:b/>
          <w:bCs/>
          <w:sz w:val="24"/>
          <w:szCs w:val="24"/>
        </w:rPr>
        <w:t>5</w:t>
      </w:r>
      <w:r w:rsidR="00383A2F" w:rsidRPr="00877F27">
        <w:rPr>
          <w:rFonts w:cstheme="minorHAnsi"/>
          <w:b/>
          <w:bCs/>
          <w:sz w:val="24"/>
          <w:szCs w:val="24"/>
        </w:rPr>
        <w:t>.</w:t>
      </w:r>
      <w:r w:rsidR="0032197B" w:rsidRPr="00877F27">
        <w:rPr>
          <w:rFonts w:cstheme="minorHAnsi"/>
          <w:b/>
          <w:bCs/>
          <w:sz w:val="24"/>
          <w:szCs w:val="24"/>
        </w:rPr>
        <w:t xml:space="preserve">  </w:t>
      </w:r>
      <w:r w:rsidR="00831E7E" w:rsidRPr="00877F27">
        <w:rPr>
          <w:rFonts w:cstheme="minorHAnsi"/>
          <w:b/>
          <w:bCs/>
          <w:sz w:val="24"/>
          <w:szCs w:val="24"/>
        </w:rPr>
        <w:tab/>
      </w:r>
      <w:r w:rsidR="00104DE9" w:rsidRPr="00877F27">
        <w:rPr>
          <w:rFonts w:cstheme="minorHAnsi"/>
          <w:b/>
          <w:bCs/>
          <w:sz w:val="24"/>
          <w:szCs w:val="24"/>
        </w:rPr>
        <w:t>SITE CONDITIONS</w:t>
      </w:r>
    </w:p>
    <w:p w14:paraId="54673004" w14:textId="594E37F4" w:rsidR="00C32D23" w:rsidRPr="00877F27" w:rsidRDefault="00C32D23" w:rsidP="00C55933">
      <w:pPr>
        <w:pStyle w:val="ListParagraph"/>
        <w:numPr>
          <w:ilvl w:val="0"/>
          <w:numId w:val="3"/>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lastRenderedPageBreak/>
        <w:t>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w:t>
      </w:r>
      <w:r w:rsidR="008670C0">
        <w:rPr>
          <w:rFonts w:asciiTheme="minorHAnsi" w:hAnsiTheme="minorHAnsi" w:cstheme="minorHAnsi"/>
          <w:sz w:val="24"/>
          <w:szCs w:val="24"/>
        </w:rPr>
        <w:t>,</w:t>
      </w:r>
      <w:r w:rsidRPr="00877F27">
        <w:rPr>
          <w:rFonts w:asciiTheme="minorHAnsi" w:hAnsiTheme="minorHAnsi" w:cstheme="minorHAnsi"/>
          <w:sz w:val="24"/>
          <w:szCs w:val="24"/>
        </w:rPr>
        <w:t xml:space="preserve"> a Privacy Impact Assessment (PIA) must be completed, provided to the COTR, and approved by the VA Privacy Service in accordance with Directive 6507, VA Privacy Impact Assessment.</w:t>
      </w:r>
    </w:p>
    <w:p w14:paraId="26C8AE3D" w14:textId="72D4A0FE" w:rsidR="00C32D23" w:rsidRPr="00877F27" w:rsidRDefault="003C470F" w:rsidP="00C55933">
      <w:pPr>
        <w:pStyle w:val="ListParagraph"/>
        <w:numPr>
          <w:ilvl w:val="0"/>
          <w:numId w:val="3"/>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 xml:space="preserve">Business Hours:  All work and delivery shall take place during clinical hours (Monday through Friday, 8:00 am to 4:30 pm (CST) excluding weekends and federal holidays). </w:t>
      </w:r>
    </w:p>
    <w:p w14:paraId="37FE0F6B" w14:textId="77777777" w:rsidR="008670C0" w:rsidRDefault="00EC76FB" w:rsidP="00C55933">
      <w:pPr>
        <w:pStyle w:val="ListParagraph"/>
        <w:numPr>
          <w:ilvl w:val="0"/>
          <w:numId w:val="3"/>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Federal Holidays</w:t>
      </w:r>
      <w:r w:rsidR="003C470F" w:rsidRPr="00877F27">
        <w:rPr>
          <w:rFonts w:asciiTheme="minorHAnsi" w:hAnsiTheme="minorHAnsi" w:cstheme="minorHAnsi"/>
          <w:sz w:val="24"/>
          <w:szCs w:val="24"/>
        </w:rPr>
        <w:t xml:space="preserve">:  New Year’s Day; Martin Luther King Jr.’s Birthday; President’s Day, Memorial Day, Juneteenth, Independence Day; Veteran’s Day; Labor Day; Columbus Day; Thanksgiving Day, and Christmas Day. </w:t>
      </w:r>
    </w:p>
    <w:p w14:paraId="2FB7EAE6" w14:textId="28C5669B" w:rsidR="003C470F" w:rsidRPr="00877F27" w:rsidRDefault="003C470F" w:rsidP="008670C0">
      <w:pPr>
        <w:pStyle w:val="ListParagraph"/>
        <w:tabs>
          <w:tab w:val="clear" w:pos="360"/>
          <w:tab w:val="clear" w:pos="720"/>
          <w:tab w:val="clear" w:pos="1080"/>
          <w:tab w:val="clear" w:pos="1440"/>
          <w:tab w:val="clear" w:pos="1800"/>
          <w:tab w:val="clear" w:pos="2160"/>
          <w:tab w:val="clear" w:pos="2520"/>
          <w:tab w:val="clear" w:pos="2880"/>
        </w:tabs>
        <w:spacing w:after="120"/>
        <w:ind w:left="1080"/>
        <w:contextualSpacing w:val="0"/>
        <w:rPr>
          <w:rFonts w:asciiTheme="minorHAnsi" w:hAnsiTheme="minorHAnsi" w:cstheme="minorHAnsi"/>
          <w:sz w:val="24"/>
          <w:szCs w:val="24"/>
        </w:rPr>
      </w:pPr>
      <w:r w:rsidRPr="00877F27">
        <w:rPr>
          <w:rFonts w:asciiTheme="minorHAnsi" w:hAnsiTheme="minorHAnsi" w:cstheme="minorHAnsi"/>
          <w:sz w:val="24"/>
          <w:szCs w:val="24"/>
        </w:rPr>
        <w:t>When a holiday falls on a Sunday, the following Monday will be observed as a legal holiday. When a holiday falls on a Saturday, the preceding Friday is observed by the US government agencies.</w:t>
      </w:r>
    </w:p>
    <w:p w14:paraId="535BFF51" w14:textId="767E4F34" w:rsidR="003C470F" w:rsidRPr="00877F27" w:rsidRDefault="003C470F" w:rsidP="00C55933">
      <w:pPr>
        <w:pStyle w:val="ListParagraph"/>
        <w:numPr>
          <w:ilvl w:val="0"/>
          <w:numId w:val="3"/>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Use of Cell Phones:  The use of cellular phones is permitted within certain areas of the</w:t>
      </w:r>
      <w:r w:rsidR="00C32D23" w:rsidRPr="00877F27">
        <w:rPr>
          <w:rFonts w:asciiTheme="minorHAnsi" w:hAnsiTheme="minorHAnsi" w:cstheme="minorHAnsi"/>
          <w:sz w:val="24"/>
          <w:szCs w:val="24"/>
        </w:rPr>
        <w:t xml:space="preserve"> m</w:t>
      </w:r>
      <w:r w:rsidRPr="00877F27">
        <w:rPr>
          <w:rFonts w:asciiTheme="minorHAnsi" w:hAnsiTheme="minorHAnsi" w:cstheme="minorHAnsi"/>
          <w:sz w:val="24"/>
          <w:szCs w:val="24"/>
        </w:rPr>
        <w:t>edical center.  All contractors are required to ask either the Contracting Officer (CO) or the Contracting Officer’s Representative (COR) if there is doubt in the usage of cellular phones.</w:t>
      </w:r>
    </w:p>
    <w:p w14:paraId="6407B21C" w14:textId="2B2FDFD5" w:rsidR="003C470F" w:rsidRPr="00877F27" w:rsidRDefault="003C470F" w:rsidP="00C55933">
      <w:pPr>
        <w:pStyle w:val="ListParagraph"/>
        <w:numPr>
          <w:ilvl w:val="0"/>
          <w:numId w:val="3"/>
        </w:numPr>
        <w:tabs>
          <w:tab w:val="clear" w:pos="360"/>
          <w:tab w:val="clear" w:pos="720"/>
          <w:tab w:val="clear" w:pos="1080"/>
          <w:tab w:val="clear" w:pos="1440"/>
          <w:tab w:val="clear" w:pos="1800"/>
          <w:tab w:val="clear" w:pos="2160"/>
          <w:tab w:val="clear" w:pos="2520"/>
          <w:tab w:val="clear" w:pos="2880"/>
        </w:tabs>
        <w:spacing w:after="120"/>
        <w:ind w:left="1080" w:hanging="540"/>
        <w:contextualSpacing w:val="0"/>
        <w:rPr>
          <w:rFonts w:asciiTheme="minorHAnsi" w:hAnsiTheme="minorHAnsi" w:cstheme="minorHAnsi"/>
          <w:sz w:val="24"/>
          <w:szCs w:val="24"/>
        </w:rPr>
      </w:pPr>
      <w:r w:rsidRPr="00877F27">
        <w:rPr>
          <w:rFonts w:asciiTheme="minorHAnsi" w:hAnsiTheme="minorHAnsi" w:cstheme="minorHAnsi"/>
          <w:sz w:val="24"/>
          <w:szCs w:val="24"/>
        </w:rPr>
        <w:t>Smoke Free Facility:  The Overton Brooks VA Medical Center is a smoke free facility.</w:t>
      </w:r>
      <w:r w:rsidR="00C32D23" w:rsidRPr="00877F27">
        <w:rPr>
          <w:rFonts w:asciiTheme="minorHAnsi" w:hAnsiTheme="minorHAnsi" w:cstheme="minorHAnsi"/>
          <w:sz w:val="24"/>
          <w:szCs w:val="24"/>
        </w:rPr>
        <w:t xml:space="preserve"> </w:t>
      </w:r>
      <w:r w:rsidRPr="00877F27">
        <w:rPr>
          <w:rFonts w:asciiTheme="minorHAnsi" w:hAnsiTheme="minorHAnsi" w:cstheme="minorHAnsi"/>
          <w:sz w:val="24"/>
          <w:szCs w:val="24"/>
        </w:rPr>
        <w:t>Smoking is prohibited inside any building and on the facility grounds.  Violators shall be removed from the premises permanently.</w:t>
      </w:r>
    </w:p>
    <w:p w14:paraId="70BAEBAF" w14:textId="7FD3075F" w:rsidR="00C544AD" w:rsidRPr="00877F27" w:rsidRDefault="0032197B" w:rsidP="00110925">
      <w:pPr>
        <w:pStyle w:val="ListParagraph"/>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77F27">
        <w:rPr>
          <w:rFonts w:asciiTheme="minorHAnsi" w:hAnsiTheme="minorHAnsi" w:cstheme="minorHAnsi"/>
          <w:b/>
          <w:bCs/>
          <w:sz w:val="24"/>
          <w:szCs w:val="24"/>
        </w:rPr>
        <w:t>4.</w:t>
      </w:r>
      <w:r w:rsidR="00251B50" w:rsidRPr="00877F27">
        <w:rPr>
          <w:rFonts w:asciiTheme="minorHAnsi" w:hAnsiTheme="minorHAnsi" w:cstheme="minorHAnsi"/>
          <w:b/>
          <w:bCs/>
          <w:sz w:val="24"/>
          <w:szCs w:val="24"/>
        </w:rPr>
        <w:t>6</w:t>
      </w:r>
      <w:r w:rsidR="00383A2F" w:rsidRPr="00877F27">
        <w:rPr>
          <w:rFonts w:asciiTheme="minorHAnsi" w:hAnsiTheme="minorHAnsi" w:cstheme="minorHAnsi"/>
          <w:b/>
          <w:bCs/>
          <w:sz w:val="24"/>
          <w:szCs w:val="24"/>
        </w:rPr>
        <w:t>.</w:t>
      </w:r>
      <w:r w:rsidRPr="00877F27">
        <w:rPr>
          <w:rFonts w:asciiTheme="minorHAnsi" w:hAnsiTheme="minorHAnsi" w:cstheme="minorHAnsi"/>
          <w:b/>
          <w:bCs/>
          <w:sz w:val="24"/>
          <w:szCs w:val="24"/>
        </w:rPr>
        <w:t xml:space="preserve">  </w:t>
      </w:r>
      <w:r w:rsidR="00C544AD" w:rsidRPr="00877F27">
        <w:rPr>
          <w:rFonts w:asciiTheme="minorHAnsi" w:hAnsiTheme="minorHAnsi" w:cstheme="minorHAnsi"/>
          <w:b/>
          <w:bCs/>
          <w:sz w:val="24"/>
          <w:szCs w:val="24"/>
        </w:rPr>
        <w:t>PROTECTION OF PROPERTY</w:t>
      </w:r>
    </w:p>
    <w:p w14:paraId="1B660C7F" w14:textId="46B891A7" w:rsidR="00C544AD" w:rsidRPr="00877F27" w:rsidRDefault="00C544AD" w:rsidP="00110925">
      <w:pPr>
        <w:spacing w:after="360" w:line="240" w:lineRule="auto"/>
        <w:ind w:left="360"/>
        <w:rPr>
          <w:rFonts w:cstheme="minorHAnsi"/>
          <w:sz w:val="24"/>
          <w:szCs w:val="24"/>
        </w:rPr>
      </w:pPr>
      <w:r w:rsidRPr="00877F27">
        <w:rPr>
          <w:rFonts w:eastAsiaTheme="minorEastAsia" w:cstheme="minorHAnsi"/>
          <w:sz w:val="24"/>
          <w:szCs w:val="24"/>
        </w:rPr>
        <w:t>Contractor shall protect all items from damage. The Contractor shall take precaution against damage to the building(s), grounds and furnishings. The Contractor shall repair or replace any</w:t>
      </w:r>
      <w:r w:rsidR="00110925" w:rsidRPr="00877F27">
        <w:rPr>
          <w:rFonts w:eastAsiaTheme="minorEastAsia" w:cstheme="minorHAnsi"/>
          <w:sz w:val="24"/>
          <w:szCs w:val="24"/>
        </w:rPr>
        <w:t xml:space="preserve"> </w:t>
      </w:r>
      <w:r w:rsidRPr="00877F27">
        <w:rPr>
          <w:rFonts w:eastAsiaTheme="minorEastAsia" w:cstheme="minorHAnsi"/>
          <w:sz w:val="24"/>
          <w:szCs w:val="24"/>
        </w:rPr>
        <w:t>items related to building(s) or grounds damaged accidentally or on purpose due to actions by the Contractor.</w:t>
      </w:r>
    </w:p>
    <w:p w14:paraId="25A8E812" w14:textId="6DB717FC" w:rsidR="003C13A7" w:rsidRPr="008D1F13" w:rsidRDefault="001B1168" w:rsidP="00C55933">
      <w:pPr>
        <w:pStyle w:val="ListParagraph"/>
        <w:numPr>
          <w:ilvl w:val="0"/>
          <w:numId w:val="6"/>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8D1F13">
        <w:rPr>
          <w:rFonts w:asciiTheme="minorHAnsi" w:hAnsiTheme="minorHAnsi" w:cstheme="minorHAnsi"/>
          <w:b/>
          <w:bCs/>
          <w:sz w:val="24"/>
          <w:szCs w:val="24"/>
        </w:rPr>
        <w:t>PERFORMANCE MONITORING</w:t>
      </w:r>
      <w:r w:rsidR="00E6351F" w:rsidRPr="008D1F13">
        <w:rPr>
          <w:rFonts w:asciiTheme="minorHAnsi" w:hAnsiTheme="minorHAnsi" w:cstheme="minorHAnsi"/>
          <w:b/>
          <w:bCs/>
          <w:sz w:val="24"/>
          <w:szCs w:val="24"/>
        </w:rPr>
        <w:t xml:space="preserve"> </w:t>
      </w:r>
    </w:p>
    <w:p w14:paraId="5BDBB55B" w14:textId="47BCCDC5" w:rsidR="003C13A7" w:rsidRPr="008D1F13" w:rsidRDefault="003C13A7" w:rsidP="00110925">
      <w:pPr>
        <w:pStyle w:val="ListParagraph"/>
        <w:tabs>
          <w:tab w:val="clear" w:pos="360"/>
          <w:tab w:val="clear" w:pos="720"/>
          <w:tab w:val="clear" w:pos="1080"/>
          <w:tab w:val="clear" w:pos="1440"/>
          <w:tab w:val="clear" w:pos="1800"/>
          <w:tab w:val="clear" w:pos="2160"/>
          <w:tab w:val="clear" w:pos="2520"/>
          <w:tab w:val="clear" w:pos="2880"/>
        </w:tabs>
        <w:spacing w:after="120"/>
        <w:ind w:left="540"/>
        <w:contextualSpacing w:val="0"/>
        <w:rPr>
          <w:rFonts w:asciiTheme="minorHAnsi" w:hAnsiTheme="minorHAnsi" w:cstheme="minorHAnsi"/>
          <w:sz w:val="24"/>
          <w:szCs w:val="24"/>
        </w:rPr>
      </w:pPr>
      <w:r w:rsidRPr="008D1F13">
        <w:rPr>
          <w:rFonts w:asciiTheme="minorHAnsi" w:hAnsiTheme="minorHAnsi" w:cstheme="minorHAnsi"/>
          <w:sz w:val="24"/>
          <w:szCs w:val="24"/>
        </w:rPr>
        <w:t xml:space="preserve">The performance of the vendor will be monitored by </w:t>
      </w:r>
      <w:r w:rsidR="008B6E60" w:rsidRPr="008D1F13">
        <w:rPr>
          <w:rFonts w:asciiTheme="minorHAnsi" w:hAnsiTheme="minorHAnsi" w:cstheme="minorHAnsi"/>
          <w:sz w:val="24"/>
          <w:szCs w:val="24"/>
        </w:rPr>
        <w:t xml:space="preserve"> the</w:t>
      </w:r>
      <w:r w:rsidRPr="008D1F13">
        <w:rPr>
          <w:rFonts w:asciiTheme="minorHAnsi" w:hAnsiTheme="minorHAnsi" w:cstheme="minorHAnsi"/>
          <w:sz w:val="24"/>
          <w:szCs w:val="24"/>
        </w:rPr>
        <w:t xml:space="preserve"> P</w:t>
      </w:r>
      <w:r w:rsidR="00000767" w:rsidRPr="008D1F13">
        <w:rPr>
          <w:rFonts w:asciiTheme="minorHAnsi" w:hAnsiTheme="minorHAnsi" w:cstheme="minorHAnsi"/>
          <w:sz w:val="24"/>
          <w:szCs w:val="24"/>
        </w:rPr>
        <w:t>&amp;</w:t>
      </w:r>
      <w:r w:rsidRPr="008D1F13">
        <w:rPr>
          <w:rFonts w:asciiTheme="minorHAnsi" w:hAnsiTheme="minorHAnsi" w:cstheme="minorHAnsi"/>
          <w:sz w:val="24"/>
          <w:szCs w:val="24"/>
        </w:rPr>
        <w:t xml:space="preserve">LMS </w:t>
      </w:r>
      <w:r w:rsidR="00CE2804" w:rsidRPr="008D1F13">
        <w:rPr>
          <w:rFonts w:asciiTheme="minorHAnsi" w:hAnsiTheme="minorHAnsi" w:cstheme="minorHAnsi"/>
          <w:sz w:val="24"/>
          <w:szCs w:val="24"/>
        </w:rPr>
        <w:t>Laboratory Information Manager</w:t>
      </w:r>
      <w:r w:rsidRPr="008D1F13">
        <w:rPr>
          <w:rFonts w:asciiTheme="minorHAnsi" w:hAnsiTheme="minorHAnsi" w:cstheme="minorHAnsi"/>
          <w:sz w:val="24"/>
          <w:szCs w:val="24"/>
        </w:rPr>
        <w:t xml:space="preserve"> based on the following criteria:</w:t>
      </w:r>
    </w:p>
    <w:p w14:paraId="16C95474" w14:textId="20CBC67B" w:rsidR="003C13A7" w:rsidRPr="008D1F13" w:rsidRDefault="003C13A7" w:rsidP="00C55933">
      <w:pPr>
        <w:pStyle w:val="ListParagraph"/>
        <w:numPr>
          <w:ilvl w:val="0"/>
          <w:numId w:val="9"/>
        </w:numPr>
        <w:tabs>
          <w:tab w:val="clear" w:pos="360"/>
          <w:tab w:val="clear" w:pos="720"/>
          <w:tab w:val="clear" w:pos="1080"/>
          <w:tab w:val="clear" w:pos="1440"/>
          <w:tab w:val="clear" w:pos="1800"/>
          <w:tab w:val="clear" w:pos="2160"/>
          <w:tab w:val="clear" w:pos="2520"/>
          <w:tab w:val="clear" w:pos="2880"/>
        </w:tabs>
        <w:spacing w:after="120"/>
        <w:ind w:hanging="540"/>
        <w:contextualSpacing w:val="0"/>
        <w:rPr>
          <w:rFonts w:asciiTheme="minorHAnsi" w:hAnsiTheme="minorHAnsi" w:cstheme="minorHAnsi"/>
          <w:sz w:val="24"/>
          <w:szCs w:val="24"/>
        </w:rPr>
      </w:pPr>
      <w:r w:rsidRPr="008D1F13">
        <w:rPr>
          <w:rFonts w:asciiTheme="minorHAnsi" w:hAnsiTheme="minorHAnsi" w:cstheme="minorHAnsi"/>
          <w:sz w:val="24"/>
          <w:szCs w:val="24"/>
        </w:rPr>
        <w:t xml:space="preserve">Ability of the vendor to consistently provide </w:t>
      </w:r>
      <w:r w:rsidR="00CE2804" w:rsidRPr="008D1F13">
        <w:rPr>
          <w:rFonts w:asciiTheme="minorHAnsi" w:hAnsiTheme="minorHAnsi" w:cstheme="minorHAnsi"/>
          <w:sz w:val="24"/>
          <w:szCs w:val="24"/>
        </w:rPr>
        <w:t>technical support of software in a timely manner.</w:t>
      </w:r>
    </w:p>
    <w:p w14:paraId="77D2BDAF" w14:textId="3C4DFD3A" w:rsidR="003C13A7" w:rsidRPr="008D1F13" w:rsidRDefault="003C13A7" w:rsidP="00C55933">
      <w:pPr>
        <w:pStyle w:val="ListParagraph"/>
        <w:numPr>
          <w:ilvl w:val="0"/>
          <w:numId w:val="9"/>
        </w:numPr>
        <w:tabs>
          <w:tab w:val="clear" w:pos="360"/>
          <w:tab w:val="clear" w:pos="720"/>
          <w:tab w:val="clear" w:pos="1080"/>
          <w:tab w:val="clear" w:pos="1440"/>
          <w:tab w:val="clear" w:pos="1800"/>
          <w:tab w:val="clear" w:pos="2160"/>
          <w:tab w:val="clear" w:pos="2520"/>
          <w:tab w:val="clear" w:pos="2880"/>
        </w:tabs>
        <w:spacing w:after="120"/>
        <w:ind w:hanging="540"/>
        <w:contextualSpacing w:val="0"/>
        <w:rPr>
          <w:rFonts w:asciiTheme="minorHAnsi" w:hAnsiTheme="minorHAnsi" w:cstheme="minorHAnsi"/>
          <w:sz w:val="24"/>
          <w:szCs w:val="24"/>
        </w:rPr>
      </w:pPr>
      <w:r w:rsidRPr="008D1F13">
        <w:rPr>
          <w:rFonts w:asciiTheme="minorHAnsi" w:hAnsiTheme="minorHAnsi" w:cstheme="minorHAnsi"/>
          <w:sz w:val="24"/>
          <w:szCs w:val="24"/>
        </w:rPr>
        <w:lastRenderedPageBreak/>
        <w:t>Ability of the vendor</w:t>
      </w:r>
      <w:r w:rsidR="00CE2804" w:rsidRPr="008D1F13">
        <w:rPr>
          <w:rFonts w:asciiTheme="minorHAnsi" w:hAnsiTheme="minorHAnsi" w:cstheme="minorHAnsi"/>
          <w:sz w:val="24"/>
          <w:szCs w:val="24"/>
        </w:rPr>
        <w:t xml:space="preserve"> to </w:t>
      </w:r>
      <w:r w:rsidR="00027CC7" w:rsidRPr="008D1F13">
        <w:rPr>
          <w:rFonts w:asciiTheme="minorHAnsi" w:hAnsiTheme="minorHAnsi" w:cstheme="minorHAnsi"/>
          <w:sz w:val="24"/>
          <w:szCs w:val="24"/>
        </w:rPr>
        <w:t>execute deliverables stated in scope and specific tasks.</w:t>
      </w:r>
    </w:p>
    <w:p w14:paraId="11220947" w14:textId="4E992EE5" w:rsidR="00C10FB4" w:rsidRPr="002070A7" w:rsidRDefault="001B1168" w:rsidP="008D1F13">
      <w:pPr>
        <w:pStyle w:val="ListParagraph"/>
        <w:numPr>
          <w:ilvl w:val="0"/>
          <w:numId w:val="12"/>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2070A7">
        <w:rPr>
          <w:rFonts w:asciiTheme="minorHAnsi" w:hAnsiTheme="minorHAnsi" w:cstheme="minorHAnsi"/>
          <w:b/>
          <w:bCs/>
          <w:sz w:val="24"/>
          <w:szCs w:val="24"/>
        </w:rPr>
        <w:t xml:space="preserve">GOVERNMENT-FURNISHED EQUIPMENT (GFE)/GOVERNMENT-FURNISHED INFORMATION (GFI) </w:t>
      </w:r>
    </w:p>
    <w:p w14:paraId="61CA9898" w14:textId="24D3287D" w:rsidR="00C10FB4" w:rsidRPr="002070A7" w:rsidRDefault="005966CD" w:rsidP="00A26B08">
      <w:pPr>
        <w:pStyle w:val="ListParagraph"/>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2070A7">
        <w:rPr>
          <w:rFonts w:asciiTheme="minorHAnsi" w:hAnsiTheme="minorHAnsi" w:cstheme="minorHAnsi"/>
          <w:sz w:val="24"/>
          <w:szCs w:val="24"/>
        </w:rPr>
        <w:t>No GFE/GFI shall be provided to the contractor.</w:t>
      </w:r>
      <w:r w:rsidR="00C10FB4" w:rsidRPr="002070A7">
        <w:rPr>
          <w:rFonts w:asciiTheme="minorHAnsi" w:hAnsiTheme="minorHAnsi" w:cstheme="minorHAnsi"/>
          <w:sz w:val="24"/>
          <w:szCs w:val="24"/>
        </w:rPr>
        <w:t xml:space="preserve"> </w:t>
      </w:r>
    </w:p>
    <w:p w14:paraId="344CFB14" w14:textId="11FF27E1" w:rsidR="00C10FB4" w:rsidRPr="002070A7" w:rsidRDefault="001B1168" w:rsidP="008D1F13">
      <w:pPr>
        <w:pStyle w:val="ListParagraph"/>
        <w:numPr>
          <w:ilvl w:val="0"/>
          <w:numId w:val="12"/>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2070A7">
        <w:rPr>
          <w:rFonts w:asciiTheme="minorHAnsi" w:hAnsiTheme="minorHAnsi" w:cstheme="minorHAnsi"/>
          <w:b/>
          <w:bCs/>
          <w:sz w:val="24"/>
          <w:szCs w:val="24"/>
        </w:rPr>
        <w:t xml:space="preserve">OTHER PERTINENT INFORMATION OR SPECIAL CONSIDERATIONS </w:t>
      </w:r>
    </w:p>
    <w:p w14:paraId="0848EB69" w14:textId="660247EE" w:rsidR="00C10FB4" w:rsidRPr="002070A7" w:rsidRDefault="001C446C" w:rsidP="00A26B08">
      <w:pPr>
        <w:spacing w:after="120" w:line="240" w:lineRule="auto"/>
        <w:rPr>
          <w:rFonts w:cstheme="minorHAnsi"/>
          <w:sz w:val="24"/>
          <w:szCs w:val="24"/>
        </w:rPr>
      </w:pPr>
      <w:r w:rsidRPr="002070A7">
        <w:rPr>
          <w:rFonts w:cstheme="minorHAnsi"/>
          <w:sz w:val="24"/>
          <w:szCs w:val="24"/>
        </w:rPr>
        <w:t>The vendor shall have the proprietary access codes associated with the requested instrumentation</w:t>
      </w:r>
      <w:r w:rsidR="00A26B08" w:rsidRPr="002070A7">
        <w:rPr>
          <w:rFonts w:cstheme="minorHAnsi"/>
          <w:sz w:val="24"/>
          <w:szCs w:val="24"/>
        </w:rPr>
        <w:t xml:space="preserve"> </w:t>
      </w:r>
      <w:r w:rsidRPr="002070A7">
        <w:rPr>
          <w:rFonts w:cstheme="minorHAnsi"/>
          <w:sz w:val="24"/>
          <w:szCs w:val="24"/>
        </w:rPr>
        <w:t xml:space="preserve">needed to perform service and maintenance on the administrator level. </w:t>
      </w:r>
    </w:p>
    <w:p w14:paraId="08A6D985" w14:textId="77777777" w:rsidR="00A63FAE" w:rsidRPr="00A63FAE" w:rsidRDefault="00A63FAE" w:rsidP="00A63FAE">
      <w:pPr>
        <w:pStyle w:val="ListParagraph"/>
        <w:numPr>
          <w:ilvl w:val="0"/>
          <w:numId w:val="11"/>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rPr>
      </w:pPr>
    </w:p>
    <w:p w14:paraId="694B07A8" w14:textId="3AA936C4" w:rsidR="00383A2F" w:rsidRPr="00A63FAE" w:rsidRDefault="006611CB" w:rsidP="00A63FAE">
      <w:pPr>
        <w:spacing w:after="120"/>
        <w:rPr>
          <w:rFonts w:cstheme="minorHAnsi"/>
          <w:b/>
          <w:bCs/>
          <w:sz w:val="24"/>
          <w:szCs w:val="24"/>
        </w:rPr>
      </w:pPr>
      <w:r w:rsidRPr="00A63FAE">
        <w:rPr>
          <w:rFonts w:cstheme="minorHAnsi"/>
          <w:b/>
          <w:bCs/>
          <w:sz w:val="24"/>
          <w:szCs w:val="24"/>
        </w:rPr>
        <w:t>IDENTIFICATION OF POTENTIAL CONFLICTS OF INTEREST (COI)</w:t>
      </w:r>
    </w:p>
    <w:p w14:paraId="4272C0F6" w14:textId="6A8B0F77" w:rsidR="00A56914" w:rsidRPr="00482114" w:rsidRDefault="00A56914" w:rsidP="00A63FAE">
      <w:pPr>
        <w:pStyle w:val="ListParagraph"/>
        <w:tabs>
          <w:tab w:val="clear" w:pos="360"/>
          <w:tab w:val="clear" w:pos="720"/>
          <w:tab w:val="clear" w:pos="1080"/>
          <w:tab w:val="clear" w:pos="1440"/>
          <w:tab w:val="clear" w:pos="1800"/>
          <w:tab w:val="clear" w:pos="2160"/>
          <w:tab w:val="clear" w:pos="2520"/>
          <w:tab w:val="clear" w:pos="2880"/>
        </w:tabs>
        <w:spacing w:after="120"/>
        <w:ind w:left="0"/>
        <w:contextualSpacing w:val="0"/>
        <w:rPr>
          <w:rFonts w:asciiTheme="minorHAnsi" w:hAnsiTheme="minorHAnsi" w:cstheme="minorHAnsi"/>
          <w:sz w:val="24"/>
          <w:szCs w:val="24"/>
        </w:rPr>
      </w:pPr>
      <w:r w:rsidRPr="00482114">
        <w:rPr>
          <w:rFonts w:asciiTheme="minorHAnsi" w:hAnsiTheme="minorHAnsi" w:cstheme="minorHAnsi"/>
          <w:sz w:val="24"/>
          <w:szCs w:val="24"/>
        </w:rPr>
        <w:t xml:space="preserve">A determination has been made that COIs do not exist nor is there </w:t>
      </w:r>
      <w:proofErr w:type="gramStart"/>
      <w:r w:rsidRPr="00482114">
        <w:rPr>
          <w:rFonts w:asciiTheme="minorHAnsi" w:hAnsiTheme="minorHAnsi" w:cstheme="minorHAnsi"/>
          <w:sz w:val="24"/>
          <w:szCs w:val="24"/>
        </w:rPr>
        <w:t>a potential</w:t>
      </w:r>
      <w:proofErr w:type="gramEnd"/>
      <w:r w:rsidRPr="00482114">
        <w:rPr>
          <w:rFonts w:asciiTheme="minorHAnsi" w:hAnsiTheme="minorHAnsi" w:cstheme="minorHAnsi"/>
          <w:sz w:val="24"/>
          <w:szCs w:val="24"/>
        </w:rPr>
        <w:t xml:space="preserve"> for </w:t>
      </w:r>
      <w:r w:rsidR="00001254" w:rsidRPr="00482114">
        <w:rPr>
          <w:rFonts w:asciiTheme="minorHAnsi" w:hAnsiTheme="minorHAnsi" w:cstheme="minorHAnsi"/>
          <w:sz w:val="24"/>
          <w:szCs w:val="24"/>
        </w:rPr>
        <w:t>COIs</w:t>
      </w:r>
      <w:r w:rsidRPr="00482114">
        <w:rPr>
          <w:rFonts w:asciiTheme="minorHAnsi" w:hAnsiTheme="minorHAnsi" w:cstheme="minorHAnsi"/>
          <w:sz w:val="24"/>
          <w:szCs w:val="24"/>
        </w:rPr>
        <w:t xml:space="preserve"> prior to execution of this contract.</w:t>
      </w:r>
    </w:p>
    <w:p w14:paraId="0F1DDCFF"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1C8281AC"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28B36E98"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3BD65BF9"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0E82FBDF"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33EA1E82"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40104517"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235E771A"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3385CE21" w14:textId="77777777" w:rsidR="00A26B08" w:rsidRPr="00877F27" w:rsidRDefault="00A26B08" w:rsidP="00C55933">
      <w:pPr>
        <w:pStyle w:val="ListParagraph"/>
        <w:numPr>
          <w:ilvl w:val="0"/>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04968BEF" w14:textId="77777777" w:rsidR="00A26B08" w:rsidRPr="00877F27" w:rsidRDefault="00A26B08" w:rsidP="00C55933">
      <w:pPr>
        <w:pStyle w:val="ListParagraph"/>
        <w:numPr>
          <w:ilvl w:val="1"/>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2081D0E9" w14:textId="77777777" w:rsidR="00A26B08" w:rsidRPr="00877F27" w:rsidRDefault="00A26B08" w:rsidP="00C55933">
      <w:pPr>
        <w:pStyle w:val="ListParagraph"/>
        <w:numPr>
          <w:ilvl w:val="1"/>
          <w:numId w:val="8"/>
        </w:numPr>
        <w:tabs>
          <w:tab w:val="clear" w:pos="360"/>
          <w:tab w:val="clear" w:pos="720"/>
          <w:tab w:val="clear" w:pos="1080"/>
          <w:tab w:val="clear" w:pos="1440"/>
          <w:tab w:val="clear" w:pos="1800"/>
          <w:tab w:val="clear" w:pos="2160"/>
          <w:tab w:val="clear" w:pos="2520"/>
          <w:tab w:val="clear" w:pos="2880"/>
        </w:tabs>
        <w:spacing w:after="120"/>
        <w:contextualSpacing w:val="0"/>
        <w:rPr>
          <w:rFonts w:asciiTheme="minorHAnsi" w:hAnsiTheme="minorHAnsi" w:cstheme="minorHAnsi"/>
          <w:b/>
          <w:bCs/>
          <w:vanish/>
          <w:sz w:val="24"/>
          <w:szCs w:val="24"/>
          <w:highlight w:val="yellow"/>
        </w:rPr>
      </w:pPr>
    </w:p>
    <w:p w14:paraId="57E9F80D" w14:textId="242D6EB0" w:rsidR="002059F0" w:rsidRPr="00482114" w:rsidRDefault="001B1168" w:rsidP="00C55933">
      <w:pPr>
        <w:pStyle w:val="ListParagraph"/>
        <w:numPr>
          <w:ilvl w:val="0"/>
          <w:numId w:val="12"/>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482114">
        <w:rPr>
          <w:rFonts w:asciiTheme="minorHAnsi" w:hAnsiTheme="minorHAnsi" w:cstheme="minorHAnsi"/>
          <w:b/>
          <w:bCs/>
          <w:sz w:val="24"/>
          <w:szCs w:val="24"/>
        </w:rPr>
        <w:t>RISK CONTROL</w:t>
      </w:r>
    </w:p>
    <w:p w14:paraId="6549C88A" w14:textId="7385BC05" w:rsidR="00C10FB4" w:rsidRPr="00482114" w:rsidRDefault="00102514" w:rsidP="00A26B08">
      <w:pPr>
        <w:pStyle w:val="ListParagraph"/>
        <w:tabs>
          <w:tab w:val="clear" w:pos="360"/>
          <w:tab w:val="clear" w:pos="720"/>
          <w:tab w:val="clear" w:pos="1080"/>
          <w:tab w:val="clear" w:pos="1440"/>
          <w:tab w:val="clear" w:pos="1800"/>
          <w:tab w:val="clear" w:pos="2160"/>
          <w:tab w:val="clear" w:pos="2520"/>
          <w:tab w:val="clear" w:pos="2880"/>
        </w:tabs>
        <w:spacing w:after="120"/>
        <w:ind w:left="0"/>
        <w:contextualSpacing w:val="0"/>
        <w:rPr>
          <w:rFonts w:asciiTheme="minorHAnsi" w:hAnsiTheme="minorHAnsi" w:cstheme="minorHAnsi"/>
          <w:sz w:val="24"/>
          <w:szCs w:val="24"/>
        </w:rPr>
      </w:pPr>
      <w:r w:rsidRPr="00482114">
        <w:rPr>
          <w:rFonts w:asciiTheme="minorHAnsi" w:hAnsiTheme="minorHAnsi" w:cstheme="minorHAnsi"/>
          <w:sz w:val="24"/>
          <w:szCs w:val="24"/>
        </w:rPr>
        <w:t xml:space="preserve">All employees, contractors, and visitors are required to abide by local infection control procedures. </w:t>
      </w:r>
    </w:p>
    <w:p w14:paraId="5A9F384A" w14:textId="55616147" w:rsidR="00C10FB4" w:rsidRPr="008D1F13" w:rsidRDefault="001B1168" w:rsidP="00C55933">
      <w:pPr>
        <w:pStyle w:val="ListParagraph"/>
        <w:numPr>
          <w:ilvl w:val="0"/>
          <w:numId w:val="12"/>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sz w:val="24"/>
          <w:szCs w:val="24"/>
        </w:rPr>
      </w:pPr>
      <w:r w:rsidRPr="008D1F13">
        <w:rPr>
          <w:rFonts w:asciiTheme="minorHAnsi" w:hAnsiTheme="minorHAnsi" w:cstheme="minorHAnsi"/>
          <w:b/>
          <w:bCs/>
          <w:sz w:val="24"/>
          <w:szCs w:val="24"/>
        </w:rPr>
        <w:t>PLACE OF PERFORMANCE</w:t>
      </w:r>
      <w:r w:rsidR="00C10FB4" w:rsidRPr="008D1F13">
        <w:rPr>
          <w:rFonts w:asciiTheme="minorHAnsi" w:hAnsiTheme="minorHAnsi" w:cstheme="minorHAnsi"/>
          <w:b/>
          <w:bCs/>
          <w:sz w:val="24"/>
          <w:szCs w:val="24"/>
        </w:rPr>
        <w:t xml:space="preserve"> </w:t>
      </w:r>
    </w:p>
    <w:p w14:paraId="49619702" w14:textId="1D473348" w:rsidR="00395FDE" w:rsidRPr="002070A7" w:rsidRDefault="0072169D" w:rsidP="00A26B08">
      <w:pPr>
        <w:pStyle w:val="ListParagraph"/>
        <w:tabs>
          <w:tab w:val="clear" w:pos="360"/>
          <w:tab w:val="clear" w:pos="720"/>
          <w:tab w:val="clear" w:pos="1080"/>
          <w:tab w:val="clear" w:pos="1440"/>
          <w:tab w:val="clear" w:pos="1800"/>
          <w:tab w:val="clear" w:pos="2160"/>
          <w:tab w:val="clear" w:pos="2520"/>
          <w:tab w:val="clear" w:pos="2880"/>
        </w:tabs>
        <w:spacing w:after="120"/>
        <w:ind w:left="0"/>
        <w:contextualSpacing w:val="0"/>
        <w:rPr>
          <w:rFonts w:asciiTheme="minorHAnsi" w:hAnsiTheme="minorHAnsi" w:cstheme="minorHAnsi"/>
          <w:sz w:val="24"/>
          <w:szCs w:val="24"/>
        </w:rPr>
      </w:pPr>
      <w:r w:rsidRPr="002070A7">
        <w:rPr>
          <w:rFonts w:asciiTheme="minorHAnsi" w:hAnsiTheme="minorHAnsi" w:cstheme="minorHAnsi"/>
          <w:sz w:val="24"/>
          <w:szCs w:val="24"/>
        </w:rPr>
        <w:t>The system will</w:t>
      </w:r>
      <w:r w:rsidR="0012111F" w:rsidRPr="002070A7">
        <w:rPr>
          <w:rFonts w:asciiTheme="minorHAnsi" w:hAnsiTheme="minorHAnsi" w:cstheme="minorHAnsi"/>
          <w:sz w:val="24"/>
          <w:szCs w:val="24"/>
        </w:rPr>
        <w:t xml:space="preserve"> continue to be used in </w:t>
      </w:r>
      <w:r w:rsidRPr="002070A7">
        <w:rPr>
          <w:rFonts w:asciiTheme="minorHAnsi" w:hAnsiTheme="minorHAnsi" w:cstheme="minorHAnsi"/>
          <w:sz w:val="24"/>
          <w:szCs w:val="24"/>
        </w:rPr>
        <w:t xml:space="preserve">the Pathology &amp; Laboratory Medicine Service at </w:t>
      </w:r>
      <w:proofErr w:type="gramStart"/>
      <w:r w:rsidRPr="002070A7">
        <w:rPr>
          <w:rFonts w:asciiTheme="minorHAnsi" w:hAnsiTheme="minorHAnsi" w:cstheme="minorHAnsi"/>
          <w:sz w:val="24"/>
          <w:szCs w:val="24"/>
        </w:rPr>
        <w:t>the Overton</w:t>
      </w:r>
      <w:proofErr w:type="gramEnd"/>
      <w:r w:rsidRPr="002070A7">
        <w:rPr>
          <w:rFonts w:asciiTheme="minorHAnsi" w:hAnsiTheme="minorHAnsi" w:cstheme="minorHAnsi"/>
          <w:sz w:val="24"/>
          <w:szCs w:val="24"/>
        </w:rPr>
        <w:t xml:space="preserve"> Brooks VA Medical Center (OBVAMC) 510 E. Stoner Ave, Shreveport, LA 71101.</w:t>
      </w:r>
      <w:r w:rsidR="0013718B" w:rsidRPr="002070A7">
        <w:rPr>
          <w:rFonts w:asciiTheme="minorHAnsi" w:hAnsiTheme="minorHAnsi" w:cstheme="minorHAnsi"/>
          <w:b/>
          <w:bCs/>
          <w:sz w:val="24"/>
          <w:szCs w:val="24"/>
        </w:rPr>
        <w:t xml:space="preserve"> </w:t>
      </w:r>
      <w:r w:rsidR="00383A2F" w:rsidRPr="002070A7">
        <w:rPr>
          <w:rFonts w:asciiTheme="minorHAnsi" w:hAnsiTheme="minorHAnsi" w:cstheme="minorHAnsi"/>
          <w:sz w:val="24"/>
          <w:szCs w:val="24"/>
        </w:rPr>
        <w:t xml:space="preserve">Delivery and installation will be coordinated </w:t>
      </w:r>
      <w:proofErr w:type="gramStart"/>
      <w:r w:rsidR="00383A2F" w:rsidRPr="002070A7">
        <w:rPr>
          <w:rFonts w:asciiTheme="minorHAnsi" w:hAnsiTheme="minorHAnsi" w:cstheme="minorHAnsi"/>
          <w:sz w:val="24"/>
          <w:szCs w:val="24"/>
        </w:rPr>
        <w:t>through</w:t>
      </w:r>
      <w:proofErr w:type="gramEnd"/>
      <w:r w:rsidR="00383A2F" w:rsidRPr="002070A7">
        <w:rPr>
          <w:rFonts w:asciiTheme="minorHAnsi" w:hAnsiTheme="minorHAnsi" w:cstheme="minorHAnsi"/>
          <w:sz w:val="24"/>
          <w:szCs w:val="24"/>
        </w:rPr>
        <w:t xml:space="preserve"> the COR and/or the Laboratory Manager.</w:t>
      </w:r>
    </w:p>
    <w:p w14:paraId="58E05A77" w14:textId="034E0C19" w:rsidR="00383A2F" w:rsidRPr="002070A7" w:rsidRDefault="00383A2F" w:rsidP="00A26B08">
      <w:pPr>
        <w:pStyle w:val="ListParagraph"/>
        <w:tabs>
          <w:tab w:val="clear" w:pos="360"/>
          <w:tab w:val="clear" w:pos="720"/>
          <w:tab w:val="clear" w:pos="1080"/>
          <w:tab w:val="clear" w:pos="1440"/>
          <w:tab w:val="clear" w:pos="1800"/>
          <w:tab w:val="clear" w:pos="2160"/>
          <w:tab w:val="clear" w:pos="2520"/>
          <w:tab w:val="clear" w:pos="2880"/>
        </w:tabs>
        <w:spacing w:after="120"/>
        <w:ind w:left="360" w:hanging="360"/>
        <w:contextualSpacing w:val="0"/>
        <w:rPr>
          <w:rFonts w:asciiTheme="minorHAnsi" w:hAnsiTheme="minorHAnsi" w:cstheme="minorHAnsi"/>
          <w:sz w:val="24"/>
          <w:szCs w:val="24"/>
        </w:rPr>
      </w:pPr>
      <w:r w:rsidRPr="002070A7">
        <w:rPr>
          <w:rFonts w:asciiTheme="minorHAnsi" w:hAnsiTheme="minorHAnsi" w:cstheme="minorHAnsi"/>
          <w:sz w:val="24"/>
          <w:szCs w:val="24"/>
        </w:rPr>
        <w:t>Laboratory Manager: Michael Salinas, 318-990-5482</w:t>
      </w:r>
    </w:p>
    <w:p w14:paraId="2D7D5A6E" w14:textId="224759A1" w:rsidR="00EC76FB" w:rsidRPr="002070A7" w:rsidRDefault="00EC76FB" w:rsidP="00A26B08">
      <w:pPr>
        <w:pStyle w:val="ListParagraph"/>
        <w:tabs>
          <w:tab w:val="clear" w:pos="360"/>
          <w:tab w:val="clear" w:pos="720"/>
          <w:tab w:val="clear" w:pos="1080"/>
          <w:tab w:val="clear" w:pos="1440"/>
          <w:tab w:val="clear" w:pos="1800"/>
          <w:tab w:val="clear" w:pos="2160"/>
          <w:tab w:val="clear" w:pos="2520"/>
          <w:tab w:val="clear" w:pos="2880"/>
        </w:tabs>
        <w:spacing w:after="120"/>
        <w:ind w:left="360" w:hanging="360"/>
        <w:contextualSpacing w:val="0"/>
        <w:rPr>
          <w:rFonts w:asciiTheme="minorHAnsi" w:hAnsiTheme="minorHAnsi" w:cstheme="minorHAnsi"/>
          <w:sz w:val="24"/>
          <w:szCs w:val="24"/>
        </w:rPr>
      </w:pPr>
      <w:r w:rsidRPr="002070A7">
        <w:rPr>
          <w:rFonts w:asciiTheme="minorHAnsi" w:hAnsiTheme="minorHAnsi" w:cstheme="minorHAnsi"/>
          <w:sz w:val="24"/>
          <w:szCs w:val="24"/>
        </w:rPr>
        <w:t>Contract Officer Representative (COR): Jeanette Watson, 318-990-5569</w:t>
      </w:r>
    </w:p>
    <w:p w14:paraId="7B8AF63D" w14:textId="0FDA5AF5" w:rsidR="00C10FB4" w:rsidRPr="002070A7" w:rsidRDefault="001B1168" w:rsidP="00C55933">
      <w:pPr>
        <w:pStyle w:val="ListParagraph"/>
        <w:numPr>
          <w:ilvl w:val="0"/>
          <w:numId w:val="27"/>
        </w:numPr>
        <w:tabs>
          <w:tab w:val="clear" w:pos="360"/>
          <w:tab w:val="clear" w:pos="720"/>
          <w:tab w:val="clear" w:pos="1080"/>
          <w:tab w:val="clear" w:pos="1440"/>
          <w:tab w:val="clear" w:pos="1800"/>
          <w:tab w:val="clear" w:pos="2160"/>
          <w:tab w:val="clear" w:pos="2520"/>
          <w:tab w:val="clear" w:pos="2880"/>
        </w:tabs>
        <w:spacing w:after="120"/>
        <w:ind w:left="540" w:hanging="540"/>
        <w:contextualSpacing w:val="0"/>
        <w:rPr>
          <w:rFonts w:asciiTheme="minorHAnsi" w:hAnsiTheme="minorHAnsi" w:cstheme="minorHAnsi"/>
          <w:b/>
          <w:bCs/>
          <w:sz w:val="24"/>
          <w:szCs w:val="24"/>
        </w:rPr>
      </w:pPr>
      <w:r w:rsidRPr="002070A7">
        <w:rPr>
          <w:rFonts w:asciiTheme="minorHAnsi" w:hAnsiTheme="minorHAnsi" w:cstheme="minorHAnsi"/>
          <w:b/>
          <w:bCs/>
          <w:sz w:val="24"/>
          <w:szCs w:val="24"/>
        </w:rPr>
        <w:t>PERIOD OF PERFORMANCE</w:t>
      </w:r>
      <w:r w:rsidRPr="002070A7">
        <w:rPr>
          <w:rFonts w:asciiTheme="minorHAnsi" w:hAnsiTheme="minorHAnsi" w:cstheme="minorHAnsi"/>
          <w:sz w:val="24"/>
          <w:szCs w:val="24"/>
        </w:rPr>
        <w:t xml:space="preserve"> </w:t>
      </w:r>
    </w:p>
    <w:p w14:paraId="3537313C" w14:textId="77777777" w:rsidR="00E72B80" w:rsidRPr="002070A7" w:rsidRDefault="003C13A7" w:rsidP="00A26B08">
      <w:pPr>
        <w:spacing w:after="120" w:line="240" w:lineRule="auto"/>
        <w:ind w:left="360" w:hanging="360"/>
        <w:rPr>
          <w:rFonts w:cstheme="minorHAnsi"/>
          <w:sz w:val="24"/>
          <w:szCs w:val="24"/>
        </w:rPr>
      </w:pPr>
      <w:r w:rsidRPr="002070A7">
        <w:rPr>
          <w:rFonts w:cstheme="minorHAnsi"/>
          <w:sz w:val="24"/>
          <w:szCs w:val="24"/>
        </w:rPr>
        <w:t xml:space="preserve">Period of performance shall </w:t>
      </w:r>
      <w:r w:rsidR="00856BE0" w:rsidRPr="002070A7">
        <w:rPr>
          <w:rFonts w:cstheme="minorHAnsi"/>
          <w:sz w:val="24"/>
          <w:szCs w:val="24"/>
        </w:rPr>
        <w:t>be</w:t>
      </w:r>
      <w:r w:rsidRPr="002070A7">
        <w:rPr>
          <w:rFonts w:cstheme="minorHAnsi"/>
          <w:sz w:val="24"/>
          <w:szCs w:val="24"/>
        </w:rPr>
        <w:t xml:space="preserve"> Date of Award through </w:t>
      </w:r>
      <w:r w:rsidR="00BB7FAB" w:rsidRPr="002070A7">
        <w:rPr>
          <w:rFonts w:cstheme="minorHAnsi"/>
          <w:sz w:val="24"/>
          <w:szCs w:val="24"/>
        </w:rPr>
        <w:t>one</w:t>
      </w:r>
      <w:r w:rsidR="006F09A4" w:rsidRPr="002070A7">
        <w:rPr>
          <w:rFonts w:cstheme="minorHAnsi"/>
          <w:sz w:val="24"/>
          <w:szCs w:val="24"/>
        </w:rPr>
        <w:t>-year warranty</w:t>
      </w:r>
      <w:r w:rsidR="00BB7FAB" w:rsidRPr="002070A7">
        <w:rPr>
          <w:rFonts w:cstheme="minorHAnsi"/>
          <w:sz w:val="24"/>
          <w:szCs w:val="24"/>
        </w:rPr>
        <w:t xml:space="preserve">.  </w:t>
      </w:r>
    </w:p>
    <w:p w14:paraId="06E4866A" w14:textId="23EF7A65" w:rsidR="005966CD" w:rsidRPr="00A26B08" w:rsidRDefault="00BB7FAB" w:rsidP="00E72B80">
      <w:pPr>
        <w:spacing w:after="120" w:line="240" w:lineRule="auto"/>
        <w:rPr>
          <w:rFonts w:cstheme="minorHAnsi"/>
          <w:sz w:val="24"/>
          <w:szCs w:val="24"/>
        </w:rPr>
      </w:pPr>
      <w:r w:rsidRPr="002070A7">
        <w:rPr>
          <w:rFonts w:cstheme="minorHAnsi"/>
          <w:sz w:val="24"/>
          <w:szCs w:val="24"/>
        </w:rPr>
        <w:t>The one-year warranty begins 10 days after the equipment is shipped from the contractor’s facility.</w:t>
      </w:r>
    </w:p>
    <w:sectPr w:rsidR="005966CD" w:rsidRPr="00A26B08" w:rsidSect="00EC1F4D">
      <w:headerReference w:type="default" r:id="rId7"/>
      <w:foot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AEF43" w14:textId="77777777" w:rsidR="003A7234" w:rsidRDefault="003A7234" w:rsidP="00C10FB4">
      <w:pPr>
        <w:spacing w:after="0" w:line="240" w:lineRule="auto"/>
      </w:pPr>
      <w:r>
        <w:separator/>
      </w:r>
    </w:p>
  </w:endnote>
  <w:endnote w:type="continuationSeparator" w:id="0">
    <w:p w14:paraId="7D580B19" w14:textId="77777777" w:rsidR="003A7234" w:rsidRDefault="003A7234" w:rsidP="00C10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25271586"/>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DE31B0E" w14:textId="1CDB0904" w:rsidR="000C517B" w:rsidRPr="000C517B" w:rsidRDefault="000C517B">
            <w:pPr>
              <w:pStyle w:val="Footer"/>
              <w:jc w:val="right"/>
              <w:rPr>
                <w:sz w:val="16"/>
                <w:szCs w:val="16"/>
              </w:rPr>
            </w:pPr>
            <w:r w:rsidRPr="000C517B">
              <w:rPr>
                <w:sz w:val="16"/>
                <w:szCs w:val="16"/>
              </w:rPr>
              <w:t xml:space="preserve">Page </w:t>
            </w:r>
            <w:r w:rsidRPr="000C517B">
              <w:rPr>
                <w:b/>
                <w:bCs/>
                <w:sz w:val="16"/>
                <w:szCs w:val="16"/>
              </w:rPr>
              <w:fldChar w:fldCharType="begin"/>
            </w:r>
            <w:r w:rsidRPr="000C517B">
              <w:rPr>
                <w:b/>
                <w:bCs/>
                <w:sz w:val="16"/>
                <w:szCs w:val="16"/>
              </w:rPr>
              <w:instrText xml:space="preserve"> PAGE </w:instrText>
            </w:r>
            <w:r w:rsidRPr="000C517B">
              <w:rPr>
                <w:b/>
                <w:bCs/>
                <w:sz w:val="16"/>
                <w:szCs w:val="16"/>
              </w:rPr>
              <w:fldChar w:fldCharType="separate"/>
            </w:r>
            <w:r w:rsidRPr="000C517B">
              <w:rPr>
                <w:b/>
                <w:bCs/>
                <w:noProof/>
                <w:sz w:val="16"/>
                <w:szCs w:val="16"/>
              </w:rPr>
              <w:t>2</w:t>
            </w:r>
            <w:r w:rsidRPr="000C517B">
              <w:rPr>
                <w:b/>
                <w:bCs/>
                <w:sz w:val="16"/>
                <w:szCs w:val="16"/>
              </w:rPr>
              <w:fldChar w:fldCharType="end"/>
            </w:r>
            <w:r w:rsidRPr="000C517B">
              <w:rPr>
                <w:sz w:val="16"/>
                <w:szCs w:val="16"/>
              </w:rPr>
              <w:t xml:space="preserve"> of </w:t>
            </w:r>
            <w:r w:rsidRPr="000C517B">
              <w:rPr>
                <w:b/>
                <w:bCs/>
                <w:sz w:val="16"/>
                <w:szCs w:val="16"/>
              </w:rPr>
              <w:fldChar w:fldCharType="begin"/>
            </w:r>
            <w:r w:rsidRPr="000C517B">
              <w:rPr>
                <w:b/>
                <w:bCs/>
                <w:sz w:val="16"/>
                <w:szCs w:val="16"/>
              </w:rPr>
              <w:instrText xml:space="preserve"> NUMPAGES  </w:instrText>
            </w:r>
            <w:r w:rsidRPr="000C517B">
              <w:rPr>
                <w:b/>
                <w:bCs/>
                <w:sz w:val="16"/>
                <w:szCs w:val="16"/>
              </w:rPr>
              <w:fldChar w:fldCharType="separate"/>
            </w:r>
            <w:r w:rsidRPr="000C517B">
              <w:rPr>
                <w:b/>
                <w:bCs/>
                <w:noProof/>
                <w:sz w:val="16"/>
                <w:szCs w:val="16"/>
              </w:rPr>
              <w:t>2</w:t>
            </w:r>
            <w:r w:rsidRPr="000C517B">
              <w:rPr>
                <w:b/>
                <w:bCs/>
                <w:sz w:val="16"/>
                <w:szCs w:val="16"/>
              </w:rPr>
              <w:fldChar w:fldCharType="end"/>
            </w:r>
          </w:p>
        </w:sdtContent>
      </w:sdt>
    </w:sdtContent>
  </w:sdt>
  <w:p w14:paraId="78707C81" w14:textId="77777777" w:rsidR="000C517B" w:rsidRDefault="000C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5E957" w14:textId="77777777" w:rsidR="003A7234" w:rsidRDefault="003A7234" w:rsidP="00C10FB4">
      <w:pPr>
        <w:spacing w:after="0" w:line="240" w:lineRule="auto"/>
      </w:pPr>
      <w:r>
        <w:separator/>
      </w:r>
    </w:p>
  </w:footnote>
  <w:footnote w:type="continuationSeparator" w:id="0">
    <w:p w14:paraId="0A97FC18" w14:textId="77777777" w:rsidR="003A7234" w:rsidRDefault="003A7234" w:rsidP="00C10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E998C" w14:textId="77777777" w:rsidR="00C10FB4" w:rsidRPr="000C25C1" w:rsidRDefault="00C10FB4" w:rsidP="00C10FB4">
    <w:pPr>
      <w:spacing w:after="0"/>
      <w:jc w:val="center"/>
      <w:rPr>
        <w:sz w:val="28"/>
        <w:szCs w:val="28"/>
      </w:rPr>
    </w:pPr>
    <w:r w:rsidRPr="000C25C1">
      <w:rPr>
        <w:sz w:val="28"/>
        <w:szCs w:val="28"/>
      </w:rPr>
      <w:t>Statement</w:t>
    </w:r>
    <w:r>
      <w:rPr>
        <w:sz w:val="28"/>
        <w:szCs w:val="28"/>
      </w:rPr>
      <w:t xml:space="preserve"> of Work</w:t>
    </w:r>
  </w:p>
  <w:p w14:paraId="2A89A68C" w14:textId="0F36FABD" w:rsidR="00BA7159" w:rsidRDefault="00877F27" w:rsidP="00C10FB4">
    <w:pPr>
      <w:spacing w:after="0"/>
      <w:jc w:val="center"/>
    </w:pPr>
    <w:bookmarkStart w:id="0" w:name="_Hlk202185017"/>
    <w:bookmarkStart w:id="1" w:name="_Hlk193878531"/>
    <w:r>
      <w:t>Pipette Calibration Instrument</w:t>
    </w:r>
    <w:bookmarkEnd w:id="0"/>
  </w:p>
  <w:bookmarkEnd w:id="1"/>
  <w:p w14:paraId="305C2E7D" w14:textId="035D3A13" w:rsidR="00C10FB4" w:rsidRDefault="00C10FB4" w:rsidP="00C10FB4">
    <w:pPr>
      <w:spacing w:after="0"/>
      <w:jc w:val="center"/>
    </w:pPr>
    <w:r>
      <w:t>Overton Brooks VA Medical Center (OBVAMC)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CC5"/>
    <w:multiLevelType w:val="multilevel"/>
    <w:tmpl w:val="BFC2F054"/>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8355F7"/>
    <w:multiLevelType w:val="multilevel"/>
    <w:tmpl w:val="74044C38"/>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i w:val="0"/>
        <w:iCs/>
        <w:sz w:val="24"/>
        <w:szCs w:val="24"/>
      </w:rPr>
    </w:lvl>
    <w:lvl w:ilvl="2">
      <w:start w:val="1"/>
      <w:numFmt w:val="decimal"/>
      <w:lvlText w:val="%1.%2.%3."/>
      <w:lvlJc w:val="left"/>
      <w:pPr>
        <w:ind w:left="1224" w:hanging="504"/>
      </w:pPr>
      <w:rPr>
        <w:rFonts w:hint="default"/>
        <w:sz w:val="22"/>
        <w:szCs w:val="22"/>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8F009B"/>
    <w:multiLevelType w:val="hybridMultilevel"/>
    <w:tmpl w:val="2E1C4BAC"/>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96F2F"/>
    <w:multiLevelType w:val="hybridMultilevel"/>
    <w:tmpl w:val="74D45400"/>
    <w:lvl w:ilvl="0" w:tplc="FFFFFFFF">
      <w:start w:val="1"/>
      <w:numFmt w:val="lowerLetter"/>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1056B9"/>
    <w:multiLevelType w:val="hybridMultilevel"/>
    <w:tmpl w:val="333043F4"/>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E1FD4"/>
    <w:multiLevelType w:val="hybridMultilevel"/>
    <w:tmpl w:val="E4BC81BC"/>
    <w:lvl w:ilvl="0" w:tplc="925C4AA2">
      <w:start w:val="1"/>
      <w:numFmt w:val="upperLetter"/>
      <w:lvlText w:val="%1."/>
      <w:lvlJc w:val="left"/>
      <w:pPr>
        <w:ind w:left="1440" w:hanging="360"/>
      </w:pPr>
      <w:rPr>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FE7887"/>
    <w:multiLevelType w:val="hybridMultilevel"/>
    <w:tmpl w:val="530A1E40"/>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21224031"/>
    <w:multiLevelType w:val="hybridMultilevel"/>
    <w:tmpl w:val="8BA4966E"/>
    <w:lvl w:ilvl="0" w:tplc="FFFFFFFF">
      <w:start w:val="1"/>
      <w:numFmt w:val="lowerLetter"/>
      <w:lvlText w:val="%1."/>
      <w:lvlJc w:val="left"/>
      <w:pPr>
        <w:ind w:left="1080" w:hanging="360"/>
      </w:pPr>
    </w:lvl>
    <w:lvl w:ilvl="1" w:tplc="04090015">
      <w:start w:val="1"/>
      <w:numFmt w:val="upperLetter"/>
      <w:lvlText w:val="%2."/>
      <w:lvlJc w:val="left"/>
      <w:pPr>
        <w:ind w:left="16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2B41B5A"/>
    <w:multiLevelType w:val="multilevel"/>
    <w:tmpl w:val="282EE1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9C64A31"/>
    <w:multiLevelType w:val="multilevel"/>
    <w:tmpl w:val="CE24FA4C"/>
    <w:lvl w:ilvl="0">
      <w:start w:val="1"/>
      <w:numFmt w:val="decimal"/>
      <w:lvlText w:val="%1."/>
      <w:lvlJc w:val="left"/>
      <w:pPr>
        <w:ind w:left="360" w:hanging="360"/>
      </w:pPr>
      <w:rPr>
        <w:b/>
        <w:bCs/>
        <w:sz w:val="24"/>
        <w:szCs w:val="24"/>
      </w:rPr>
    </w:lvl>
    <w:lvl w:ilvl="1">
      <w:start w:val="1"/>
      <w:numFmt w:val="decimal"/>
      <w:lvlText w:val="%1.%2."/>
      <w:lvlJc w:val="left"/>
      <w:pPr>
        <w:ind w:left="792" w:hanging="432"/>
      </w:pPr>
      <w:rPr>
        <w:rFonts w:hint="default"/>
        <w:i w:val="0"/>
        <w:iCs/>
        <w:color w:val="auto"/>
        <w:sz w:val="22"/>
        <w:szCs w:val="22"/>
      </w:rPr>
    </w:lvl>
    <w:lvl w:ilvl="2">
      <w:start w:val="1"/>
      <w:numFmt w:val="upperLetter"/>
      <w:lvlText w:val="%3."/>
      <w:lvlJc w:val="left"/>
      <w:pPr>
        <w:ind w:left="1314" w:hanging="504"/>
      </w:pPr>
      <w:rPr>
        <w:rFonts w:hint="default"/>
        <w:sz w:val="22"/>
        <w:szCs w:val="22"/>
      </w:rPr>
    </w:lvl>
    <w:lvl w:ilvl="3">
      <w:start w:val="1"/>
      <w:numFmt w:val="lowerRoman"/>
      <w:lvlText w:val="%4."/>
      <w:lvlJc w:val="right"/>
      <w:pPr>
        <w:ind w:left="1728" w:hanging="648"/>
      </w:pPr>
      <w:rPr>
        <w:rFonts w:hint="default"/>
        <w:sz w:val="22"/>
        <w:szCs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5626A8"/>
    <w:multiLevelType w:val="hybridMultilevel"/>
    <w:tmpl w:val="BFA24B78"/>
    <w:lvl w:ilvl="0" w:tplc="BA84FDB8">
      <w:start w:val="1"/>
      <w:numFmt w:val="upperLetter"/>
      <w:lvlText w:val="%1."/>
      <w:lvlJc w:val="left"/>
      <w:pPr>
        <w:ind w:left="1080" w:hanging="360"/>
      </w:pPr>
      <w:rPr>
        <w:rFonts w:hint="default"/>
        <w:sz w:val="24"/>
        <w:szCs w:val="24"/>
      </w:rPr>
    </w:lvl>
    <w:lvl w:ilvl="1" w:tplc="FF70F0E8">
      <w:start w:val="1"/>
      <w:numFmt w:val="lowerLetter"/>
      <w:lvlText w:val="%2."/>
      <w:lvlJc w:val="lef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2077FA1"/>
    <w:multiLevelType w:val="multilevel"/>
    <w:tmpl w:val="EE164566"/>
    <w:lvl w:ilvl="0">
      <w:start w:val="6"/>
      <w:numFmt w:val="decimal"/>
      <w:lvlText w:val="%1."/>
      <w:lvlJc w:val="left"/>
      <w:pPr>
        <w:ind w:left="360" w:hanging="360"/>
      </w:pPr>
      <w:rPr>
        <w:rFonts w:hint="default"/>
        <w:b/>
        <w:bCs/>
        <w:sz w:val="24"/>
        <w:szCs w:val="24"/>
      </w:rPr>
    </w:lvl>
    <w:lvl w:ilvl="1">
      <w:start w:val="1"/>
      <w:numFmt w:val="decimal"/>
      <w:lvlText w:val="%1.%2."/>
      <w:lvlJc w:val="left"/>
      <w:pPr>
        <w:ind w:left="630" w:hanging="360"/>
      </w:pPr>
      <w:rPr>
        <w:rFonts w:hint="default"/>
        <w:b/>
        <w:bCs/>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3440848"/>
    <w:multiLevelType w:val="hybridMultilevel"/>
    <w:tmpl w:val="6F26883E"/>
    <w:lvl w:ilvl="0" w:tplc="FFFFFFFF">
      <w:start w:val="1"/>
      <w:numFmt w:val="lowerLetter"/>
      <w:lvlText w:val="%1."/>
      <w:lvlJc w:val="left"/>
      <w:pPr>
        <w:ind w:left="1260" w:hanging="360"/>
      </w:pPr>
    </w:lvl>
    <w:lvl w:ilvl="1" w:tplc="04090015">
      <w:start w:val="1"/>
      <w:numFmt w:val="upperLetter"/>
      <w:lvlText w:val="%2."/>
      <w:lvlJc w:val="left"/>
      <w:pPr>
        <w:ind w:left="1620" w:hanging="360"/>
      </w:pPr>
    </w:lvl>
    <w:lvl w:ilvl="2" w:tplc="FFFFFFFF">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 w15:restartNumberingAfterBreak="0">
    <w:nsid w:val="34096E8E"/>
    <w:multiLevelType w:val="hybridMultilevel"/>
    <w:tmpl w:val="F90E0EEE"/>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C19A8"/>
    <w:multiLevelType w:val="multilevel"/>
    <w:tmpl w:val="44CEF84C"/>
    <w:lvl w:ilvl="0">
      <w:start w:val="6"/>
      <w:numFmt w:val="decimal"/>
      <w:lvlText w:val="%1."/>
      <w:lvlJc w:val="left"/>
      <w:pPr>
        <w:ind w:left="360" w:hanging="360"/>
      </w:pPr>
      <w:rPr>
        <w:rFonts w:hint="default"/>
        <w:b/>
        <w:bCs/>
        <w:sz w:val="24"/>
        <w:szCs w:val="24"/>
      </w:rPr>
    </w:lvl>
    <w:lvl w:ilvl="1">
      <w:start w:val="3"/>
      <w:numFmt w:val="decimal"/>
      <w:lvlText w:val="%1.%2."/>
      <w:lvlJc w:val="left"/>
      <w:pPr>
        <w:ind w:left="630"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00B2B0D"/>
    <w:multiLevelType w:val="multilevel"/>
    <w:tmpl w:val="EDCA007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2EF119D"/>
    <w:multiLevelType w:val="multilevel"/>
    <w:tmpl w:val="8200DEE6"/>
    <w:lvl w:ilvl="0">
      <w:start w:val="4"/>
      <w:numFmt w:val="decimal"/>
      <w:lvlText w:val="%1."/>
      <w:lvlJc w:val="left"/>
      <w:pPr>
        <w:ind w:left="360" w:hanging="360"/>
      </w:pPr>
      <w:rPr>
        <w:rFonts w:hint="default"/>
        <w:b/>
        <w:bCs/>
        <w:sz w:val="28"/>
        <w:szCs w:val="28"/>
      </w:rPr>
    </w:lvl>
    <w:lvl w:ilvl="1">
      <w:start w:val="1"/>
      <w:numFmt w:val="decimal"/>
      <w:lvlText w:val="%1.%2."/>
      <w:lvlJc w:val="left"/>
      <w:pPr>
        <w:ind w:left="792" w:hanging="432"/>
      </w:pPr>
      <w:rPr>
        <w:rFonts w:hint="default"/>
        <w:i w:val="0"/>
        <w:iCs/>
        <w:color w:val="auto"/>
        <w:sz w:val="24"/>
        <w:szCs w:val="24"/>
      </w:rPr>
    </w:lvl>
    <w:lvl w:ilvl="2">
      <w:start w:val="1"/>
      <w:numFmt w:val="upperLetter"/>
      <w:lvlText w:val="%3."/>
      <w:lvlJc w:val="left"/>
      <w:pPr>
        <w:ind w:left="1314" w:hanging="504"/>
      </w:pPr>
      <w:rPr>
        <w:rFonts w:hint="default"/>
        <w:sz w:val="22"/>
        <w:szCs w:val="22"/>
      </w:rPr>
    </w:lvl>
    <w:lvl w:ilvl="3">
      <w:start w:val="1"/>
      <w:numFmt w:val="lowerRoman"/>
      <w:lvlText w:val="%4."/>
      <w:lvlJc w:val="righ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434454D"/>
    <w:multiLevelType w:val="multilevel"/>
    <w:tmpl w:val="572CB36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D6421C"/>
    <w:multiLevelType w:val="hybridMultilevel"/>
    <w:tmpl w:val="299A3BB8"/>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0B3B98"/>
    <w:multiLevelType w:val="hybridMultilevel"/>
    <w:tmpl w:val="C0A61BD8"/>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FB51328"/>
    <w:multiLevelType w:val="hybridMultilevel"/>
    <w:tmpl w:val="C1BCE5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14F0B"/>
    <w:multiLevelType w:val="hybridMultilevel"/>
    <w:tmpl w:val="AA96D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F546A9"/>
    <w:multiLevelType w:val="multilevel"/>
    <w:tmpl w:val="7826F08E"/>
    <w:lvl w:ilvl="0">
      <w:start w:val="8"/>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152445D"/>
    <w:multiLevelType w:val="hybridMultilevel"/>
    <w:tmpl w:val="7C763358"/>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FE541F"/>
    <w:multiLevelType w:val="hybridMultilevel"/>
    <w:tmpl w:val="C2AA75A6"/>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961B2"/>
    <w:multiLevelType w:val="multilevel"/>
    <w:tmpl w:val="06F07418"/>
    <w:lvl w:ilvl="0">
      <w:start w:val="5"/>
      <w:numFmt w:val="decimal"/>
      <w:lvlText w:val="%1."/>
      <w:lvlJc w:val="left"/>
      <w:pPr>
        <w:ind w:left="360" w:hanging="360"/>
      </w:pPr>
      <w:rPr>
        <w:rFonts w:hint="default"/>
        <w:b/>
        <w:bCs/>
        <w:sz w:val="24"/>
        <w:szCs w:val="24"/>
      </w:rPr>
    </w:lvl>
    <w:lvl w:ilvl="1">
      <w:start w:val="1"/>
      <w:numFmt w:val="decimal"/>
      <w:lvlText w:val="%1.%2."/>
      <w:lvlJc w:val="left"/>
      <w:pPr>
        <w:ind w:left="792" w:hanging="432"/>
      </w:pPr>
      <w:rPr>
        <w:rFonts w:hint="default"/>
        <w:i w:val="0"/>
        <w:iCs/>
        <w:sz w:val="24"/>
        <w:szCs w:val="24"/>
      </w:rPr>
    </w:lvl>
    <w:lvl w:ilvl="2">
      <w:start w:val="1"/>
      <w:numFmt w:val="upperLetter"/>
      <w:lvlText w:val="%3."/>
      <w:lvlJc w:val="left"/>
      <w:pPr>
        <w:ind w:left="1314" w:hanging="504"/>
      </w:pPr>
      <w:rPr>
        <w:rFonts w:hint="default"/>
        <w:sz w:val="22"/>
        <w:szCs w:val="22"/>
      </w:rPr>
    </w:lvl>
    <w:lvl w:ilvl="3">
      <w:start w:val="1"/>
      <w:numFmt w:val="low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C832F1C"/>
    <w:multiLevelType w:val="multilevel"/>
    <w:tmpl w:val="EDCA0070"/>
    <w:styleLink w:val="Style1"/>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2F4D6B"/>
    <w:multiLevelType w:val="hybridMultilevel"/>
    <w:tmpl w:val="6E041F06"/>
    <w:lvl w:ilvl="0" w:tplc="0409001B">
      <w:start w:val="1"/>
      <w:numFmt w:val="lowerRoman"/>
      <w:lvlText w:val="%1."/>
      <w:lvlJc w:val="right"/>
      <w:pPr>
        <w:ind w:left="720" w:hanging="360"/>
      </w:pPr>
    </w:lvl>
    <w:lvl w:ilvl="1" w:tplc="743ED61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F75649"/>
    <w:multiLevelType w:val="hybridMultilevel"/>
    <w:tmpl w:val="ECF62894"/>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E2488C"/>
    <w:multiLevelType w:val="hybridMultilevel"/>
    <w:tmpl w:val="7744CF54"/>
    <w:lvl w:ilvl="0" w:tplc="04090019">
      <w:start w:val="1"/>
      <w:numFmt w:val="lowerLetter"/>
      <w:lvlText w:val="%1."/>
      <w:lvlJc w:val="left"/>
      <w:pPr>
        <w:ind w:left="720" w:hanging="360"/>
      </w:pPr>
    </w:lvl>
    <w:lvl w:ilvl="1" w:tplc="04090015">
      <w:start w:val="1"/>
      <w:numFmt w:val="upp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8B571A"/>
    <w:multiLevelType w:val="hybridMultilevel"/>
    <w:tmpl w:val="3BBAC2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0139269">
    <w:abstractNumId w:val="9"/>
  </w:num>
  <w:num w:numId="2" w16cid:durableId="1757626385">
    <w:abstractNumId w:val="26"/>
  </w:num>
  <w:num w:numId="3" w16cid:durableId="1467355068">
    <w:abstractNumId w:val="5"/>
  </w:num>
  <w:num w:numId="4" w16cid:durableId="535046492">
    <w:abstractNumId w:val="19"/>
  </w:num>
  <w:num w:numId="5" w16cid:durableId="1265653662">
    <w:abstractNumId w:val="6"/>
  </w:num>
  <w:num w:numId="6" w16cid:durableId="1327709727">
    <w:abstractNumId w:val="25"/>
  </w:num>
  <w:num w:numId="7" w16cid:durableId="1781728139">
    <w:abstractNumId w:val="14"/>
  </w:num>
  <w:num w:numId="8" w16cid:durableId="871528573">
    <w:abstractNumId w:val="1"/>
  </w:num>
  <w:num w:numId="9" w16cid:durableId="971666809">
    <w:abstractNumId w:val="10"/>
  </w:num>
  <w:num w:numId="10" w16cid:durableId="1535120880">
    <w:abstractNumId w:val="16"/>
  </w:num>
  <w:num w:numId="11" w16cid:durableId="1430731651">
    <w:abstractNumId w:val="15"/>
  </w:num>
  <w:num w:numId="12" w16cid:durableId="317660119">
    <w:abstractNumId w:val="11"/>
  </w:num>
  <w:num w:numId="13" w16cid:durableId="198394541">
    <w:abstractNumId w:val="8"/>
  </w:num>
  <w:num w:numId="14" w16cid:durableId="1778135758">
    <w:abstractNumId w:val="17"/>
  </w:num>
  <w:num w:numId="15" w16cid:durableId="1202939936">
    <w:abstractNumId w:val="24"/>
  </w:num>
  <w:num w:numId="16" w16cid:durableId="333458210">
    <w:abstractNumId w:val="30"/>
  </w:num>
  <w:num w:numId="17" w16cid:durableId="1414665532">
    <w:abstractNumId w:val="23"/>
  </w:num>
  <w:num w:numId="18" w16cid:durableId="13387588">
    <w:abstractNumId w:val="20"/>
  </w:num>
  <w:num w:numId="19" w16cid:durableId="1100954792">
    <w:abstractNumId w:val="13"/>
  </w:num>
  <w:num w:numId="20" w16cid:durableId="779254123">
    <w:abstractNumId w:val="18"/>
  </w:num>
  <w:num w:numId="21" w16cid:durableId="32852605">
    <w:abstractNumId w:val="21"/>
  </w:num>
  <w:num w:numId="22" w16cid:durableId="1351448080">
    <w:abstractNumId w:val="2"/>
  </w:num>
  <w:num w:numId="23" w16cid:durableId="2090274141">
    <w:abstractNumId w:val="27"/>
  </w:num>
  <w:num w:numId="24" w16cid:durableId="1031805367">
    <w:abstractNumId w:val="3"/>
  </w:num>
  <w:num w:numId="25" w16cid:durableId="1763185387">
    <w:abstractNumId w:val="29"/>
  </w:num>
  <w:num w:numId="26" w16cid:durableId="160120546">
    <w:abstractNumId w:val="28"/>
  </w:num>
  <w:num w:numId="27" w16cid:durableId="1519077637">
    <w:abstractNumId w:val="0"/>
  </w:num>
  <w:num w:numId="28" w16cid:durableId="1661082349">
    <w:abstractNumId w:val="12"/>
  </w:num>
  <w:num w:numId="29" w16cid:durableId="1288974412">
    <w:abstractNumId w:val="7"/>
  </w:num>
  <w:num w:numId="30" w16cid:durableId="1252740838">
    <w:abstractNumId w:val="4"/>
  </w:num>
  <w:num w:numId="31" w16cid:durableId="26276544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B4"/>
    <w:rsid w:val="00000767"/>
    <w:rsid w:val="00001254"/>
    <w:rsid w:val="00001A62"/>
    <w:rsid w:val="00004674"/>
    <w:rsid w:val="00014BE5"/>
    <w:rsid w:val="00022A43"/>
    <w:rsid w:val="00027CC7"/>
    <w:rsid w:val="0007002E"/>
    <w:rsid w:val="0007151F"/>
    <w:rsid w:val="00095229"/>
    <w:rsid w:val="00095833"/>
    <w:rsid w:val="000C517B"/>
    <w:rsid w:val="000E205A"/>
    <w:rsid w:val="000E27AD"/>
    <w:rsid w:val="001017D9"/>
    <w:rsid w:val="00102514"/>
    <w:rsid w:val="00104DE9"/>
    <w:rsid w:val="0011081F"/>
    <w:rsid w:val="00110925"/>
    <w:rsid w:val="0011221E"/>
    <w:rsid w:val="00115E8D"/>
    <w:rsid w:val="0012111F"/>
    <w:rsid w:val="0013718B"/>
    <w:rsid w:val="00162372"/>
    <w:rsid w:val="001669A2"/>
    <w:rsid w:val="0018689E"/>
    <w:rsid w:val="001A50B5"/>
    <w:rsid w:val="001A7256"/>
    <w:rsid w:val="001B1168"/>
    <w:rsid w:val="001B6D9A"/>
    <w:rsid w:val="001C1B34"/>
    <w:rsid w:val="001C21CA"/>
    <w:rsid w:val="001C446C"/>
    <w:rsid w:val="001F210B"/>
    <w:rsid w:val="001F3B71"/>
    <w:rsid w:val="001F4A8B"/>
    <w:rsid w:val="00205761"/>
    <w:rsid w:val="002059F0"/>
    <w:rsid w:val="002070A7"/>
    <w:rsid w:val="002238C3"/>
    <w:rsid w:val="002343D9"/>
    <w:rsid w:val="0023445E"/>
    <w:rsid w:val="00251B50"/>
    <w:rsid w:val="002554BF"/>
    <w:rsid w:val="00292C11"/>
    <w:rsid w:val="002A5AFC"/>
    <w:rsid w:val="002B43C6"/>
    <w:rsid w:val="002B6076"/>
    <w:rsid w:val="002C19AC"/>
    <w:rsid w:val="002C4293"/>
    <w:rsid w:val="002C6ACE"/>
    <w:rsid w:val="002D7DBF"/>
    <w:rsid w:val="002E2518"/>
    <w:rsid w:val="002F0AE1"/>
    <w:rsid w:val="002F269E"/>
    <w:rsid w:val="002F5BED"/>
    <w:rsid w:val="00315241"/>
    <w:rsid w:val="00315631"/>
    <w:rsid w:val="00315F1E"/>
    <w:rsid w:val="0031642B"/>
    <w:rsid w:val="0032197B"/>
    <w:rsid w:val="003341FF"/>
    <w:rsid w:val="00336005"/>
    <w:rsid w:val="00353D28"/>
    <w:rsid w:val="0036143B"/>
    <w:rsid w:val="00383A2F"/>
    <w:rsid w:val="00386B4C"/>
    <w:rsid w:val="00395FDE"/>
    <w:rsid w:val="003A7234"/>
    <w:rsid w:val="003B5565"/>
    <w:rsid w:val="003C13A7"/>
    <w:rsid w:val="003C1737"/>
    <w:rsid w:val="003C3589"/>
    <w:rsid w:val="003C470F"/>
    <w:rsid w:val="003E27C6"/>
    <w:rsid w:val="003E7B68"/>
    <w:rsid w:val="00426B08"/>
    <w:rsid w:val="00427BC1"/>
    <w:rsid w:val="00434B9F"/>
    <w:rsid w:val="0046252C"/>
    <w:rsid w:val="00482114"/>
    <w:rsid w:val="004918E3"/>
    <w:rsid w:val="004A03D7"/>
    <w:rsid w:val="004B1666"/>
    <w:rsid w:val="004B1D20"/>
    <w:rsid w:val="004C12AC"/>
    <w:rsid w:val="004C2A93"/>
    <w:rsid w:val="004C3488"/>
    <w:rsid w:val="004F1B6D"/>
    <w:rsid w:val="00504722"/>
    <w:rsid w:val="00521FBB"/>
    <w:rsid w:val="00523149"/>
    <w:rsid w:val="00541868"/>
    <w:rsid w:val="005746CF"/>
    <w:rsid w:val="00574BA4"/>
    <w:rsid w:val="00575E7A"/>
    <w:rsid w:val="00576998"/>
    <w:rsid w:val="00585E36"/>
    <w:rsid w:val="00591F0C"/>
    <w:rsid w:val="0059239D"/>
    <w:rsid w:val="00595BF7"/>
    <w:rsid w:val="005966CD"/>
    <w:rsid w:val="005B665B"/>
    <w:rsid w:val="005C492D"/>
    <w:rsid w:val="005D0371"/>
    <w:rsid w:val="005E3BE6"/>
    <w:rsid w:val="00625285"/>
    <w:rsid w:val="00647D97"/>
    <w:rsid w:val="006611CB"/>
    <w:rsid w:val="00662B6D"/>
    <w:rsid w:val="0066356C"/>
    <w:rsid w:val="00696A52"/>
    <w:rsid w:val="006A5F49"/>
    <w:rsid w:val="006B21CF"/>
    <w:rsid w:val="006B4C70"/>
    <w:rsid w:val="006C4124"/>
    <w:rsid w:val="006F089C"/>
    <w:rsid w:val="006F09A4"/>
    <w:rsid w:val="006F355A"/>
    <w:rsid w:val="00701982"/>
    <w:rsid w:val="007053D8"/>
    <w:rsid w:val="007123AC"/>
    <w:rsid w:val="0072169D"/>
    <w:rsid w:val="00741BE4"/>
    <w:rsid w:val="00757415"/>
    <w:rsid w:val="007667FA"/>
    <w:rsid w:val="00796E83"/>
    <w:rsid w:val="007A793D"/>
    <w:rsid w:val="007B13A2"/>
    <w:rsid w:val="007B4C09"/>
    <w:rsid w:val="007E2A0E"/>
    <w:rsid w:val="007F010E"/>
    <w:rsid w:val="00803655"/>
    <w:rsid w:val="00807BF3"/>
    <w:rsid w:val="00816C04"/>
    <w:rsid w:val="00824B31"/>
    <w:rsid w:val="00831E7E"/>
    <w:rsid w:val="00837F3E"/>
    <w:rsid w:val="00856BE0"/>
    <w:rsid w:val="00856D4E"/>
    <w:rsid w:val="008670C0"/>
    <w:rsid w:val="00877F27"/>
    <w:rsid w:val="008B6E60"/>
    <w:rsid w:val="008C3D95"/>
    <w:rsid w:val="008C78E1"/>
    <w:rsid w:val="008D1F13"/>
    <w:rsid w:val="008D72D9"/>
    <w:rsid w:val="008E2AEF"/>
    <w:rsid w:val="0091301C"/>
    <w:rsid w:val="0092496F"/>
    <w:rsid w:val="00933C72"/>
    <w:rsid w:val="00945D29"/>
    <w:rsid w:val="009478E0"/>
    <w:rsid w:val="00950750"/>
    <w:rsid w:val="00955CB4"/>
    <w:rsid w:val="00977685"/>
    <w:rsid w:val="00995C07"/>
    <w:rsid w:val="009A726E"/>
    <w:rsid w:val="009B2C12"/>
    <w:rsid w:val="009D3932"/>
    <w:rsid w:val="009E0654"/>
    <w:rsid w:val="009F24CB"/>
    <w:rsid w:val="00A07229"/>
    <w:rsid w:val="00A26B08"/>
    <w:rsid w:val="00A31357"/>
    <w:rsid w:val="00A34D58"/>
    <w:rsid w:val="00A56914"/>
    <w:rsid w:val="00A633FD"/>
    <w:rsid w:val="00A63FAE"/>
    <w:rsid w:val="00A77F1B"/>
    <w:rsid w:val="00AD4B55"/>
    <w:rsid w:val="00AE6B05"/>
    <w:rsid w:val="00AF5C7C"/>
    <w:rsid w:val="00AF6859"/>
    <w:rsid w:val="00B00115"/>
    <w:rsid w:val="00B227D3"/>
    <w:rsid w:val="00B47153"/>
    <w:rsid w:val="00B635F5"/>
    <w:rsid w:val="00B92D07"/>
    <w:rsid w:val="00BA7159"/>
    <w:rsid w:val="00BB7FAB"/>
    <w:rsid w:val="00BC0A08"/>
    <w:rsid w:val="00BC13C0"/>
    <w:rsid w:val="00BE07D2"/>
    <w:rsid w:val="00BE2BE7"/>
    <w:rsid w:val="00BF03D4"/>
    <w:rsid w:val="00BF35E2"/>
    <w:rsid w:val="00C02BED"/>
    <w:rsid w:val="00C05277"/>
    <w:rsid w:val="00C10966"/>
    <w:rsid w:val="00C10B8E"/>
    <w:rsid w:val="00C10CD8"/>
    <w:rsid w:val="00C10FB4"/>
    <w:rsid w:val="00C124FB"/>
    <w:rsid w:val="00C20DBD"/>
    <w:rsid w:val="00C27100"/>
    <w:rsid w:val="00C3028B"/>
    <w:rsid w:val="00C32D23"/>
    <w:rsid w:val="00C359D8"/>
    <w:rsid w:val="00C52A9E"/>
    <w:rsid w:val="00C53438"/>
    <w:rsid w:val="00C544AD"/>
    <w:rsid w:val="00C55933"/>
    <w:rsid w:val="00C57F32"/>
    <w:rsid w:val="00C82251"/>
    <w:rsid w:val="00C86C62"/>
    <w:rsid w:val="00CA3282"/>
    <w:rsid w:val="00CA5B9A"/>
    <w:rsid w:val="00CA73D1"/>
    <w:rsid w:val="00CE07EB"/>
    <w:rsid w:val="00CE2804"/>
    <w:rsid w:val="00D01F50"/>
    <w:rsid w:val="00D07245"/>
    <w:rsid w:val="00D24A0C"/>
    <w:rsid w:val="00D3348D"/>
    <w:rsid w:val="00D37E14"/>
    <w:rsid w:val="00D555A7"/>
    <w:rsid w:val="00D7084F"/>
    <w:rsid w:val="00D82289"/>
    <w:rsid w:val="00DB4F0C"/>
    <w:rsid w:val="00DB7A78"/>
    <w:rsid w:val="00DE28C6"/>
    <w:rsid w:val="00E03422"/>
    <w:rsid w:val="00E6351F"/>
    <w:rsid w:val="00E7274E"/>
    <w:rsid w:val="00E72B80"/>
    <w:rsid w:val="00E731E8"/>
    <w:rsid w:val="00E82D4F"/>
    <w:rsid w:val="00EA5AEC"/>
    <w:rsid w:val="00EA7DC5"/>
    <w:rsid w:val="00EB6B52"/>
    <w:rsid w:val="00EC1F4D"/>
    <w:rsid w:val="00EC76FB"/>
    <w:rsid w:val="00EE000B"/>
    <w:rsid w:val="00EE6366"/>
    <w:rsid w:val="00EF372B"/>
    <w:rsid w:val="00EF3BB0"/>
    <w:rsid w:val="00F02C97"/>
    <w:rsid w:val="00F1780B"/>
    <w:rsid w:val="00F3421C"/>
    <w:rsid w:val="00F57D02"/>
    <w:rsid w:val="00F61E1B"/>
    <w:rsid w:val="00F67040"/>
    <w:rsid w:val="00F75031"/>
    <w:rsid w:val="00FA733A"/>
    <w:rsid w:val="00FB1DCD"/>
    <w:rsid w:val="00FB2AD0"/>
    <w:rsid w:val="00FD3CB7"/>
    <w:rsid w:val="00FE0484"/>
    <w:rsid w:val="00FE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BD418"/>
  <w15:chartTrackingRefBased/>
  <w15:docId w15:val="{407B2496-46DB-481E-BF14-F09D973C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FB4"/>
  </w:style>
  <w:style w:type="paragraph" w:styleId="Footer">
    <w:name w:val="footer"/>
    <w:basedOn w:val="Normal"/>
    <w:link w:val="FooterChar"/>
    <w:uiPriority w:val="99"/>
    <w:unhideWhenUsed/>
    <w:rsid w:val="00C10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FB4"/>
  </w:style>
  <w:style w:type="paragraph" w:styleId="ListParagraph">
    <w:name w:val="List Paragraph"/>
    <w:basedOn w:val="Normal"/>
    <w:uiPriority w:val="34"/>
    <w:qFormat/>
    <w:rsid w:val="00C10FB4"/>
    <w:pPr>
      <w:tabs>
        <w:tab w:val="left" w:pos="360"/>
        <w:tab w:val="left" w:pos="720"/>
        <w:tab w:val="left" w:pos="1080"/>
        <w:tab w:val="left" w:pos="1440"/>
        <w:tab w:val="left" w:pos="1800"/>
        <w:tab w:val="left" w:pos="2160"/>
        <w:tab w:val="left" w:pos="2520"/>
        <w:tab w:val="left" w:pos="2880"/>
      </w:tabs>
      <w:spacing w:after="0" w:line="240" w:lineRule="auto"/>
      <w:ind w:left="720"/>
      <w:contextualSpacing/>
    </w:pPr>
    <w:rPr>
      <w:rFonts w:ascii="Calibri" w:eastAsia="Times New Roman" w:hAnsi="Calibri" w:cs="Times New Roman"/>
    </w:rPr>
  </w:style>
  <w:style w:type="numbering" w:customStyle="1" w:styleId="Style1">
    <w:name w:val="Style1"/>
    <w:uiPriority w:val="99"/>
    <w:rsid w:val="00095833"/>
    <w:pPr>
      <w:numPr>
        <w:numId w:val="2"/>
      </w:numPr>
    </w:pPr>
  </w:style>
  <w:style w:type="table" w:styleId="TableGrid">
    <w:name w:val="Table Grid"/>
    <w:basedOn w:val="TableNormal"/>
    <w:uiPriority w:val="39"/>
    <w:rsid w:val="00205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54BF"/>
    <w:rPr>
      <w:sz w:val="16"/>
      <w:szCs w:val="16"/>
    </w:rPr>
  </w:style>
  <w:style w:type="paragraph" w:styleId="CommentText">
    <w:name w:val="annotation text"/>
    <w:basedOn w:val="Normal"/>
    <w:link w:val="CommentTextChar"/>
    <w:uiPriority w:val="99"/>
    <w:semiHidden/>
    <w:unhideWhenUsed/>
    <w:rsid w:val="002554BF"/>
    <w:pPr>
      <w:spacing w:line="240" w:lineRule="auto"/>
    </w:pPr>
    <w:rPr>
      <w:sz w:val="20"/>
      <w:szCs w:val="20"/>
    </w:rPr>
  </w:style>
  <w:style w:type="character" w:customStyle="1" w:styleId="CommentTextChar">
    <w:name w:val="Comment Text Char"/>
    <w:basedOn w:val="DefaultParagraphFont"/>
    <w:link w:val="CommentText"/>
    <w:uiPriority w:val="99"/>
    <w:semiHidden/>
    <w:rsid w:val="002554BF"/>
    <w:rPr>
      <w:sz w:val="20"/>
      <w:szCs w:val="20"/>
    </w:rPr>
  </w:style>
  <w:style w:type="paragraph" w:customStyle="1" w:styleId="Default">
    <w:name w:val="Default"/>
    <w:rsid w:val="007A793D"/>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9575">
      <w:bodyDiv w:val="1"/>
      <w:marLeft w:val="0"/>
      <w:marRight w:val="0"/>
      <w:marTop w:val="0"/>
      <w:marBottom w:val="0"/>
      <w:divBdr>
        <w:top w:val="none" w:sz="0" w:space="0" w:color="auto"/>
        <w:left w:val="none" w:sz="0" w:space="0" w:color="auto"/>
        <w:bottom w:val="none" w:sz="0" w:space="0" w:color="auto"/>
        <w:right w:val="none" w:sz="0" w:space="0" w:color="auto"/>
      </w:divBdr>
    </w:div>
    <w:div w:id="390856961">
      <w:bodyDiv w:val="1"/>
      <w:marLeft w:val="0"/>
      <w:marRight w:val="0"/>
      <w:marTop w:val="0"/>
      <w:marBottom w:val="0"/>
      <w:divBdr>
        <w:top w:val="none" w:sz="0" w:space="0" w:color="auto"/>
        <w:left w:val="none" w:sz="0" w:space="0" w:color="auto"/>
        <w:bottom w:val="none" w:sz="0" w:space="0" w:color="auto"/>
        <w:right w:val="none" w:sz="0" w:space="0" w:color="auto"/>
      </w:divBdr>
    </w:div>
    <w:div w:id="1149402917">
      <w:bodyDiv w:val="1"/>
      <w:marLeft w:val="0"/>
      <w:marRight w:val="0"/>
      <w:marTop w:val="0"/>
      <w:marBottom w:val="0"/>
      <w:divBdr>
        <w:top w:val="none" w:sz="0" w:space="0" w:color="auto"/>
        <w:left w:val="none" w:sz="0" w:space="0" w:color="auto"/>
        <w:bottom w:val="none" w:sz="0" w:space="0" w:color="auto"/>
        <w:right w:val="none" w:sz="0" w:space="0" w:color="auto"/>
      </w:divBdr>
    </w:div>
    <w:div w:id="1313871001">
      <w:bodyDiv w:val="1"/>
      <w:marLeft w:val="0"/>
      <w:marRight w:val="0"/>
      <w:marTop w:val="0"/>
      <w:marBottom w:val="0"/>
      <w:divBdr>
        <w:top w:val="none" w:sz="0" w:space="0" w:color="auto"/>
        <w:left w:val="none" w:sz="0" w:space="0" w:color="auto"/>
        <w:bottom w:val="none" w:sz="0" w:space="0" w:color="auto"/>
        <w:right w:val="none" w:sz="0" w:space="0" w:color="auto"/>
      </w:divBdr>
    </w:div>
    <w:div w:id="1404371962">
      <w:bodyDiv w:val="1"/>
      <w:marLeft w:val="0"/>
      <w:marRight w:val="0"/>
      <w:marTop w:val="0"/>
      <w:marBottom w:val="0"/>
      <w:divBdr>
        <w:top w:val="none" w:sz="0" w:space="0" w:color="auto"/>
        <w:left w:val="none" w:sz="0" w:space="0" w:color="auto"/>
        <w:bottom w:val="none" w:sz="0" w:space="0" w:color="auto"/>
        <w:right w:val="none" w:sz="0" w:space="0" w:color="auto"/>
      </w:divBdr>
    </w:div>
    <w:div w:id="1483742331">
      <w:bodyDiv w:val="1"/>
      <w:marLeft w:val="0"/>
      <w:marRight w:val="0"/>
      <w:marTop w:val="0"/>
      <w:marBottom w:val="0"/>
      <w:divBdr>
        <w:top w:val="none" w:sz="0" w:space="0" w:color="auto"/>
        <w:left w:val="none" w:sz="0" w:space="0" w:color="auto"/>
        <w:bottom w:val="none" w:sz="0" w:space="0" w:color="auto"/>
        <w:right w:val="none" w:sz="0" w:space="0" w:color="auto"/>
      </w:divBdr>
    </w:div>
    <w:div w:id="1668904492">
      <w:bodyDiv w:val="1"/>
      <w:marLeft w:val="0"/>
      <w:marRight w:val="0"/>
      <w:marTop w:val="0"/>
      <w:marBottom w:val="0"/>
      <w:divBdr>
        <w:top w:val="none" w:sz="0" w:space="0" w:color="auto"/>
        <w:left w:val="none" w:sz="0" w:space="0" w:color="auto"/>
        <w:bottom w:val="none" w:sz="0" w:space="0" w:color="auto"/>
        <w:right w:val="none" w:sz="0" w:space="0" w:color="auto"/>
      </w:divBdr>
    </w:div>
    <w:div w:id="1824733116">
      <w:bodyDiv w:val="1"/>
      <w:marLeft w:val="0"/>
      <w:marRight w:val="0"/>
      <w:marTop w:val="0"/>
      <w:marBottom w:val="0"/>
      <w:divBdr>
        <w:top w:val="none" w:sz="0" w:space="0" w:color="auto"/>
        <w:left w:val="none" w:sz="0" w:space="0" w:color="auto"/>
        <w:bottom w:val="none" w:sz="0" w:space="0" w:color="auto"/>
        <w:right w:val="none" w:sz="0" w:space="0" w:color="auto"/>
      </w:divBdr>
    </w:div>
    <w:div w:id="205981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1516</Words>
  <Characters>8678</Characters>
  <Application>Microsoft Office Word</Application>
  <DocSecurity>0</DocSecurity>
  <Lines>164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Jeanette M.</dc:creator>
  <cp:keywords/>
  <dc:description/>
  <cp:lastModifiedBy>Maskell, Veronica</cp:lastModifiedBy>
  <cp:revision>2</cp:revision>
  <cp:lastPrinted>2025-05-08T17:39:00Z</cp:lastPrinted>
  <dcterms:created xsi:type="dcterms:W3CDTF">2026-03-20T19:21:00Z</dcterms:created>
  <dcterms:modified xsi:type="dcterms:W3CDTF">2026-03-20T19:21:00Z</dcterms:modified>
</cp:coreProperties>
</file>