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9A37C8" w:rsidRPr="009A37C8" w:rsidP="009A37C8">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9A37C8" w:rsidRPr="003A2EE7">
            <w:pPr>
              <w:spacing w:before="0"/>
              <w:rPr>
                <w:rFonts w:asciiTheme="minorHAnsi" w:hAnsiTheme="minorHAnsi" w:cstheme="minorHAnsi"/>
                <w:b/>
                <w:szCs w:val="20"/>
              </w:rPr>
            </w:pPr>
            <w:r w:rsidRPr="003A2EE7">
              <w:rPr>
                <w:rFonts w:asciiTheme="minorHAnsi" w:hAnsiTheme="minorHAnsi" w:cstheme="minorHAnsi"/>
                <w:b/>
                <w:szCs w:val="20"/>
              </w:rPr>
              <w:t>SUBJECT*</w:t>
            </w:r>
          </w:p>
        </w:tc>
        <w:tc>
          <w:tcPr>
            <w:tcW w:w="8820" w:type="dxa"/>
            <w:hideMark/>
          </w:tcPr>
          <w:p w:rsidR="009A37C8" w:rsidRPr="003A2EE7">
            <w:pPr>
              <w:spacing w:before="0"/>
              <w:rPr>
                <w:rFonts w:asciiTheme="minorHAnsi" w:hAnsiTheme="minorHAnsi" w:cstheme="minorHAnsi"/>
              </w:rPr>
            </w:pPr>
            <w:r>
              <w:rPr>
                <w:rFonts w:asciiTheme="minorHAnsi" w:hAnsiTheme="minorHAnsi" w:cstheme="minorHAnsi"/>
              </w:rPr>
              <w:t>Healthcare Provider Credentialing and Privileging</w:t>
            </w:r>
            <w:r w:rsidR="003A2EE7">
              <w:rPr>
                <w:rStyle w:val="AAMSKBFill-InHighlight"/>
              </w:rPr>
              <w:t xml:space="preserve"> </w:t>
            </w:r>
            <w:r>
              <w:rPr>
                <w:rFonts w:asciiTheme="minorHAnsi" w:hAnsiTheme="minorHAnsi" w:cstheme="minorHAnsi"/>
              </w:rPr>
              <w:t>Software-as-a-Service (SaaS) and Credentialing-as-a-Service</w:t>
            </w:r>
            <w:r w:rsidR="003A2EE7">
              <w:rPr>
                <w:rStyle w:val="AAMSKBFill-InHighlight"/>
              </w:rPr>
              <w:t xml:space="preserve"> </w:t>
            </w:r>
            <w:r>
              <w:rPr>
                <w:rFonts w:asciiTheme="minorHAnsi" w:hAnsiTheme="minorHAnsi" w:cstheme="minorHAnsi"/>
              </w:rPr>
              <w:t>(CaaS) (VA-26-00054853)</w:t>
            </w:r>
            <w:r w:rsidR="003A2EE7">
              <w:rPr>
                <w:rStyle w:val="AAMSKBFill-InHighlight"/>
              </w:rPr>
              <w:t xml:space="preserve"> </w:t>
            </w:r>
          </w:p>
        </w:tc>
      </w:tr>
    </w:tbl>
    <w:p w:rsidR="009A37C8" w:rsidRPr="009A37C8" w:rsidP="009A37C8">
      <w:pPr>
        <w:spacing w:before="0" w:after="160" w:line="252" w:lineRule="auto"/>
        <w:rPr>
          <w:rFonts w:eastAsia="Calibri"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OFFICE’S ZIP CODE*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07724</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SOLICITATION NUMBER*</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36C10B26Q0275</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BASE NOTICE TYPE</w:t>
            </w:r>
          </w:p>
        </w:tc>
        <w:tc>
          <w:tcPr>
            <w:tcW w:w="5220" w:type="dxa"/>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RESPONSE DATE/TIME/ZONE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04-03-2026</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12:00</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EASTERN TIME, NEW YORK, USA</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ARCHIVE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30</w:t>
            </w:r>
            <w:r w:rsidRPr="006F6EF8">
              <w:rPr>
                <w:rFonts w:asciiTheme="minorHAnsi" w:hAnsiTheme="minorHAnsi" w:cstheme="minorHAnsi"/>
                <w:color w:val="C00000"/>
                <w:szCs w:val="20"/>
                <w:bdr w:val="none" w:sz="0" w:space="0" w:color="auto" w:frame="1"/>
              </w:rPr>
              <w:t xml:space="preserve"> </w:t>
            </w:r>
            <w:r w:rsidRPr="006F6EF8">
              <w:rPr>
                <w:rFonts w:asciiTheme="minorHAnsi" w:hAnsiTheme="minorHAnsi" w:cstheme="minorHAnsi"/>
                <w:szCs w:val="20"/>
                <w:bdr w:val="none" w:sz="0" w:space="0" w:color="auto" w:frame="1"/>
              </w:rPr>
              <w:t>DAYS AFTER THE RESPONSE DATE</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RECOVERY ACT FUNDS</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N</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SET-ASIDE</w:t>
            </w:r>
          </w:p>
        </w:tc>
        <w:tc>
          <w:tcPr>
            <w:tcW w:w="5220" w:type="dxa"/>
            <w:hideMark/>
          </w:tcPr>
          <w:p w:rsidR="009A37C8" w:rsidRPr="006F6EF8">
            <w:pPr>
              <w:spacing w:before="0"/>
              <w:rPr>
                <w:rFonts w:asciiTheme="minorHAnsi" w:hAnsiTheme="minorHAnsi" w:cstheme="minorHAnsi"/>
                <w:szCs w:val="20"/>
              </w:rPr>
            </w:pPr>
          </w:p>
        </w:tc>
      </w:tr>
      <w:tr w:rsidTr="003A2EE7">
        <w:tblPrEx>
          <w:tblW w:w="9918" w:type="dxa"/>
          <w:tblInd w:w="0" w:type="dxa"/>
          <w:tblLook w:val="04A0"/>
        </w:tblPrEx>
        <w:tc>
          <w:tcPr>
            <w:tcW w:w="4698" w:type="dxa"/>
          </w:tcPr>
          <w:p w:rsidR="003A2EE7" w:rsidRPr="00E52B5E">
            <w:pPr>
              <w:spacing w:before="0"/>
              <w:rPr>
                <w:rFonts w:asciiTheme="minorHAnsi" w:hAnsiTheme="minorHAnsi" w:cstheme="minorHAnsi"/>
                <w:b/>
                <w:szCs w:val="20"/>
              </w:rPr>
            </w:pPr>
            <w:r w:rsidRPr="00E52B5E">
              <w:rPr>
                <w:rFonts w:asciiTheme="minorHAnsi" w:hAnsiTheme="minorHAnsi" w:cstheme="minorHAnsi"/>
                <w:b/>
                <w:szCs w:val="20"/>
              </w:rPr>
              <w:t>PRODUCT SERVICE CODE*</w:t>
            </w:r>
          </w:p>
        </w:tc>
        <w:tc>
          <w:tcPr>
            <w:tcW w:w="5220" w:type="dxa"/>
          </w:tcPr>
          <w:p w:rsidR="003A2EE7"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DA10</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NAICS CODE*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541512</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 ADDRESS</w:t>
            </w:r>
          </w:p>
        </w:tc>
        <w:tc>
          <w:tcPr>
            <w:tcW w:w="5220" w:type="dxa"/>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Eatontown NJ  07724</w:t>
            </w:r>
            <w:r w:rsidRPr="006F6EF8">
              <w:rPr>
                <w:rStyle w:val="AAMSKBFill-InHighlight"/>
                <w:rFonts w:asciiTheme="minorHAnsi" w:hAnsiTheme="minorHAnsi" w:cstheme="minorHAnsi"/>
              </w:rPr>
              <w:t xml:space="preserve"> </w:t>
            </w:r>
          </w:p>
          <w:p w:rsidR="009A37C8" w:rsidRPr="006F6EF8">
            <w:pPr>
              <w:spacing w:before="0"/>
              <w:rPr>
                <w:rFonts w:asciiTheme="minorHAnsi" w:hAnsiTheme="minorHAnsi" w:cstheme="minorHAnsi"/>
                <w:szCs w:val="20"/>
              </w:rPr>
            </w:pP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POINT OF CONTACT*</w:t>
            </w:r>
          </w:p>
          <w:p w:rsidR="009A37C8" w:rsidRPr="00E52B5E" w:rsidP="003A2EE7">
            <w:pPr>
              <w:spacing w:before="0"/>
              <w:rPr>
                <w:rFonts w:asciiTheme="minorHAnsi" w:hAnsiTheme="minorHAnsi" w:cstheme="minorHAnsi"/>
                <w:b/>
                <w:szCs w:val="20"/>
              </w:rPr>
            </w:pPr>
          </w:p>
        </w:tc>
        <w:tc>
          <w:tcPr>
            <w:tcW w:w="5220" w:type="dxa"/>
            <w:hideMark/>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Michael J Weckesser</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michael.weckesser@va.gov</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848-377-5052</w:t>
            </w:r>
          </w:p>
          <w:p w:rsidR="009A37C8" w:rsidRPr="006F6EF8">
            <w:pPr>
              <w:spacing w:before="0"/>
              <w:rPr>
                <w:rFonts w:asciiTheme="minorHAnsi" w:eastAsiaTheme="minorHAnsi" w:hAnsiTheme="minorHAnsi" w:cstheme="minorHAnsi"/>
                <w:szCs w:val="20"/>
                <w:bdr w:val="none" w:sz="0" w:space="0" w:color="auto" w:frame="1"/>
              </w:rPr>
            </w:pPr>
          </w:p>
          <w:p w:rsidR="009A37C8" w:rsidRPr="006F6EF8">
            <w:pPr>
              <w:spacing w:before="0"/>
              <w:rPr>
                <w:rFonts w:asciiTheme="minorHAnsi" w:hAnsiTheme="minorHAnsi" w:cstheme="minorHAnsi"/>
                <w:szCs w:val="20"/>
              </w:rPr>
            </w:pPr>
          </w:p>
        </w:tc>
      </w:tr>
    </w:tbl>
    <w:p w:rsidR="009A37C8" w:rsidRPr="009A37C8" w:rsidP="009A37C8">
      <w:pPr>
        <w:rPr>
          <w:rFonts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D46330" w:rsidRPr="00E52B5E">
            <w:pPr>
              <w:spacing w:before="0"/>
              <w:rPr>
                <w:rFonts w:asciiTheme="minorHAnsi" w:hAnsiTheme="minorHAnsi" w:cstheme="minorHAnsi"/>
                <w:b/>
                <w:szCs w:val="20"/>
              </w:rPr>
            </w:pPr>
            <w:r w:rsidRPr="00E52B5E">
              <w:rPr>
                <w:rFonts w:asciiTheme="minorHAnsi" w:hAnsiTheme="minorHAnsi" w:cstheme="minorHAnsi"/>
                <w:b/>
                <w:szCs w:val="20"/>
              </w:rPr>
              <w:t>ADDRESS</w:t>
            </w: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sidRPr="00711498">
              <w:rPr>
                <w:rFonts w:asciiTheme="minorHAnsi" w:hAnsiTheme="minorHAnsi" w:cstheme="minorHAnsi"/>
                <w:szCs w:val="20"/>
              </w:rPr>
              <w:t xml:space="preserve"> </w:t>
            </w: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POSTAL CODE</w:t>
            </w:r>
          </w:p>
        </w:tc>
        <w:tc>
          <w:tcPr>
            <w:tcW w:w="5243" w:type="dxa"/>
            <w:hideMark/>
          </w:tcPr>
          <w:p w:rsidR="009A37C8" w:rsidRPr="00711498">
            <w:pPr>
              <w:spacing w:before="0"/>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COUNTRY</w:t>
            </w:r>
          </w:p>
        </w:tc>
        <w:tc>
          <w:tcPr>
            <w:tcW w:w="5243" w:type="dxa"/>
            <w:hideMark/>
          </w:tcPr>
          <w:p w:rsidR="009A37C8" w:rsidRPr="00711498">
            <w:pPr>
              <w:spacing w:before="0"/>
              <w:rPr>
                <w:rFonts w:asciiTheme="minorHAnsi" w:hAnsiTheme="minorHAnsi" w:cstheme="minorHAnsi"/>
                <w:szCs w:val="20"/>
              </w:rPr>
            </w:pPr>
          </w:p>
        </w:tc>
      </w:tr>
    </w:tbl>
    <w:p w:rsidR="009A37C8" w:rsidRPr="009A37C8" w:rsidP="009A37C8">
      <w:pPr>
        <w:spacing w:before="0" w:after="160" w:line="252" w:lineRule="auto"/>
        <w:jc w:val="center"/>
        <w:rPr>
          <w:rFonts w:eastAsia="Calibri" w:cstheme="minorHAnsi"/>
          <w:b/>
          <w:sz w:val="22"/>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AGENCY’S URL</w:t>
            </w:r>
          </w:p>
        </w:tc>
        <w:tc>
          <w:tcPr>
            <w:tcW w:w="5243" w:type="dxa"/>
            <w:hideMark/>
          </w:tcPr>
          <w:p w:rsidR="009A37C8" w:rsidRPr="00711498" w:rsidP="00E52B5E">
            <w:pPr>
              <w:pStyle w:val="NoSpacing"/>
              <w:rPr>
                <w:rFonts w:asciiTheme="minorHAnsi" w:hAnsiTheme="minorHAnsi" w:cstheme="minorHAnsi"/>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URL DESCRIPTION</w:t>
            </w:r>
          </w:p>
        </w:tc>
        <w:tc>
          <w:tcPr>
            <w:tcW w:w="5243" w:type="dxa"/>
            <w:hideMark/>
          </w:tcPr>
          <w:p w:rsidR="009A37C8" w:rsidRPr="00711498" w:rsidP="00E52B5E">
            <w:pPr>
              <w:pStyle w:val="NoSpacing"/>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 CONTACT’S EMAIL ADDRESS</w:t>
            </w:r>
          </w:p>
        </w:tc>
        <w:tc>
          <w:tcPr>
            <w:tcW w:w="5243" w:type="dxa"/>
            <w:hideMark/>
          </w:tcPr>
          <w:p w:rsidR="009A37C8" w:rsidRPr="00711498" w:rsidP="00E52B5E">
            <w:pPr>
              <w:pStyle w:val="NoSpacing"/>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EMAIL DESCRIPTION</w:t>
            </w:r>
          </w:p>
        </w:tc>
        <w:tc>
          <w:tcPr>
            <w:tcW w:w="5243" w:type="dxa"/>
            <w:hideMark/>
          </w:tcPr>
          <w:p w:rsidR="009A37C8" w:rsidRPr="00711498" w:rsidP="00E52B5E">
            <w:pPr>
              <w:pStyle w:val="NoSpacing"/>
              <w:rPr>
                <w:rFonts w:asciiTheme="minorHAnsi" w:hAnsiTheme="minorHAnsi" w:cstheme="minorHAnsi"/>
                <w:szCs w:val="20"/>
              </w:rPr>
            </w:pPr>
          </w:p>
        </w:tc>
      </w:tr>
    </w:tbl>
    <w:p w:rsidR="00930200">
      <w:pPr>
        <w:spacing w:before="0" w:after="200"/>
        <w:rPr>
          <w:rFonts w:cs="Calibri"/>
          <w:b/>
          <w:color w:val="4F81BD" w:themeColor="accent1"/>
          <w:sz w:val="28"/>
          <w:szCs w:val="28"/>
        </w:rPr>
      </w:pPr>
      <w:r>
        <w:rPr>
          <w:rFonts w:cs="Calibri"/>
          <w:b/>
          <w:color w:val="4F81BD" w:themeColor="accent1"/>
          <w:sz w:val="28"/>
          <w:szCs w:val="28"/>
        </w:rPr>
        <w:br w:type="page"/>
      </w:r>
    </w:p>
    <w:p w:rsidR="00CD337B" w:rsidRPr="009A37C8" w:rsidP="003A2EE7">
      <w:pPr>
        <w:pBdr>
          <w:top w:val="single" w:sz="4" w:space="1" w:color="auto"/>
          <w:bottom w:val="single" w:sz="4" w:space="1" w:color="auto"/>
        </w:pBdr>
        <w:jc w:val="center"/>
        <w:rPr>
          <w:rFonts w:cstheme="minorHAnsi"/>
        </w:rPr>
      </w:pPr>
      <w:r>
        <w:rPr>
          <w:rFonts w:cs="Calibri"/>
          <w:b/>
          <w:color w:val="4F81BD" w:themeColor="accent1"/>
          <w:sz w:val="28"/>
          <w:szCs w:val="28"/>
        </w:rPr>
        <w:t>DESCRIPTION</w:t>
      </w:r>
    </w:p>
    <w:p w:rsidR="00096A3A" w:rsidRPr="00784E8F" w:rsidP="00784E8F">
      <w:r w:rsidRPr="00784E8F">
        <w:t>The purpose of this amendment is to provide clarification regarding questions submitted to the Government. The accompanying spreadsheet contains both the questions and the corresponding Government responses. All other terms and conditions of this RFI remain unchanged and in full force and effect.</w:t>
      </w:r>
    </w:p>
    <w:p>
      <w:pPr>
        <w:ind w:left="360"/>
      </w:pPr>
      <w:r>
        <w:t>See attached document: VA Responses to Industry Questions- 36C10B26Q0275 RFI.</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6"/>
      <w:gridCol w:w="469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rsidP="00D936C0">
          <w:pPr>
            <w:pStyle w:val="Footer"/>
          </w:pPr>
        </w:p>
      </w:tc>
      <w:tc>
        <w:tcPr>
          <w:tcW w:w="4788" w:type="dxa"/>
        </w:tcPr>
        <w:p w:rsidR="00D936C0" w:rsidP="00D936C0">
          <w:pPr>
            <w:pStyle w:val="Footer"/>
            <w:jc w:val="right"/>
          </w:pPr>
          <w:r>
            <w:t>Modification to a Previous Notice</w:t>
          </w:r>
        </w:p>
      </w:tc>
    </w:tr>
  </w:tbl>
  <w:p w:rsidR="009A37C8" w:rsidP="00D936C0">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6"/>
      <w:gridCol w:w="468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pPr>
            <w:pStyle w:val="Footer"/>
          </w:pPr>
          <w:r w:rsidRPr="00D936C0">
            <w:t>*= Required Field</w:t>
          </w:r>
        </w:p>
      </w:tc>
      <w:tc>
        <w:tcPr>
          <w:tcW w:w="4788" w:type="dxa"/>
        </w:tcPr>
        <w:p w:rsidR="00D936C0" w:rsidP="00D936C0">
          <w:pPr>
            <w:pStyle w:val="Footer"/>
            <w:jc w:val="right"/>
          </w:pPr>
          <w:r>
            <w:t>Modification to a Previous Notice</w:t>
          </w:r>
        </w:p>
      </w:tc>
    </w:tr>
  </w:tbl>
  <w:p w:rsidR="0093020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2EE7" w:rsidRPr="009B187F" w:rsidP="009B187F">
    <w:pPr>
      <w:pStyle w:val="Heading1"/>
      <w:jc w:val="center"/>
      <w:rPr>
        <w:rFonts w:eastAsia="Times New Roman"/>
        <w:sz w:val="36"/>
      </w:rPr>
    </w:pPr>
    <w:r w:rsidRPr="003A2EE7">
      <w:rPr>
        <w:rFonts w:eastAsia="Times New Roman"/>
        <w:sz w:val="36"/>
      </w:rPr>
      <w:t>Modification to a Previous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4849" w:rsidRPr="001016DD" w:rsidP="001016DD">
    <w:pPr>
      <w:pStyle w:val="Heading1"/>
      <w:jc w:val="center"/>
      <w:rPr>
        <w:rFonts w:eastAsia="Times New Roman"/>
        <w:sz w:val="36"/>
      </w:rPr>
    </w:pPr>
    <w:r w:rsidRPr="003A2EE7">
      <w:rPr>
        <w:rFonts w:eastAsia="Times New Roman"/>
        <w:sz w:val="36"/>
      </w:rPr>
      <w:t>Modification to a Previous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249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9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9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9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9A37C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93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249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9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9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99A"/>
    <w:rPr>
      <w:rFonts w:eastAsiaTheme="majorEastAsia" w:cstheme="majorBidi"/>
      <w:color w:val="272727" w:themeColor="text1" w:themeTint="D8"/>
    </w:rPr>
  </w:style>
  <w:style w:type="paragraph" w:styleId="Quote">
    <w:name w:val="Quote"/>
    <w:basedOn w:val="Normal"/>
    <w:next w:val="Normal"/>
    <w:link w:val="QuoteChar"/>
    <w:uiPriority w:val="29"/>
    <w:qFormat/>
    <w:rsid w:val="0012499A"/>
    <w:pPr>
      <w:spacing w:before="160"/>
      <w:jc w:val="center"/>
    </w:pPr>
    <w:rPr>
      <w:i/>
      <w:iCs/>
      <w:color w:val="404040" w:themeColor="text1" w:themeTint="BF"/>
    </w:rPr>
  </w:style>
  <w:style w:type="character" w:customStyle="1" w:styleId="QuoteChar">
    <w:name w:val="Quote Char"/>
    <w:basedOn w:val="DefaultParagraphFont"/>
    <w:link w:val="Quote"/>
    <w:uiPriority w:val="29"/>
    <w:rsid w:val="0012499A"/>
    <w:rPr>
      <w:i/>
      <w:iCs/>
      <w:color w:val="404040" w:themeColor="text1" w:themeTint="BF"/>
    </w:rPr>
  </w:style>
  <w:style w:type="paragraph" w:styleId="IntenseQuote">
    <w:name w:val="Intense Quote"/>
    <w:basedOn w:val="Normal"/>
    <w:next w:val="Normal"/>
    <w:link w:val="IntenseQuoteChar"/>
    <w:uiPriority w:val="30"/>
    <w:qFormat/>
    <w:rsid w:val="0012499A"/>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12499A"/>
    <w:rPr>
      <w:i/>
      <w:iCs/>
      <w:color w:val="366092" w:themeColor="accent1" w:themeShade="BF"/>
    </w:rPr>
  </w:style>
  <w:style w:type="character" w:styleId="IntenseReference">
    <w:name w:val="Intense Reference"/>
    <w:basedOn w:val="DefaultParagraphFont"/>
    <w:uiPriority w:val="32"/>
    <w:qFormat/>
    <w:rsid w:val="0012499A"/>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2026-04-01T10:43:05Z</dcterms:created>
  <dcterms:modified xsi:type="dcterms:W3CDTF">2026-04-01T10:43:05Z</dcterms:modified>
</cp:coreProperties>
</file>