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9666" w14:textId="12889EFB" w:rsidR="00BB4F87" w:rsidRPr="00085E76" w:rsidRDefault="00BB4F87" w:rsidP="00BB4F87">
      <w:pPr>
        <w:autoSpaceDE w:val="0"/>
        <w:autoSpaceDN w:val="0"/>
        <w:adjustRightInd w:val="0"/>
        <w:spacing w:after="0" w:line="240" w:lineRule="auto"/>
        <w:jc w:val="center"/>
        <w:rPr>
          <w:rFonts w:ascii="Times New Roman" w:hAnsi="Times New Roman" w:cs="Times New Roman"/>
          <w:b/>
          <w:bCs/>
          <w:color w:val="000000"/>
          <w:sz w:val="24"/>
          <w:szCs w:val="24"/>
        </w:rPr>
      </w:pPr>
      <w:r w:rsidRPr="00085E76">
        <w:rPr>
          <w:rFonts w:ascii="Times New Roman" w:hAnsi="Times New Roman" w:cs="Times New Roman"/>
          <w:b/>
          <w:bCs/>
          <w:color w:val="000000"/>
          <w:sz w:val="24"/>
          <w:szCs w:val="24"/>
        </w:rPr>
        <w:t>PRE-SOLICITATION NOTICE</w:t>
      </w:r>
    </w:p>
    <w:p w14:paraId="6C2ECDB9" w14:textId="77777777" w:rsidR="00BB4F87" w:rsidRPr="00085E76" w:rsidRDefault="00BB4F87" w:rsidP="008001D9">
      <w:pPr>
        <w:autoSpaceDE w:val="0"/>
        <w:autoSpaceDN w:val="0"/>
        <w:adjustRightInd w:val="0"/>
        <w:spacing w:after="0" w:line="240" w:lineRule="auto"/>
        <w:rPr>
          <w:rFonts w:ascii="Times New Roman" w:hAnsi="Times New Roman" w:cs="Times New Roman"/>
          <w:color w:val="000000"/>
          <w:sz w:val="24"/>
          <w:szCs w:val="24"/>
        </w:rPr>
      </w:pPr>
    </w:p>
    <w:p w14:paraId="07EFD529" w14:textId="1CA2107F" w:rsidR="008001D9" w:rsidRPr="00085E76" w:rsidRDefault="008001D9" w:rsidP="00BB4F87">
      <w:pPr>
        <w:autoSpaceDE w:val="0"/>
        <w:autoSpaceDN w:val="0"/>
        <w:adjustRightInd w:val="0"/>
        <w:spacing w:after="0" w:line="240" w:lineRule="auto"/>
        <w:jc w:val="center"/>
        <w:rPr>
          <w:rFonts w:ascii="Times New Roman" w:hAnsi="Times New Roman" w:cs="Times New Roman"/>
          <w:color w:val="000000"/>
          <w:sz w:val="24"/>
          <w:szCs w:val="24"/>
        </w:rPr>
      </w:pPr>
      <w:r w:rsidRPr="00085E76">
        <w:rPr>
          <w:rFonts w:ascii="Times New Roman" w:hAnsi="Times New Roman" w:cs="Times New Roman"/>
          <w:color w:val="000000"/>
          <w:sz w:val="24"/>
          <w:szCs w:val="24"/>
        </w:rPr>
        <w:t>Date of Posting:</w:t>
      </w:r>
      <w:r w:rsidR="003F6B29">
        <w:rPr>
          <w:rFonts w:ascii="Times New Roman" w:hAnsi="Times New Roman" w:cs="Times New Roman"/>
          <w:color w:val="000000"/>
          <w:sz w:val="24"/>
          <w:szCs w:val="24"/>
        </w:rPr>
        <w:t xml:space="preserve"> May </w:t>
      </w:r>
      <w:r w:rsidR="00F34C0E">
        <w:rPr>
          <w:rFonts w:ascii="Times New Roman" w:hAnsi="Times New Roman" w:cs="Times New Roman"/>
          <w:color w:val="000000"/>
          <w:sz w:val="24"/>
          <w:szCs w:val="24"/>
        </w:rPr>
        <w:t>4</w:t>
      </w:r>
      <w:r w:rsidR="003F6B29">
        <w:rPr>
          <w:rFonts w:ascii="Times New Roman" w:hAnsi="Times New Roman" w:cs="Times New Roman"/>
          <w:color w:val="000000"/>
          <w:sz w:val="24"/>
          <w:szCs w:val="24"/>
        </w:rPr>
        <w:t>, 2026</w:t>
      </w:r>
    </w:p>
    <w:p w14:paraId="16D1486F" w14:textId="77777777" w:rsidR="008001D9" w:rsidRPr="00085E76" w:rsidRDefault="008001D9" w:rsidP="008001D9">
      <w:pPr>
        <w:autoSpaceDE w:val="0"/>
        <w:autoSpaceDN w:val="0"/>
        <w:adjustRightInd w:val="0"/>
        <w:spacing w:after="0" w:line="240" w:lineRule="auto"/>
        <w:rPr>
          <w:rFonts w:ascii="Times New Roman" w:hAnsi="Times New Roman" w:cs="Times New Roman"/>
          <w:color w:val="000000"/>
          <w:sz w:val="24"/>
          <w:szCs w:val="24"/>
        </w:rPr>
      </w:pPr>
    </w:p>
    <w:p w14:paraId="0E2C7B54" w14:textId="77777777"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THIS IS AN ON-GOING PRE-SOLICITATION NOTICE FOR TREATMENT SERVICES WITHIN THE SOUTHERN DISTRICT OF GEORGIA - PROPOSALS WILL NOT BE ACCEPTED IN RESPONSE TO THIS NOTICE</w:t>
      </w:r>
    </w:p>
    <w:p w14:paraId="5B83F6E4" w14:textId="77777777"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p>
    <w:p w14:paraId="70A37D90" w14:textId="77777777" w:rsid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 xml:space="preserve">ATTENTION </w:t>
      </w:r>
      <w:proofErr w:type="spellStart"/>
      <w:r w:rsidRPr="00F34C0E">
        <w:rPr>
          <w:rFonts w:ascii="Times New Roman" w:hAnsi="Times New Roman" w:cs="Times New Roman"/>
          <w:color w:val="000000"/>
          <w:sz w:val="24"/>
          <w:szCs w:val="24"/>
        </w:rPr>
        <w:t>VENDORS:The</w:t>
      </w:r>
      <w:proofErr w:type="spellEnd"/>
      <w:r w:rsidRPr="00F34C0E">
        <w:rPr>
          <w:rFonts w:ascii="Times New Roman" w:hAnsi="Times New Roman" w:cs="Times New Roman"/>
          <w:color w:val="000000"/>
          <w:sz w:val="24"/>
          <w:szCs w:val="24"/>
        </w:rPr>
        <w:t xml:space="preserve"> federal Judiciary intends to procure treatment services for federal defendants and persons under supervision using Blanket Purchase Agreements. Generally, the procurement of these services occurs during the summer months; however, procurement may occur at any time throughout the year depending on the needs of our district.</w:t>
      </w:r>
    </w:p>
    <w:p w14:paraId="3DEBC727" w14:textId="77777777"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p>
    <w:p w14:paraId="4B14FD5D" w14:textId="77777777" w:rsidR="00F34C0E" w:rsidRDefault="00F34C0E" w:rsidP="00F34C0E">
      <w:pPr>
        <w:autoSpaceDE w:val="0"/>
        <w:autoSpaceDN w:val="0"/>
        <w:adjustRightInd w:val="0"/>
        <w:spacing w:after="0" w:line="240" w:lineRule="auto"/>
        <w:rPr>
          <w:rFonts w:ascii="Times New Roman" w:hAnsi="Times New Roman" w:cs="Times New Roman"/>
          <w:color w:val="000000"/>
          <w:sz w:val="24"/>
          <w:szCs w:val="24"/>
        </w:rPr>
      </w:pPr>
      <w:r w:rsidRPr="00F34C0E">
        <w:rPr>
          <w:rFonts w:ascii="Times New Roman" w:hAnsi="Times New Roman" w:cs="Times New Roman"/>
          <w:color w:val="000000"/>
          <w:sz w:val="24"/>
          <w:szCs w:val="24"/>
        </w:rPr>
        <w:t>Required Treatment Services may include NAICS codes:</w:t>
      </w:r>
      <w:r w:rsidRPr="00F34C0E">
        <w:rPr>
          <w:rFonts w:ascii="Times New Roman" w:hAnsi="Times New Roman" w:cs="Times New Roman"/>
          <w:color w:val="000000"/>
          <w:sz w:val="24"/>
          <w:szCs w:val="24"/>
        </w:rPr>
        <w:br/>
        <w:t>621420 – outpatient mental health and substance abuse centers,</w:t>
      </w:r>
      <w:r w:rsidRPr="00F34C0E">
        <w:rPr>
          <w:rFonts w:ascii="Times New Roman" w:hAnsi="Times New Roman" w:cs="Times New Roman"/>
          <w:color w:val="000000"/>
          <w:sz w:val="24"/>
          <w:szCs w:val="24"/>
        </w:rPr>
        <w:br/>
        <w:t>623220 – residential mental health and substance abuse treatment,</w:t>
      </w:r>
      <w:r w:rsidRPr="00F34C0E">
        <w:rPr>
          <w:rFonts w:ascii="Times New Roman" w:hAnsi="Times New Roman" w:cs="Times New Roman"/>
          <w:color w:val="000000"/>
          <w:sz w:val="24"/>
          <w:szCs w:val="24"/>
        </w:rPr>
        <w:br/>
        <w:t>561611 – polygraph services,</w:t>
      </w:r>
      <w:r w:rsidRPr="00F34C0E">
        <w:rPr>
          <w:rFonts w:ascii="Times New Roman" w:hAnsi="Times New Roman" w:cs="Times New Roman"/>
          <w:color w:val="000000"/>
          <w:sz w:val="24"/>
          <w:szCs w:val="24"/>
        </w:rPr>
        <w:br/>
        <w:t>624190 – other individual and family services</w:t>
      </w:r>
    </w:p>
    <w:p w14:paraId="61ACB79E" w14:textId="77777777" w:rsidR="00F34C0E" w:rsidRPr="00F34C0E" w:rsidRDefault="00F34C0E" w:rsidP="00F34C0E">
      <w:pPr>
        <w:autoSpaceDE w:val="0"/>
        <w:autoSpaceDN w:val="0"/>
        <w:adjustRightInd w:val="0"/>
        <w:spacing w:after="0" w:line="240" w:lineRule="auto"/>
        <w:rPr>
          <w:rFonts w:ascii="Times New Roman" w:hAnsi="Times New Roman" w:cs="Times New Roman"/>
          <w:color w:val="000000"/>
          <w:sz w:val="24"/>
          <w:szCs w:val="24"/>
        </w:rPr>
      </w:pPr>
    </w:p>
    <w:p w14:paraId="7F48C2F4" w14:textId="000FF531" w:rsid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These are not limited to: urine collection, counseling (to include mental health,</w:t>
      </w:r>
      <w:r>
        <w:rPr>
          <w:rFonts w:ascii="Times New Roman" w:hAnsi="Times New Roman" w:cs="Times New Roman"/>
          <w:color w:val="000000"/>
          <w:sz w:val="24"/>
          <w:szCs w:val="24"/>
        </w:rPr>
        <w:t xml:space="preserve"> </w:t>
      </w:r>
      <w:r w:rsidRPr="00F34C0E">
        <w:rPr>
          <w:rFonts w:ascii="Times New Roman" w:hAnsi="Times New Roman" w:cs="Times New Roman"/>
          <w:color w:val="000000"/>
          <w:sz w:val="24"/>
          <w:szCs w:val="24"/>
        </w:rPr>
        <w:t xml:space="preserve">substance use, and or/sex offense treatment),  outpatient services. These are examples of the types of services that may be </w:t>
      </w:r>
      <w:proofErr w:type="gramStart"/>
      <w:r w:rsidRPr="00F34C0E">
        <w:rPr>
          <w:rFonts w:ascii="Times New Roman" w:hAnsi="Times New Roman" w:cs="Times New Roman"/>
          <w:color w:val="000000"/>
          <w:sz w:val="24"/>
          <w:szCs w:val="24"/>
        </w:rPr>
        <w:t>procured</w:t>
      </w:r>
      <w:proofErr w:type="gramEnd"/>
      <w:r w:rsidRPr="00F34C0E">
        <w:rPr>
          <w:rFonts w:ascii="Times New Roman" w:hAnsi="Times New Roman" w:cs="Times New Roman"/>
          <w:color w:val="000000"/>
          <w:sz w:val="24"/>
          <w:szCs w:val="24"/>
        </w:rPr>
        <w:t>. The solicitation for Blanket Purchase Agreements would identify the specific services and requirements the offeror would be required to provide.</w:t>
      </w:r>
    </w:p>
    <w:p w14:paraId="252EF561" w14:textId="77777777"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p>
    <w:p w14:paraId="256C199B" w14:textId="12F5F04A" w:rsid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Place of Contract Performance:</w:t>
      </w:r>
      <w:r>
        <w:rPr>
          <w:rFonts w:ascii="Times New Roman" w:hAnsi="Times New Roman" w:cs="Times New Roman"/>
          <w:color w:val="000000"/>
          <w:sz w:val="24"/>
          <w:szCs w:val="24"/>
        </w:rPr>
        <w:t xml:space="preserve"> </w:t>
      </w:r>
      <w:r w:rsidRPr="00F34C0E">
        <w:rPr>
          <w:rFonts w:ascii="Times New Roman" w:hAnsi="Times New Roman" w:cs="Times New Roman"/>
          <w:color w:val="000000"/>
          <w:sz w:val="24"/>
          <w:szCs w:val="24"/>
        </w:rPr>
        <w:t>Various counties throughout the Southern District of Georgia based on catchment areas determined by treatment services need. </w:t>
      </w:r>
    </w:p>
    <w:p w14:paraId="29328A72" w14:textId="77777777"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p>
    <w:p w14:paraId="3F1F18AA" w14:textId="77777777" w:rsid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The United States Probation Office for the Southern District of Georgia intends to procure treatment services for federal defendants and persons under supervision using Blanket Purchase Agreements (BPA) and for one Non-Competitive Purchase Agreement.  Blanket Purchase Agreements are for the period beginning October 1, 2026, through September 30, 2027</w:t>
      </w:r>
      <w:r w:rsidRPr="00F34C0E">
        <w:rPr>
          <w:rFonts w:ascii="Times New Roman" w:hAnsi="Times New Roman" w:cs="Times New Roman"/>
          <w:b/>
          <w:bCs/>
          <w:color w:val="000000"/>
          <w:sz w:val="24"/>
          <w:szCs w:val="24"/>
        </w:rPr>
        <w:t xml:space="preserve">, </w:t>
      </w:r>
      <w:r w:rsidRPr="00F34C0E">
        <w:rPr>
          <w:rFonts w:ascii="Times New Roman" w:hAnsi="Times New Roman" w:cs="Times New Roman"/>
          <w:color w:val="000000"/>
          <w:sz w:val="24"/>
          <w:szCs w:val="24"/>
        </w:rPr>
        <w:t>with a provision for the Government to unilaterally extend the agreement in accordance with Section I, Clause 2-90D, Option to Extend the Term, for an additional four years, at four twelve-month intervals.    Required services for the BPAs include but are not limited to case management; assessments/evaluations; counseling in the areas of co-occurring disorders, mental health, sex offense; and polygraph examinations.  </w:t>
      </w:r>
    </w:p>
    <w:p w14:paraId="0BDF80A8" w14:textId="77777777"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p>
    <w:p w14:paraId="6D51938C" w14:textId="71A7037A" w:rsid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 xml:space="preserve">Interested offerors should submit a letter of interest to </w:t>
      </w:r>
      <w:hyperlink r:id="rId9" w:history="1">
        <w:r w:rsidRPr="00F34C0E">
          <w:rPr>
            <w:rStyle w:val="Hyperlink"/>
            <w:rFonts w:ascii="Times New Roman" w:hAnsi="Times New Roman" w:cs="Times New Roman"/>
            <w:b/>
            <w:bCs/>
            <w:sz w:val="24"/>
            <w:szCs w:val="24"/>
            <w:u w:val="none"/>
          </w:rPr>
          <w:t>treatment_services@gas.uscourts.gov</w:t>
        </w:r>
      </w:hyperlink>
      <w:r w:rsidRPr="00F34C0E">
        <w:rPr>
          <w:rFonts w:ascii="Times New Roman" w:hAnsi="Times New Roman" w:cs="Times New Roman"/>
          <w:b/>
          <w:bCs/>
          <w:color w:val="000000"/>
          <w:sz w:val="24"/>
          <w:szCs w:val="24"/>
        </w:rPr>
        <w:t xml:space="preserve"> </w:t>
      </w:r>
      <w:r w:rsidRPr="00F34C0E">
        <w:rPr>
          <w:rFonts w:ascii="Times New Roman" w:hAnsi="Times New Roman" w:cs="Times New Roman"/>
          <w:color w:val="000000"/>
          <w:sz w:val="24"/>
          <w:szCs w:val="24"/>
        </w:rPr>
        <w:t xml:space="preserve"> that includes the business name, offeror’s name, mailing address, telephone number, and e-mail address.  On or after June 15th, Request for Proposals (RFP) will be posted on the agency’s web page at </w:t>
      </w:r>
      <w:hyperlink r:id="rId10" w:history="1">
        <w:r w:rsidRPr="00F34C0E">
          <w:rPr>
            <w:rStyle w:val="Hyperlink"/>
            <w:rFonts w:ascii="Times New Roman" w:hAnsi="Times New Roman" w:cs="Times New Roman"/>
            <w:b/>
            <w:bCs/>
            <w:sz w:val="24"/>
            <w:szCs w:val="24"/>
            <w:u w:val="none"/>
          </w:rPr>
          <w:t>https://www.gasp.uscourts.gov/current-rfps-0</w:t>
        </w:r>
      </w:hyperlink>
      <w:r w:rsidRPr="00F34C0E">
        <w:rPr>
          <w:rFonts w:ascii="Times New Roman" w:hAnsi="Times New Roman" w:cs="Times New Roman"/>
          <w:b/>
          <w:bCs/>
          <w:color w:val="000000"/>
          <w:sz w:val="24"/>
          <w:szCs w:val="24"/>
        </w:rPr>
        <w:t xml:space="preserve"> </w:t>
      </w:r>
      <w:r w:rsidRPr="00F34C0E">
        <w:rPr>
          <w:rFonts w:ascii="Times New Roman" w:hAnsi="Times New Roman" w:cs="Times New Roman"/>
          <w:color w:val="000000"/>
          <w:sz w:val="24"/>
          <w:szCs w:val="24"/>
        </w:rPr>
        <w:t>       </w:t>
      </w:r>
    </w:p>
    <w:p w14:paraId="270204EE" w14:textId="18576F32"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    </w:t>
      </w:r>
    </w:p>
    <w:p w14:paraId="3BA40711" w14:textId="77777777" w:rsid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 xml:space="preserve">Interested offerors must respond on time to solicitation deadlines and clearly show: </w:t>
      </w:r>
    </w:p>
    <w:p w14:paraId="1383E9C4" w14:textId="7299F61C"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t>(1) they can provide services within the catchment area with a physical facility location available for use, (2) such services will be provided by professionals meeting the experience and criteria required, and (3) prices of such treatment shall be as low or lower than those charged to the offeror’s most favored customer for comparable quantities under similar terms and conditions. </w:t>
      </w:r>
    </w:p>
    <w:p w14:paraId="46ABCCBC" w14:textId="1F2A49F3" w:rsidR="00F34C0E" w:rsidRPr="00F34C0E"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r w:rsidRPr="00F34C0E">
        <w:rPr>
          <w:rFonts w:ascii="Times New Roman" w:hAnsi="Times New Roman" w:cs="Times New Roman"/>
          <w:color w:val="000000"/>
          <w:sz w:val="24"/>
          <w:szCs w:val="24"/>
        </w:rPr>
        <w:lastRenderedPageBreak/>
        <w:t>Once the submission deadline</w:t>
      </w:r>
      <w:r>
        <w:rPr>
          <w:rFonts w:ascii="Times New Roman" w:hAnsi="Times New Roman" w:cs="Times New Roman"/>
          <w:color w:val="000000"/>
          <w:sz w:val="24"/>
          <w:szCs w:val="24"/>
        </w:rPr>
        <w:t>s</w:t>
      </w:r>
      <w:r w:rsidRPr="00F34C0E">
        <w:rPr>
          <w:rFonts w:ascii="Times New Roman" w:hAnsi="Times New Roman" w:cs="Times New Roman"/>
          <w:color w:val="000000"/>
          <w:sz w:val="24"/>
          <w:szCs w:val="24"/>
        </w:rPr>
        <w:t xml:space="preserve"> ha</w:t>
      </w:r>
      <w:r>
        <w:rPr>
          <w:rFonts w:ascii="Times New Roman" w:hAnsi="Times New Roman" w:cs="Times New Roman"/>
          <w:color w:val="000000"/>
          <w:sz w:val="24"/>
          <w:szCs w:val="24"/>
        </w:rPr>
        <w:t>ve</w:t>
      </w:r>
      <w:r w:rsidRPr="00F34C0E">
        <w:rPr>
          <w:rFonts w:ascii="Times New Roman" w:hAnsi="Times New Roman" w:cs="Times New Roman"/>
          <w:color w:val="000000"/>
          <w:sz w:val="24"/>
          <w:szCs w:val="24"/>
        </w:rPr>
        <w:t xml:space="preserve"> passed, all proposals received will be reviewed for technical acceptability first and then based on lowest price. Please verify all submissions are accurate, complete and at the lowest price possible when replying to a request for proposal. </w:t>
      </w:r>
    </w:p>
    <w:p w14:paraId="0AA09D7D" w14:textId="779AF16B" w:rsidR="00F34C0E" w:rsidRPr="00085E76" w:rsidRDefault="00F34C0E" w:rsidP="00F34C0E">
      <w:pPr>
        <w:autoSpaceDE w:val="0"/>
        <w:autoSpaceDN w:val="0"/>
        <w:adjustRightInd w:val="0"/>
        <w:spacing w:after="0" w:line="240" w:lineRule="auto"/>
        <w:jc w:val="both"/>
        <w:rPr>
          <w:rFonts w:ascii="Times New Roman" w:hAnsi="Times New Roman" w:cs="Times New Roman"/>
          <w:color w:val="000000"/>
          <w:sz w:val="24"/>
          <w:szCs w:val="24"/>
        </w:rPr>
      </w:pPr>
    </w:p>
    <w:sectPr w:rsidR="00F34C0E" w:rsidRPr="00085E76" w:rsidSect="008001D9">
      <w:head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C09B" w14:textId="77777777" w:rsidR="00085E76" w:rsidRDefault="00085E76" w:rsidP="00085E76">
      <w:pPr>
        <w:spacing w:after="0" w:line="240" w:lineRule="auto"/>
      </w:pPr>
      <w:r>
        <w:separator/>
      </w:r>
    </w:p>
  </w:endnote>
  <w:endnote w:type="continuationSeparator" w:id="0">
    <w:p w14:paraId="1C6BE96A" w14:textId="77777777" w:rsidR="00085E76" w:rsidRDefault="00085E76" w:rsidP="00085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B0E5F" w14:textId="77777777" w:rsidR="00085E76" w:rsidRDefault="00085E76" w:rsidP="00085E76">
      <w:pPr>
        <w:spacing w:after="0" w:line="240" w:lineRule="auto"/>
      </w:pPr>
      <w:r>
        <w:separator/>
      </w:r>
    </w:p>
  </w:footnote>
  <w:footnote w:type="continuationSeparator" w:id="0">
    <w:p w14:paraId="0AF089BB" w14:textId="77777777" w:rsidR="00085E76" w:rsidRDefault="00085E76" w:rsidP="00085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E4B9" w14:textId="3D747CD3" w:rsidR="00085E76" w:rsidRPr="00364FD8" w:rsidRDefault="00085E76" w:rsidP="00085E76">
    <w:pPr>
      <w:pStyle w:val="Header"/>
      <w:rPr>
        <w:sz w:val="16"/>
        <w:szCs w:val="16"/>
      </w:rPr>
    </w:pPr>
    <w:proofErr w:type="spellStart"/>
    <w:r w:rsidRPr="00364FD8">
      <w:rPr>
        <w:sz w:val="16"/>
        <w:szCs w:val="16"/>
      </w:rPr>
      <w:t>Rvsd</w:t>
    </w:r>
    <w:proofErr w:type="spellEnd"/>
    <w:r w:rsidRPr="00364FD8">
      <w:rPr>
        <w:sz w:val="16"/>
        <w:szCs w:val="16"/>
      </w:rPr>
      <w:t xml:space="preserve">. </w:t>
    </w:r>
    <w:r w:rsidR="001A0039">
      <w:rPr>
        <w:sz w:val="16"/>
        <w:szCs w:val="16"/>
      </w:rPr>
      <w:t>2</w:t>
    </w:r>
    <w:r w:rsidRPr="00364FD8">
      <w:rPr>
        <w:sz w:val="16"/>
        <w:szCs w:val="16"/>
      </w:rPr>
      <w:t>/202</w:t>
    </w:r>
    <w:r w:rsidR="00694812">
      <w:rPr>
        <w:sz w:val="16"/>
        <w:szCs w:val="16"/>
      </w:rPr>
      <w:t>4</w:t>
    </w:r>
  </w:p>
  <w:p w14:paraId="7535FAFC" w14:textId="2BE425B9" w:rsidR="00085E76" w:rsidRDefault="00085E76">
    <w:pPr>
      <w:pStyle w:val="Header"/>
    </w:pPr>
  </w:p>
  <w:p w14:paraId="48A3C809" w14:textId="77777777" w:rsidR="00085E76" w:rsidRDefault="00085E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D9"/>
    <w:rsid w:val="00044C9A"/>
    <w:rsid w:val="00085E76"/>
    <w:rsid w:val="00094A53"/>
    <w:rsid w:val="00094C7C"/>
    <w:rsid w:val="001A0039"/>
    <w:rsid w:val="001C50A2"/>
    <w:rsid w:val="00240E91"/>
    <w:rsid w:val="00253AA4"/>
    <w:rsid w:val="003F6B29"/>
    <w:rsid w:val="004D000B"/>
    <w:rsid w:val="00694812"/>
    <w:rsid w:val="006C53F9"/>
    <w:rsid w:val="00703E11"/>
    <w:rsid w:val="007374DF"/>
    <w:rsid w:val="008001D9"/>
    <w:rsid w:val="008552EF"/>
    <w:rsid w:val="008632D0"/>
    <w:rsid w:val="008A522F"/>
    <w:rsid w:val="00A251F0"/>
    <w:rsid w:val="00A463DE"/>
    <w:rsid w:val="00AB2FC2"/>
    <w:rsid w:val="00AE05F2"/>
    <w:rsid w:val="00AE5FF2"/>
    <w:rsid w:val="00B441BD"/>
    <w:rsid w:val="00BB4F87"/>
    <w:rsid w:val="00C47904"/>
    <w:rsid w:val="00C574F7"/>
    <w:rsid w:val="00CC68D8"/>
    <w:rsid w:val="00DB3FC8"/>
    <w:rsid w:val="00ED7C83"/>
    <w:rsid w:val="00F26A7E"/>
    <w:rsid w:val="00F34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0201"/>
  <w15:docId w15:val="{12B21B2F-16BF-4CE7-BBA3-699BD06C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522F"/>
    <w:rPr>
      <w:color w:val="0000FF" w:themeColor="hyperlink"/>
      <w:u w:val="single"/>
    </w:rPr>
  </w:style>
  <w:style w:type="character" w:styleId="UnresolvedMention">
    <w:name w:val="Unresolved Mention"/>
    <w:basedOn w:val="DefaultParagraphFont"/>
    <w:uiPriority w:val="99"/>
    <w:semiHidden/>
    <w:unhideWhenUsed/>
    <w:rsid w:val="008A522F"/>
    <w:rPr>
      <w:color w:val="605E5C"/>
      <w:shd w:val="clear" w:color="auto" w:fill="E1DFDD"/>
    </w:rPr>
  </w:style>
  <w:style w:type="paragraph" w:styleId="Header">
    <w:name w:val="header"/>
    <w:basedOn w:val="Normal"/>
    <w:link w:val="HeaderChar"/>
    <w:uiPriority w:val="99"/>
    <w:unhideWhenUsed/>
    <w:rsid w:val="00085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E76"/>
  </w:style>
  <w:style w:type="paragraph" w:styleId="Footer">
    <w:name w:val="footer"/>
    <w:basedOn w:val="Normal"/>
    <w:link w:val="FooterChar"/>
    <w:uiPriority w:val="99"/>
    <w:unhideWhenUsed/>
    <w:rsid w:val="00085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E76"/>
  </w:style>
  <w:style w:type="character" w:customStyle="1" w:styleId="normaltextrun">
    <w:name w:val="normaltextrun"/>
    <w:basedOn w:val="DefaultParagraphFont"/>
    <w:rsid w:val="001A0039"/>
  </w:style>
  <w:style w:type="character" w:customStyle="1" w:styleId="eop">
    <w:name w:val="eop"/>
    <w:basedOn w:val="DefaultParagraphFont"/>
    <w:rsid w:val="001A0039"/>
  </w:style>
  <w:style w:type="character" w:customStyle="1" w:styleId="contextualspellingandgrammarerror">
    <w:name w:val="contextualspellingandgrammarerror"/>
    <w:basedOn w:val="DefaultParagraphFont"/>
    <w:rsid w:val="001A0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185052">
      <w:bodyDiv w:val="1"/>
      <w:marLeft w:val="0"/>
      <w:marRight w:val="0"/>
      <w:marTop w:val="0"/>
      <w:marBottom w:val="0"/>
      <w:divBdr>
        <w:top w:val="none" w:sz="0" w:space="0" w:color="auto"/>
        <w:left w:val="none" w:sz="0" w:space="0" w:color="auto"/>
        <w:bottom w:val="none" w:sz="0" w:space="0" w:color="auto"/>
        <w:right w:val="none" w:sz="0" w:space="0" w:color="auto"/>
      </w:divBdr>
    </w:div>
    <w:div w:id="194059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gasp.uscourts.gov/current-rfps-0" TargetMode="External"/><Relationship Id="rId4" Type="http://schemas.openxmlformats.org/officeDocument/2006/relationships/styles" Target="styles.xml"/><Relationship Id="rId9" Type="http://schemas.openxmlformats.org/officeDocument/2006/relationships/hyperlink" Target="mailto:treatment_services@gas.uscourt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CAEDC4AC95D341846DEF90F5C0F51F" ma:contentTypeVersion="11" ma:contentTypeDescription="Create a new document." ma:contentTypeScope="" ma:versionID="4fcb142184bc7788b4a2dfeb8d532479">
  <xsd:schema xmlns:xsd="http://www.w3.org/2001/XMLSchema" xmlns:xs="http://www.w3.org/2001/XMLSchema" xmlns:p="http://schemas.microsoft.com/office/2006/metadata/properties" xmlns:ns2="2129c7f7-7202-41d8-8b30-84936ef988cd" xmlns:ns3="fe22a149-ed3c-4be2-a47d-26b510ca8abb" xmlns:ns4="487f373a-5bf1-4413-be42-4fcb7df16b98" targetNamespace="http://schemas.microsoft.com/office/2006/metadata/properties" ma:root="true" ma:fieldsID="ac4ef5fc5fb508a2c8276259a823d82b" ns2:_="" ns3:_="" ns4:_="">
    <xsd:import namespace="2129c7f7-7202-41d8-8b30-84936ef988cd"/>
    <xsd:import namespace="fe22a149-ed3c-4be2-a47d-26b510ca8abb"/>
    <xsd:import namespace="487f373a-5bf1-4413-be42-4fcb7df16b98"/>
    <xsd:element name="properties">
      <xsd:complexType>
        <xsd:sequence>
          <xsd:element name="documentManagement">
            <xsd:complexType>
              <xsd:all>
                <xsd:element ref="ns2:SharedWithUsers" minOccurs="0"/>
                <xsd:element ref="ns2:SharedWithDetails" minOccurs="0"/>
                <xsd:element ref="ns3:lcf76f155ced4ddcb4097134ff3c332f" minOccurs="0"/>
                <xsd:element ref="ns4:TaxCatchAll"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29c7f7-7202-41d8-8b30-84936ef988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22a149-ed3c-4be2-a47d-26b510ca8ab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2accc5a-4804-4b8e-a6c9-6403b3173e7f"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7f373a-5bf1-4413-be42-4fcb7df16b9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7856ff7-e2c5-4354-ae47-5faa4bec7fa4}" ma:internalName="TaxCatchAll" ma:showField="CatchAllData" ma:web="2129c7f7-7202-41d8-8b30-84936ef988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87f373a-5bf1-4413-be42-4fcb7df16b98" xsi:nil="true"/>
    <lcf76f155ced4ddcb4097134ff3c332f xmlns="fe22a149-ed3c-4be2-a47d-26b510ca8abb">
      <Terms xmlns="http://schemas.microsoft.com/office/infopath/2007/PartnerControls"/>
    </lcf76f155ced4ddcb4097134ff3c332f>
    <SharedWithUsers xmlns="2129c7f7-7202-41d8-8b30-84936ef988cd">
      <UserInfo>
        <DisplayName/>
        <AccountId xsi:nil="true"/>
        <AccountType/>
      </UserInfo>
    </SharedWithUsers>
  </documentManagement>
</p:properties>
</file>

<file path=customXml/itemProps1.xml><?xml version="1.0" encoding="utf-8"?>
<ds:datastoreItem xmlns:ds="http://schemas.openxmlformats.org/officeDocument/2006/customXml" ds:itemID="{E815197C-678F-4770-8639-C44C15AD00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29c7f7-7202-41d8-8b30-84936ef988cd"/>
    <ds:schemaRef ds:uri="fe22a149-ed3c-4be2-a47d-26b510ca8abb"/>
    <ds:schemaRef ds:uri="487f373a-5bf1-4413-be42-4fcb7df16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44AF1A-2B59-4703-AE73-4C891D080EDF}">
  <ds:schemaRefs>
    <ds:schemaRef ds:uri="http://schemas.microsoft.com/sharepoint/v3/contenttype/forms"/>
  </ds:schemaRefs>
</ds:datastoreItem>
</file>

<file path=customXml/itemProps3.xml><?xml version="1.0" encoding="utf-8"?>
<ds:datastoreItem xmlns:ds="http://schemas.openxmlformats.org/officeDocument/2006/customXml" ds:itemID="{38E18B6E-F1AD-446C-86CB-B66E61E4C35B}">
  <ds:schemaRefs>
    <ds:schemaRef ds:uri="http://schemas.microsoft.com/office/2006/metadata/properties"/>
    <ds:schemaRef ds:uri="http://schemas.microsoft.com/office/infopath/2007/PartnerControls"/>
    <ds:schemaRef ds:uri="487f373a-5bf1-4413-be42-4fcb7df16b98"/>
    <ds:schemaRef ds:uri="fe22a149-ed3c-4be2-a47d-26b510ca8abb"/>
    <ds:schemaRef ds:uri="2129c7f7-7202-41d8-8b30-84936ef988c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U.S. District Court</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V. Gelven</dc:creator>
  <cp:lastModifiedBy>Cassandra  Nichols-Barrett</cp:lastModifiedBy>
  <cp:revision>2</cp:revision>
  <dcterms:created xsi:type="dcterms:W3CDTF">2026-05-04T15:35:00Z</dcterms:created>
  <dcterms:modified xsi:type="dcterms:W3CDTF">2026-05-04T15:35:00Z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0x0101004BCAEDC4AC95D341846DEF90F5C0F51F</vt:lpwstr>
  </property>
  <property fmtid="{D5CDD505-2E9C-101B-9397-08002B2CF9AE}" pid="3" name="Order">
    <vt:r8>204600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