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Parathyroid Detection System [PTeye]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20422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36C24526Q0454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05-14-2026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VAMC (688)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Dylan Gore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Dylan.Gore@va.gov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202-382-2807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Street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A3017" w:rsidP="00BA3017">
      <w:pPr>
        <w:rPr>
          <w:rFonts w:cstheme="minorHAnsi"/>
          <w:sz w:val="24"/>
          <w:szCs w:val="24"/>
        </w:rPr>
      </w:pPr>
      <w:r w:rsidRPr="003B67F4">
        <w:rPr>
          <w:rFonts w:cstheme="minorHAnsi"/>
          <w:sz w:val="24"/>
          <w:szCs w:val="24"/>
        </w:rPr>
        <w:t>This notice is for planning purposes only and shall not be considered an invitation for bid, request for quotation, request for proposal, or as an obligation of the government to acquire any products or services. Responses to this notice will be used for informational purposes only and only for Network Contracting Office 5. No entitlement to payment of direct or indirect costs from the government will arise as a result from a response to this announcement. No contract will be awarded from this notice.</w:t>
      </w:r>
    </w:p>
    <w:p w:rsidR="00BA3017" w:rsidP="00BA3017">
      <w:pPr>
        <w:rPr>
          <w:rFonts w:cstheme="minorHAnsi"/>
          <w:sz w:val="24"/>
          <w:szCs w:val="24"/>
        </w:rPr>
      </w:pPr>
      <w:r>
        <w:rPr>
          <w:rFonts w:cstheme="minorHAnsi"/>
          <w:sz w:val="24"/>
          <w:szCs w:val="24"/>
        </w:rPr>
        <w:t>The information requested in this notice will be used to determine available sources of Parathyroid Detection Systems and place(s) of manufacture.</w:t>
      </w:r>
    </w:p>
    <w:p w:rsidR="00BA3017" w:rsidP="00BA3017">
      <w:pPr>
        <w:rPr>
          <w:rFonts w:ascii="Arial" w:hAnsi="Arial" w:cs="Arial"/>
          <w:sz w:val="24"/>
          <w:szCs w:val="24"/>
        </w:rPr>
      </w:pPr>
      <w:r w:rsidRPr="003B67F4">
        <w:rPr>
          <w:rFonts w:ascii="Arial" w:hAnsi="Arial" w:cs="Arial"/>
          <w:sz w:val="24"/>
          <w:szCs w:val="24"/>
        </w:rPr>
        <w:t xml:space="preserve">North American Industry Classification System (NAICS) number is </w:t>
      </w:r>
      <w:r w:rsidRPr="003B67F4">
        <w:rPr>
          <w:rFonts w:ascii="Arial" w:hAnsi="Arial" w:cs="Arial"/>
          <w:b/>
          <w:bCs/>
          <w:sz w:val="24"/>
          <w:szCs w:val="24"/>
        </w:rPr>
        <w:t>33</w:t>
      </w:r>
      <w:r>
        <w:rPr>
          <w:rFonts w:ascii="Arial" w:hAnsi="Arial" w:cs="Arial"/>
          <w:b/>
          <w:bCs/>
          <w:sz w:val="24"/>
          <w:szCs w:val="24"/>
        </w:rPr>
        <w:t>9112</w:t>
      </w:r>
      <w:r w:rsidRPr="003B67F4">
        <w:rPr>
          <w:rFonts w:ascii="Arial" w:hAnsi="Arial" w:cs="Arial"/>
          <w:sz w:val="24"/>
          <w:szCs w:val="24"/>
        </w:rPr>
        <w:t>.</w:t>
      </w:r>
    </w:p>
    <w:p w:rsidR="00BA3017" w:rsidP="00BA3017">
      <w:pPr>
        <w:rPr>
          <w:rFonts w:ascii="Arial" w:hAnsi="Arial" w:cs="Arial"/>
          <w:sz w:val="24"/>
          <w:szCs w:val="24"/>
        </w:rPr>
      </w:pPr>
      <w:r w:rsidRPr="003B67F4">
        <w:rPr>
          <w:rFonts w:ascii="Arial" w:hAnsi="Arial" w:cs="Arial"/>
          <w:sz w:val="24"/>
          <w:szCs w:val="24"/>
        </w:rPr>
        <w:t xml:space="preserve">Contractors that deem themselves capable of meeting the requirement shall provide the below information to Dylan Gore, Contract Specialist, </w:t>
      </w:r>
      <w:r w:rsidRPr="003D4B53">
        <w:rPr>
          <w:rFonts w:ascii="Arial" w:hAnsi="Arial" w:cs="Arial"/>
          <w:sz w:val="24"/>
          <w:szCs w:val="24"/>
        </w:rPr>
        <w:t xml:space="preserve">at </w:t>
      </w:r>
      <w:r>
        <w:fldChar w:fldCharType="begin"/>
      </w:r>
      <w:r>
        <w:instrText xml:space="preserve"> HYPERLINK "mailto:dylan.gore@va.gov" </w:instrText>
      </w:r>
      <w:r>
        <w:fldChar w:fldCharType="separate"/>
      </w:r>
      <w:r w:rsidRPr="003D4B53">
        <w:rPr>
          <w:rStyle w:val="Hyperlink"/>
          <w:rFonts w:ascii="Arial" w:hAnsi="Arial" w:cs="Arial"/>
          <w:sz w:val="24"/>
          <w:szCs w:val="24"/>
        </w:rPr>
        <w:t>dylan.gore@va.gov</w:t>
      </w:r>
      <w:r>
        <w:fldChar w:fldCharType="end"/>
      </w:r>
      <w:r w:rsidRPr="003D4B53">
        <w:rPr>
          <w:rFonts w:ascii="Arial" w:hAnsi="Arial" w:cs="Arial"/>
          <w:sz w:val="24"/>
          <w:szCs w:val="24"/>
        </w:rPr>
        <w:t xml:space="preserve"> no-later</w:t>
      </w:r>
      <w:r w:rsidRPr="003B67F4">
        <w:rPr>
          <w:rFonts w:ascii="Arial" w:hAnsi="Arial" w:cs="Arial"/>
          <w:sz w:val="24"/>
          <w:szCs w:val="24"/>
        </w:rPr>
        <w:t xml:space="preserve">-than </w:t>
      </w:r>
      <w:r>
        <w:rPr>
          <w:rFonts w:ascii="Arial" w:hAnsi="Arial" w:cs="Arial"/>
          <w:sz w:val="24"/>
          <w:szCs w:val="24"/>
        </w:rPr>
        <w:t>May 14</w:t>
      </w:r>
      <w:r w:rsidRPr="003B67F4">
        <w:rPr>
          <w:rFonts w:ascii="Arial" w:hAnsi="Arial" w:cs="Arial"/>
          <w:sz w:val="24"/>
          <w:szCs w:val="24"/>
        </w:rPr>
        <w:t>, 2026 at 12</w:t>
      </w:r>
      <w:r>
        <w:rPr>
          <w:rFonts w:ascii="Arial" w:hAnsi="Arial" w:cs="Arial"/>
          <w:sz w:val="24"/>
          <w:szCs w:val="24"/>
        </w:rPr>
        <w:t>:00</w:t>
      </w:r>
      <w:r w:rsidRPr="003B67F4">
        <w:rPr>
          <w:rFonts w:ascii="Arial" w:hAnsi="Arial" w:cs="Arial"/>
          <w:sz w:val="24"/>
          <w:szCs w:val="24"/>
        </w:rPr>
        <w:t xml:space="preserve"> PM, Eastern Time.</w:t>
      </w:r>
    </w:p>
    <w:p w:rsidR="00BA3017" w:rsidRPr="003B67F4" w:rsidP="00BA3017">
      <w:pPr>
        <w:rPr>
          <w:rFonts w:ascii="Arial" w:hAnsi="Arial" w:cs="Arial"/>
          <w:sz w:val="24"/>
          <w:szCs w:val="24"/>
        </w:rPr>
      </w:pPr>
      <w:r w:rsidRPr="003B67F4">
        <w:rPr>
          <w:rFonts w:ascii="Arial" w:hAnsi="Arial" w:cs="Arial"/>
          <w:sz w:val="24"/>
          <w:szCs w:val="24"/>
        </w:rPr>
        <w:t>The Department of Veterans Affairs, Veterans Health Administration, Network Contracting Office (NCO) 5 is seeking sources for the following procurement:</w:t>
      </w:r>
    </w:p>
    <w:p w:rsidR="00BA3017" w:rsidP="00BA3017">
      <w:pPr>
        <w:rPr>
          <w:rFonts w:cstheme="minorHAnsi"/>
          <w:sz w:val="24"/>
          <w:szCs w:val="24"/>
        </w:rPr>
      </w:pPr>
    </w:p>
    <w:p w:rsidR="00BA3017" w:rsidP="00BA3017">
      <w:pPr>
        <w:rPr>
          <w:rFonts w:cstheme="minorHAnsi"/>
          <w:sz w:val="24"/>
          <w:szCs w:val="24"/>
        </w:rPr>
      </w:pPr>
    </w:p>
    <w:p w:rsidR="00BA3017" w:rsidP="00BA3017">
      <w:pPr>
        <w:rPr>
          <w:rFonts w:cstheme="minorHAnsi"/>
          <w:sz w:val="24"/>
          <w:szCs w:val="24"/>
        </w:rPr>
      </w:pPr>
      <w:r w:rsidRPr="004C5146">
        <w:rPr>
          <w:rFonts w:cstheme="minorHAnsi"/>
          <w:sz w:val="24"/>
          <w:szCs w:val="24"/>
        </w:rPr>
        <w:t>The Contractor(s) shall provide all labor and supplies associated with the following:</w:t>
      </w:r>
    </w:p>
    <w:p w:rsidR="00BA3017" w:rsidRPr="004C5146" w:rsidP="00BA3017">
      <w:pPr>
        <w:rPr>
          <w:rFonts w:cstheme="minorHAnsi"/>
          <w:sz w:val="24"/>
          <w:szCs w:val="24"/>
        </w:rPr>
      </w:pPr>
    </w:p>
    <w:p w:rsidR="00BA3017" w:rsidRPr="004C5146" w:rsidP="00BA3017">
      <w:pPr>
        <w:rPr>
          <w:rFonts w:cstheme="minorHAnsi"/>
          <w:sz w:val="24"/>
          <w:szCs w:val="24"/>
          <w:u w:val="single"/>
        </w:rPr>
      </w:pPr>
      <w:r w:rsidRPr="004C5146">
        <w:rPr>
          <w:rFonts w:cstheme="minorHAnsi"/>
          <w:sz w:val="24"/>
          <w:szCs w:val="24"/>
          <w:u w:val="single"/>
        </w:rPr>
        <w:t xml:space="preserve">Part # </w:t>
      </w:r>
      <w:r w:rsidRPr="004C5146">
        <w:rPr>
          <w:rFonts w:cstheme="minorHAnsi"/>
          <w:sz w:val="24"/>
          <w:szCs w:val="24"/>
          <w:u w:val="single"/>
        </w:rPr>
        <w:tab/>
      </w:r>
      <w:r w:rsidRPr="004C5146">
        <w:rPr>
          <w:rFonts w:cstheme="minorHAnsi"/>
          <w:sz w:val="24"/>
          <w:szCs w:val="24"/>
          <w:u w:val="single"/>
        </w:rPr>
        <w:tab/>
      </w:r>
      <w:r w:rsidRPr="004C5146">
        <w:rPr>
          <w:rFonts w:cstheme="minorHAnsi"/>
          <w:sz w:val="24"/>
          <w:szCs w:val="24"/>
          <w:u w:val="single"/>
        </w:rPr>
        <w:tab/>
        <w:t>Description</w:t>
      </w:r>
      <w:r w:rsidRPr="004C5146">
        <w:rPr>
          <w:rFonts w:cstheme="minorHAnsi"/>
          <w:sz w:val="24"/>
          <w:szCs w:val="24"/>
          <w:u w:val="single"/>
        </w:rPr>
        <w:tab/>
        <w:t xml:space="preserve">    </w:t>
      </w:r>
      <w:r w:rsidRPr="004C5146">
        <w:rPr>
          <w:rFonts w:cstheme="minorHAnsi"/>
          <w:sz w:val="24"/>
          <w:szCs w:val="24"/>
          <w:u w:val="single"/>
        </w:rPr>
        <w:tab/>
      </w:r>
      <w:r w:rsidRPr="004C5146">
        <w:rPr>
          <w:rFonts w:cstheme="minorHAnsi"/>
          <w:sz w:val="24"/>
          <w:szCs w:val="24"/>
          <w:u w:val="single"/>
        </w:rPr>
        <w:tab/>
      </w:r>
      <w:r w:rsidRPr="004C5146">
        <w:rPr>
          <w:rFonts w:cstheme="minorHAnsi"/>
          <w:sz w:val="24"/>
          <w:szCs w:val="24"/>
          <w:u w:val="single"/>
        </w:rPr>
        <w:tab/>
      </w:r>
      <w:r w:rsidRPr="004C5146">
        <w:rPr>
          <w:rFonts w:cstheme="minorHAnsi"/>
          <w:sz w:val="24"/>
          <w:szCs w:val="24"/>
          <w:u w:val="single"/>
        </w:rPr>
        <w:tab/>
      </w:r>
      <w:r w:rsidRPr="004C5146">
        <w:rPr>
          <w:rFonts w:cstheme="minorHAnsi"/>
          <w:sz w:val="24"/>
          <w:szCs w:val="24"/>
          <w:u w:val="single"/>
        </w:rPr>
        <w:tab/>
      </w:r>
      <w:r w:rsidRPr="004C5146">
        <w:rPr>
          <w:rFonts w:cstheme="minorHAnsi"/>
          <w:sz w:val="24"/>
          <w:szCs w:val="24"/>
          <w:u w:val="single"/>
        </w:rPr>
        <w:tab/>
        <w:t xml:space="preserve"> Quantity </w:t>
      </w:r>
    </w:p>
    <w:p w:rsidR="00BA3017" w:rsidP="00BA3017">
      <w:pPr>
        <w:rPr>
          <w:rFonts w:cstheme="minorHAnsi"/>
          <w:sz w:val="24"/>
          <w:szCs w:val="24"/>
        </w:rPr>
      </w:pPr>
      <w:r w:rsidRPr="004C5146">
        <w:rPr>
          <w:rFonts w:cstheme="minorHAnsi"/>
          <w:sz w:val="24"/>
          <w:szCs w:val="24"/>
        </w:rPr>
        <w:t>PT102</w:t>
      </w:r>
      <w:r w:rsidRPr="004C5146">
        <w:rPr>
          <w:rFonts w:cstheme="minorHAnsi"/>
          <w:sz w:val="24"/>
          <w:szCs w:val="24"/>
        </w:rPr>
        <w:tab/>
      </w:r>
      <w:r>
        <w:rPr>
          <w:rFonts w:cstheme="minorHAnsi"/>
          <w:sz w:val="24"/>
          <w:szCs w:val="24"/>
        </w:rPr>
        <w:t>………………</w:t>
      </w:r>
      <w:r w:rsidRPr="004C5146">
        <w:rPr>
          <w:rFonts w:cstheme="minorHAnsi"/>
          <w:sz w:val="24"/>
          <w:szCs w:val="24"/>
        </w:rPr>
        <w:t>Bundle PTeye Basic………………</w:t>
      </w:r>
      <w:r>
        <w:rPr>
          <w:rFonts w:cstheme="minorHAnsi"/>
          <w:sz w:val="24"/>
          <w:szCs w:val="24"/>
        </w:rPr>
        <w:t>………</w:t>
      </w:r>
      <w:r w:rsidRPr="004C5146">
        <w:rPr>
          <w:rFonts w:cstheme="minorHAnsi"/>
          <w:sz w:val="24"/>
          <w:szCs w:val="24"/>
        </w:rPr>
        <w:t>…</w:t>
      </w:r>
      <w:r>
        <w:rPr>
          <w:rFonts w:cstheme="minorHAnsi"/>
          <w:sz w:val="24"/>
          <w:szCs w:val="24"/>
        </w:rPr>
        <w:t>……</w:t>
      </w:r>
      <w:r>
        <w:rPr>
          <w:rFonts w:cstheme="minorHAnsi"/>
          <w:sz w:val="24"/>
          <w:szCs w:val="24"/>
        </w:rPr>
        <w:t>…..</w:t>
      </w:r>
      <w:r w:rsidRPr="004C5146">
        <w:rPr>
          <w:rFonts w:cstheme="minorHAnsi"/>
          <w:sz w:val="24"/>
          <w:szCs w:val="24"/>
        </w:rPr>
        <w:t>………</w:t>
      </w:r>
      <w:r>
        <w:rPr>
          <w:rFonts w:cstheme="minorHAnsi"/>
          <w:sz w:val="24"/>
          <w:szCs w:val="24"/>
        </w:rPr>
        <w:t>.…………….</w:t>
      </w:r>
      <w:r w:rsidRPr="004C5146">
        <w:rPr>
          <w:rFonts w:cstheme="minorHAnsi"/>
          <w:sz w:val="24"/>
          <w:szCs w:val="24"/>
        </w:rPr>
        <w:t>……1</w:t>
      </w:r>
    </w:p>
    <w:p w:rsidR="00BA3017" w:rsidP="00BA3017">
      <w:pPr>
        <w:rPr>
          <w:rFonts w:cstheme="minorHAnsi"/>
          <w:sz w:val="24"/>
          <w:szCs w:val="24"/>
        </w:rPr>
      </w:pPr>
      <w:r>
        <w:rPr>
          <w:rFonts w:cstheme="minorHAnsi"/>
          <w:sz w:val="24"/>
          <w:szCs w:val="24"/>
        </w:rPr>
        <w:t>PTCUG-ENUS…</w:t>
      </w:r>
      <w:r>
        <w:rPr>
          <w:rFonts w:cstheme="minorHAnsi"/>
          <w:sz w:val="24"/>
          <w:szCs w:val="24"/>
        </w:rPr>
        <w:t>….User</w:t>
      </w:r>
      <w:r>
        <w:rPr>
          <w:rFonts w:cstheme="minorHAnsi"/>
          <w:sz w:val="24"/>
          <w:szCs w:val="24"/>
        </w:rPr>
        <w:t xml:space="preserve"> Guide PTCUG-ENUS PTeye Console ENUS…</w:t>
      </w:r>
      <w:r>
        <w:rPr>
          <w:rFonts w:cstheme="minorHAnsi"/>
          <w:sz w:val="24"/>
          <w:szCs w:val="24"/>
        </w:rPr>
        <w:t>…………</w:t>
      </w:r>
      <w:r>
        <w:rPr>
          <w:rFonts w:cstheme="minorHAnsi"/>
          <w:sz w:val="24"/>
          <w:szCs w:val="24"/>
        </w:rPr>
        <w:t>………</w:t>
      </w:r>
      <w:r>
        <w:rPr>
          <w:rFonts w:cstheme="minorHAnsi"/>
          <w:sz w:val="24"/>
          <w:szCs w:val="24"/>
        </w:rPr>
        <w:t>…..</w:t>
      </w:r>
      <w:r>
        <w:rPr>
          <w:rFonts w:cstheme="minorHAnsi"/>
          <w:sz w:val="24"/>
          <w:szCs w:val="24"/>
        </w:rPr>
        <w:t>1</w:t>
      </w:r>
    </w:p>
    <w:p w:rsidR="00BA3017" w:rsidP="00BA3017">
      <w:pPr>
        <w:rPr>
          <w:rFonts w:cstheme="minorHAnsi"/>
          <w:sz w:val="24"/>
          <w:szCs w:val="24"/>
        </w:rPr>
      </w:pPr>
      <w:r>
        <w:rPr>
          <w:rFonts w:cstheme="minorHAnsi"/>
          <w:sz w:val="24"/>
          <w:szCs w:val="24"/>
        </w:rPr>
        <w:t>PTeye………………Console PTeye………………………………………….…</w:t>
      </w:r>
      <w:r>
        <w:rPr>
          <w:rFonts w:cstheme="minorHAnsi"/>
          <w:sz w:val="24"/>
          <w:szCs w:val="24"/>
        </w:rPr>
        <w:t>……………….</w:t>
      </w:r>
      <w:r>
        <w:rPr>
          <w:rFonts w:cstheme="minorHAnsi"/>
          <w:sz w:val="24"/>
          <w:szCs w:val="24"/>
        </w:rPr>
        <w:t>……</w:t>
      </w:r>
      <w:r>
        <w:rPr>
          <w:rFonts w:cstheme="minorHAnsi"/>
          <w:sz w:val="24"/>
          <w:szCs w:val="24"/>
        </w:rPr>
        <w:t>…..</w:t>
      </w:r>
      <w:r>
        <w:rPr>
          <w:rFonts w:cstheme="minorHAnsi"/>
          <w:sz w:val="24"/>
          <w:szCs w:val="24"/>
        </w:rPr>
        <w:t>1</w:t>
      </w:r>
    </w:p>
    <w:p w:rsidR="00BA3017" w:rsidP="00BA3017">
      <w:pPr>
        <w:rPr>
          <w:rFonts w:cstheme="minorHAnsi"/>
          <w:sz w:val="24"/>
          <w:szCs w:val="24"/>
        </w:rPr>
      </w:pPr>
      <w:r>
        <w:rPr>
          <w:rFonts w:cstheme="minorHAnsi"/>
          <w:sz w:val="24"/>
          <w:szCs w:val="24"/>
        </w:rPr>
        <w:t>PTeye-2…………</w:t>
      </w:r>
      <w:r>
        <w:rPr>
          <w:rFonts w:cstheme="minorHAnsi"/>
          <w:sz w:val="24"/>
          <w:szCs w:val="24"/>
        </w:rPr>
        <w:t>….Foot</w:t>
      </w:r>
      <w:r>
        <w:rPr>
          <w:rFonts w:cstheme="minorHAnsi"/>
          <w:sz w:val="24"/>
          <w:szCs w:val="24"/>
        </w:rPr>
        <w:t xml:space="preserve"> pedal PTeye-2…………………………………</w:t>
      </w:r>
      <w:r>
        <w:rPr>
          <w:rFonts w:cstheme="minorHAnsi"/>
          <w:sz w:val="24"/>
          <w:szCs w:val="24"/>
        </w:rPr>
        <w:t>……………</w:t>
      </w:r>
      <w:r>
        <w:rPr>
          <w:rFonts w:cstheme="minorHAnsi"/>
          <w:sz w:val="24"/>
          <w:szCs w:val="24"/>
        </w:rPr>
        <w:t>…</w:t>
      </w:r>
      <w:r>
        <w:rPr>
          <w:rFonts w:cstheme="minorHAnsi"/>
          <w:sz w:val="24"/>
          <w:szCs w:val="24"/>
        </w:rPr>
        <w:t>..</w:t>
      </w:r>
      <w:r>
        <w:rPr>
          <w:rFonts w:cstheme="minorHAnsi"/>
          <w:sz w:val="24"/>
          <w:szCs w:val="24"/>
        </w:rPr>
        <w:t>……………1</w:t>
      </w:r>
    </w:p>
    <w:p w:rsidR="00BA3017" w:rsidP="00BA3017">
      <w:pPr>
        <w:rPr>
          <w:rFonts w:cstheme="minorHAnsi"/>
          <w:sz w:val="24"/>
          <w:szCs w:val="24"/>
        </w:rPr>
      </w:pPr>
      <w:r>
        <w:rPr>
          <w:rFonts w:cstheme="minorHAnsi"/>
          <w:sz w:val="24"/>
          <w:szCs w:val="24"/>
        </w:rPr>
        <w:t>PTeye-3…………</w:t>
      </w:r>
      <w:r>
        <w:rPr>
          <w:rFonts w:cstheme="minorHAnsi"/>
          <w:sz w:val="24"/>
          <w:szCs w:val="24"/>
        </w:rPr>
        <w:t>….Power</w:t>
      </w:r>
      <w:r>
        <w:rPr>
          <w:rFonts w:cstheme="minorHAnsi"/>
          <w:sz w:val="24"/>
          <w:szCs w:val="24"/>
        </w:rPr>
        <w:t xml:space="preserve"> Supply PTeye-3 120V-240V...……………</w:t>
      </w:r>
      <w:r>
        <w:rPr>
          <w:rFonts w:cstheme="minorHAnsi"/>
          <w:sz w:val="24"/>
          <w:szCs w:val="24"/>
        </w:rPr>
        <w:t>………</w:t>
      </w:r>
      <w:r>
        <w:rPr>
          <w:rFonts w:cstheme="minorHAnsi"/>
          <w:sz w:val="24"/>
          <w:szCs w:val="24"/>
        </w:rPr>
        <w:t>…..</w:t>
      </w:r>
      <w:r>
        <w:rPr>
          <w:rFonts w:cstheme="minorHAnsi"/>
          <w:sz w:val="24"/>
          <w:szCs w:val="24"/>
        </w:rPr>
        <w:t>……………….1</w:t>
      </w:r>
    </w:p>
    <w:p w:rsidR="00BA3017" w:rsidRPr="004C5146" w:rsidP="00BA3017">
      <w:pPr>
        <w:rPr>
          <w:rFonts w:cstheme="minorHAnsi"/>
          <w:sz w:val="24"/>
          <w:szCs w:val="24"/>
        </w:rPr>
      </w:pPr>
      <w:r>
        <w:rPr>
          <w:rFonts w:cstheme="minorHAnsi"/>
          <w:sz w:val="24"/>
          <w:szCs w:val="24"/>
        </w:rPr>
        <w:t>PTeye-4…………</w:t>
      </w:r>
      <w:r>
        <w:rPr>
          <w:rFonts w:cstheme="minorHAnsi"/>
          <w:sz w:val="24"/>
          <w:szCs w:val="24"/>
        </w:rPr>
        <w:t>….Power</w:t>
      </w:r>
      <w:r>
        <w:rPr>
          <w:rFonts w:cstheme="minorHAnsi"/>
          <w:sz w:val="24"/>
          <w:szCs w:val="24"/>
        </w:rPr>
        <w:t xml:space="preserve"> Cord PTeye-4 US 6FT………………………</w:t>
      </w:r>
      <w:r>
        <w:rPr>
          <w:rFonts w:cstheme="minorHAnsi"/>
          <w:sz w:val="24"/>
          <w:szCs w:val="24"/>
        </w:rPr>
        <w:t>…………….</w:t>
      </w:r>
      <w:r>
        <w:rPr>
          <w:rFonts w:cstheme="minorHAnsi"/>
          <w:sz w:val="24"/>
          <w:szCs w:val="24"/>
        </w:rPr>
        <w:t>…………</w:t>
      </w:r>
      <w:r>
        <w:rPr>
          <w:rFonts w:cstheme="minorHAnsi"/>
          <w:sz w:val="24"/>
          <w:szCs w:val="24"/>
        </w:rPr>
        <w:t>…..</w:t>
      </w:r>
      <w:r>
        <w:rPr>
          <w:rFonts w:cstheme="minorHAnsi"/>
          <w:sz w:val="24"/>
          <w:szCs w:val="24"/>
        </w:rPr>
        <w:t>1</w:t>
      </w:r>
    </w:p>
    <w:p w:rsidR="00BA3017" w:rsidP="00BA3017">
      <w:pPr>
        <w:rPr>
          <w:rFonts w:cstheme="minorHAnsi"/>
          <w:sz w:val="24"/>
          <w:szCs w:val="24"/>
        </w:rPr>
      </w:pPr>
      <w:r w:rsidRPr="003B596C">
        <w:rPr>
          <w:rFonts w:cstheme="minorHAnsi"/>
          <w:sz w:val="24"/>
          <w:szCs w:val="24"/>
        </w:rPr>
        <w:t>*Manufacturer’s Warranty, Installation &amp; Training Included</w:t>
      </w:r>
    </w:p>
    <w:p w:rsidR="00BA3017" w:rsidP="00BA3017">
      <w:pPr>
        <w:rPr>
          <w:rFonts w:cstheme="minorHAnsi"/>
          <w:sz w:val="24"/>
          <w:szCs w:val="24"/>
        </w:rPr>
      </w:pPr>
    </w:p>
    <w:p w:rsidR="00BA3017" w:rsidP="00BA3017">
      <w:pPr>
        <w:rPr>
          <w:rFonts w:cstheme="minorHAnsi"/>
          <w:sz w:val="24"/>
          <w:szCs w:val="24"/>
        </w:rPr>
      </w:pPr>
    </w:p>
    <w:p w:rsidR="00BA3017" w:rsidP="00BA3017">
      <w:pPr>
        <w:rPr>
          <w:rFonts w:cstheme="minorHAnsi"/>
          <w:sz w:val="24"/>
          <w:szCs w:val="24"/>
        </w:rPr>
      </w:pPr>
    </w:p>
    <w:p w:rsidR="00BA3017" w:rsidRPr="003B596C" w:rsidP="00BA3017">
      <w:pPr>
        <w:rPr>
          <w:rFonts w:cstheme="minorHAnsi"/>
          <w:sz w:val="24"/>
          <w:szCs w:val="24"/>
          <w:u w:val="single"/>
        </w:rPr>
      </w:pPr>
      <w:r w:rsidRPr="003B596C">
        <w:rPr>
          <w:rFonts w:cstheme="minorHAnsi"/>
          <w:sz w:val="24"/>
          <w:szCs w:val="24"/>
          <w:u w:val="single"/>
        </w:rPr>
        <w:t>Technical Requirements</w:t>
      </w:r>
      <w:r>
        <w:rPr>
          <w:rFonts w:cstheme="minorHAnsi"/>
          <w:sz w:val="24"/>
          <w:szCs w:val="24"/>
          <w:u w:val="single"/>
        </w:rPr>
        <w:t>:</w:t>
      </w:r>
    </w:p>
    <w:p w:rsidR="00BA3017" w:rsidRPr="003B596C" w:rsidP="00BA3017">
      <w:pPr>
        <w:pStyle w:val="ListParagraph"/>
        <w:numPr>
          <w:ilvl w:val="0"/>
          <w:numId w:val="1"/>
        </w:numPr>
        <w:rPr>
          <w:rFonts w:cstheme="minorHAnsi"/>
          <w:sz w:val="24"/>
          <w:szCs w:val="24"/>
        </w:rPr>
      </w:pPr>
      <w:r>
        <w:rPr>
          <w:rFonts w:cstheme="minorHAnsi"/>
          <w:sz w:val="24"/>
          <w:szCs w:val="24"/>
        </w:rPr>
        <w:t xml:space="preserve">Must be a </w:t>
      </w:r>
      <w:r w:rsidRPr="003B596C">
        <w:rPr>
          <w:rFonts w:cstheme="minorHAnsi"/>
          <w:sz w:val="24"/>
          <w:szCs w:val="24"/>
        </w:rPr>
        <w:t>Dye-Free intraoperative, probe-based technology for identification of parathyroid tissue</w:t>
      </w:r>
    </w:p>
    <w:p w:rsidR="00BA3017" w:rsidRPr="003B596C" w:rsidP="00BA3017">
      <w:pPr>
        <w:pStyle w:val="ListParagraph"/>
        <w:numPr>
          <w:ilvl w:val="0"/>
          <w:numId w:val="1"/>
        </w:numPr>
        <w:spacing w:after="0" w:line="240" w:lineRule="auto"/>
        <w:rPr>
          <w:rFonts w:cstheme="minorHAnsi"/>
          <w:sz w:val="24"/>
          <w:szCs w:val="24"/>
        </w:rPr>
      </w:pPr>
      <w:r w:rsidRPr="003B596C">
        <w:rPr>
          <w:rFonts w:cstheme="minorHAnsi"/>
          <w:sz w:val="24"/>
          <w:szCs w:val="24"/>
        </w:rPr>
        <w:t xml:space="preserve">Must use near-infrared (NIR) autofluorescence </w:t>
      </w:r>
    </w:p>
    <w:p w:rsidR="00BA3017" w:rsidRPr="003B596C" w:rsidP="00BA3017">
      <w:pPr>
        <w:pStyle w:val="ListParagraph"/>
        <w:numPr>
          <w:ilvl w:val="0"/>
          <w:numId w:val="1"/>
        </w:numPr>
        <w:spacing w:after="0" w:line="240" w:lineRule="auto"/>
        <w:rPr>
          <w:rFonts w:cstheme="minorHAnsi"/>
          <w:sz w:val="24"/>
          <w:szCs w:val="24"/>
        </w:rPr>
      </w:pPr>
      <w:r w:rsidRPr="003B596C">
        <w:rPr>
          <w:rFonts w:cstheme="minorHAnsi"/>
          <w:sz w:val="24"/>
          <w:szCs w:val="24"/>
        </w:rPr>
        <w:t>Must have a non-ionizing laser with a</w:t>
      </w:r>
      <w:r>
        <w:rPr>
          <w:rFonts w:cstheme="minorHAnsi"/>
          <w:sz w:val="24"/>
          <w:szCs w:val="24"/>
        </w:rPr>
        <w:t>n</w:t>
      </w:r>
      <w:r w:rsidRPr="003B596C">
        <w:rPr>
          <w:rFonts w:cstheme="minorHAnsi"/>
          <w:sz w:val="24"/>
          <w:szCs w:val="24"/>
        </w:rPr>
        <w:t xml:space="preserve"> NIR at no higher than 785nm</w:t>
      </w:r>
    </w:p>
    <w:p w:rsidR="00BA3017" w:rsidRPr="003B596C" w:rsidP="00BA3017">
      <w:pPr>
        <w:pStyle w:val="ListParagraph"/>
        <w:numPr>
          <w:ilvl w:val="0"/>
          <w:numId w:val="1"/>
        </w:numPr>
        <w:spacing w:after="0" w:line="240" w:lineRule="auto"/>
        <w:rPr>
          <w:rFonts w:cstheme="minorHAnsi"/>
          <w:sz w:val="24"/>
          <w:szCs w:val="24"/>
        </w:rPr>
      </w:pPr>
      <w:r w:rsidRPr="003B596C">
        <w:rPr>
          <w:rFonts w:cstheme="minorHAnsi"/>
          <w:sz w:val="24"/>
          <w:szCs w:val="24"/>
        </w:rPr>
        <w:t>Must allow in-vivo and ex-vivo evaluation of parathyroid tissue</w:t>
      </w:r>
    </w:p>
    <w:p w:rsidR="00BA3017" w:rsidRPr="003B596C" w:rsidP="00BA3017">
      <w:pPr>
        <w:pStyle w:val="ListParagraph"/>
        <w:numPr>
          <w:ilvl w:val="0"/>
          <w:numId w:val="1"/>
        </w:numPr>
        <w:spacing w:after="0" w:line="240" w:lineRule="auto"/>
        <w:rPr>
          <w:rFonts w:cstheme="minorHAnsi"/>
          <w:sz w:val="24"/>
          <w:szCs w:val="24"/>
        </w:rPr>
      </w:pPr>
      <w:r w:rsidRPr="003B596C">
        <w:rPr>
          <w:rFonts w:cstheme="minorHAnsi"/>
          <w:sz w:val="24"/>
          <w:szCs w:val="24"/>
        </w:rPr>
        <w:t xml:space="preserve">Must generate both visual and audible indication when detecting parathyroid tissue </w:t>
      </w:r>
    </w:p>
    <w:p w:rsidR="00BA3017" w:rsidRPr="003B596C" w:rsidP="00BA3017">
      <w:pPr>
        <w:pStyle w:val="ListParagraph"/>
        <w:numPr>
          <w:ilvl w:val="0"/>
          <w:numId w:val="1"/>
        </w:numPr>
        <w:spacing w:after="0" w:line="240" w:lineRule="auto"/>
        <w:rPr>
          <w:rFonts w:cstheme="minorHAnsi"/>
          <w:sz w:val="24"/>
          <w:szCs w:val="24"/>
        </w:rPr>
      </w:pPr>
      <w:r w:rsidRPr="003B596C">
        <w:rPr>
          <w:rFonts w:cstheme="minorHAnsi"/>
          <w:sz w:val="24"/>
          <w:szCs w:val="24"/>
        </w:rPr>
        <w:t xml:space="preserve">Must </w:t>
      </w:r>
      <w:r>
        <w:rPr>
          <w:rFonts w:cstheme="minorHAnsi"/>
          <w:sz w:val="24"/>
          <w:szCs w:val="24"/>
        </w:rPr>
        <w:t>be compatible with</w:t>
      </w:r>
      <w:r w:rsidRPr="003B596C">
        <w:rPr>
          <w:rFonts w:cstheme="minorHAnsi"/>
          <w:sz w:val="24"/>
          <w:szCs w:val="24"/>
        </w:rPr>
        <w:t xml:space="preserve"> single</w:t>
      </w:r>
      <w:r>
        <w:rPr>
          <w:rFonts w:cstheme="minorHAnsi"/>
          <w:sz w:val="24"/>
          <w:szCs w:val="24"/>
        </w:rPr>
        <w:t>-</w:t>
      </w:r>
      <w:r w:rsidRPr="003B596C">
        <w:rPr>
          <w:rFonts w:cstheme="minorHAnsi"/>
          <w:sz w:val="24"/>
          <w:szCs w:val="24"/>
        </w:rPr>
        <w:t>use probes</w:t>
      </w:r>
    </w:p>
    <w:p w:rsidR="00BA3017" w:rsidP="00BA3017">
      <w:pPr>
        <w:rPr>
          <w:rFonts w:cstheme="minorHAnsi"/>
          <w:sz w:val="24"/>
          <w:szCs w:val="24"/>
        </w:rPr>
      </w:pPr>
    </w:p>
    <w:p w:rsidR="00BA3017" w:rsidRPr="00526F81" w:rsidP="00BA3017">
      <w:pPr>
        <w:rPr>
          <w:rFonts w:cstheme="minorHAnsi"/>
          <w:sz w:val="24"/>
          <w:szCs w:val="24"/>
          <w:u w:val="single"/>
        </w:rPr>
      </w:pPr>
      <w:r w:rsidRPr="00526F81">
        <w:rPr>
          <w:rFonts w:cstheme="minorHAnsi"/>
          <w:sz w:val="24"/>
          <w:szCs w:val="24"/>
          <w:u w:val="single"/>
        </w:rPr>
        <w:t>Environmental Requirements:</w:t>
      </w:r>
    </w:p>
    <w:p w:rsidR="00BA3017" w:rsidP="00BA3017">
      <w:pPr>
        <w:pStyle w:val="ListParagraph"/>
        <w:numPr>
          <w:ilvl w:val="0"/>
          <w:numId w:val="1"/>
        </w:numPr>
        <w:spacing w:after="0" w:line="240" w:lineRule="auto"/>
        <w:rPr>
          <w:rFonts w:cstheme="minorHAnsi"/>
          <w:sz w:val="24"/>
          <w:szCs w:val="24"/>
        </w:rPr>
      </w:pPr>
      <w:r w:rsidRPr="003B67F4">
        <w:rPr>
          <w:rFonts w:cstheme="minorHAnsi"/>
          <w:sz w:val="24"/>
          <w:szCs w:val="24"/>
        </w:rPr>
        <w:t xml:space="preserve">Humidity control </w:t>
      </w:r>
      <w:r w:rsidRPr="003B67F4">
        <w:rPr>
          <w:rFonts w:cstheme="minorHAnsi"/>
          <w:sz w:val="24"/>
          <w:szCs w:val="24"/>
        </w:rPr>
        <w:t>range</w:t>
      </w:r>
      <w:r w:rsidRPr="003B67F4">
        <w:rPr>
          <w:rFonts w:cstheme="minorHAnsi"/>
          <w:sz w:val="24"/>
          <w:szCs w:val="24"/>
        </w:rPr>
        <w:t xml:space="preserve"> from 30 % to 90 % non-condensing</w:t>
      </w:r>
    </w:p>
    <w:p w:rsidR="00BA3017" w:rsidP="00BA3017">
      <w:pPr>
        <w:pStyle w:val="ListParagraph"/>
        <w:numPr>
          <w:ilvl w:val="0"/>
          <w:numId w:val="1"/>
        </w:numPr>
        <w:spacing w:after="0" w:line="240" w:lineRule="auto"/>
        <w:rPr>
          <w:rFonts w:cstheme="minorHAnsi"/>
          <w:sz w:val="24"/>
          <w:szCs w:val="24"/>
        </w:rPr>
      </w:pPr>
      <w:r w:rsidRPr="003B67F4">
        <w:rPr>
          <w:rFonts w:cstheme="minorHAnsi"/>
          <w:sz w:val="24"/>
          <w:szCs w:val="24"/>
        </w:rPr>
        <w:t>Heating/Cooling range from +10 °C to +30 °C</w:t>
      </w:r>
    </w:p>
    <w:p w:rsidR="00BA3017" w:rsidP="00BA3017">
      <w:pPr>
        <w:spacing w:after="0" w:line="240" w:lineRule="auto"/>
        <w:rPr>
          <w:rFonts w:cstheme="minorHAnsi"/>
          <w:sz w:val="24"/>
          <w:szCs w:val="24"/>
        </w:rPr>
      </w:pPr>
    </w:p>
    <w:p w:rsidR="00BA3017" w:rsidP="00BA3017">
      <w:pPr>
        <w:spacing w:after="0" w:line="240" w:lineRule="auto"/>
        <w:rPr>
          <w:rFonts w:cstheme="minorHAnsi"/>
          <w:sz w:val="24"/>
          <w:szCs w:val="24"/>
        </w:rPr>
      </w:pPr>
    </w:p>
    <w:p w:rsidR="00BA3017" w:rsidRPr="00526F81" w:rsidP="00BA3017">
      <w:pPr>
        <w:rPr>
          <w:rFonts w:cstheme="minorHAnsi"/>
          <w:sz w:val="24"/>
          <w:szCs w:val="24"/>
          <w:u w:val="single"/>
        </w:rPr>
      </w:pPr>
      <w:r w:rsidRPr="00526F81">
        <w:rPr>
          <w:rFonts w:cstheme="minorHAnsi"/>
          <w:sz w:val="24"/>
          <w:szCs w:val="24"/>
          <w:u w:val="single"/>
        </w:rPr>
        <w:t>Delivery Requirements:</w:t>
      </w:r>
    </w:p>
    <w:p w:rsidR="00BA3017" w:rsidP="00BA3017">
      <w:pPr>
        <w:pStyle w:val="ListParagraph"/>
        <w:numPr>
          <w:ilvl w:val="0"/>
          <w:numId w:val="2"/>
        </w:numPr>
        <w:rPr>
          <w:rFonts w:cstheme="minorHAnsi"/>
          <w:sz w:val="24"/>
          <w:szCs w:val="24"/>
        </w:rPr>
      </w:pPr>
      <w:r w:rsidRPr="00526F81">
        <w:rPr>
          <w:rFonts w:cstheme="minorHAnsi"/>
          <w:sz w:val="24"/>
          <w:szCs w:val="24"/>
        </w:rPr>
        <w:t xml:space="preserve">Contractor </w:t>
      </w:r>
      <w:r w:rsidRPr="00526F81">
        <w:rPr>
          <w:rFonts w:cstheme="minorHAnsi"/>
          <w:sz w:val="24"/>
          <w:szCs w:val="24"/>
        </w:rPr>
        <w:t>shall</w:t>
      </w:r>
      <w:r w:rsidRPr="00526F81">
        <w:rPr>
          <w:rFonts w:cstheme="minorHAnsi"/>
          <w:sz w:val="24"/>
          <w:szCs w:val="24"/>
        </w:rPr>
        <w:t xml:space="preserve"> coordinate delivery with the on-site Point of Contact (POC) and provide shipment tracking information.</w:t>
      </w:r>
    </w:p>
    <w:p w:rsidR="00BA3017" w:rsidP="00BA3017">
      <w:pPr>
        <w:pStyle w:val="ListParagraph"/>
        <w:numPr>
          <w:ilvl w:val="0"/>
          <w:numId w:val="2"/>
        </w:numPr>
        <w:rPr>
          <w:rFonts w:cstheme="minorHAnsi"/>
          <w:sz w:val="24"/>
          <w:szCs w:val="24"/>
        </w:rPr>
      </w:pPr>
      <w:r w:rsidRPr="003D4B53">
        <w:rPr>
          <w:rFonts w:cstheme="minorHAnsi"/>
          <w:sz w:val="24"/>
          <w:szCs w:val="24"/>
        </w:rPr>
        <w:t>Delivery is required within 90 days from award of the contract</w:t>
      </w:r>
    </w:p>
    <w:p w:rsidR="00BA3017" w:rsidP="00BA3017">
      <w:pPr>
        <w:pStyle w:val="ListParagraph"/>
        <w:numPr>
          <w:ilvl w:val="0"/>
          <w:numId w:val="3"/>
        </w:numPr>
        <w:spacing w:after="0" w:line="240" w:lineRule="auto"/>
        <w:rPr>
          <w:rFonts w:cstheme="minorHAnsi"/>
          <w:sz w:val="24"/>
          <w:szCs w:val="24"/>
        </w:rPr>
      </w:pPr>
      <w:r>
        <w:rPr>
          <w:rFonts w:cstheme="minorHAnsi"/>
          <w:sz w:val="24"/>
          <w:szCs w:val="24"/>
        </w:rPr>
        <w:t xml:space="preserve">Order shall be delivered to: </w:t>
      </w:r>
    </w:p>
    <w:p w:rsidR="00BA3017" w:rsidP="00BA3017">
      <w:pPr>
        <w:pStyle w:val="ListParagraph"/>
        <w:spacing w:after="0" w:line="240" w:lineRule="auto"/>
        <w:ind w:left="1440"/>
        <w:rPr>
          <w:rFonts w:cstheme="minorHAnsi"/>
          <w:sz w:val="24"/>
          <w:szCs w:val="24"/>
        </w:rPr>
      </w:pPr>
    </w:p>
    <w:p w:rsidR="00BA3017" w:rsidRPr="00665B45" w:rsidP="00BA3017">
      <w:pPr>
        <w:pStyle w:val="ListParagraph"/>
        <w:spacing w:after="0" w:line="240" w:lineRule="auto"/>
        <w:ind w:left="1440"/>
        <w:rPr>
          <w:rFonts w:cstheme="minorHAnsi"/>
          <w:sz w:val="24"/>
          <w:szCs w:val="24"/>
        </w:rPr>
      </w:pPr>
      <w:r>
        <w:rPr>
          <w:rFonts w:cstheme="minorHAnsi"/>
          <w:sz w:val="24"/>
          <w:szCs w:val="24"/>
        </w:rPr>
        <w:t>W</w:t>
      </w:r>
      <w:r w:rsidRPr="00665B45">
        <w:rPr>
          <w:rFonts w:cstheme="minorHAnsi"/>
          <w:sz w:val="24"/>
          <w:szCs w:val="24"/>
        </w:rPr>
        <w:t>ashington DC VA Medical Center</w:t>
      </w:r>
      <w:r w:rsidRPr="00665B45">
        <w:rPr>
          <w:rFonts w:cstheme="minorHAnsi"/>
          <w:sz w:val="24"/>
          <w:szCs w:val="24"/>
        </w:rPr>
        <w:br/>
        <w:t>50 Irving St NW</w:t>
      </w:r>
      <w:r w:rsidRPr="00665B45">
        <w:rPr>
          <w:rFonts w:cstheme="minorHAnsi"/>
          <w:sz w:val="24"/>
          <w:szCs w:val="24"/>
        </w:rPr>
        <w:br/>
        <w:t>Washington, DC 20422</w:t>
      </w:r>
      <w:r w:rsidRPr="00665B45">
        <w:rPr>
          <w:rFonts w:cstheme="minorHAnsi"/>
          <w:sz w:val="24"/>
          <w:szCs w:val="24"/>
        </w:rPr>
        <w:br/>
        <w:t>ATTN: VHAWAS Equipment Committee</w:t>
      </w:r>
    </w:p>
    <w:p w:rsidR="00BA3017" w:rsidP="00BA3017">
      <w:pPr>
        <w:rPr>
          <w:rFonts w:cstheme="minorHAnsi"/>
          <w:sz w:val="24"/>
          <w:szCs w:val="24"/>
        </w:rPr>
      </w:pPr>
    </w:p>
    <w:p w:rsidR="00BA3017" w:rsidRPr="009C0CEE" w:rsidP="00BA3017">
      <w:pPr>
        <w:rPr>
          <w:rFonts w:cstheme="minorHAnsi"/>
          <w:sz w:val="24"/>
          <w:szCs w:val="24"/>
        </w:rPr>
      </w:pPr>
      <w:r w:rsidRPr="009C0CEE">
        <w:rPr>
          <w:rFonts w:cstheme="minorHAnsi"/>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If you are interested and </w:t>
      </w:r>
      <w:r w:rsidRPr="009C0CEE">
        <w:rPr>
          <w:rFonts w:cstheme="minorHAnsi"/>
          <w:sz w:val="24"/>
          <w:szCs w:val="24"/>
        </w:rPr>
        <w:t>are capable of providing</w:t>
      </w:r>
      <w:r w:rsidRPr="009C0CEE">
        <w:rPr>
          <w:rFonts w:cstheme="minorHAnsi"/>
          <w:sz w:val="24"/>
          <w:szCs w:val="24"/>
        </w:rPr>
        <w:t xml:space="preserve"> the sought-out supplies/services, please provide the requested information as well as the information indicated below. Response to this notice should include company name, address, point of contact, size of business pursuant to the following questions:</w:t>
      </w:r>
    </w:p>
    <w:p w:rsidR="00BA3017" w:rsidP="00BA3017">
      <w:pPr>
        <w:pStyle w:val="ListParagraph"/>
        <w:numPr>
          <w:ilvl w:val="0"/>
          <w:numId w:val="4"/>
        </w:numPr>
        <w:rPr>
          <w:rFonts w:cstheme="minorHAnsi"/>
          <w:sz w:val="24"/>
          <w:szCs w:val="24"/>
        </w:rPr>
      </w:pPr>
      <w:r w:rsidRPr="003D4B53">
        <w:rPr>
          <w:rFonts w:cstheme="minorHAnsi"/>
          <w:sz w:val="24"/>
          <w:szCs w:val="24"/>
        </w:rPr>
        <w:t xml:space="preserve">Please indicate the size status and representations of your business, such as but not limited to: </w:t>
      </w:r>
      <w:r w:rsidRPr="003D4B53">
        <w:rPr>
          <w:rFonts w:cstheme="minorHAnsi"/>
          <w:sz w:val="24"/>
          <w:szCs w:val="24"/>
        </w:rPr>
        <w:t>Service Disabled</w:t>
      </w:r>
      <w:r w:rsidRPr="003D4B53">
        <w:rPr>
          <w:rFonts w:cstheme="minorHAnsi"/>
          <w:sz w:val="24"/>
          <w:szCs w:val="24"/>
        </w:rPr>
        <w:t xml:space="preserve"> Veteran Owned Small Business (SDVOSB), Veteran Owned Small Business (VOSB), HUBZone, Woman Owned Small Business (WOSB), Large Business, etc.</w:t>
      </w:r>
    </w:p>
    <w:p w:rsidR="00BA3017" w:rsidP="00BA3017">
      <w:pPr>
        <w:pStyle w:val="ListParagraph"/>
        <w:ind w:left="1080"/>
        <w:rPr>
          <w:rFonts w:cstheme="minorHAnsi"/>
          <w:sz w:val="24"/>
          <w:szCs w:val="24"/>
        </w:rPr>
      </w:pPr>
    </w:p>
    <w:p w:rsidR="00BA3017" w:rsidP="00BA3017">
      <w:pPr>
        <w:pStyle w:val="ListParagraph"/>
        <w:numPr>
          <w:ilvl w:val="0"/>
          <w:numId w:val="4"/>
        </w:numPr>
        <w:rPr>
          <w:rFonts w:cstheme="minorHAnsi"/>
          <w:sz w:val="24"/>
          <w:szCs w:val="24"/>
        </w:rPr>
      </w:pPr>
      <w:r w:rsidRPr="003D4B53">
        <w:rPr>
          <w:rFonts w:cstheme="minorHAnsi"/>
          <w:sz w:val="24"/>
          <w:szCs w:val="24"/>
        </w:rPr>
        <w:t xml:space="preserve">Is your company considered small under the NAICS code identified under </w:t>
      </w:r>
      <w:r w:rsidRPr="003D4B53">
        <w:rPr>
          <w:rFonts w:cstheme="minorHAnsi"/>
          <w:sz w:val="24"/>
          <w:szCs w:val="24"/>
        </w:rPr>
        <w:t>this sources</w:t>
      </w:r>
      <w:r w:rsidRPr="003D4B53">
        <w:rPr>
          <w:rFonts w:cstheme="minorHAnsi"/>
          <w:sz w:val="24"/>
          <w:szCs w:val="24"/>
        </w:rPr>
        <w:t xml:space="preserve"> sought (3</w:t>
      </w:r>
      <w:r>
        <w:rPr>
          <w:rFonts w:cstheme="minorHAnsi"/>
          <w:sz w:val="24"/>
          <w:szCs w:val="24"/>
        </w:rPr>
        <w:t>39112</w:t>
      </w:r>
      <w:r w:rsidRPr="003D4B53">
        <w:rPr>
          <w:rFonts w:cstheme="minorHAnsi"/>
          <w:sz w:val="24"/>
          <w:szCs w:val="24"/>
        </w:rPr>
        <w:t>)?</w:t>
      </w:r>
    </w:p>
    <w:p w:rsidR="00BA3017" w:rsidRPr="009C0CEE" w:rsidP="00BA3017">
      <w:pPr>
        <w:pStyle w:val="ListParagraph"/>
        <w:rPr>
          <w:rFonts w:cstheme="minorHAnsi"/>
          <w:sz w:val="24"/>
          <w:szCs w:val="24"/>
        </w:rPr>
      </w:pPr>
    </w:p>
    <w:p w:rsidR="00BA3017" w:rsidP="00BA3017">
      <w:pPr>
        <w:pStyle w:val="ListParagraph"/>
        <w:numPr>
          <w:ilvl w:val="0"/>
          <w:numId w:val="4"/>
        </w:numPr>
        <w:rPr>
          <w:rFonts w:cstheme="minorHAnsi"/>
          <w:sz w:val="24"/>
          <w:szCs w:val="24"/>
        </w:rPr>
      </w:pPr>
      <w:r w:rsidRPr="003D4B53">
        <w:rPr>
          <w:rFonts w:cstheme="minorHAnsi"/>
          <w:sz w:val="24"/>
          <w:szCs w:val="24"/>
        </w:rPr>
        <w:t>Are you the manufacturer or distributor of the items being referenced above (or equivalent product/solution)? What is the manufacturing country of origin of these items?</w:t>
      </w:r>
    </w:p>
    <w:p w:rsidR="00BA3017" w:rsidP="00BA3017">
      <w:pPr>
        <w:pStyle w:val="ListParagraph"/>
        <w:ind w:left="1080"/>
        <w:rPr>
          <w:rFonts w:cstheme="minorHAnsi"/>
          <w:sz w:val="24"/>
          <w:szCs w:val="24"/>
        </w:rPr>
      </w:pPr>
    </w:p>
    <w:p w:rsidR="00BA3017" w:rsidP="00BA3017">
      <w:pPr>
        <w:pStyle w:val="ListParagraph"/>
        <w:numPr>
          <w:ilvl w:val="0"/>
          <w:numId w:val="4"/>
        </w:numPr>
        <w:rPr>
          <w:rFonts w:cstheme="minorHAnsi"/>
          <w:sz w:val="24"/>
          <w:szCs w:val="24"/>
        </w:rPr>
      </w:pPr>
      <w:r w:rsidRPr="003D4B53">
        <w:rPr>
          <w:rFonts w:cstheme="minorHAnsi"/>
          <w:sz w:val="24"/>
          <w:szCs w:val="24"/>
        </w:rPr>
        <w:t>If you are a small business and an authorized distributor/reseller for the items identified above (or equivalent product/solution), do you alter; assemble; modify; the items requested in any way? If you do, state how and what is altered; assembled; modified?</w:t>
      </w:r>
    </w:p>
    <w:p w:rsidR="00BA3017" w:rsidRPr="009C0CEE" w:rsidP="00BA3017">
      <w:pPr>
        <w:pStyle w:val="ListParagraph"/>
        <w:rPr>
          <w:rFonts w:cstheme="minorHAnsi"/>
          <w:sz w:val="24"/>
          <w:szCs w:val="24"/>
        </w:rPr>
      </w:pPr>
    </w:p>
    <w:p w:rsidR="00BA3017" w:rsidP="00BA3017">
      <w:pPr>
        <w:pStyle w:val="ListParagraph"/>
        <w:numPr>
          <w:ilvl w:val="0"/>
          <w:numId w:val="4"/>
        </w:numPr>
        <w:rPr>
          <w:rFonts w:cstheme="minorHAnsi"/>
          <w:sz w:val="24"/>
          <w:szCs w:val="24"/>
        </w:rPr>
      </w:pPr>
      <w:r>
        <w:rPr>
          <w:rFonts w:cstheme="minorHAnsi"/>
          <w:sz w:val="24"/>
          <w:szCs w:val="24"/>
        </w:rPr>
        <w:t>D</w:t>
      </w:r>
      <w:r w:rsidRPr="003D4B53">
        <w:rPr>
          <w:rFonts w:cstheme="minorHAnsi"/>
          <w:sz w:val="24"/>
          <w:szCs w:val="24"/>
        </w:rPr>
        <w:t>oes your company have an FSS contract with GSA or the NAC or are you a contract holder with NASA SEWP or any other federal contract? If so, please provide the contract type and number.</w:t>
      </w:r>
    </w:p>
    <w:p w:rsidR="00BA3017" w:rsidP="00BA3017">
      <w:pPr>
        <w:pStyle w:val="ListParagraph"/>
        <w:ind w:left="1080"/>
        <w:rPr>
          <w:rFonts w:cstheme="minorHAnsi"/>
          <w:sz w:val="24"/>
          <w:szCs w:val="24"/>
        </w:rPr>
      </w:pPr>
    </w:p>
    <w:p w:rsidR="00BA3017" w:rsidP="00BA3017">
      <w:pPr>
        <w:pStyle w:val="ListParagraph"/>
        <w:numPr>
          <w:ilvl w:val="0"/>
          <w:numId w:val="4"/>
        </w:numPr>
        <w:rPr>
          <w:rFonts w:cstheme="minorHAnsi"/>
          <w:sz w:val="24"/>
          <w:szCs w:val="24"/>
        </w:rPr>
      </w:pPr>
      <w:r w:rsidRPr="003D4B53">
        <w:rPr>
          <w:rFonts w:cstheme="minorHAnsi"/>
          <w:sz w:val="24"/>
          <w:szCs w:val="24"/>
        </w:rPr>
        <w:t>If you are an FSS GSA/NAC or NASA SEWP contract holder or other federal contract holder, are the referenced items/solutions available on your schedule/contract?</w:t>
      </w:r>
    </w:p>
    <w:p w:rsidR="00BA3017" w:rsidRPr="009C0CEE" w:rsidP="00BA3017">
      <w:pPr>
        <w:pStyle w:val="ListParagraph"/>
        <w:rPr>
          <w:rFonts w:cstheme="minorHAnsi"/>
          <w:sz w:val="24"/>
          <w:szCs w:val="24"/>
        </w:rPr>
      </w:pPr>
    </w:p>
    <w:p w:rsidR="00BA3017" w:rsidP="00BA3017">
      <w:pPr>
        <w:pStyle w:val="ListParagraph"/>
        <w:numPr>
          <w:ilvl w:val="0"/>
          <w:numId w:val="4"/>
        </w:numPr>
        <w:rPr>
          <w:rFonts w:cstheme="minorHAnsi"/>
          <w:sz w:val="24"/>
          <w:szCs w:val="24"/>
        </w:rPr>
      </w:pPr>
      <w:r w:rsidRPr="003D4B53">
        <w:rPr>
          <w:rFonts w:cstheme="minorHAnsi"/>
          <w:sz w:val="24"/>
          <w:szCs w:val="24"/>
        </w:rPr>
        <w:t>Please provide general pricing for your products/solutions for market research purposes.</w:t>
      </w:r>
    </w:p>
    <w:p w:rsidR="00BA3017" w:rsidRPr="009C0CEE" w:rsidP="00BA3017">
      <w:pPr>
        <w:pStyle w:val="ListParagraph"/>
        <w:rPr>
          <w:rFonts w:cstheme="minorHAnsi"/>
          <w:sz w:val="24"/>
          <w:szCs w:val="24"/>
        </w:rPr>
      </w:pPr>
    </w:p>
    <w:p w:rsidR="00BA3017" w:rsidRPr="003D4B53" w:rsidP="00BA3017">
      <w:pPr>
        <w:pStyle w:val="ListParagraph"/>
        <w:numPr>
          <w:ilvl w:val="0"/>
          <w:numId w:val="4"/>
        </w:numPr>
        <w:rPr>
          <w:rFonts w:cstheme="minorHAnsi"/>
          <w:sz w:val="24"/>
          <w:szCs w:val="24"/>
        </w:rPr>
      </w:pPr>
      <w:r w:rsidRPr="003D4B53">
        <w:rPr>
          <w:rFonts w:cstheme="minorHAnsi"/>
          <w:sz w:val="24"/>
          <w:szCs w:val="24"/>
        </w:rPr>
        <w:t>Please submit capabilities regarding the salient characteristics provided and any other information for planning purposes.</w:t>
      </w:r>
    </w:p>
    <w:p w:rsidR="00BA3017" w:rsidRPr="00665B45" w:rsidP="00BA3017">
      <w:pPr>
        <w:ind w:left="360"/>
        <w:rPr>
          <w:rFonts w:cstheme="minorHAnsi"/>
          <w:sz w:val="24"/>
          <w:szCs w:val="24"/>
        </w:rPr>
      </w:pPr>
      <w:r w:rsidRPr="00665B45">
        <w:rPr>
          <w:rFonts w:cstheme="minorHAnsi"/>
          <w:sz w:val="24"/>
          <w:szCs w:val="24"/>
        </w:rPr>
        <w:t xml:space="preserve">This request for information/sources sought notice is for planning purposes ONLY.  The results of this market research will assist in the development of (1) the requirement, and (2) the acquisition strategy (e.g., small business set-aside, full and open competition, etc.).  VA assumes no responsibility for any costs incurred associated with the preparation of responses submitted </w:t>
      </w:r>
      <w:r w:rsidRPr="00665B45">
        <w:rPr>
          <w:rFonts w:cstheme="minorHAnsi"/>
          <w:sz w:val="24"/>
          <w:szCs w:val="24"/>
        </w:rPr>
        <w:t>as a result of</w:t>
      </w:r>
      <w:r w:rsidRPr="00665B45">
        <w:rPr>
          <w:rFonts w:cstheme="minorHAnsi"/>
          <w:sz w:val="24"/>
          <w:szCs w:val="24"/>
        </w:rPr>
        <w:t xml:space="preserve"> this notice.</w:t>
      </w:r>
    </w:p>
    <w:p w:rsidR="00BA3017" w:rsidP="00BA3017">
      <w:pPr>
        <w:ind w:left="360"/>
        <w:rPr>
          <w:rFonts w:cstheme="minorHAnsi"/>
          <w:sz w:val="24"/>
          <w:szCs w:val="24"/>
        </w:rPr>
      </w:pPr>
    </w:p>
    <w:p w:rsidR="00BA3017" w:rsidP="00BA3017">
      <w:pPr>
        <w:ind w:left="360"/>
        <w:rPr>
          <w:rFonts w:cstheme="minorHAnsi"/>
          <w:sz w:val="24"/>
          <w:szCs w:val="24"/>
        </w:rPr>
      </w:pPr>
    </w:p>
    <w:p w:rsidR="00BA3017" w:rsidP="00BA3017">
      <w:pPr>
        <w:ind w:left="360"/>
        <w:rPr>
          <w:rFonts w:cstheme="minorHAnsi"/>
          <w:sz w:val="24"/>
          <w:szCs w:val="24"/>
        </w:rPr>
      </w:pPr>
    </w:p>
    <w:p w:rsidR="00BA3017" w:rsidP="00BA3017">
      <w:pPr>
        <w:ind w:left="360"/>
        <w:rPr>
          <w:rFonts w:cstheme="minorHAnsi"/>
          <w:sz w:val="24"/>
          <w:szCs w:val="24"/>
        </w:rPr>
      </w:pPr>
    </w:p>
    <w:p w:rsidR="00BA3017" w:rsidP="00BA3017">
      <w:pPr>
        <w:ind w:left="360"/>
        <w:rPr>
          <w:rFonts w:cstheme="minorHAnsi"/>
          <w:sz w:val="24"/>
          <w:szCs w:val="24"/>
        </w:rPr>
      </w:pPr>
    </w:p>
    <w:p w:rsidR="00BA3017" w:rsidRPr="00BA3017" w:rsidP="00BA3017">
      <w:pPr>
        <w:jc w:val="center"/>
        <w:rPr>
          <w:rFonts w:ascii="Arial" w:hAnsi="Arial" w:cs="Arial"/>
          <w:sz w:val="24"/>
          <w:szCs w:val="24"/>
          <w:u w:val="single"/>
        </w:rPr>
      </w:pPr>
      <w:r w:rsidRPr="00BA3017">
        <w:rPr>
          <w:rFonts w:ascii="Arial" w:hAnsi="Arial" w:cs="Arial"/>
          <w:b/>
          <w:bCs/>
          <w:sz w:val="24"/>
          <w:szCs w:val="24"/>
          <w:u w:val="single"/>
        </w:rPr>
        <w:t>STATEMENT OF WORK (SOW)</w:t>
      </w: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
      <w:tblGrid>
        <w:gridCol w:w="3510"/>
        <w:gridCol w:w="5400"/>
      </w:tblGrid>
      <w:tr w:rsidTr="00723491">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Ex>
        <w:trPr>
          <w:trHeight w:val="576"/>
        </w:trPr>
        <w:tc>
          <w:tcPr>
            <w:tcW w:w="3510" w:type="dxa"/>
            <w:vAlign w:val="center"/>
          </w:tcPr>
          <w:p w:rsidR="00BA3017" w:rsidRPr="00BA3017" w:rsidP="00723491">
            <w:pPr>
              <w:rPr>
                <w:rFonts w:ascii="Arial" w:hAnsi="Arial" w:cs="Arial"/>
                <w:b/>
                <w:color w:val="FFFFFF"/>
                <w:sz w:val="24"/>
                <w:szCs w:val="24"/>
              </w:rPr>
            </w:pPr>
            <w:r w:rsidRPr="00BA3017">
              <w:rPr>
                <w:rFonts w:ascii="Arial" w:hAnsi="Arial" w:cs="Arial"/>
                <w:b/>
                <w:sz w:val="24"/>
                <w:szCs w:val="24"/>
              </w:rPr>
              <w:t>Follow-on to Contract and Task Order Number:</w:t>
            </w:r>
          </w:p>
        </w:tc>
        <w:tc>
          <w:tcPr>
            <w:tcW w:w="5400" w:type="dxa"/>
            <w:vAlign w:val="center"/>
          </w:tcPr>
          <w:p w:rsidR="00BA3017" w:rsidRPr="00BA3017" w:rsidP="00723491">
            <w:pPr>
              <w:jc w:val="center"/>
              <w:rPr>
                <w:rFonts w:ascii="Arial" w:hAnsi="Arial" w:cs="Arial"/>
                <w:iCs/>
                <w:color w:val="FF0000"/>
                <w:sz w:val="24"/>
                <w:szCs w:val="24"/>
              </w:rPr>
            </w:pPr>
            <w:r w:rsidRPr="00BA3017">
              <w:rPr>
                <w:rFonts w:ascii="Arial" w:hAnsi="Arial" w:cs="Arial"/>
                <w:sz w:val="24"/>
                <w:szCs w:val="24"/>
              </w:rPr>
              <w:t>Not applicable</w:t>
            </w:r>
          </w:p>
        </w:tc>
      </w:tr>
    </w:tbl>
    <w:p w:rsidR="00BA3017" w:rsidRPr="00BA3017" w:rsidP="00BA3017">
      <w:pPr>
        <w:rPr>
          <w:rFonts w:ascii="Arial" w:hAnsi="Arial" w:cs="Arial"/>
          <w:b/>
          <w:sz w:val="24"/>
          <w:szCs w:val="24"/>
        </w:rPr>
      </w:pPr>
    </w:p>
    <w:p w:rsidR="00BA3017" w:rsidRPr="00BA3017" w:rsidP="00BA3017">
      <w:pPr>
        <w:pStyle w:val="ListParagraph"/>
        <w:numPr>
          <w:ilvl w:val="0"/>
          <w:numId w:val="5"/>
        </w:numPr>
        <w:spacing w:after="0" w:line="240" w:lineRule="auto"/>
        <w:ind w:left="360"/>
        <w:rPr>
          <w:rFonts w:ascii="Arial" w:hAnsi="Arial" w:cs="Arial"/>
          <w:color w:val="000000" w:themeColor="text1"/>
          <w:sz w:val="24"/>
          <w:szCs w:val="24"/>
        </w:rPr>
      </w:pPr>
      <w:r w:rsidRPr="00BA3017">
        <w:rPr>
          <w:rFonts w:ascii="Arial" w:hAnsi="Arial" w:cs="Arial"/>
          <w:b/>
          <w:sz w:val="24"/>
          <w:szCs w:val="24"/>
          <w:u w:val="single"/>
        </w:rPr>
        <w:t>Contract Title</w:t>
      </w:r>
      <w:r w:rsidRPr="00BA3017">
        <w:rPr>
          <w:rFonts w:ascii="Arial" w:hAnsi="Arial" w:cs="Arial"/>
          <w:b/>
          <w:sz w:val="24"/>
          <w:szCs w:val="24"/>
        </w:rPr>
        <w:t>.</w:t>
      </w:r>
      <w:r w:rsidRPr="00BA3017">
        <w:rPr>
          <w:rFonts w:ascii="Arial" w:hAnsi="Arial" w:cs="Arial"/>
          <w:sz w:val="24"/>
          <w:szCs w:val="24"/>
        </w:rPr>
        <w:t xml:space="preserve">  </w:t>
      </w:r>
      <w:r w:rsidRPr="00BA3017">
        <w:rPr>
          <w:rFonts w:ascii="Arial" w:hAnsi="Arial" w:cs="Arial"/>
          <w:color w:val="000000" w:themeColor="text1"/>
          <w:sz w:val="24"/>
          <w:szCs w:val="24"/>
        </w:rPr>
        <w:t xml:space="preserve">PTeye Parathyroid Detection </w:t>
      </w:r>
      <w:r w:rsidRPr="00BA3017">
        <w:rPr>
          <w:rFonts w:ascii="Arial" w:hAnsi="Arial" w:cs="Arial"/>
          <w:color w:val="000000" w:themeColor="text1"/>
          <w:sz w:val="24"/>
          <w:szCs w:val="24"/>
        </w:rPr>
        <w:t xml:space="preserve">Equipment </w:t>
      </w:r>
      <w:r w:rsidRPr="00BA3017">
        <w:rPr>
          <w:rFonts w:ascii="Arial" w:hAnsi="Arial" w:cs="Arial"/>
          <w:color w:val="000000" w:themeColor="text1"/>
          <w:sz w:val="24"/>
          <w:szCs w:val="24"/>
        </w:rPr>
        <w:t xml:space="preserve"> (</w:t>
      </w:r>
      <w:r w:rsidRPr="00BA3017">
        <w:rPr>
          <w:rFonts w:ascii="Arial" w:hAnsi="Arial" w:cs="Arial"/>
          <w:color w:val="000000" w:themeColor="text1"/>
          <w:sz w:val="24"/>
          <w:szCs w:val="24"/>
        </w:rPr>
        <w:t>Brand-Name or Equal)</w:t>
      </w:r>
    </w:p>
    <w:p w:rsidR="00BA3017" w:rsidRPr="00BA3017" w:rsidP="00BA3017">
      <w:pPr>
        <w:pStyle w:val="ListParagraph"/>
        <w:ind w:left="360"/>
        <w:rPr>
          <w:rFonts w:ascii="Arial" w:hAnsi="Arial" w:cs="Arial"/>
          <w:color w:val="000000" w:themeColor="text1"/>
          <w:sz w:val="24"/>
          <w:szCs w:val="24"/>
        </w:rPr>
      </w:pPr>
    </w:p>
    <w:p w:rsidR="00BA3017" w:rsidRPr="00BA3017" w:rsidP="00BA3017">
      <w:pPr>
        <w:pStyle w:val="ListParagraph"/>
        <w:numPr>
          <w:ilvl w:val="0"/>
          <w:numId w:val="5"/>
        </w:numPr>
        <w:spacing w:after="0" w:line="240" w:lineRule="auto"/>
        <w:ind w:left="360"/>
        <w:rPr>
          <w:rFonts w:ascii="Arial" w:hAnsi="Arial" w:cs="Arial"/>
          <w:b/>
          <w:color w:val="000000" w:themeColor="text1"/>
          <w:sz w:val="24"/>
          <w:szCs w:val="24"/>
          <w:u w:val="single"/>
        </w:rPr>
      </w:pPr>
      <w:r w:rsidRPr="00BA3017">
        <w:rPr>
          <w:rFonts w:ascii="Arial" w:hAnsi="Arial" w:cs="Arial"/>
          <w:b/>
          <w:color w:val="000000" w:themeColor="text1"/>
          <w:sz w:val="24"/>
          <w:szCs w:val="24"/>
          <w:u w:val="single"/>
        </w:rPr>
        <w:t>Background</w:t>
      </w:r>
      <w:r w:rsidRPr="00BA3017">
        <w:rPr>
          <w:rFonts w:ascii="Arial" w:hAnsi="Arial" w:cs="Arial"/>
          <w:b/>
          <w:color w:val="000000" w:themeColor="text1"/>
          <w:sz w:val="24"/>
          <w:szCs w:val="24"/>
        </w:rPr>
        <w:t>.</w:t>
      </w:r>
      <w:r w:rsidRPr="00BA3017">
        <w:rPr>
          <w:rFonts w:ascii="Arial" w:hAnsi="Arial" w:cs="Arial"/>
          <w:color w:val="000000" w:themeColor="text1"/>
          <w:sz w:val="24"/>
          <w:szCs w:val="24"/>
        </w:rPr>
        <w:t xml:space="preserve">  </w:t>
      </w:r>
      <w:r w:rsidRPr="00BA3017">
        <w:rPr>
          <w:rFonts w:ascii="Arial" w:hAnsi="Arial" w:cs="Arial"/>
          <w:bCs/>
          <w:color w:val="000000" w:themeColor="text1"/>
          <w:sz w:val="24"/>
          <w:szCs w:val="24"/>
        </w:rPr>
        <w:t>The DC VA Medical Center has a need for an FDA-approved parathyroid detection system to aid during surgical cases. Without this technology there is a risk of inadvertent removal of parathyroid gland tissue leading to an increase in the morbidity of the surgery. Currently, during cases the surgeon is dependent on results from the lab to continue surgery.  Time waiting for the pathologist to provide frozen section analysis of tissue or for the laboratory to perform intra-operative PTH hormone assays prolong surgery times.  Access to this technology reduces risk and operative time localizing parathyroid glands during surgery for hyperparathyroidism (parathyroidectomy). The surgeons at the DCVAMC have trialed and been trained on the requested equipment.</w:t>
      </w:r>
    </w:p>
    <w:p w:rsidR="00BA3017" w:rsidRPr="00BA3017" w:rsidP="00BA3017">
      <w:pPr>
        <w:pStyle w:val="ListParagraph"/>
        <w:rPr>
          <w:rFonts w:ascii="Arial" w:hAnsi="Arial" w:cs="Arial"/>
          <w:b/>
          <w:color w:val="000000" w:themeColor="text1"/>
          <w:sz w:val="24"/>
          <w:szCs w:val="24"/>
          <w:u w:val="single"/>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Scope of Work.</w:t>
      </w:r>
      <w:r w:rsidRPr="00BA3017">
        <w:rPr>
          <w:rFonts w:ascii="Arial" w:hAnsi="Arial" w:cs="Arial"/>
          <w:b/>
          <w:sz w:val="24"/>
          <w:szCs w:val="24"/>
        </w:rPr>
        <w:t xml:space="preserve"> </w:t>
      </w:r>
      <w:r w:rsidRPr="00BA3017">
        <w:rPr>
          <w:rFonts w:ascii="Arial" w:hAnsi="Arial" w:cs="Arial"/>
          <w:bCs/>
          <w:sz w:val="24"/>
          <w:szCs w:val="24"/>
        </w:rPr>
        <w:t xml:space="preserve">The procurement shall include all parts, materials, labor, software/licenses, resources, and training required to implement and utilize the equipment/system to their fullest capacity. All items must be covered by manufacturer’s warranty and procured through a manufacturer-approved distribution channel. Distributers and resellers must be able to document ability to provide items through manufacturer-approved distribution channels upon request. </w:t>
      </w:r>
    </w:p>
    <w:p w:rsidR="00BA3017" w:rsidRPr="00BA3017" w:rsidP="00BA3017">
      <w:pPr>
        <w:pStyle w:val="ListParagraph"/>
        <w:ind w:left="360"/>
        <w:rPr>
          <w:rFonts w:ascii="Arial" w:hAnsi="Arial" w:cs="Arial"/>
          <w:bCs/>
          <w:sz w:val="24"/>
          <w:szCs w:val="24"/>
        </w:rPr>
      </w:pPr>
    </w:p>
    <w:p w:rsidR="00BA3017" w:rsidRPr="00BA3017" w:rsidP="00BA3017">
      <w:pPr>
        <w:pStyle w:val="ListParagraph"/>
        <w:numPr>
          <w:ilvl w:val="0"/>
          <w:numId w:val="5"/>
        </w:numPr>
        <w:spacing w:after="0" w:line="240" w:lineRule="auto"/>
        <w:ind w:left="360"/>
        <w:rPr>
          <w:rFonts w:ascii="Arial" w:hAnsi="Arial" w:cs="Arial"/>
          <w:b/>
          <w:sz w:val="24"/>
          <w:szCs w:val="24"/>
        </w:rPr>
      </w:pPr>
      <w:r w:rsidRPr="00BA3017">
        <w:rPr>
          <w:rFonts w:ascii="Arial" w:hAnsi="Arial" w:cs="Arial"/>
          <w:b/>
          <w:sz w:val="24"/>
          <w:szCs w:val="24"/>
          <w:u w:val="single"/>
        </w:rPr>
        <w:t>Specifications.</w:t>
      </w:r>
      <w:r w:rsidRPr="00BA3017">
        <w:rPr>
          <w:rFonts w:ascii="Arial" w:hAnsi="Arial" w:cs="Arial"/>
          <w:b/>
          <w:sz w:val="24"/>
          <w:szCs w:val="24"/>
          <w:u w:val="single"/>
        </w:rPr>
        <w:br/>
      </w:r>
      <w:r w:rsidRPr="00BA3017">
        <w:rPr>
          <w:rFonts w:ascii="Arial" w:hAnsi="Arial" w:cs="Arial"/>
          <w:b/>
          <w:sz w:val="24"/>
          <w:szCs w:val="24"/>
        </w:rPr>
        <w:t>4.1 Equipment</w:t>
      </w:r>
      <w:r w:rsidRPr="00BA3017">
        <w:rPr>
          <w:rFonts w:ascii="Arial" w:hAnsi="Arial" w:cs="Arial"/>
          <w:b/>
          <w:sz w:val="24"/>
          <w:szCs w:val="24"/>
        </w:rPr>
        <w:br/>
      </w:r>
      <w:r w:rsidRPr="00BA3017">
        <w:rPr>
          <w:rFonts w:ascii="Arial" w:hAnsi="Arial" w:cs="Arial"/>
          <w:bCs/>
          <w:i/>
          <w:iCs/>
          <w:color w:val="FF0000"/>
          <w:sz w:val="24"/>
          <w:szCs w:val="24"/>
        </w:rPr>
        <w:br/>
      </w:r>
    </w:p>
    <w:tbl>
      <w:tblPr>
        <w:tblStyle w:val="TableGrid"/>
        <w:tblW w:w="8455" w:type="dxa"/>
        <w:tblInd w:w="360" w:type="dxa"/>
        <w:tblLook w:val="04A0"/>
      </w:tblPr>
      <w:tblGrid>
        <w:gridCol w:w="6835"/>
        <w:gridCol w:w="1620"/>
      </w:tblGrid>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Line Item</w:t>
            </w:r>
            <w:r w:rsidRPr="00BA3017">
              <w:rPr>
                <w:rFonts w:ascii="Arial" w:hAnsi="Arial" w:cs="Arial"/>
                <w:b/>
                <w:sz w:val="24"/>
                <w:szCs w:val="24"/>
              </w:rPr>
              <w:t xml:space="preserve"> Description </w:t>
            </w:r>
          </w:p>
        </w:tc>
        <w:tc>
          <w:tcPr>
            <w:tcW w:w="1620" w:type="dxa"/>
          </w:tcPr>
          <w:p w:rsidR="00BA3017" w:rsidRPr="00BA3017" w:rsidP="00723491">
            <w:pPr>
              <w:pStyle w:val="ListParagraph"/>
              <w:ind w:left="0"/>
              <w:jc w:val="center"/>
              <w:rPr>
                <w:rFonts w:ascii="Arial" w:hAnsi="Arial" w:cs="Arial"/>
                <w:b/>
                <w:sz w:val="24"/>
                <w:szCs w:val="24"/>
              </w:rPr>
            </w:pPr>
            <w:r w:rsidRPr="00BA3017">
              <w:rPr>
                <w:rFonts w:ascii="Arial" w:hAnsi="Arial" w:cs="Arial"/>
                <w:b/>
                <w:sz w:val="24"/>
                <w:szCs w:val="24"/>
              </w:rPr>
              <w:t>Quantity</w:t>
            </w: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PTEYE Bundle</w:t>
            </w:r>
          </w:p>
        </w:tc>
        <w:tc>
          <w:tcPr>
            <w:tcW w:w="1620"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1</w:t>
            </w: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User GUIDE PTCUG-ENUS PTEYE</w:t>
            </w:r>
          </w:p>
        </w:tc>
        <w:tc>
          <w:tcPr>
            <w:tcW w:w="1620" w:type="dxa"/>
          </w:tcPr>
          <w:p w:rsidR="00BA3017" w:rsidRPr="00BA3017" w:rsidP="00723491">
            <w:pPr>
              <w:pStyle w:val="ListParagraph"/>
              <w:ind w:left="0"/>
              <w:rPr>
                <w:rFonts w:ascii="Arial" w:hAnsi="Arial" w:cs="Arial"/>
                <w:b/>
                <w:sz w:val="24"/>
                <w:szCs w:val="24"/>
              </w:rPr>
            </w:pP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Console PTeye</w:t>
            </w:r>
          </w:p>
        </w:tc>
        <w:tc>
          <w:tcPr>
            <w:tcW w:w="1620" w:type="dxa"/>
          </w:tcPr>
          <w:p w:rsidR="00BA3017" w:rsidRPr="00BA3017" w:rsidP="00723491">
            <w:pPr>
              <w:pStyle w:val="ListParagraph"/>
              <w:ind w:left="0"/>
              <w:rPr>
                <w:rFonts w:ascii="Arial" w:hAnsi="Arial" w:cs="Arial"/>
                <w:b/>
                <w:sz w:val="24"/>
                <w:szCs w:val="24"/>
              </w:rPr>
            </w:pP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Footpedal</w:t>
            </w:r>
            <w:r w:rsidRPr="00BA3017">
              <w:rPr>
                <w:rFonts w:ascii="Arial" w:hAnsi="Arial" w:cs="Arial"/>
                <w:b/>
                <w:sz w:val="24"/>
                <w:szCs w:val="24"/>
              </w:rPr>
              <w:t xml:space="preserve"> PTeye-2</w:t>
            </w:r>
          </w:p>
        </w:tc>
        <w:tc>
          <w:tcPr>
            <w:tcW w:w="1620" w:type="dxa"/>
          </w:tcPr>
          <w:p w:rsidR="00BA3017" w:rsidRPr="00BA3017" w:rsidP="00723491">
            <w:pPr>
              <w:pStyle w:val="ListParagraph"/>
              <w:ind w:left="0"/>
              <w:rPr>
                <w:rFonts w:ascii="Arial" w:hAnsi="Arial" w:cs="Arial"/>
                <w:b/>
                <w:sz w:val="24"/>
                <w:szCs w:val="24"/>
              </w:rPr>
            </w:pP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Power supply PTeye-3 120v-240v</w:t>
            </w:r>
          </w:p>
        </w:tc>
        <w:tc>
          <w:tcPr>
            <w:tcW w:w="1620" w:type="dxa"/>
          </w:tcPr>
          <w:p w:rsidR="00BA3017" w:rsidRPr="00BA3017" w:rsidP="00723491">
            <w:pPr>
              <w:pStyle w:val="ListParagraph"/>
              <w:ind w:left="0"/>
              <w:rPr>
                <w:rFonts w:ascii="Arial" w:hAnsi="Arial" w:cs="Arial"/>
                <w:b/>
                <w:sz w:val="24"/>
                <w:szCs w:val="24"/>
              </w:rPr>
            </w:pP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 xml:space="preserve">Power cord PTeye-4 us 6ft </w:t>
            </w:r>
          </w:p>
        </w:tc>
        <w:tc>
          <w:tcPr>
            <w:tcW w:w="1620" w:type="dxa"/>
          </w:tcPr>
          <w:p w:rsidR="00BA3017" w:rsidRPr="00BA3017" w:rsidP="00723491">
            <w:pPr>
              <w:pStyle w:val="ListParagraph"/>
              <w:ind w:left="0"/>
              <w:rPr>
                <w:rFonts w:ascii="Arial" w:hAnsi="Arial" w:cs="Arial"/>
                <w:b/>
                <w:sz w:val="24"/>
                <w:szCs w:val="24"/>
              </w:rPr>
            </w:pPr>
          </w:p>
        </w:tc>
      </w:tr>
      <w:tr w:rsidTr="00723491">
        <w:tblPrEx>
          <w:tblW w:w="8455" w:type="dxa"/>
          <w:tblInd w:w="360" w:type="dxa"/>
          <w:tblLook w:val="04A0"/>
        </w:tblPrEx>
        <w:tc>
          <w:tcPr>
            <w:tcW w:w="6835" w:type="dxa"/>
          </w:tcPr>
          <w:p w:rsidR="00BA3017" w:rsidRPr="00BA3017" w:rsidP="00723491">
            <w:pPr>
              <w:pStyle w:val="ListParagraph"/>
              <w:ind w:left="0"/>
              <w:rPr>
                <w:rFonts w:ascii="Arial" w:hAnsi="Arial" w:cs="Arial"/>
                <w:b/>
                <w:sz w:val="24"/>
                <w:szCs w:val="24"/>
              </w:rPr>
            </w:pPr>
            <w:r w:rsidRPr="00BA3017">
              <w:rPr>
                <w:rFonts w:ascii="Arial" w:hAnsi="Arial" w:cs="Arial"/>
                <w:b/>
                <w:sz w:val="24"/>
                <w:szCs w:val="24"/>
              </w:rPr>
              <w:t>PTeye Single Use Probe</w:t>
            </w:r>
          </w:p>
        </w:tc>
        <w:tc>
          <w:tcPr>
            <w:tcW w:w="1620" w:type="dxa"/>
          </w:tcPr>
          <w:p w:rsidR="00BA3017" w:rsidRPr="00BA3017" w:rsidP="00723491">
            <w:pPr>
              <w:pStyle w:val="ListParagraph"/>
              <w:ind w:left="0"/>
              <w:rPr>
                <w:rFonts w:ascii="Arial" w:hAnsi="Arial" w:cs="Arial"/>
                <w:b/>
                <w:sz w:val="24"/>
                <w:szCs w:val="24"/>
              </w:rPr>
            </w:pPr>
          </w:p>
        </w:tc>
      </w:tr>
    </w:tbl>
    <w:p w:rsidR="00BA3017" w:rsidRPr="00BA3017" w:rsidP="00BA3017">
      <w:pPr>
        <w:pStyle w:val="ListParagraph"/>
        <w:ind w:left="360"/>
        <w:rPr>
          <w:rFonts w:ascii="Arial" w:hAnsi="Arial" w:cs="Arial"/>
          <w:b/>
          <w:sz w:val="24"/>
          <w:szCs w:val="24"/>
        </w:rPr>
      </w:pPr>
    </w:p>
    <w:p w:rsidR="00BA3017" w:rsidRPr="00BA3017" w:rsidP="00BA3017">
      <w:pPr>
        <w:pStyle w:val="ListParagraph"/>
        <w:ind w:left="360"/>
        <w:rPr>
          <w:rFonts w:ascii="Arial" w:hAnsi="Arial" w:cs="Arial"/>
          <w:b/>
          <w:sz w:val="24"/>
          <w:szCs w:val="24"/>
        </w:rPr>
      </w:pPr>
    </w:p>
    <w:p w:rsidR="00BA3017" w:rsidRPr="00BA3017" w:rsidP="00BA3017">
      <w:pPr>
        <w:pStyle w:val="ListParagraph"/>
        <w:ind w:left="360"/>
        <w:rPr>
          <w:rFonts w:ascii="Arial" w:hAnsi="Arial" w:cs="Arial"/>
          <w:bCs/>
          <w:i/>
          <w:iCs/>
          <w:color w:val="FF0000"/>
          <w:sz w:val="24"/>
          <w:szCs w:val="24"/>
        </w:rPr>
      </w:pPr>
      <w:r w:rsidRPr="00BA3017">
        <w:rPr>
          <w:rFonts w:ascii="Arial" w:hAnsi="Arial" w:cs="Arial"/>
          <w:b/>
          <w:sz w:val="24"/>
          <w:szCs w:val="24"/>
        </w:rPr>
        <w:br/>
        <w:t>4.2 Required Features</w:t>
      </w:r>
      <w:r w:rsidRPr="00BA3017">
        <w:rPr>
          <w:rFonts w:ascii="Arial" w:hAnsi="Arial" w:cs="Arial"/>
          <w:b/>
          <w:sz w:val="24"/>
          <w:szCs w:val="24"/>
        </w:rPr>
        <w:br/>
      </w:r>
      <w:r w:rsidRPr="00BA3017">
        <w:rPr>
          <w:rFonts w:ascii="Arial" w:hAnsi="Arial" w:cs="Arial"/>
          <w:bCs/>
          <w:i/>
          <w:iCs/>
          <w:color w:val="000000" w:themeColor="text1"/>
          <w:sz w:val="24"/>
          <w:szCs w:val="24"/>
        </w:rPr>
        <w:t xml:space="preserve">Dye-Free </w:t>
      </w:r>
      <w:r w:rsidRPr="00BA3017">
        <w:rPr>
          <w:rFonts w:ascii="Arial" w:hAnsi="Arial" w:cs="Arial"/>
          <w:bCs/>
          <w:i/>
          <w:iCs/>
          <w:color w:val="000000" w:themeColor="text1"/>
          <w:sz w:val="24"/>
          <w:szCs w:val="24"/>
        </w:rPr>
        <w:t>intraoperative ,</w:t>
      </w:r>
      <w:r w:rsidRPr="00BA3017">
        <w:rPr>
          <w:rFonts w:ascii="Arial" w:hAnsi="Arial" w:cs="Arial"/>
          <w:bCs/>
          <w:i/>
          <w:iCs/>
          <w:color w:val="000000" w:themeColor="text1"/>
          <w:sz w:val="24"/>
          <w:szCs w:val="24"/>
        </w:rPr>
        <w:t xml:space="preserve"> </w:t>
      </w:r>
      <w:r w:rsidRPr="00BA3017">
        <w:rPr>
          <w:rFonts w:ascii="Arial" w:hAnsi="Arial" w:cs="Arial"/>
          <w:bCs/>
          <w:i/>
          <w:iCs/>
          <w:color w:val="000000" w:themeColor="text1"/>
          <w:sz w:val="24"/>
          <w:szCs w:val="24"/>
        </w:rPr>
        <w:t>probe based</w:t>
      </w:r>
      <w:r w:rsidRPr="00BA3017">
        <w:rPr>
          <w:rFonts w:ascii="Arial" w:hAnsi="Arial" w:cs="Arial"/>
          <w:bCs/>
          <w:i/>
          <w:iCs/>
          <w:color w:val="000000" w:themeColor="text1"/>
          <w:sz w:val="24"/>
          <w:szCs w:val="24"/>
        </w:rPr>
        <w:t xml:space="preserve"> technology for identification of parathyroid tissue. </w:t>
      </w:r>
    </w:p>
    <w:p w:rsidR="00BA3017" w:rsidRPr="00BA3017" w:rsidP="00BA3017">
      <w:pPr>
        <w:pStyle w:val="ListParagraph"/>
        <w:numPr>
          <w:ilvl w:val="0"/>
          <w:numId w:val="1"/>
        </w:numPr>
        <w:spacing w:after="0" w:line="240" w:lineRule="auto"/>
        <w:rPr>
          <w:rFonts w:ascii="Arial" w:hAnsi="Arial" w:cs="Arial"/>
          <w:bCs/>
          <w:sz w:val="24"/>
          <w:szCs w:val="24"/>
        </w:rPr>
      </w:pPr>
      <w:r w:rsidRPr="00BA3017">
        <w:rPr>
          <w:rFonts w:ascii="Arial" w:hAnsi="Arial" w:cs="Arial"/>
          <w:bCs/>
          <w:sz w:val="24"/>
          <w:szCs w:val="24"/>
        </w:rPr>
        <w:t xml:space="preserve"> Must use near-infrared (NIR) autofluorescence </w:t>
      </w:r>
    </w:p>
    <w:p w:rsidR="00BA3017" w:rsidRPr="00BA3017" w:rsidP="00BA3017">
      <w:pPr>
        <w:pStyle w:val="ListParagraph"/>
        <w:numPr>
          <w:ilvl w:val="0"/>
          <w:numId w:val="1"/>
        </w:numPr>
        <w:spacing w:after="0" w:line="240" w:lineRule="auto"/>
        <w:rPr>
          <w:rFonts w:ascii="Arial" w:hAnsi="Arial" w:cs="Arial"/>
          <w:bCs/>
          <w:sz w:val="24"/>
          <w:szCs w:val="24"/>
        </w:rPr>
      </w:pPr>
      <w:r w:rsidRPr="00BA3017">
        <w:rPr>
          <w:rFonts w:ascii="Arial" w:hAnsi="Arial" w:cs="Arial"/>
          <w:bCs/>
          <w:sz w:val="24"/>
          <w:szCs w:val="24"/>
        </w:rPr>
        <w:t>Must have a non-ionizing laser with a NIR at no higher than 785nm</w:t>
      </w:r>
    </w:p>
    <w:p w:rsidR="00BA3017" w:rsidRPr="00BA3017" w:rsidP="00BA3017">
      <w:pPr>
        <w:pStyle w:val="ListParagraph"/>
        <w:numPr>
          <w:ilvl w:val="0"/>
          <w:numId w:val="1"/>
        </w:numPr>
        <w:spacing w:after="0" w:line="240" w:lineRule="auto"/>
        <w:rPr>
          <w:rFonts w:ascii="Arial" w:hAnsi="Arial" w:cs="Arial"/>
          <w:bCs/>
          <w:sz w:val="24"/>
          <w:szCs w:val="24"/>
        </w:rPr>
      </w:pPr>
      <w:r w:rsidRPr="00BA3017">
        <w:rPr>
          <w:rFonts w:ascii="Arial" w:hAnsi="Arial" w:cs="Arial"/>
          <w:bCs/>
          <w:sz w:val="24"/>
          <w:szCs w:val="24"/>
        </w:rPr>
        <w:t>Must allow in-vivo and ex-vivo evaluation of parathyroid tissue</w:t>
      </w:r>
    </w:p>
    <w:p w:rsidR="00BA3017" w:rsidRPr="00BA3017" w:rsidP="00BA3017">
      <w:pPr>
        <w:pStyle w:val="ListParagraph"/>
        <w:numPr>
          <w:ilvl w:val="0"/>
          <w:numId w:val="1"/>
        </w:numPr>
        <w:spacing w:after="0" w:line="240" w:lineRule="auto"/>
        <w:rPr>
          <w:rFonts w:ascii="Arial" w:hAnsi="Arial" w:cs="Arial"/>
          <w:bCs/>
          <w:sz w:val="24"/>
          <w:szCs w:val="24"/>
        </w:rPr>
      </w:pPr>
      <w:r w:rsidRPr="00BA3017">
        <w:rPr>
          <w:rFonts w:ascii="Arial" w:hAnsi="Arial" w:cs="Arial"/>
          <w:bCs/>
          <w:sz w:val="24"/>
          <w:szCs w:val="24"/>
        </w:rPr>
        <w:t xml:space="preserve">Must generate both visual and audible indication when detecting parathyroid tissue </w:t>
      </w:r>
    </w:p>
    <w:p w:rsidR="00BA3017" w:rsidRPr="00BA3017" w:rsidP="00BA3017">
      <w:pPr>
        <w:pStyle w:val="ListParagraph"/>
        <w:numPr>
          <w:ilvl w:val="0"/>
          <w:numId w:val="1"/>
        </w:numPr>
        <w:spacing w:after="0" w:line="240" w:lineRule="auto"/>
        <w:rPr>
          <w:rFonts w:ascii="Arial" w:hAnsi="Arial" w:cs="Arial"/>
          <w:bCs/>
          <w:sz w:val="24"/>
          <w:szCs w:val="24"/>
        </w:rPr>
      </w:pPr>
      <w:r w:rsidRPr="00BA3017">
        <w:rPr>
          <w:rFonts w:ascii="Arial" w:hAnsi="Arial" w:cs="Arial"/>
          <w:bCs/>
          <w:sz w:val="24"/>
          <w:szCs w:val="24"/>
        </w:rPr>
        <w:t>Must use single use probes</w:t>
      </w:r>
    </w:p>
    <w:p w:rsidR="00BA3017" w:rsidRPr="00BA3017" w:rsidP="00BA3017">
      <w:pPr>
        <w:pStyle w:val="ListParagraph"/>
        <w:rPr>
          <w:rFonts w:ascii="Arial" w:hAnsi="Arial" w:cs="Arial"/>
          <w:b/>
          <w:sz w:val="24"/>
          <w:szCs w:val="24"/>
          <w:u w:val="single"/>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Specific Tasks</w:t>
      </w:r>
      <w:r w:rsidRPr="00BA3017">
        <w:rPr>
          <w:rFonts w:ascii="Arial" w:hAnsi="Arial" w:cs="Arial"/>
          <w:b/>
          <w:sz w:val="24"/>
          <w:szCs w:val="24"/>
        </w:rPr>
        <w:t>.</w:t>
      </w:r>
      <w:r w:rsidRPr="00BA3017">
        <w:rPr>
          <w:rFonts w:ascii="Arial" w:hAnsi="Arial" w:cs="Arial"/>
          <w:bCs/>
          <w:sz w:val="24"/>
          <w:szCs w:val="24"/>
        </w:rPr>
        <w:t xml:space="preserve">  </w:t>
      </w:r>
    </w:p>
    <w:p w:rsidR="00BA3017" w:rsidRPr="00BA3017" w:rsidP="00BA3017">
      <w:pPr>
        <w:ind w:firstLine="360"/>
        <w:rPr>
          <w:rFonts w:ascii="Arial" w:hAnsi="Arial" w:cs="Arial"/>
          <w:b/>
          <w:sz w:val="24"/>
          <w:szCs w:val="24"/>
        </w:rPr>
      </w:pPr>
      <w:r w:rsidRPr="00BA3017">
        <w:rPr>
          <w:rFonts w:ascii="Arial" w:hAnsi="Arial" w:cs="Arial"/>
          <w:b/>
          <w:sz w:val="24"/>
          <w:szCs w:val="24"/>
        </w:rPr>
        <w:t xml:space="preserve">5.1 Delivery.  </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All equipment shall be delivered to:</w:t>
      </w:r>
      <w:r w:rsidRPr="00BA3017">
        <w:rPr>
          <w:rFonts w:ascii="Arial" w:hAnsi="Arial" w:cs="Arial"/>
          <w:sz w:val="24"/>
          <w:szCs w:val="24"/>
        </w:rPr>
        <w:br/>
        <w:t>Washington DC VA Medical Center</w:t>
      </w:r>
      <w:r w:rsidRPr="00BA3017">
        <w:rPr>
          <w:rFonts w:ascii="Arial" w:hAnsi="Arial" w:cs="Arial"/>
          <w:sz w:val="24"/>
          <w:szCs w:val="24"/>
        </w:rPr>
        <w:br/>
        <w:t>50 Irving St NW</w:t>
      </w:r>
      <w:r w:rsidRPr="00BA3017">
        <w:rPr>
          <w:rFonts w:ascii="Arial" w:hAnsi="Arial" w:cs="Arial"/>
          <w:sz w:val="24"/>
          <w:szCs w:val="24"/>
        </w:rPr>
        <w:br/>
        <w:t>Washington, DC 20422</w:t>
      </w:r>
      <w:r w:rsidRPr="00BA3017">
        <w:rPr>
          <w:rFonts w:ascii="Arial" w:hAnsi="Arial" w:cs="Arial"/>
          <w:sz w:val="24"/>
          <w:szCs w:val="24"/>
        </w:rPr>
        <w:br/>
        <w:t>ATTN: VHAWAS Equipment Committee</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 xml:space="preserve">Contract VA Purchase Order (PO) number shall be included with delivery information (e.g., packing slip). </w:t>
      </w:r>
      <w:r w:rsidRPr="00BA3017">
        <w:rPr>
          <w:rFonts w:ascii="Arial" w:hAnsi="Arial" w:cs="Arial"/>
          <w:sz w:val="24"/>
          <w:szCs w:val="24"/>
        </w:rPr>
        <w:br/>
        <w:t>Note: PO number starts with station code 688 followed by a letter and 5 digits (e.g., 688A12345)</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Delivery Hours: The Warehouse is open to receive deliveries Monday through Friday, 8:00 a.m. to 4:00 p.m., excluding holidays.</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 xml:space="preserve">Contractor </w:t>
      </w:r>
      <w:r w:rsidRPr="00BA3017">
        <w:rPr>
          <w:rFonts w:ascii="Arial" w:hAnsi="Arial" w:cs="Arial"/>
          <w:sz w:val="24"/>
          <w:szCs w:val="24"/>
        </w:rPr>
        <w:t>shall</w:t>
      </w:r>
      <w:r w:rsidRPr="00BA3017">
        <w:rPr>
          <w:rFonts w:ascii="Arial" w:hAnsi="Arial" w:cs="Arial"/>
          <w:sz w:val="24"/>
          <w:szCs w:val="24"/>
        </w:rPr>
        <w:t xml:space="preserve"> coordinate delivery with the on-site Point of Contact (POC) and provide shipment tracking information. </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 xml:space="preserve">Contractor </w:t>
      </w:r>
      <w:r w:rsidRPr="00BA3017">
        <w:rPr>
          <w:rFonts w:ascii="Arial" w:hAnsi="Arial" w:cs="Arial"/>
          <w:sz w:val="24"/>
          <w:szCs w:val="24"/>
        </w:rPr>
        <w:t>shall</w:t>
      </w:r>
      <w:r w:rsidRPr="00BA3017">
        <w:rPr>
          <w:rFonts w:ascii="Arial" w:hAnsi="Arial" w:cs="Arial"/>
          <w:sz w:val="24"/>
          <w:szCs w:val="24"/>
        </w:rPr>
        <w:t xml:space="preserve"> verify delivery date and time with the on-site POC at least 3 business days prior to scheduled delivery. </w:t>
      </w:r>
    </w:p>
    <w:p w:rsidR="00BA3017" w:rsidRPr="00BA3017" w:rsidP="00BA3017">
      <w:pPr>
        <w:pStyle w:val="ListParagraph"/>
        <w:numPr>
          <w:ilvl w:val="0"/>
          <w:numId w:val="6"/>
        </w:numPr>
        <w:spacing w:after="0" w:line="240" w:lineRule="auto"/>
        <w:rPr>
          <w:rFonts w:ascii="Arial" w:hAnsi="Arial" w:cs="Arial"/>
          <w:sz w:val="24"/>
          <w:szCs w:val="24"/>
        </w:rPr>
      </w:pPr>
      <w:r w:rsidRPr="00BA3017">
        <w:rPr>
          <w:rFonts w:ascii="Arial" w:hAnsi="Arial" w:cs="Arial"/>
          <w:sz w:val="24"/>
          <w:szCs w:val="24"/>
        </w:rPr>
        <w:t>Delivery is required within 90 days from award of the contract.</w:t>
      </w:r>
    </w:p>
    <w:p w:rsidR="00BA3017" w:rsidRPr="00BA3017" w:rsidP="00BA3017">
      <w:pPr>
        <w:rPr>
          <w:rFonts w:ascii="Arial" w:hAnsi="Arial" w:cs="Arial"/>
          <w:b/>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5.2 On Site Procedures.</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COVID-19 Screening: All </w:t>
      </w:r>
      <w:r w:rsidRPr="00BA3017">
        <w:rPr>
          <w:rFonts w:ascii="Arial" w:hAnsi="Arial" w:cs="Arial"/>
          <w:bCs/>
          <w:sz w:val="24"/>
          <w:szCs w:val="24"/>
        </w:rPr>
        <w:t>persons</w:t>
      </w:r>
      <w:r w:rsidRPr="00BA3017">
        <w:rPr>
          <w:rFonts w:ascii="Arial" w:hAnsi="Arial" w:cs="Arial"/>
          <w:bCs/>
          <w:sz w:val="24"/>
          <w:szCs w:val="24"/>
        </w:rPr>
        <w:t xml:space="preserve"> entering the facility shall be subject to screening for COVID-19 per the current CDC (Center for Disease Control) guidelines.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Mask Requirement: All contractors shall wear masks while indoors.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Contract personnel are required to identify themselves as such to avoid creating an impression in the minds of members of the public that they are Government Officials.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Time spent on site shall be for a period sufficient to complete the work set forth in the statement of work.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On site</w:t>
      </w:r>
      <w:r w:rsidRPr="00BA3017">
        <w:rPr>
          <w:rFonts w:ascii="Arial" w:hAnsi="Arial" w:cs="Arial"/>
          <w:bCs/>
          <w:sz w:val="24"/>
          <w:szCs w:val="24"/>
        </w:rPr>
        <w:t xml:space="preserve"> visits </w:t>
      </w:r>
      <w:r w:rsidRPr="00BA3017">
        <w:rPr>
          <w:rFonts w:ascii="Arial" w:hAnsi="Arial" w:cs="Arial"/>
          <w:bCs/>
          <w:sz w:val="24"/>
          <w:szCs w:val="24"/>
        </w:rPr>
        <w:t>shall</w:t>
      </w:r>
      <w:r w:rsidRPr="00BA3017">
        <w:rPr>
          <w:rFonts w:ascii="Arial" w:hAnsi="Arial" w:cs="Arial"/>
          <w:bCs/>
          <w:sz w:val="24"/>
          <w:szCs w:val="24"/>
        </w:rPr>
        <w:t xml:space="preserve"> be scheduled in advance with the designated on-site POC.</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Contractor shall check in and out with Biomedical Engineering prior to visiting the worksite for each day of work.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The VA campus is non-smoking. Contractor personnel are required to comply with this policy. </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Parking: it is the responsibility of the Contractor to park in the appropriate designated parking areas.</w:t>
      </w:r>
    </w:p>
    <w:p w:rsidR="00BA3017" w:rsidRPr="00BA3017" w:rsidP="00BA3017">
      <w:pPr>
        <w:pStyle w:val="ListParagraph"/>
        <w:numPr>
          <w:ilvl w:val="0"/>
          <w:numId w:val="7"/>
        </w:numPr>
        <w:spacing w:after="0" w:line="240" w:lineRule="auto"/>
        <w:rPr>
          <w:rFonts w:ascii="Arial" w:hAnsi="Arial" w:cs="Arial"/>
          <w:bCs/>
          <w:sz w:val="24"/>
          <w:szCs w:val="24"/>
        </w:rPr>
      </w:pPr>
      <w:r w:rsidRPr="00BA3017">
        <w:rPr>
          <w:rFonts w:ascii="Arial" w:hAnsi="Arial" w:cs="Arial"/>
          <w:bCs/>
          <w:sz w:val="24"/>
          <w:szCs w:val="24"/>
        </w:rPr>
        <w:t xml:space="preserve">Contractor personnel’s tool bags are subject to inspection. </w:t>
      </w:r>
    </w:p>
    <w:p w:rsidR="00BA3017" w:rsidRPr="00BA3017" w:rsidP="00BA3017">
      <w:pPr>
        <w:pStyle w:val="ListParagraph"/>
        <w:ind w:left="1080"/>
        <w:rPr>
          <w:rFonts w:ascii="Arial" w:hAnsi="Arial" w:cs="Arial"/>
          <w:bCs/>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 xml:space="preserve">5.3 Installation/Implementation.  </w:t>
      </w:r>
    </w:p>
    <w:p w:rsidR="00BA3017" w:rsidRPr="00BA3017" w:rsidP="00BA3017">
      <w:pPr>
        <w:pStyle w:val="ListParagraph"/>
        <w:numPr>
          <w:ilvl w:val="0"/>
          <w:numId w:val="8"/>
        </w:numPr>
        <w:spacing w:after="0" w:line="240" w:lineRule="auto"/>
        <w:rPr>
          <w:rFonts w:ascii="Arial" w:hAnsi="Arial" w:cs="Arial"/>
          <w:b/>
          <w:sz w:val="24"/>
          <w:szCs w:val="24"/>
        </w:rPr>
      </w:pPr>
      <w:r w:rsidRPr="00BA3017">
        <w:rPr>
          <w:rFonts w:ascii="Arial" w:hAnsi="Arial" w:cs="Arial"/>
          <w:bCs/>
          <w:sz w:val="24"/>
          <w:szCs w:val="24"/>
        </w:rPr>
        <w:t xml:space="preserve">Installation/Implementation will be completed by personnel certified and knowledgeable with the designated equipment/system. </w:t>
      </w:r>
    </w:p>
    <w:p w:rsidR="00BA3017" w:rsidRPr="00BA3017" w:rsidP="00BA3017">
      <w:pPr>
        <w:pStyle w:val="ListParagraph"/>
        <w:numPr>
          <w:ilvl w:val="0"/>
          <w:numId w:val="8"/>
        </w:numPr>
        <w:spacing w:after="0" w:line="240" w:lineRule="auto"/>
        <w:rPr>
          <w:rFonts w:ascii="Arial" w:hAnsi="Arial" w:cs="Arial"/>
          <w:b/>
          <w:sz w:val="24"/>
          <w:szCs w:val="24"/>
        </w:rPr>
      </w:pPr>
      <w:r w:rsidRPr="00BA3017">
        <w:rPr>
          <w:rFonts w:ascii="Arial" w:hAnsi="Arial" w:cs="Arial"/>
          <w:bCs/>
          <w:sz w:val="24"/>
          <w:szCs w:val="24"/>
        </w:rPr>
        <w:t>Installation shall be completed within the period of performance.</w:t>
      </w:r>
    </w:p>
    <w:p w:rsidR="00BA3017" w:rsidRPr="00BA3017" w:rsidP="00BA3017">
      <w:pPr>
        <w:pStyle w:val="ListParagraph"/>
        <w:numPr>
          <w:ilvl w:val="0"/>
          <w:numId w:val="8"/>
        </w:numPr>
        <w:spacing w:after="0" w:line="240" w:lineRule="auto"/>
        <w:rPr>
          <w:rFonts w:ascii="Arial" w:hAnsi="Arial" w:cs="Arial"/>
          <w:b/>
          <w:sz w:val="24"/>
          <w:szCs w:val="24"/>
        </w:rPr>
      </w:pPr>
      <w:r w:rsidRPr="00BA3017">
        <w:rPr>
          <w:rFonts w:ascii="Arial" w:hAnsi="Arial" w:cs="Arial"/>
          <w:bCs/>
          <w:sz w:val="24"/>
          <w:szCs w:val="24"/>
        </w:rPr>
        <w:t>Contractor</w:t>
      </w:r>
      <w:r w:rsidRPr="00BA3017">
        <w:rPr>
          <w:rFonts w:ascii="Arial" w:hAnsi="Arial" w:cs="Arial"/>
          <w:bCs/>
          <w:sz w:val="24"/>
          <w:szCs w:val="24"/>
        </w:rPr>
        <w:t xml:space="preserve"> shall be responsible for any Personal Protection Equipment (PPE) required when performing work on site.</w:t>
      </w:r>
    </w:p>
    <w:p w:rsidR="00BA3017" w:rsidRPr="00BA3017" w:rsidP="00BA3017">
      <w:pPr>
        <w:pStyle w:val="ListParagraph"/>
        <w:numPr>
          <w:ilvl w:val="0"/>
          <w:numId w:val="8"/>
        </w:numPr>
        <w:spacing w:after="0" w:line="240" w:lineRule="auto"/>
        <w:rPr>
          <w:rFonts w:ascii="Arial" w:hAnsi="Arial" w:cs="Arial"/>
          <w:b/>
          <w:i/>
          <w:iCs/>
          <w:color w:val="FF0000"/>
          <w:sz w:val="24"/>
          <w:szCs w:val="24"/>
        </w:rPr>
      </w:pPr>
      <w:r w:rsidRPr="00BA3017">
        <w:rPr>
          <w:rFonts w:ascii="Arial" w:hAnsi="Arial" w:cs="Arial"/>
          <w:bCs/>
          <w:sz w:val="24"/>
          <w:szCs w:val="24"/>
        </w:rPr>
        <w:t xml:space="preserve">Contractor shall submit all removable media to be used on a VA system to Biomedical Engineering for scanning with anti-virus software prior to use. </w:t>
      </w:r>
    </w:p>
    <w:p w:rsidR="00BA3017" w:rsidRPr="00BA3017" w:rsidP="00BA3017">
      <w:pPr>
        <w:pStyle w:val="ListParagraph"/>
        <w:numPr>
          <w:ilvl w:val="0"/>
          <w:numId w:val="8"/>
        </w:numPr>
        <w:spacing w:after="0" w:line="240" w:lineRule="auto"/>
        <w:rPr>
          <w:rFonts w:ascii="Arial" w:hAnsi="Arial" w:cs="Arial"/>
          <w:b/>
          <w:i/>
          <w:iCs/>
          <w:color w:val="FF0000"/>
          <w:sz w:val="24"/>
          <w:szCs w:val="24"/>
        </w:rPr>
      </w:pPr>
      <w:r w:rsidRPr="00BA3017">
        <w:rPr>
          <w:rFonts w:ascii="Arial" w:hAnsi="Arial" w:cs="Arial"/>
          <w:bCs/>
          <w:sz w:val="24"/>
          <w:szCs w:val="24"/>
        </w:rPr>
        <w:t xml:space="preserve">In the </w:t>
      </w:r>
      <w:r w:rsidRPr="00BA3017">
        <w:rPr>
          <w:rFonts w:ascii="Arial" w:hAnsi="Arial" w:cs="Arial"/>
          <w:bCs/>
          <w:sz w:val="24"/>
          <w:szCs w:val="24"/>
        </w:rPr>
        <w:t>case</w:t>
      </w:r>
      <w:r w:rsidRPr="00BA3017">
        <w:rPr>
          <w:rFonts w:ascii="Arial" w:hAnsi="Arial" w:cs="Arial"/>
          <w:bCs/>
          <w:sz w:val="24"/>
          <w:szCs w:val="24"/>
        </w:rPr>
        <w:t xml:space="preserve"> turn-in, exchange, repair, or replacement of equipment containing hard drives used by the VA, the hard drives shall be removed from the equipment and remain in possession of the VA (this includes loaned or rented equipment).</w:t>
      </w:r>
    </w:p>
    <w:p w:rsidR="00BA3017" w:rsidRPr="00BA3017" w:rsidP="00BA3017">
      <w:pPr>
        <w:pStyle w:val="ListParagraph"/>
        <w:numPr>
          <w:ilvl w:val="0"/>
          <w:numId w:val="8"/>
        </w:numPr>
        <w:spacing w:after="0" w:line="240" w:lineRule="auto"/>
        <w:rPr>
          <w:rFonts w:ascii="Arial" w:hAnsi="Arial" w:cs="Arial"/>
          <w:b/>
          <w:sz w:val="24"/>
          <w:szCs w:val="24"/>
        </w:rPr>
      </w:pPr>
      <w:r w:rsidRPr="00BA3017">
        <w:rPr>
          <w:rFonts w:ascii="Arial" w:hAnsi="Arial" w:cs="Arial"/>
          <w:bCs/>
          <w:sz w:val="24"/>
          <w:szCs w:val="24"/>
        </w:rPr>
        <w:t>The contractor shall take all necessary precautions to prevent damage to any government property. The contractor shall report any damages immediately and shall be assessed current replacement costs for property damaged by the contractor</w:t>
      </w:r>
      <w:r w:rsidRPr="00BA3017">
        <w:rPr>
          <w:rFonts w:ascii="Arial" w:hAnsi="Arial" w:cs="Arial"/>
          <w:bCs/>
          <w:sz w:val="24"/>
          <w:szCs w:val="24"/>
        </w:rPr>
        <w:t>, unless</w:t>
      </w:r>
      <w:r w:rsidRPr="00BA3017">
        <w:rPr>
          <w:rFonts w:ascii="Arial" w:hAnsi="Arial" w:cs="Arial"/>
          <w:bCs/>
          <w:sz w:val="24"/>
          <w:szCs w:val="24"/>
        </w:rPr>
        <w:t xml:space="preserve"> corrective action is taken. Any damaged material (i.e., trees, shrubs, lawn/turf, curbs, gutters, sidewalks, etc.) will be replaced in a timely manner or corrected by the contractor with like materials, at no extra cost to the government, upon approval of the Contracting Officer. </w:t>
      </w:r>
    </w:p>
    <w:p w:rsidR="00BA3017" w:rsidRPr="00BA3017" w:rsidP="00BA3017">
      <w:pPr>
        <w:rPr>
          <w:rFonts w:ascii="Arial" w:hAnsi="Arial" w:cs="Arial"/>
          <w:b/>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5.4 Training.</w:t>
      </w:r>
    </w:p>
    <w:p w:rsidR="00BA3017" w:rsidRPr="00BA3017" w:rsidP="00BA3017">
      <w:pPr>
        <w:pStyle w:val="ListParagraph"/>
        <w:numPr>
          <w:ilvl w:val="0"/>
          <w:numId w:val="9"/>
        </w:numPr>
        <w:spacing w:after="0" w:line="240" w:lineRule="auto"/>
        <w:rPr>
          <w:rFonts w:ascii="Arial" w:hAnsi="Arial" w:cs="Arial"/>
          <w:b/>
          <w:sz w:val="24"/>
          <w:szCs w:val="24"/>
        </w:rPr>
      </w:pPr>
      <w:r w:rsidRPr="00BA3017">
        <w:rPr>
          <w:rFonts w:ascii="Arial" w:hAnsi="Arial" w:cs="Arial"/>
          <w:bCs/>
          <w:sz w:val="24"/>
          <w:szCs w:val="24"/>
        </w:rPr>
        <w:t xml:space="preserve">Contractor shall be responsible for providing training to clinical staff/users. </w:t>
      </w:r>
    </w:p>
    <w:p w:rsidR="00BA3017" w:rsidRPr="00BA3017" w:rsidP="00BA3017">
      <w:pPr>
        <w:pStyle w:val="ListParagraph"/>
        <w:numPr>
          <w:ilvl w:val="0"/>
          <w:numId w:val="9"/>
        </w:numPr>
        <w:spacing w:after="0" w:line="240" w:lineRule="auto"/>
        <w:rPr>
          <w:rFonts w:ascii="Arial" w:hAnsi="Arial" w:cs="Arial"/>
          <w:b/>
          <w:i/>
          <w:iCs/>
          <w:color w:val="FF0000"/>
          <w:sz w:val="24"/>
          <w:szCs w:val="24"/>
        </w:rPr>
      </w:pPr>
      <w:r w:rsidRPr="00BA3017">
        <w:rPr>
          <w:rFonts w:ascii="Arial" w:hAnsi="Arial" w:cs="Arial"/>
          <w:bCs/>
          <w:sz w:val="24"/>
          <w:szCs w:val="24"/>
        </w:rPr>
        <w:t>Training is to be scheduled in advance with the designated on-site POC.</w:t>
      </w:r>
    </w:p>
    <w:p w:rsidR="00BA3017" w:rsidRPr="00BA3017" w:rsidP="00BA3017">
      <w:pPr>
        <w:pStyle w:val="ListParagraph"/>
        <w:numPr>
          <w:ilvl w:val="0"/>
          <w:numId w:val="9"/>
        </w:numPr>
        <w:spacing w:after="0" w:line="240" w:lineRule="auto"/>
        <w:rPr>
          <w:rFonts w:ascii="Arial" w:hAnsi="Arial" w:cs="Arial"/>
          <w:b/>
          <w:sz w:val="24"/>
          <w:szCs w:val="24"/>
        </w:rPr>
      </w:pPr>
      <w:r w:rsidRPr="00BA3017">
        <w:rPr>
          <w:rFonts w:ascii="Arial" w:hAnsi="Arial" w:cs="Arial"/>
          <w:bCs/>
          <w:sz w:val="24"/>
          <w:szCs w:val="24"/>
        </w:rPr>
        <w:t xml:space="preserve">Education </w:t>
      </w:r>
      <w:r w:rsidRPr="00BA3017">
        <w:rPr>
          <w:rFonts w:ascii="Arial" w:hAnsi="Arial" w:cs="Arial"/>
          <w:bCs/>
          <w:sz w:val="24"/>
          <w:szCs w:val="24"/>
        </w:rPr>
        <w:t>shall</w:t>
      </w:r>
      <w:r w:rsidRPr="00BA3017">
        <w:rPr>
          <w:rFonts w:ascii="Arial" w:hAnsi="Arial" w:cs="Arial"/>
          <w:bCs/>
          <w:sz w:val="24"/>
          <w:szCs w:val="24"/>
        </w:rPr>
        <w:t xml:space="preserve"> be provided prior to and/or at time of installation. </w:t>
      </w:r>
    </w:p>
    <w:p w:rsidR="00BA3017" w:rsidRPr="00BA3017" w:rsidP="00BA3017">
      <w:pPr>
        <w:pStyle w:val="ListParagraph"/>
        <w:numPr>
          <w:ilvl w:val="0"/>
          <w:numId w:val="9"/>
        </w:numPr>
        <w:spacing w:after="0" w:line="240" w:lineRule="auto"/>
        <w:rPr>
          <w:rFonts w:ascii="Arial" w:hAnsi="Arial" w:cs="Arial"/>
          <w:b/>
          <w:sz w:val="24"/>
          <w:szCs w:val="24"/>
        </w:rPr>
      </w:pPr>
      <w:r w:rsidRPr="00BA3017">
        <w:rPr>
          <w:rFonts w:ascii="Arial" w:hAnsi="Arial" w:cs="Arial"/>
          <w:bCs/>
          <w:sz w:val="24"/>
          <w:szCs w:val="24"/>
        </w:rPr>
        <w:t xml:space="preserve">Education </w:t>
      </w:r>
      <w:r w:rsidRPr="00BA3017">
        <w:rPr>
          <w:rFonts w:ascii="Arial" w:hAnsi="Arial" w:cs="Arial"/>
          <w:bCs/>
          <w:sz w:val="24"/>
          <w:szCs w:val="24"/>
        </w:rPr>
        <w:t>professional</w:t>
      </w:r>
      <w:r w:rsidRPr="00BA3017">
        <w:rPr>
          <w:rFonts w:ascii="Arial" w:hAnsi="Arial" w:cs="Arial"/>
          <w:bCs/>
          <w:sz w:val="24"/>
          <w:szCs w:val="24"/>
        </w:rPr>
        <w:t xml:space="preserve"> shall be certified to provide instruction on the designated equipment/system. </w:t>
      </w:r>
    </w:p>
    <w:p w:rsidR="00BA3017" w:rsidRPr="00BA3017" w:rsidP="00BA3017">
      <w:pPr>
        <w:pStyle w:val="ListParagraph"/>
        <w:numPr>
          <w:ilvl w:val="0"/>
          <w:numId w:val="9"/>
        </w:numPr>
        <w:spacing w:after="0" w:line="240" w:lineRule="auto"/>
        <w:rPr>
          <w:rFonts w:ascii="Arial" w:hAnsi="Arial" w:cs="Arial"/>
          <w:b/>
          <w:sz w:val="24"/>
          <w:szCs w:val="24"/>
        </w:rPr>
      </w:pPr>
      <w:r w:rsidRPr="00BA3017">
        <w:rPr>
          <w:rFonts w:ascii="Arial" w:hAnsi="Arial" w:cs="Arial"/>
          <w:bCs/>
          <w:sz w:val="24"/>
          <w:szCs w:val="24"/>
        </w:rPr>
        <w:t xml:space="preserve">Education curriculum must </w:t>
      </w:r>
      <w:r w:rsidRPr="00BA3017">
        <w:rPr>
          <w:rFonts w:ascii="Arial" w:hAnsi="Arial" w:cs="Arial"/>
          <w:bCs/>
          <w:sz w:val="24"/>
          <w:szCs w:val="24"/>
        </w:rPr>
        <w:t>include:</w:t>
      </w:r>
      <w:r w:rsidRPr="00BA3017">
        <w:rPr>
          <w:rFonts w:ascii="Arial" w:hAnsi="Arial" w:cs="Arial"/>
          <w:bCs/>
          <w:sz w:val="24"/>
          <w:szCs w:val="24"/>
        </w:rPr>
        <w:t xml:space="preserve"> operations and set-up, user maintenance, safety, and user troubleshooting tips. </w:t>
      </w:r>
    </w:p>
    <w:p w:rsidR="00BA3017" w:rsidRPr="00BA3017" w:rsidP="00BA3017">
      <w:pPr>
        <w:pStyle w:val="ListParagraph"/>
        <w:ind w:left="1080"/>
        <w:rPr>
          <w:rFonts w:ascii="Arial" w:hAnsi="Arial" w:cs="Arial"/>
          <w:b/>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 xml:space="preserve">5.5 Inspection and Acceptance. </w:t>
      </w:r>
    </w:p>
    <w:p w:rsidR="00BA3017" w:rsidRPr="00BA3017" w:rsidP="00BA3017">
      <w:pPr>
        <w:pStyle w:val="ListParagraph"/>
        <w:numPr>
          <w:ilvl w:val="0"/>
          <w:numId w:val="10"/>
        </w:numPr>
        <w:spacing w:after="0" w:line="240" w:lineRule="auto"/>
        <w:rPr>
          <w:rFonts w:ascii="Arial" w:hAnsi="Arial" w:cs="Arial"/>
          <w:b/>
          <w:i/>
          <w:iCs/>
          <w:color w:val="FF0000"/>
          <w:sz w:val="24"/>
          <w:szCs w:val="24"/>
        </w:rPr>
      </w:pPr>
      <w:r w:rsidRPr="00BA3017">
        <w:rPr>
          <w:rFonts w:ascii="Arial" w:hAnsi="Arial" w:cs="Arial"/>
          <w:bCs/>
          <w:sz w:val="24"/>
          <w:szCs w:val="24"/>
        </w:rPr>
        <w:t xml:space="preserve">Contractor shall conduct a joint inspection with the on-site POC upon completion of installation. </w:t>
      </w:r>
    </w:p>
    <w:p w:rsidR="00BA3017" w:rsidRPr="00BA3017" w:rsidP="00BA3017">
      <w:pPr>
        <w:pStyle w:val="ListParagraph"/>
        <w:numPr>
          <w:ilvl w:val="0"/>
          <w:numId w:val="10"/>
        </w:numPr>
        <w:spacing w:after="0" w:line="240" w:lineRule="auto"/>
        <w:rPr>
          <w:rFonts w:ascii="Arial" w:hAnsi="Arial" w:cs="Arial"/>
          <w:b/>
          <w:i/>
          <w:iCs/>
          <w:color w:val="FF0000"/>
          <w:sz w:val="24"/>
          <w:szCs w:val="24"/>
        </w:rPr>
      </w:pPr>
      <w:r w:rsidRPr="00BA3017">
        <w:rPr>
          <w:rFonts w:ascii="Arial" w:hAnsi="Arial" w:cs="Arial"/>
          <w:bCs/>
          <w:sz w:val="24"/>
          <w:szCs w:val="24"/>
        </w:rPr>
        <w:t xml:space="preserve">In the event deficiencies are identified, the contractor shall provide the date when the identified deficiencies will be addressed if not addressed on the date of installation. The Contractor shall conduct a joint inspection with the on-site POC after addressing all deficiencies. All deficiencies identified in the joint inspections shall be corrected by the Contractor prior to Government </w:t>
      </w:r>
      <w:r w:rsidRPr="00BA3017">
        <w:rPr>
          <w:rFonts w:ascii="Arial" w:hAnsi="Arial" w:cs="Arial"/>
          <w:bCs/>
          <w:sz w:val="24"/>
          <w:szCs w:val="24"/>
        </w:rPr>
        <w:t>acceptance of the item. Any disputes shall be resolved by the Contracting Officer.</w:t>
      </w:r>
    </w:p>
    <w:p w:rsidR="00BA3017" w:rsidRPr="00BA3017" w:rsidP="00BA3017">
      <w:pPr>
        <w:rPr>
          <w:rFonts w:ascii="Arial" w:hAnsi="Arial" w:cs="Arial"/>
          <w:b/>
          <w:color w:val="FF0000"/>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5.6 Deliverables.</w:t>
      </w:r>
    </w:p>
    <w:p w:rsidR="00BA3017" w:rsidRPr="00BA3017" w:rsidP="00BA3017">
      <w:pPr>
        <w:ind w:left="360"/>
        <w:rPr>
          <w:rFonts w:ascii="Arial" w:hAnsi="Arial" w:cs="Arial"/>
          <w:bCs/>
          <w:sz w:val="24"/>
          <w:szCs w:val="24"/>
        </w:rPr>
      </w:pPr>
      <w:r w:rsidRPr="00BA3017">
        <w:rPr>
          <w:rFonts w:ascii="Arial" w:hAnsi="Arial" w:cs="Arial"/>
          <w:bCs/>
          <w:sz w:val="24"/>
          <w:szCs w:val="24"/>
        </w:rPr>
        <w:t xml:space="preserve">The Contractor shall provide the below documentation for the proposed equipment to </w:t>
      </w:r>
      <w:r>
        <w:fldChar w:fldCharType="begin"/>
      </w:r>
      <w:r>
        <w:instrText xml:space="preserve"> HYPERLINK "mailto:VHAWASEquipmentRequests@va.gov" </w:instrText>
      </w:r>
      <w:r>
        <w:fldChar w:fldCharType="separate"/>
      </w:r>
      <w:r w:rsidRPr="00BA3017">
        <w:rPr>
          <w:rStyle w:val="Hyperlink"/>
          <w:rFonts w:ascii="Arial" w:hAnsi="Arial" w:cs="Arial"/>
          <w:bCs/>
          <w:sz w:val="24"/>
          <w:szCs w:val="24"/>
        </w:rPr>
        <w:t>VHAWASEquipmentRequests@va.gov</w:t>
      </w:r>
      <w:r>
        <w:fldChar w:fldCharType="end"/>
      </w:r>
      <w:r w:rsidRPr="00BA3017">
        <w:rPr>
          <w:rFonts w:ascii="Arial" w:hAnsi="Arial" w:cs="Arial"/>
          <w:bCs/>
          <w:sz w:val="24"/>
          <w:szCs w:val="24"/>
        </w:rPr>
        <w:t xml:space="preserve"> within 10 business days of work completion:</w:t>
      </w:r>
    </w:p>
    <w:p w:rsidR="00BA3017" w:rsidRPr="00BA3017" w:rsidP="00BA3017">
      <w:pPr>
        <w:pStyle w:val="ListParagraph"/>
        <w:numPr>
          <w:ilvl w:val="0"/>
          <w:numId w:val="11"/>
        </w:numPr>
        <w:spacing w:after="0" w:line="240" w:lineRule="auto"/>
        <w:rPr>
          <w:rFonts w:ascii="Arial" w:hAnsi="Arial" w:cs="Arial"/>
          <w:b/>
          <w:sz w:val="24"/>
          <w:szCs w:val="24"/>
        </w:rPr>
      </w:pPr>
      <w:r w:rsidRPr="00BA3017">
        <w:rPr>
          <w:rFonts w:ascii="Arial" w:hAnsi="Arial" w:cs="Arial"/>
          <w:bCs/>
          <w:sz w:val="24"/>
          <w:szCs w:val="24"/>
        </w:rPr>
        <w:t>Service report.</w:t>
      </w:r>
    </w:p>
    <w:p w:rsidR="00BA3017" w:rsidRPr="00BA3017" w:rsidP="00BA3017">
      <w:pPr>
        <w:pStyle w:val="ListParagraph"/>
        <w:numPr>
          <w:ilvl w:val="0"/>
          <w:numId w:val="11"/>
        </w:numPr>
        <w:spacing w:after="0" w:line="240" w:lineRule="auto"/>
        <w:rPr>
          <w:rFonts w:ascii="Arial" w:hAnsi="Arial" w:cs="Arial"/>
          <w:b/>
          <w:sz w:val="24"/>
          <w:szCs w:val="24"/>
        </w:rPr>
      </w:pPr>
      <w:r w:rsidRPr="00BA3017">
        <w:rPr>
          <w:rFonts w:ascii="Arial" w:hAnsi="Arial" w:cs="Arial"/>
          <w:bCs/>
          <w:sz w:val="24"/>
          <w:szCs w:val="24"/>
        </w:rPr>
        <w:t>Warranty information.</w:t>
      </w:r>
    </w:p>
    <w:p w:rsidR="00BA3017" w:rsidRPr="00BA3017" w:rsidP="00BA3017">
      <w:pPr>
        <w:pStyle w:val="ListParagraph"/>
        <w:numPr>
          <w:ilvl w:val="0"/>
          <w:numId w:val="11"/>
        </w:numPr>
        <w:spacing w:after="0" w:line="240" w:lineRule="auto"/>
        <w:rPr>
          <w:rFonts w:ascii="Arial" w:hAnsi="Arial" w:cs="Arial"/>
          <w:b/>
          <w:sz w:val="24"/>
          <w:szCs w:val="24"/>
        </w:rPr>
      </w:pPr>
      <w:r w:rsidRPr="00BA3017">
        <w:rPr>
          <w:rFonts w:ascii="Arial" w:hAnsi="Arial" w:cs="Arial"/>
          <w:bCs/>
          <w:sz w:val="24"/>
          <w:szCs w:val="24"/>
        </w:rPr>
        <w:t>Electronic copy of the Operators Manual.</w:t>
      </w:r>
    </w:p>
    <w:p w:rsidR="00BA3017" w:rsidRPr="00BA3017" w:rsidP="00BA3017">
      <w:pPr>
        <w:pStyle w:val="ListParagraph"/>
        <w:numPr>
          <w:ilvl w:val="0"/>
          <w:numId w:val="11"/>
        </w:numPr>
        <w:spacing w:after="0" w:line="240" w:lineRule="auto"/>
        <w:rPr>
          <w:rFonts w:ascii="Arial" w:hAnsi="Arial" w:cs="Arial"/>
          <w:b/>
          <w:sz w:val="24"/>
          <w:szCs w:val="24"/>
        </w:rPr>
      </w:pPr>
      <w:r w:rsidRPr="00BA3017">
        <w:rPr>
          <w:rFonts w:ascii="Arial" w:hAnsi="Arial" w:cs="Arial"/>
          <w:bCs/>
          <w:sz w:val="24"/>
          <w:szCs w:val="24"/>
        </w:rPr>
        <w:t xml:space="preserve">Electronic copies of the complete technical service manuals, including troubleshooting guides, necessary diagnostic software and equipment information, schematic diagrams, and parts lists.  </w:t>
      </w:r>
    </w:p>
    <w:p w:rsidR="00BA3017" w:rsidRPr="00BA3017" w:rsidP="00BA3017">
      <w:pPr>
        <w:pStyle w:val="ListParagraph"/>
        <w:rPr>
          <w:rFonts w:ascii="Arial" w:hAnsi="Arial" w:cs="Arial"/>
          <w:b/>
          <w:sz w:val="24"/>
          <w:szCs w:val="24"/>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Hours of Operation.</w:t>
      </w:r>
    </w:p>
    <w:p w:rsidR="00BA3017" w:rsidRPr="00BA3017" w:rsidP="00BA3017">
      <w:pPr>
        <w:pStyle w:val="ListParagraph"/>
        <w:ind w:left="360"/>
        <w:rPr>
          <w:rFonts w:ascii="Arial" w:hAnsi="Arial" w:cs="Arial"/>
          <w:bCs/>
          <w:sz w:val="24"/>
          <w:szCs w:val="24"/>
        </w:rPr>
      </w:pPr>
      <w:r w:rsidRPr="00BA3017">
        <w:rPr>
          <w:rFonts w:ascii="Arial" w:hAnsi="Arial" w:cs="Arial"/>
          <w:bCs/>
          <w:sz w:val="24"/>
          <w:szCs w:val="24"/>
        </w:rPr>
        <w:t xml:space="preserve">DC VAMC’s normal business hours are Monday-Friday, 8:00 am to 4:30 pm, excluding observed Federal holidays: </w:t>
      </w:r>
    </w:p>
    <w:tbl>
      <w:tblPr>
        <w:tblStyle w:val="TableGrid"/>
        <w:tblW w:w="0" w:type="auto"/>
        <w:tblInd w:w="360" w:type="dxa"/>
        <w:tblLook w:val="04A0"/>
      </w:tblPr>
      <w:tblGrid>
        <w:gridCol w:w="4282"/>
        <w:gridCol w:w="4214"/>
      </w:tblGrid>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New Year’s Day</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Labor Day</w:t>
            </w:r>
          </w:p>
        </w:tc>
      </w:tr>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Martin Luther King’s Birthday</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Columbus Day</w:t>
            </w:r>
          </w:p>
        </w:tc>
      </w:tr>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President’s Day</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Veteran’s Day</w:t>
            </w:r>
          </w:p>
        </w:tc>
      </w:tr>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Memorial Day</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Thanksgiving Day</w:t>
            </w:r>
          </w:p>
        </w:tc>
      </w:tr>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Juneteenth</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Christmas Day</w:t>
            </w:r>
          </w:p>
        </w:tc>
      </w:tr>
      <w:tr w:rsidTr="00723491">
        <w:tblPrEx>
          <w:tblW w:w="0" w:type="auto"/>
          <w:tblInd w:w="360" w:type="dxa"/>
          <w:tblLook w:val="04A0"/>
        </w:tblPrEx>
        <w:tc>
          <w:tcPr>
            <w:tcW w:w="4282"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Independence Day</w:t>
            </w:r>
          </w:p>
        </w:tc>
        <w:tc>
          <w:tcPr>
            <w:tcW w:w="4214" w:type="dxa"/>
          </w:tcPr>
          <w:p w:rsidR="00BA3017" w:rsidRPr="00BA3017" w:rsidP="00723491">
            <w:pPr>
              <w:pStyle w:val="ListParagraph"/>
              <w:ind w:left="0"/>
              <w:rPr>
                <w:rFonts w:ascii="Arial" w:hAnsi="Arial" w:cs="Arial"/>
                <w:bCs/>
                <w:sz w:val="24"/>
                <w:szCs w:val="24"/>
              </w:rPr>
            </w:pPr>
            <w:r w:rsidRPr="00BA3017">
              <w:rPr>
                <w:rFonts w:ascii="Arial" w:hAnsi="Arial" w:cs="Arial"/>
                <w:bCs/>
                <w:sz w:val="24"/>
                <w:szCs w:val="24"/>
              </w:rPr>
              <w:t>Any other national holiday as declared by the President of the United States</w:t>
            </w:r>
          </w:p>
        </w:tc>
      </w:tr>
    </w:tbl>
    <w:p w:rsidR="00BA3017" w:rsidRPr="00BA3017" w:rsidP="00BA3017">
      <w:pPr>
        <w:pStyle w:val="ListParagraph"/>
        <w:ind w:left="360"/>
        <w:rPr>
          <w:rFonts w:ascii="Arial" w:hAnsi="Arial" w:cs="Arial"/>
          <w:bCs/>
          <w:sz w:val="24"/>
          <w:szCs w:val="24"/>
        </w:rPr>
      </w:pPr>
    </w:p>
    <w:p w:rsidR="00BA3017" w:rsidRPr="00BA3017" w:rsidP="00BA3017">
      <w:pPr>
        <w:pStyle w:val="ListParagraph"/>
        <w:ind w:left="360"/>
        <w:rPr>
          <w:rFonts w:ascii="Arial" w:hAnsi="Arial" w:cs="Arial"/>
          <w:bCs/>
          <w:sz w:val="24"/>
          <w:szCs w:val="24"/>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Period of Performance.</w:t>
      </w:r>
      <w:r w:rsidRPr="00BA3017">
        <w:rPr>
          <w:rFonts w:ascii="Arial" w:hAnsi="Arial" w:cs="Arial"/>
          <w:b/>
          <w:sz w:val="24"/>
          <w:szCs w:val="24"/>
        </w:rPr>
        <w:t xml:space="preserve"> </w:t>
      </w:r>
      <w:r w:rsidRPr="00BA3017">
        <w:rPr>
          <w:rFonts w:ascii="Arial" w:hAnsi="Arial" w:cs="Arial"/>
          <w:bCs/>
          <w:sz w:val="24"/>
          <w:szCs w:val="24"/>
        </w:rPr>
        <w:t xml:space="preserve">Delivery within 90 days </w:t>
      </w:r>
      <w:r w:rsidRPr="00BA3017">
        <w:rPr>
          <w:rFonts w:ascii="Arial" w:hAnsi="Arial" w:cs="Arial"/>
          <w:bCs/>
          <w:sz w:val="24"/>
          <w:szCs w:val="24"/>
        </w:rPr>
        <w:t>from</w:t>
      </w:r>
      <w:r w:rsidRPr="00BA3017">
        <w:rPr>
          <w:rFonts w:ascii="Arial" w:hAnsi="Arial" w:cs="Arial"/>
          <w:bCs/>
          <w:sz w:val="24"/>
          <w:szCs w:val="24"/>
        </w:rPr>
        <w:t xml:space="preserve"> contract award.</w:t>
      </w:r>
    </w:p>
    <w:p w:rsidR="00BA3017" w:rsidRPr="00BA3017" w:rsidP="00BA3017">
      <w:pPr>
        <w:pStyle w:val="ListParagraph"/>
        <w:ind w:left="360"/>
        <w:rPr>
          <w:rFonts w:ascii="Arial" w:hAnsi="Arial" w:cs="Arial"/>
          <w:bCs/>
          <w:sz w:val="24"/>
          <w:szCs w:val="24"/>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Invoicing.</w:t>
      </w:r>
      <w:r w:rsidRPr="00BA3017">
        <w:rPr>
          <w:rFonts w:ascii="Arial" w:hAnsi="Arial" w:cs="Arial"/>
          <w:b/>
          <w:sz w:val="24"/>
          <w:szCs w:val="24"/>
        </w:rPr>
        <w:t xml:space="preserve">  </w:t>
      </w:r>
      <w:r w:rsidRPr="00BA3017">
        <w:rPr>
          <w:rFonts w:ascii="Arial" w:hAnsi="Arial" w:cs="Arial"/>
          <w:b/>
          <w:sz w:val="24"/>
          <w:szCs w:val="24"/>
        </w:rPr>
        <w:br/>
      </w:r>
      <w:r w:rsidRPr="00BA3017">
        <w:rPr>
          <w:rFonts w:ascii="Arial" w:hAnsi="Arial" w:cs="Arial"/>
          <w:bCs/>
          <w:sz w:val="24"/>
          <w:szCs w:val="24"/>
        </w:rPr>
        <w:t xml:space="preserve">Contractor shall submit a consolidated invoice monthly in arrears of the month for which services are being billed. One all-inclusive monthly invoice shall be provided, which shall contain an invoice number, contract number, obligations order number, and an itemized list of services provided. An acceptable master (all-inclusive) itemized list of services shall be agreed to between the Contractor and the COR prior to submission of the first invoice. </w:t>
      </w:r>
    </w:p>
    <w:p w:rsidR="00BA3017" w:rsidRPr="00BA3017" w:rsidP="00BA3017">
      <w:pPr>
        <w:pStyle w:val="ListParagraph"/>
        <w:rPr>
          <w:rFonts w:ascii="Arial" w:hAnsi="Arial" w:cs="Arial"/>
          <w:bCs/>
          <w:sz w:val="24"/>
          <w:szCs w:val="24"/>
        </w:rPr>
      </w:pPr>
    </w:p>
    <w:p w:rsidR="00BA3017" w:rsidRPr="00BA3017" w:rsidP="00BA3017">
      <w:pPr>
        <w:ind w:left="360"/>
        <w:rPr>
          <w:rFonts w:ascii="Arial" w:hAnsi="Arial" w:cs="Arial"/>
          <w:bCs/>
          <w:sz w:val="24"/>
          <w:szCs w:val="24"/>
        </w:rPr>
      </w:pPr>
      <w:r w:rsidRPr="00BA3017">
        <w:rPr>
          <w:rFonts w:ascii="Arial" w:hAnsi="Arial" w:cs="Arial"/>
          <w:bCs/>
          <w:sz w:val="24"/>
          <w:szCs w:val="24"/>
        </w:rPr>
        <w:t xml:space="preserve">All invoices from the contractor shall be submitted electronically in accordance with VAAR Clause 852.232-72 Electronic Submission of Payment Requests. </w:t>
      </w:r>
    </w:p>
    <w:p w:rsidR="00BA3017" w:rsidRPr="00BA3017" w:rsidP="00BA3017">
      <w:pPr>
        <w:ind w:left="360"/>
        <w:rPr>
          <w:rFonts w:ascii="Arial" w:hAnsi="Arial" w:cs="Arial"/>
          <w:bCs/>
          <w:sz w:val="24"/>
          <w:szCs w:val="24"/>
        </w:rPr>
      </w:pPr>
      <w:r w:rsidRPr="00BA3017">
        <w:rPr>
          <w:rFonts w:ascii="Arial" w:hAnsi="Arial" w:cs="Arial"/>
          <w:bCs/>
          <w:sz w:val="24"/>
          <w:szCs w:val="24"/>
        </w:rPr>
        <w:t xml:space="preserve">VA’s Electronic Invoice Presentment and Payment System (IPPS) – The VA Financial Services Center (FSC) uses a third-party contractor, Tungsten, to transition vendors from paper to electronic invoice submission. Please go to this website to begin submitting electronic invoices, free of charge: </w:t>
      </w:r>
      <w:r w:rsidRPr="00BA3017">
        <w:rPr>
          <w:rFonts w:ascii="Arial" w:hAnsi="Arial" w:cs="Arial"/>
          <w:bCs/>
          <w:sz w:val="24"/>
          <w:szCs w:val="24"/>
        </w:rPr>
        <w:br/>
      </w:r>
      <w:r>
        <w:fldChar w:fldCharType="begin"/>
      </w:r>
      <w:r>
        <w:instrText xml:space="preserve"> HYPERLINK "http://www.tungsten-network.com/US/en/veterans-affairs/" </w:instrText>
      </w:r>
      <w:r>
        <w:fldChar w:fldCharType="separate"/>
      </w:r>
      <w:r w:rsidRPr="00BA3017">
        <w:rPr>
          <w:rStyle w:val="Hyperlink"/>
          <w:rFonts w:ascii="Arial" w:hAnsi="Arial" w:cs="Arial"/>
          <w:bCs/>
          <w:sz w:val="24"/>
          <w:szCs w:val="24"/>
        </w:rPr>
        <w:t>http://www.tungsten-network.com/US/en/veterans-affairs/</w:t>
      </w:r>
      <w:r>
        <w:fldChar w:fldCharType="end"/>
      </w:r>
      <w:r w:rsidRPr="00BA3017">
        <w:rPr>
          <w:rFonts w:ascii="Arial" w:hAnsi="Arial" w:cs="Arial"/>
          <w:bCs/>
          <w:sz w:val="24"/>
          <w:szCs w:val="24"/>
        </w:rPr>
        <w:t>.</w:t>
      </w:r>
    </w:p>
    <w:p w:rsidR="00BA3017" w:rsidRPr="00BA3017" w:rsidP="00BA3017">
      <w:pPr>
        <w:ind w:left="360"/>
        <w:rPr>
          <w:rFonts w:ascii="Arial" w:hAnsi="Arial" w:cs="Arial"/>
          <w:bCs/>
          <w:sz w:val="24"/>
          <w:szCs w:val="24"/>
        </w:rPr>
      </w:pPr>
    </w:p>
    <w:p w:rsidR="00BA3017" w:rsidRPr="00BA3017" w:rsidP="00BA3017">
      <w:pPr>
        <w:ind w:left="360"/>
        <w:rPr>
          <w:rFonts w:ascii="Arial" w:hAnsi="Arial" w:cs="Arial"/>
          <w:bCs/>
          <w:sz w:val="24"/>
          <w:szCs w:val="24"/>
        </w:rPr>
      </w:pPr>
      <w:r w:rsidRPr="00BA3017">
        <w:rPr>
          <w:rFonts w:ascii="Arial" w:hAnsi="Arial" w:cs="Arial"/>
          <w:bCs/>
          <w:sz w:val="24"/>
          <w:szCs w:val="24"/>
        </w:rPr>
        <w:t xml:space="preserve">More information on the VA FSC is available at: </w:t>
      </w:r>
      <w:r>
        <w:fldChar w:fldCharType="begin"/>
      </w:r>
      <w:r>
        <w:instrText xml:space="preserve"> HYPERLINK "http://www.fsc.va.gov/einvoice.asp" </w:instrText>
      </w:r>
      <w:r>
        <w:fldChar w:fldCharType="separate"/>
      </w:r>
      <w:r w:rsidRPr="00BA3017">
        <w:rPr>
          <w:rStyle w:val="Hyperlink"/>
          <w:rFonts w:ascii="Arial" w:hAnsi="Arial" w:cs="Arial"/>
          <w:bCs/>
          <w:sz w:val="24"/>
          <w:szCs w:val="24"/>
        </w:rPr>
        <w:t>http://www.fsc.va.gov/einvoice.asp</w:t>
      </w:r>
      <w:r>
        <w:fldChar w:fldCharType="end"/>
      </w:r>
      <w:r w:rsidRPr="00BA3017">
        <w:rPr>
          <w:rFonts w:ascii="Arial" w:hAnsi="Arial" w:cs="Arial"/>
          <w:bCs/>
          <w:sz w:val="24"/>
          <w:szCs w:val="24"/>
        </w:rPr>
        <w:t>.</w:t>
      </w:r>
    </w:p>
    <w:p w:rsidR="00BA3017" w:rsidRPr="00BA3017" w:rsidP="00BA3017">
      <w:pPr>
        <w:ind w:left="360"/>
        <w:rPr>
          <w:rFonts w:ascii="Arial" w:hAnsi="Arial" w:cs="Arial"/>
          <w:bCs/>
          <w:sz w:val="24"/>
          <w:szCs w:val="24"/>
        </w:rPr>
      </w:pPr>
    </w:p>
    <w:p w:rsidR="00BA3017" w:rsidRPr="00BA3017" w:rsidP="00BA3017">
      <w:pPr>
        <w:ind w:left="360"/>
        <w:rPr>
          <w:rFonts w:ascii="Arial" w:hAnsi="Arial" w:cs="Arial"/>
          <w:b/>
          <w:sz w:val="24"/>
          <w:szCs w:val="24"/>
        </w:rPr>
      </w:pPr>
      <w:r w:rsidRPr="00BA3017">
        <w:rPr>
          <w:rFonts w:ascii="Arial" w:hAnsi="Arial" w:cs="Arial"/>
          <w:b/>
          <w:sz w:val="24"/>
          <w:szCs w:val="24"/>
        </w:rPr>
        <w:t>Vendor e-Invoice Set-Up Information:</w:t>
      </w:r>
    </w:p>
    <w:p w:rsidR="00BA3017" w:rsidRPr="00BA3017" w:rsidP="00BA3017">
      <w:pPr>
        <w:ind w:left="360"/>
        <w:rPr>
          <w:rFonts w:ascii="Arial" w:hAnsi="Arial" w:cs="Arial"/>
          <w:bCs/>
          <w:sz w:val="24"/>
          <w:szCs w:val="24"/>
        </w:rPr>
      </w:pPr>
      <w:r w:rsidRPr="00BA3017">
        <w:rPr>
          <w:rFonts w:ascii="Arial" w:hAnsi="Arial" w:cs="Arial"/>
          <w:bCs/>
          <w:sz w:val="24"/>
          <w:szCs w:val="24"/>
        </w:rPr>
        <w:t>To begin submitting your electronic invoices to the VA FSC for payment processing, free of charge, please contact Tungsten at the below phone number or email address:</w:t>
      </w:r>
    </w:p>
    <w:p w:rsidR="00BA3017" w:rsidRPr="00BA3017" w:rsidP="00BA3017">
      <w:pPr>
        <w:ind w:left="1080" w:firstLine="360"/>
        <w:rPr>
          <w:rFonts w:ascii="Arial" w:hAnsi="Arial" w:cs="Arial"/>
          <w:bCs/>
          <w:sz w:val="24"/>
          <w:szCs w:val="24"/>
          <w:lang w:val="de-DE"/>
        </w:rPr>
      </w:pPr>
      <w:r w:rsidRPr="00BA3017">
        <w:rPr>
          <w:rFonts w:ascii="Arial" w:hAnsi="Arial" w:cs="Arial"/>
          <w:bCs/>
          <w:sz w:val="24"/>
          <w:szCs w:val="24"/>
          <w:lang w:val="de-DE"/>
        </w:rPr>
        <w:t>Tungsten e-Invoice Setup Information: 1-877-489-6135</w:t>
      </w:r>
    </w:p>
    <w:p w:rsidR="00BA3017" w:rsidRPr="00BA3017" w:rsidP="00BA3017">
      <w:pPr>
        <w:ind w:left="720" w:firstLine="720"/>
        <w:rPr>
          <w:rFonts w:ascii="Arial" w:hAnsi="Arial" w:cs="Arial"/>
          <w:bCs/>
          <w:sz w:val="24"/>
          <w:szCs w:val="24"/>
          <w:lang w:val="de-DE"/>
        </w:rPr>
      </w:pPr>
      <w:r w:rsidRPr="00BA3017">
        <w:rPr>
          <w:rFonts w:ascii="Arial" w:hAnsi="Arial" w:cs="Arial"/>
          <w:bCs/>
          <w:sz w:val="24"/>
          <w:szCs w:val="24"/>
          <w:lang w:val="de-DE"/>
        </w:rPr>
        <w:t xml:space="preserve">Tungsten e-Invoice Email: </w:t>
      </w:r>
      <w:r w:rsidRPr="00BA3017">
        <w:rPr>
          <w:rFonts w:ascii="Arial" w:hAnsi="Arial" w:cs="Arial"/>
          <w:sz w:val="24"/>
          <w:szCs w:val="24"/>
        </w:rPr>
        <w:fldChar w:fldCharType="begin"/>
      </w:r>
      <w:r w:rsidRPr="00BA3017">
        <w:rPr>
          <w:rFonts w:ascii="Arial" w:hAnsi="Arial" w:cs="Arial"/>
          <w:sz w:val="24"/>
          <w:szCs w:val="24"/>
          <w:lang w:val="de-DE"/>
        </w:rPr>
        <w:instrText>HYPERLINK "mailto:VA.Registration@Tungsten-Network.com"</w:instrText>
      </w:r>
      <w:r w:rsidRPr="00BA3017">
        <w:rPr>
          <w:rFonts w:ascii="Arial" w:hAnsi="Arial" w:cs="Arial"/>
          <w:sz w:val="24"/>
          <w:szCs w:val="24"/>
        </w:rPr>
        <w:fldChar w:fldCharType="separate"/>
      </w:r>
      <w:r w:rsidRPr="00BA3017">
        <w:rPr>
          <w:rStyle w:val="Hyperlink"/>
          <w:rFonts w:ascii="Arial" w:hAnsi="Arial" w:cs="Arial"/>
          <w:bCs/>
          <w:sz w:val="24"/>
          <w:szCs w:val="24"/>
          <w:lang w:val="de-DE"/>
        </w:rPr>
        <w:t>VA.Registration@Tungsten-Network.com</w:t>
      </w:r>
      <w:r w:rsidRPr="00BA3017">
        <w:rPr>
          <w:rFonts w:ascii="Arial" w:hAnsi="Arial" w:cs="Arial"/>
          <w:sz w:val="24"/>
          <w:szCs w:val="24"/>
        </w:rPr>
        <w:fldChar w:fldCharType="end"/>
      </w:r>
    </w:p>
    <w:p w:rsidR="00BA3017" w:rsidRPr="00BA3017" w:rsidP="00BA3017">
      <w:pPr>
        <w:ind w:left="360"/>
        <w:rPr>
          <w:rFonts w:ascii="Arial" w:hAnsi="Arial" w:cs="Arial"/>
          <w:bCs/>
          <w:sz w:val="24"/>
          <w:szCs w:val="24"/>
          <w:lang w:val="de-DE"/>
        </w:rPr>
      </w:pPr>
    </w:p>
    <w:p w:rsidR="00BA3017" w:rsidRPr="00BA3017" w:rsidP="00BA3017">
      <w:pPr>
        <w:ind w:left="360"/>
        <w:rPr>
          <w:rFonts w:ascii="Arial" w:hAnsi="Arial" w:cs="Arial"/>
          <w:bCs/>
          <w:sz w:val="24"/>
          <w:szCs w:val="24"/>
        </w:rPr>
      </w:pPr>
      <w:r w:rsidRPr="00BA3017">
        <w:rPr>
          <w:rFonts w:ascii="Arial" w:hAnsi="Arial" w:cs="Arial"/>
          <w:bCs/>
          <w:sz w:val="24"/>
          <w:szCs w:val="24"/>
        </w:rPr>
        <w:t xml:space="preserve">If you have a question about the e-invoicing program or Tungsten, please contact the FSC at the below phone number email address. </w:t>
      </w:r>
    </w:p>
    <w:p w:rsidR="00BA3017" w:rsidRPr="00BA3017" w:rsidP="00BA3017">
      <w:pPr>
        <w:ind w:left="630" w:firstLine="810"/>
        <w:rPr>
          <w:rFonts w:ascii="Arial" w:hAnsi="Arial" w:cs="Arial"/>
          <w:bCs/>
          <w:sz w:val="24"/>
          <w:szCs w:val="24"/>
        </w:rPr>
      </w:pPr>
      <w:r w:rsidRPr="00BA3017">
        <w:rPr>
          <w:rFonts w:ascii="Arial" w:hAnsi="Arial" w:cs="Arial"/>
          <w:bCs/>
          <w:sz w:val="24"/>
          <w:szCs w:val="24"/>
        </w:rPr>
        <w:t>FSC e-Invoice Contact Information: 1-877-353-9791</w:t>
      </w:r>
    </w:p>
    <w:p w:rsidR="00BA3017" w:rsidRPr="00BA3017" w:rsidP="00BA3017">
      <w:pPr>
        <w:ind w:left="1080" w:firstLine="360"/>
        <w:rPr>
          <w:rFonts w:ascii="Arial" w:hAnsi="Arial" w:cs="Arial"/>
          <w:bCs/>
          <w:sz w:val="24"/>
          <w:szCs w:val="24"/>
        </w:rPr>
      </w:pPr>
      <w:r w:rsidRPr="00BA3017">
        <w:rPr>
          <w:rFonts w:ascii="Arial" w:hAnsi="Arial" w:cs="Arial"/>
          <w:bCs/>
          <w:sz w:val="24"/>
          <w:szCs w:val="24"/>
        </w:rPr>
        <w:t xml:space="preserve">FSC e-Invoice Email: </w:t>
      </w:r>
      <w:r>
        <w:fldChar w:fldCharType="begin"/>
      </w:r>
      <w:r>
        <w:instrText xml:space="preserve"> HYPERLINK "mailto:vafsccshd@va.gov" </w:instrText>
      </w:r>
      <w:r>
        <w:fldChar w:fldCharType="separate"/>
      </w:r>
      <w:r w:rsidRPr="00BA3017">
        <w:rPr>
          <w:rStyle w:val="Hyperlink"/>
          <w:rFonts w:ascii="Arial" w:hAnsi="Arial" w:cs="Arial"/>
          <w:bCs/>
          <w:sz w:val="24"/>
          <w:szCs w:val="24"/>
        </w:rPr>
        <w:t>vafsccshd@va.gov</w:t>
      </w:r>
      <w:r>
        <w:fldChar w:fldCharType="end"/>
      </w:r>
    </w:p>
    <w:p w:rsidR="00BA3017" w:rsidRPr="00BA3017" w:rsidP="00BA3017">
      <w:pPr>
        <w:pStyle w:val="ListParagraph"/>
        <w:rPr>
          <w:rFonts w:ascii="Arial" w:hAnsi="Arial" w:cs="Arial"/>
          <w:bCs/>
          <w:sz w:val="24"/>
          <w:szCs w:val="24"/>
        </w:rPr>
      </w:pPr>
    </w:p>
    <w:p w:rsidR="00BA3017" w:rsidRPr="00BA3017" w:rsidP="00BA3017">
      <w:pPr>
        <w:pStyle w:val="ListParagraph"/>
        <w:numPr>
          <w:ilvl w:val="0"/>
          <w:numId w:val="5"/>
        </w:numPr>
        <w:spacing w:after="0" w:line="240" w:lineRule="auto"/>
        <w:ind w:left="360"/>
        <w:rPr>
          <w:rFonts w:ascii="Arial" w:hAnsi="Arial" w:cs="Arial"/>
          <w:bCs/>
          <w:sz w:val="24"/>
          <w:szCs w:val="24"/>
        </w:rPr>
      </w:pPr>
      <w:r w:rsidRPr="00BA3017">
        <w:rPr>
          <w:rFonts w:ascii="Arial" w:hAnsi="Arial" w:cs="Arial"/>
          <w:b/>
          <w:sz w:val="24"/>
          <w:szCs w:val="24"/>
          <w:u w:val="single"/>
        </w:rPr>
        <w:t xml:space="preserve">Contract Type. </w:t>
      </w:r>
    </w:p>
    <w:p w:rsidR="00BA3017" w:rsidRPr="00BA3017" w:rsidP="00BA3017">
      <w:pPr>
        <w:ind w:left="360"/>
        <w:rPr>
          <w:rFonts w:ascii="Arial" w:hAnsi="Arial" w:cs="Arial"/>
          <w:bCs/>
          <w:sz w:val="24"/>
          <w:szCs w:val="24"/>
        </w:rPr>
      </w:pPr>
      <w:r w:rsidRPr="00BA3017">
        <w:rPr>
          <w:rFonts w:ascii="Arial" w:hAnsi="Arial" w:cs="Arial"/>
          <w:bCs/>
          <w:sz w:val="24"/>
          <w:szCs w:val="24"/>
        </w:rPr>
        <w:t>Firm-Fixed Priced Contract</w:t>
      </w:r>
    </w:p>
    <w:p w:rsidR="00BA3017" w:rsidRPr="00BA3017" w:rsidP="00BA3017">
      <w:pPr>
        <w:pStyle w:val="ListParagraph"/>
        <w:rPr>
          <w:rFonts w:ascii="Arial" w:hAnsi="Arial" w:cs="Arial"/>
          <w:bCs/>
          <w:sz w:val="24"/>
          <w:szCs w:val="24"/>
        </w:rPr>
      </w:pPr>
    </w:p>
    <w:p w:rsidR="00BA3017" w:rsidRPr="00BA3017" w:rsidP="00BA3017">
      <w:pPr>
        <w:pStyle w:val="ListParagraph"/>
        <w:numPr>
          <w:ilvl w:val="0"/>
          <w:numId w:val="5"/>
        </w:numPr>
        <w:spacing w:after="0" w:line="240" w:lineRule="auto"/>
        <w:ind w:left="360"/>
        <w:rPr>
          <w:rFonts w:ascii="Arial" w:hAnsi="Arial" w:cs="Arial"/>
          <w:bCs/>
          <w:sz w:val="24"/>
          <w:szCs w:val="24"/>
          <w:u w:val="single"/>
        </w:rPr>
      </w:pPr>
      <w:r w:rsidRPr="00BA3017">
        <w:rPr>
          <w:rFonts w:ascii="Arial" w:hAnsi="Arial" w:cs="Arial"/>
          <w:b/>
          <w:sz w:val="24"/>
          <w:szCs w:val="24"/>
          <w:u w:val="single"/>
        </w:rPr>
        <w:t>Evaluation Factors.</w:t>
      </w:r>
    </w:p>
    <w:p w:rsidR="00BA3017" w:rsidRPr="00BA3017" w:rsidP="00BA3017">
      <w:pPr>
        <w:pStyle w:val="ListParagraph"/>
        <w:numPr>
          <w:ilvl w:val="0"/>
          <w:numId w:val="12"/>
        </w:numPr>
        <w:spacing w:after="0" w:line="240" w:lineRule="auto"/>
        <w:rPr>
          <w:rFonts w:ascii="Arial" w:hAnsi="Arial" w:cs="Arial"/>
          <w:sz w:val="24"/>
          <w:szCs w:val="24"/>
        </w:rPr>
      </w:pPr>
      <w:r w:rsidRPr="00BA3017">
        <w:rPr>
          <w:rFonts w:ascii="Arial" w:hAnsi="Arial" w:cs="Arial"/>
          <w:sz w:val="24"/>
          <w:szCs w:val="24"/>
        </w:rPr>
        <w:t>Required Features</w:t>
      </w:r>
    </w:p>
    <w:p w:rsidR="00BA3017" w:rsidRPr="00BA3017" w:rsidP="00BA3017">
      <w:pPr>
        <w:pStyle w:val="ListParagraph"/>
        <w:numPr>
          <w:ilvl w:val="0"/>
          <w:numId w:val="12"/>
        </w:numPr>
        <w:spacing w:after="0" w:line="240" w:lineRule="auto"/>
        <w:rPr>
          <w:rFonts w:ascii="Arial" w:hAnsi="Arial" w:cs="Arial"/>
          <w:sz w:val="24"/>
          <w:szCs w:val="24"/>
        </w:rPr>
      </w:pPr>
      <w:r w:rsidRPr="00BA3017">
        <w:rPr>
          <w:rFonts w:ascii="Arial" w:hAnsi="Arial" w:cs="Arial"/>
          <w:sz w:val="24"/>
          <w:szCs w:val="24"/>
        </w:rPr>
        <w:t>Price</w:t>
      </w:r>
    </w:p>
    <w:p w:rsidR="00BA3017" w:rsidRPr="00BA3017" w:rsidP="00BA3017">
      <w:pPr>
        <w:pStyle w:val="ListParagraph"/>
        <w:numPr>
          <w:ilvl w:val="0"/>
          <w:numId w:val="12"/>
        </w:numPr>
        <w:spacing w:after="0" w:line="240" w:lineRule="auto"/>
        <w:rPr>
          <w:rFonts w:ascii="Arial" w:hAnsi="Arial" w:cs="Arial"/>
          <w:sz w:val="24"/>
          <w:szCs w:val="24"/>
        </w:rPr>
      </w:pPr>
      <w:r w:rsidRPr="00BA3017">
        <w:rPr>
          <w:rFonts w:ascii="Arial" w:hAnsi="Arial" w:cs="Arial"/>
          <w:sz w:val="24"/>
          <w:szCs w:val="24"/>
        </w:rPr>
        <w:t>Authorization Letter to Distribute</w:t>
      </w:r>
    </w:p>
    <w:p w:rsidR="00BA3017" w:rsidRPr="00BA3017" w:rsidP="00BA3017">
      <w:pPr>
        <w:pStyle w:val="ListParagraph"/>
        <w:numPr>
          <w:ilvl w:val="0"/>
          <w:numId w:val="12"/>
        </w:numPr>
        <w:spacing w:after="0" w:line="240" w:lineRule="auto"/>
        <w:rPr>
          <w:rFonts w:ascii="Arial" w:hAnsi="Arial" w:cs="Arial"/>
          <w:sz w:val="24"/>
          <w:szCs w:val="24"/>
        </w:rPr>
      </w:pPr>
      <w:r w:rsidRPr="00BA3017">
        <w:rPr>
          <w:rFonts w:ascii="Arial" w:hAnsi="Arial" w:cs="Arial"/>
          <w:sz w:val="24"/>
          <w:szCs w:val="24"/>
        </w:rPr>
        <w:t>Delivery Lead Times</w:t>
      </w:r>
    </w:p>
    <w:p w:rsidR="00BA3017" w:rsidRPr="00BA3017" w:rsidP="00BA3017">
      <w:pPr>
        <w:ind w:left="360"/>
        <w:rPr>
          <w:rFonts w:ascii="Arial" w:hAnsi="Arial" w:cs="Arial"/>
          <w:sz w:val="24"/>
          <w:szCs w:val="24"/>
        </w:rPr>
      </w:pPr>
    </w:p>
    <w:p w:rsidR="00E10636" w:rsidRPr="00BA3017">
      <w:pPr>
        <w:rPr>
          <w:rFonts w:ascii="Arial" w:hAnsi="Arial" w:cs="Arial"/>
          <w:sz w:val="24"/>
          <w:szCs w:val="24"/>
        </w:rPr>
      </w:pPr>
    </w:p>
    <w:p w:rsidR="00BA3017" w:rsidRPr="00BA3017">
      <w:pPr>
        <w:rPr>
          <w:rFonts w:ascii="Arial" w:hAnsi="Arial" w:cs="Arial"/>
          <w:sz w:val="24"/>
          <w:szCs w:val="24"/>
        </w:rPr>
      </w:pPr>
    </w:p>
    <w:p w:rsidR="00BA3017" w:rsidP="00BA3017">
      <w:pPr>
        <w:jc w:val="center"/>
        <w:rPr>
          <w:rFonts w:ascii="Arial" w:hAnsi="Arial" w:cs="Arial"/>
          <w:b/>
          <w:sz w:val="24"/>
          <w:szCs w:val="24"/>
          <w:u w:val="single"/>
        </w:rPr>
      </w:pPr>
      <w:r w:rsidRPr="00BA3017">
        <w:rPr>
          <w:rFonts w:ascii="Arial" w:hAnsi="Arial" w:cs="Arial"/>
          <w:b/>
          <w:sz w:val="24"/>
          <w:szCs w:val="24"/>
          <w:u w:val="single"/>
        </w:rPr>
        <w:t xml:space="preserve">Salient Characteristics </w:t>
      </w:r>
    </w:p>
    <w:p w:rsidR="00BA3017" w:rsidRPr="00BA3017" w:rsidP="00BA3017">
      <w:pPr>
        <w:jc w:val="center"/>
        <w:rPr>
          <w:rFonts w:ascii="Arial" w:hAnsi="Arial" w:cs="Arial"/>
          <w:b/>
          <w:sz w:val="24"/>
          <w:szCs w:val="24"/>
          <w:u w:val="single"/>
        </w:rPr>
      </w:pPr>
    </w:p>
    <w:p w:rsidR="00BA3017" w:rsidRPr="00BA3017" w:rsidP="00BA3017">
      <w:pPr>
        <w:jc w:val="center"/>
        <w:rPr>
          <w:rFonts w:ascii="Arial" w:hAnsi="Arial" w:cs="Arial"/>
          <w:b/>
          <w:i/>
          <w:iCs/>
          <w:sz w:val="24"/>
          <w:szCs w:val="24"/>
        </w:rPr>
      </w:pPr>
      <w:r w:rsidRPr="00BA3017">
        <w:rPr>
          <w:rFonts w:ascii="Arial" w:hAnsi="Arial" w:cs="Arial"/>
          <w:b/>
          <w:sz w:val="24"/>
          <w:szCs w:val="24"/>
        </w:rPr>
        <w:t xml:space="preserve">Definition of salient Characteristics: </w:t>
      </w:r>
      <w:r w:rsidRPr="00BA3017">
        <w:rPr>
          <w:rFonts w:ascii="Arial" w:hAnsi="Arial" w:cs="Arial"/>
          <w:b/>
          <w:i/>
          <w:iCs/>
          <w:sz w:val="24"/>
          <w:szCs w:val="24"/>
        </w:rPr>
        <w:t>Those qualities of an item(s) that are essential to ensure that the intended use of the item can be satisfactorily realized.</w:t>
      </w: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Common Nomenclature (Commercial Description-Please Add Brand Name or Equal to) of Equipment or Supply:   </w:t>
      </w:r>
      <w:r w:rsidRPr="00BA3017">
        <w:rPr>
          <w:rFonts w:ascii="Arial" w:hAnsi="Arial" w:cs="Arial"/>
          <w:bCs/>
          <w:sz w:val="24"/>
          <w:szCs w:val="24"/>
        </w:rPr>
        <w:t>____</w:t>
      </w:r>
      <w:r w:rsidRPr="00BA3017">
        <w:rPr>
          <w:rFonts w:ascii="Arial" w:hAnsi="Arial" w:cs="Arial"/>
          <w:bCs/>
          <w:sz w:val="24"/>
          <w:szCs w:val="24"/>
          <w:u w:val="single"/>
        </w:rPr>
        <w:t>Brand name or Equal to The PTeye Parathyroid</w:t>
      </w:r>
      <w:r w:rsidRPr="00BA3017">
        <w:rPr>
          <w:rFonts w:ascii="Arial" w:hAnsi="Arial" w:cs="Arial"/>
          <w:b/>
          <w:sz w:val="24"/>
          <w:szCs w:val="24"/>
          <w:u w:val="single"/>
        </w:rPr>
        <w:t xml:space="preserve"> </w:t>
      </w:r>
      <w:r w:rsidRPr="00BA3017">
        <w:rPr>
          <w:rFonts w:ascii="Arial" w:hAnsi="Arial" w:cs="Arial"/>
          <w:bCs/>
          <w:sz w:val="24"/>
          <w:szCs w:val="24"/>
          <w:u w:val="single"/>
        </w:rPr>
        <w:t xml:space="preserve">Detection </w:t>
      </w:r>
      <w:r w:rsidRPr="00BA3017">
        <w:rPr>
          <w:rFonts w:ascii="Arial" w:hAnsi="Arial" w:cs="Arial"/>
          <w:bCs/>
          <w:sz w:val="24"/>
          <w:szCs w:val="24"/>
          <w:u w:val="single"/>
        </w:rPr>
        <w:t>System</w:t>
      </w:r>
      <w:r w:rsidRPr="00BA3017">
        <w:rPr>
          <w:rFonts w:ascii="Arial" w:hAnsi="Arial" w:cs="Arial"/>
          <w:bCs/>
          <w:sz w:val="24"/>
          <w:szCs w:val="24"/>
        </w:rPr>
        <w:t xml:space="preserve"> __</w:t>
      </w:r>
      <w:r w:rsidRPr="00BA3017">
        <w:rPr>
          <w:rFonts w:ascii="Arial" w:hAnsi="Arial" w:cs="Arial"/>
          <w:bCs/>
          <w:sz w:val="24"/>
          <w:szCs w:val="24"/>
        </w:rPr>
        <w:t>_______________</w:t>
      </w:r>
    </w:p>
    <w:p w:rsidR="00BA3017" w:rsidRPr="00BA3017" w:rsidP="00BA3017">
      <w:pPr>
        <w:pStyle w:val="ListParagraph"/>
        <w:spacing w:after="160" w:line="259" w:lineRule="auto"/>
        <w:ind w:left="900"/>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What is the country of manufacture (if multiple items, we need multiple countries where the items are </w:t>
      </w:r>
      <w:r w:rsidRPr="00BA3017">
        <w:rPr>
          <w:rFonts w:ascii="Arial" w:hAnsi="Arial" w:cs="Arial"/>
          <w:b/>
          <w:sz w:val="24"/>
          <w:szCs w:val="24"/>
        </w:rPr>
        <w:t>made_____</w:t>
      </w:r>
      <w:r w:rsidRPr="00BA3017">
        <w:rPr>
          <w:rFonts w:ascii="Arial" w:hAnsi="Arial" w:cs="Arial"/>
          <w:b/>
          <w:sz w:val="24"/>
          <w:szCs w:val="24"/>
          <w:u w:val="single"/>
        </w:rPr>
        <w:t>Country</w:t>
      </w:r>
      <w:r w:rsidRPr="00BA3017">
        <w:rPr>
          <w:rFonts w:ascii="Arial" w:hAnsi="Arial" w:cs="Arial"/>
          <w:b/>
          <w:sz w:val="24"/>
          <w:szCs w:val="24"/>
          <w:u w:val="single"/>
        </w:rPr>
        <w:t xml:space="preserve"> of Manufacture: </w:t>
      </w:r>
      <w:r w:rsidRPr="00BA3017">
        <w:rPr>
          <w:rFonts w:ascii="Arial" w:hAnsi="Arial" w:cs="Arial"/>
          <w:bCs/>
          <w:sz w:val="24"/>
          <w:szCs w:val="24"/>
          <w:u w:val="single"/>
        </w:rPr>
        <w:t xml:space="preserve">United States </w:t>
      </w:r>
      <w:r w:rsidRPr="00BA3017">
        <w:rPr>
          <w:rFonts w:ascii="Arial" w:hAnsi="Arial" w:cs="Arial"/>
          <w:bCs/>
          <w:sz w:val="24"/>
          <w:szCs w:val="24"/>
          <w:u w:val="single"/>
        </w:rPr>
        <w:t>(</w:t>
      </w:r>
      <w:r w:rsidRPr="00BA3017">
        <w:rPr>
          <w:rFonts w:ascii="Arial" w:hAnsi="Arial" w:cs="Arial"/>
          <w:bCs/>
          <w:sz w:val="24"/>
          <w:szCs w:val="24"/>
          <w:u w:val="single"/>
        </w:rPr>
        <w:t>USA</w:t>
      </w:r>
      <w:r w:rsidRPr="00BA3017">
        <w:rPr>
          <w:rFonts w:ascii="Arial" w:hAnsi="Arial" w:cs="Arial"/>
          <w:bCs/>
          <w:sz w:val="24"/>
          <w:szCs w:val="24"/>
        </w:rPr>
        <w:t>)_____</w:t>
      </w:r>
    </w:p>
    <w:p w:rsidR="00BA3017" w:rsidRPr="00BA3017" w:rsidP="00BA3017">
      <w:pPr>
        <w:pStyle w:val="ListParagraph"/>
        <w:rPr>
          <w:rFonts w:ascii="Arial" w:hAnsi="Arial" w:cs="Arial"/>
          <w:b/>
          <w:sz w:val="24"/>
          <w:szCs w:val="24"/>
        </w:rPr>
      </w:pPr>
    </w:p>
    <w:p w:rsidR="00BA3017" w:rsidRPr="00BA3017" w:rsidP="00BA3017">
      <w:pPr>
        <w:pStyle w:val="ListParagraph"/>
        <w:spacing w:after="160" w:line="259" w:lineRule="auto"/>
        <w:ind w:left="900"/>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Is Brand name or Equal to Acceptable if meeting the Salient characteristics needs: Yes _X_ No____</w:t>
      </w:r>
    </w:p>
    <w:p w:rsidR="00BA3017" w:rsidRPr="00BA3017" w:rsidP="00BA3017">
      <w:pPr>
        <w:pStyle w:val="ListParagraph"/>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Is a Specific type of material needed: </w:t>
      </w:r>
      <w:r w:rsidRPr="00BA3017">
        <w:rPr>
          <w:rFonts w:ascii="Arial" w:hAnsi="Arial" w:cs="Arial"/>
          <w:b/>
          <w:sz w:val="24"/>
          <w:szCs w:val="24"/>
        </w:rPr>
        <w:t>Yes</w:t>
      </w:r>
      <w:r w:rsidRPr="00BA3017">
        <w:rPr>
          <w:rFonts w:ascii="Arial" w:hAnsi="Arial" w:cs="Arial"/>
          <w:b/>
          <w:sz w:val="24"/>
          <w:szCs w:val="24"/>
        </w:rPr>
        <w:t>_______ No __X_____________</w:t>
      </w:r>
    </w:p>
    <w:p w:rsidR="00BA3017" w:rsidRPr="00BA3017" w:rsidP="00BA3017">
      <w:pPr>
        <w:pStyle w:val="ListParagraph"/>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Describe What you want the equipment/supply to do (Principal Operation) </w:t>
      </w:r>
    </w:p>
    <w:p w:rsidR="00BA3017" w:rsidRPr="00BA3017" w:rsidP="00BA3017">
      <w:pPr>
        <w:pStyle w:val="ListParagraph"/>
        <w:rPr>
          <w:rFonts w:ascii="Arial" w:hAnsi="Arial" w:cs="Arial"/>
          <w:bCs/>
          <w:sz w:val="24"/>
          <w:szCs w:val="24"/>
          <w:u w:val="single"/>
        </w:rPr>
      </w:pPr>
      <w:r w:rsidRPr="00BA3017">
        <w:rPr>
          <w:rFonts w:ascii="Arial" w:hAnsi="Arial" w:cs="Arial"/>
          <w:bCs/>
          <w:sz w:val="24"/>
          <w:szCs w:val="24"/>
          <w:u w:val="single"/>
        </w:rPr>
        <w:t xml:space="preserve">The requested equipment must be a </w:t>
      </w:r>
      <w:r w:rsidRPr="00BA3017">
        <w:rPr>
          <w:rFonts w:ascii="Arial" w:hAnsi="Arial" w:cs="Arial"/>
          <w:bCs/>
          <w:i/>
          <w:iCs/>
          <w:sz w:val="24"/>
          <w:szCs w:val="24"/>
          <w:u w:val="single"/>
        </w:rPr>
        <w:t>Dye-Free </w:t>
      </w:r>
      <w:r w:rsidRPr="00BA3017">
        <w:rPr>
          <w:rFonts w:ascii="Arial" w:hAnsi="Arial" w:cs="Arial"/>
          <w:bCs/>
          <w:i/>
          <w:iCs/>
          <w:sz w:val="24"/>
          <w:szCs w:val="24"/>
          <w:u w:val="single"/>
        </w:rPr>
        <w:t>intraoperative ,</w:t>
      </w:r>
      <w:r w:rsidRPr="00BA3017">
        <w:rPr>
          <w:rFonts w:ascii="Arial" w:hAnsi="Arial" w:cs="Arial"/>
          <w:bCs/>
          <w:i/>
          <w:iCs/>
          <w:sz w:val="24"/>
          <w:szCs w:val="24"/>
          <w:u w:val="single"/>
        </w:rPr>
        <w:t> </w:t>
      </w:r>
      <w:r w:rsidRPr="00BA3017">
        <w:rPr>
          <w:rFonts w:ascii="Arial" w:hAnsi="Arial" w:cs="Arial"/>
          <w:bCs/>
          <w:i/>
          <w:iCs/>
          <w:sz w:val="24"/>
          <w:szCs w:val="24"/>
          <w:u w:val="single"/>
        </w:rPr>
        <w:t>probe based</w:t>
      </w:r>
      <w:r w:rsidRPr="00BA3017">
        <w:rPr>
          <w:rFonts w:ascii="Arial" w:hAnsi="Arial" w:cs="Arial"/>
          <w:bCs/>
          <w:i/>
          <w:iCs/>
          <w:sz w:val="24"/>
          <w:szCs w:val="24"/>
          <w:u w:val="single"/>
        </w:rPr>
        <w:t> technology for identification of parathyroid tissue. </w:t>
      </w:r>
      <w:r w:rsidRPr="00BA3017">
        <w:rPr>
          <w:rFonts w:ascii="Arial" w:hAnsi="Arial" w:cs="Arial"/>
          <w:bCs/>
          <w:sz w:val="24"/>
          <w:szCs w:val="24"/>
          <w:u w:val="single"/>
        </w:rPr>
        <w:t xml:space="preserve"> Identification of the tissue must use near-infrared (NIR) autofluorescence for tissue identification. </w:t>
      </w:r>
    </w:p>
    <w:p w:rsidR="00BA3017" w:rsidRPr="00BA3017" w:rsidP="00BA3017">
      <w:pPr>
        <w:pStyle w:val="ListParagraph"/>
        <w:rPr>
          <w:rFonts w:ascii="Arial" w:hAnsi="Arial" w:cs="Arial"/>
          <w:bCs/>
          <w:sz w:val="24"/>
          <w:szCs w:val="24"/>
          <w:u w:val="single"/>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Equipment/Supply/Instrument</w:t>
      </w: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 xml:space="preserve">Dimensions (what is the space requirement for the product?): N/A </w:t>
      </w:r>
    </w:p>
    <w:p w:rsidR="00BA3017" w:rsidRPr="00BA3017" w:rsidP="00BA3017">
      <w:pPr>
        <w:pStyle w:val="ListParagraph"/>
        <w:numPr>
          <w:ilvl w:val="2"/>
          <w:numId w:val="13"/>
        </w:numPr>
        <w:spacing w:after="160" w:line="259" w:lineRule="auto"/>
        <w:rPr>
          <w:rFonts w:ascii="Arial" w:hAnsi="Arial" w:cs="Arial"/>
          <w:b/>
          <w:sz w:val="24"/>
          <w:szCs w:val="24"/>
        </w:rPr>
      </w:pPr>
      <w:r w:rsidRPr="00BA3017">
        <w:rPr>
          <w:rFonts w:ascii="Arial" w:hAnsi="Arial" w:cs="Arial"/>
          <w:b/>
          <w:sz w:val="24"/>
          <w:szCs w:val="24"/>
        </w:rPr>
        <w:t xml:space="preserve">Height Minimum ___to Maximum Bottom__ </w:t>
      </w:r>
    </w:p>
    <w:p w:rsidR="00BA3017" w:rsidRPr="00BA3017" w:rsidP="00BA3017">
      <w:pPr>
        <w:pStyle w:val="ListParagraph"/>
        <w:numPr>
          <w:ilvl w:val="2"/>
          <w:numId w:val="13"/>
        </w:numPr>
        <w:spacing w:after="160" w:line="259" w:lineRule="auto"/>
        <w:rPr>
          <w:rFonts w:ascii="Arial" w:hAnsi="Arial" w:cs="Arial"/>
          <w:b/>
          <w:sz w:val="24"/>
          <w:szCs w:val="24"/>
        </w:rPr>
      </w:pPr>
      <w:r w:rsidRPr="00BA3017">
        <w:rPr>
          <w:rFonts w:ascii="Arial" w:hAnsi="Arial" w:cs="Arial"/>
          <w:b/>
          <w:sz w:val="24"/>
          <w:szCs w:val="24"/>
        </w:rPr>
        <w:t xml:space="preserve">Width Minimum __ to Maximum </w:t>
      </w:r>
      <w:r w:rsidRPr="00BA3017">
        <w:rPr>
          <w:rFonts w:ascii="Arial" w:eastAsia="Times New Roman" w:hAnsi="Arial" w:cs="Arial"/>
          <w:b/>
          <w:color w:val="000000"/>
          <w:sz w:val="24"/>
          <w:szCs w:val="24"/>
        </w:rPr>
        <w:t>B</w:t>
      </w:r>
      <w:r w:rsidRPr="00BA3017">
        <w:rPr>
          <w:rFonts w:ascii="Arial" w:hAnsi="Arial" w:cs="Arial"/>
          <w:b/>
          <w:sz w:val="24"/>
          <w:szCs w:val="24"/>
        </w:rPr>
        <w:t>ottom__</w:t>
      </w:r>
    </w:p>
    <w:p w:rsidR="00BA3017" w:rsidRPr="00BA3017" w:rsidP="00BA3017">
      <w:pPr>
        <w:pStyle w:val="ListParagraph"/>
        <w:numPr>
          <w:ilvl w:val="2"/>
          <w:numId w:val="13"/>
        </w:numPr>
        <w:spacing w:after="160" w:line="259" w:lineRule="auto"/>
        <w:rPr>
          <w:rFonts w:ascii="Arial" w:hAnsi="Arial" w:cs="Arial"/>
          <w:b/>
          <w:sz w:val="24"/>
          <w:szCs w:val="24"/>
        </w:rPr>
      </w:pPr>
      <w:r w:rsidRPr="00BA3017">
        <w:rPr>
          <w:rFonts w:ascii="Arial" w:hAnsi="Arial" w:cs="Arial"/>
          <w:b/>
          <w:sz w:val="24"/>
          <w:szCs w:val="24"/>
        </w:rPr>
        <w:t>Depth Minimum __to Maximum Bottom__</w:t>
      </w:r>
    </w:p>
    <w:p w:rsidR="00BA3017" w:rsidRPr="00BA3017" w:rsidP="00BA3017">
      <w:pPr>
        <w:pStyle w:val="ListParagraph"/>
        <w:numPr>
          <w:ilvl w:val="2"/>
          <w:numId w:val="13"/>
        </w:numPr>
        <w:spacing w:after="160" w:line="259" w:lineRule="auto"/>
        <w:rPr>
          <w:rFonts w:ascii="Arial" w:hAnsi="Arial" w:cs="Arial"/>
          <w:b/>
          <w:sz w:val="24"/>
          <w:szCs w:val="24"/>
        </w:rPr>
      </w:pPr>
      <w:r w:rsidRPr="00BA3017">
        <w:rPr>
          <w:rFonts w:ascii="Arial" w:hAnsi="Arial" w:cs="Arial"/>
          <w:b/>
          <w:sz w:val="24"/>
          <w:szCs w:val="24"/>
        </w:rPr>
        <w:t>Weight Minimum _to Maximum ______</w:t>
      </w:r>
    </w:p>
    <w:p w:rsidR="00BA3017" w:rsidRPr="00BA3017" w:rsidP="00BA3017">
      <w:pPr>
        <w:pStyle w:val="ListParagraph"/>
        <w:ind w:left="2340"/>
        <w:rPr>
          <w:rFonts w:ascii="Arial" w:hAnsi="Arial" w:cs="Arial"/>
          <w:b/>
          <w:sz w:val="24"/>
          <w:szCs w:val="24"/>
        </w:rPr>
      </w:pP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Display/Monitor/Screen:</w:t>
      </w:r>
    </w:p>
    <w:p w:rsidR="00BA3017" w:rsidRPr="00BA3017" w:rsidP="00BA3017">
      <w:pPr>
        <w:pStyle w:val="ListParagraph"/>
        <w:numPr>
          <w:ilvl w:val="2"/>
          <w:numId w:val="13"/>
        </w:numPr>
        <w:spacing w:after="160" w:line="259" w:lineRule="auto"/>
        <w:rPr>
          <w:rFonts w:ascii="Arial" w:hAnsi="Arial" w:cs="Arial"/>
          <w:bCs/>
          <w:sz w:val="24"/>
          <w:szCs w:val="24"/>
        </w:rPr>
      </w:pPr>
      <w:r w:rsidRPr="00BA3017">
        <w:rPr>
          <w:rFonts w:ascii="Arial" w:hAnsi="Arial" w:cs="Arial"/>
          <w:bCs/>
          <w:sz w:val="24"/>
          <w:szCs w:val="24"/>
        </w:rPr>
        <w:t>Display that indicates if the laser is on</w:t>
      </w:r>
    </w:p>
    <w:p w:rsidR="00BA3017" w:rsidRPr="00BA3017" w:rsidP="00BA3017">
      <w:pPr>
        <w:pStyle w:val="ListParagraph"/>
        <w:numPr>
          <w:ilvl w:val="2"/>
          <w:numId w:val="13"/>
        </w:numPr>
        <w:spacing w:after="160" w:line="259" w:lineRule="auto"/>
        <w:rPr>
          <w:rFonts w:ascii="Arial" w:hAnsi="Arial" w:cs="Arial"/>
          <w:bCs/>
          <w:sz w:val="24"/>
          <w:szCs w:val="24"/>
        </w:rPr>
      </w:pPr>
      <w:r w:rsidRPr="00BA3017">
        <w:rPr>
          <w:rFonts w:ascii="Arial" w:hAnsi="Arial" w:cs="Arial"/>
          <w:bCs/>
          <w:sz w:val="24"/>
          <w:szCs w:val="24"/>
        </w:rPr>
        <w:t xml:space="preserve">Displays visual feedback when in contact with tissue  </w:t>
      </w:r>
    </w:p>
    <w:p w:rsidR="00BA3017" w:rsidRPr="00BA3017" w:rsidP="00BA3017">
      <w:pPr>
        <w:pStyle w:val="ListParagraph"/>
        <w:ind w:left="2160"/>
        <w:rPr>
          <w:rFonts w:ascii="Arial" w:hAnsi="Arial" w:cs="Arial"/>
          <w:b/>
          <w:sz w:val="24"/>
          <w:szCs w:val="24"/>
        </w:rPr>
      </w:pP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Software Required/associated with this purchase?</w:t>
      </w:r>
    </w:p>
    <w:p w:rsidR="00BA3017" w:rsidRPr="00BA3017" w:rsidP="00BA3017">
      <w:pPr>
        <w:pStyle w:val="ListParagraph"/>
        <w:numPr>
          <w:ilvl w:val="2"/>
          <w:numId w:val="13"/>
        </w:numPr>
        <w:spacing w:after="160" w:line="259" w:lineRule="auto"/>
        <w:rPr>
          <w:rFonts w:ascii="Arial" w:hAnsi="Arial" w:cs="Arial"/>
          <w:b/>
          <w:sz w:val="24"/>
          <w:szCs w:val="24"/>
        </w:rPr>
      </w:pPr>
      <w:r w:rsidRPr="00BA3017">
        <w:rPr>
          <w:rFonts w:ascii="Arial" w:hAnsi="Arial" w:cs="Arial"/>
          <w:b/>
          <w:sz w:val="24"/>
          <w:szCs w:val="24"/>
        </w:rPr>
        <w:t>No</w:t>
      </w: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Environmental Considerations: </w:t>
      </w:r>
      <w:r w:rsidRPr="00BA3017">
        <w:rPr>
          <w:rFonts w:ascii="Arial" w:hAnsi="Arial" w:cs="Arial"/>
          <w:b/>
          <w:sz w:val="24"/>
          <w:szCs w:val="24"/>
        </w:rPr>
        <w:t>Yes</w:t>
      </w:r>
      <w:r w:rsidRPr="00BA3017">
        <w:rPr>
          <w:rFonts w:ascii="Arial" w:hAnsi="Arial" w:cs="Arial"/>
          <w:b/>
          <w:sz w:val="24"/>
          <w:szCs w:val="24"/>
        </w:rPr>
        <w:t xml:space="preserve"> __</w:t>
      </w:r>
      <w:r w:rsidRPr="00BA3017">
        <w:rPr>
          <w:rFonts w:ascii="Arial" w:hAnsi="Arial" w:cs="Arial"/>
          <w:b/>
          <w:sz w:val="24"/>
          <w:szCs w:val="24"/>
          <w:u w:val="single"/>
        </w:rPr>
        <w:t>X</w:t>
      </w:r>
      <w:r w:rsidRPr="00BA3017">
        <w:rPr>
          <w:rFonts w:ascii="Arial" w:hAnsi="Arial" w:cs="Arial"/>
          <w:b/>
          <w:sz w:val="24"/>
          <w:szCs w:val="24"/>
        </w:rPr>
        <w:t>_No</w:t>
      </w:r>
      <w:r w:rsidRPr="00BA3017">
        <w:rPr>
          <w:rFonts w:ascii="Arial" w:hAnsi="Arial" w:cs="Arial"/>
          <w:b/>
          <w:sz w:val="24"/>
          <w:szCs w:val="24"/>
        </w:rPr>
        <w:t>______</w:t>
      </w:r>
    </w:p>
    <w:p w:rsidR="00BA3017" w:rsidRPr="00BA3017" w:rsidP="00BA3017">
      <w:pPr>
        <w:pStyle w:val="ListParagraph"/>
        <w:numPr>
          <w:ilvl w:val="2"/>
          <w:numId w:val="13"/>
        </w:numPr>
        <w:spacing w:after="160" w:line="259" w:lineRule="auto"/>
        <w:rPr>
          <w:rFonts w:ascii="Arial" w:hAnsi="Arial" w:cs="Arial"/>
          <w:bCs/>
          <w:sz w:val="24"/>
          <w:szCs w:val="24"/>
        </w:rPr>
      </w:pPr>
      <w:r w:rsidRPr="00BA3017">
        <w:rPr>
          <w:rFonts w:ascii="Arial" w:hAnsi="Arial" w:cs="Arial"/>
          <w:bCs/>
          <w:sz w:val="24"/>
          <w:szCs w:val="24"/>
        </w:rPr>
        <w:t xml:space="preserve">Humidity control </w:t>
      </w:r>
      <w:r w:rsidRPr="00BA3017">
        <w:rPr>
          <w:rFonts w:ascii="Arial" w:hAnsi="Arial" w:cs="Arial"/>
          <w:bCs/>
          <w:sz w:val="24"/>
          <w:szCs w:val="24"/>
        </w:rPr>
        <w:t>range</w:t>
      </w:r>
      <w:r w:rsidRPr="00BA3017">
        <w:rPr>
          <w:rFonts w:ascii="Arial" w:hAnsi="Arial" w:cs="Arial"/>
          <w:bCs/>
          <w:sz w:val="24"/>
          <w:szCs w:val="24"/>
        </w:rPr>
        <w:t xml:space="preserve"> from </w:t>
      </w:r>
      <w:r w:rsidRPr="00BA3017">
        <w:rPr>
          <w:rFonts w:ascii="Arial" w:hAnsi="Arial" w:cs="Arial"/>
          <w:bCs/>
          <w:sz w:val="24"/>
          <w:szCs w:val="24"/>
          <w:u w:val="single"/>
        </w:rPr>
        <w:t>30 % to 90 % non-condensing</w:t>
      </w:r>
    </w:p>
    <w:p w:rsidR="00BA3017" w:rsidRPr="00BA3017" w:rsidP="00BA3017">
      <w:pPr>
        <w:pStyle w:val="ListParagraph"/>
        <w:numPr>
          <w:ilvl w:val="2"/>
          <w:numId w:val="13"/>
        </w:numPr>
        <w:spacing w:after="160" w:line="259" w:lineRule="auto"/>
        <w:rPr>
          <w:rFonts w:ascii="Arial" w:hAnsi="Arial" w:cs="Arial"/>
          <w:bCs/>
          <w:sz w:val="24"/>
          <w:szCs w:val="24"/>
          <w:u w:val="single"/>
        </w:rPr>
      </w:pPr>
      <w:r w:rsidRPr="00BA3017">
        <w:rPr>
          <w:rFonts w:ascii="Arial" w:hAnsi="Arial" w:cs="Arial"/>
          <w:bCs/>
          <w:sz w:val="24"/>
          <w:szCs w:val="24"/>
        </w:rPr>
        <w:t xml:space="preserve">Heating/Cooling range from </w:t>
      </w:r>
      <w:r w:rsidRPr="00BA3017">
        <w:rPr>
          <w:rFonts w:ascii="Arial" w:hAnsi="Arial" w:cs="Arial"/>
          <w:bCs/>
          <w:sz w:val="24"/>
          <w:szCs w:val="24"/>
          <w:u w:val="single"/>
        </w:rPr>
        <w:t>+10 °C to +30 °C</w:t>
      </w:r>
    </w:p>
    <w:p w:rsidR="00BA3017" w:rsidP="00BA3017">
      <w:pPr>
        <w:pStyle w:val="ListParagraph"/>
        <w:ind w:left="2340"/>
        <w:rPr>
          <w:rFonts w:ascii="Arial" w:hAnsi="Arial" w:cs="Arial"/>
          <w:b/>
          <w:sz w:val="24"/>
          <w:szCs w:val="24"/>
        </w:rPr>
      </w:pPr>
    </w:p>
    <w:p w:rsidR="00BA3017" w:rsidP="00BA3017">
      <w:pPr>
        <w:pStyle w:val="ListParagraph"/>
        <w:ind w:left="2340"/>
        <w:rPr>
          <w:rFonts w:ascii="Arial" w:hAnsi="Arial" w:cs="Arial"/>
          <w:b/>
          <w:sz w:val="24"/>
          <w:szCs w:val="24"/>
        </w:rPr>
      </w:pPr>
    </w:p>
    <w:p w:rsidR="00BA3017" w:rsidRPr="00BA3017" w:rsidP="00BA3017">
      <w:pPr>
        <w:pStyle w:val="ListParagraph"/>
        <w:ind w:left="2340"/>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Working Volume/ Product Performance/Additional requirements: </w:t>
      </w:r>
    </w:p>
    <w:p w:rsidR="00BA3017" w:rsidRPr="00BA3017" w:rsidP="00BA3017">
      <w:pPr>
        <w:pStyle w:val="ListParagraph"/>
        <w:numPr>
          <w:ilvl w:val="1"/>
          <w:numId w:val="13"/>
        </w:numPr>
        <w:spacing w:after="160" w:line="259" w:lineRule="auto"/>
        <w:rPr>
          <w:rFonts w:ascii="Arial" w:hAnsi="Arial" w:cs="Arial"/>
          <w:bCs/>
          <w:sz w:val="24"/>
          <w:szCs w:val="24"/>
        </w:rPr>
      </w:pPr>
      <w:r w:rsidRPr="00BA3017">
        <w:rPr>
          <w:rFonts w:ascii="Arial" w:hAnsi="Arial" w:cs="Arial"/>
          <w:bCs/>
          <w:sz w:val="24"/>
          <w:szCs w:val="24"/>
        </w:rPr>
        <w:t>Must have a non-ionizing laser with a NIR at no higher than 785nm </w:t>
      </w:r>
    </w:p>
    <w:p w:rsidR="00BA3017" w:rsidRPr="00BA3017" w:rsidP="00BA3017">
      <w:pPr>
        <w:pStyle w:val="ListParagraph"/>
        <w:numPr>
          <w:ilvl w:val="1"/>
          <w:numId w:val="13"/>
        </w:numPr>
        <w:spacing w:after="160" w:line="259" w:lineRule="auto"/>
        <w:rPr>
          <w:rFonts w:ascii="Arial" w:hAnsi="Arial" w:cs="Arial"/>
          <w:bCs/>
          <w:sz w:val="24"/>
          <w:szCs w:val="24"/>
        </w:rPr>
      </w:pPr>
      <w:r w:rsidRPr="00BA3017">
        <w:rPr>
          <w:rFonts w:ascii="Arial" w:hAnsi="Arial" w:cs="Arial"/>
          <w:bCs/>
          <w:sz w:val="24"/>
          <w:szCs w:val="24"/>
        </w:rPr>
        <w:t>Must generate both visual and audible indication when detecting parathyroid tissue  </w:t>
      </w:r>
    </w:p>
    <w:p w:rsidR="00BA3017" w:rsidRPr="00DC0599" w:rsidP="00BA3017">
      <w:pPr>
        <w:pStyle w:val="ListParagraph"/>
        <w:spacing w:after="160" w:line="259" w:lineRule="auto"/>
        <w:ind w:left="1620"/>
        <w:rPr>
          <w:b/>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 xml:space="preserve">Accessories/Consumables: </w:t>
      </w:r>
      <w:r w:rsidRPr="00BA3017">
        <w:rPr>
          <w:rFonts w:ascii="Arial" w:hAnsi="Arial" w:cs="Arial"/>
          <w:b/>
          <w:sz w:val="24"/>
          <w:szCs w:val="24"/>
        </w:rPr>
        <w:t>Yes</w:t>
      </w:r>
      <w:r w:rsidRPr="00BA3017">
        <w:rPr>
          <w:rFonts w:ascii="Arial" w:hAnsi="Arial" w:cs="Arial"/>
          <w:b/>
          <w:sz w:val="24"/>
          <w:szCs w:val="24"/>
        </w:rPr>
        <w:t xml:space="preserve"> __</w:t>
      </w:r>
      <w:r w:rsidRPr="00BA3017">
        <w:rPr>
          <w:rFonts w:ascii="Arial" w:hAnsi="Arial" w:cs="Arial"/>
          <w:b/>
          <w:sz w:val="24"/>
          <w:szCs w:val="24"/>
          <w:u w:val="single"/>
        </w:rPr>
        <w:t>X</w:t>
      </w:r>
      <w:r w:rsidRPr="00BA3017">
        <w:rPr>
          <w:rFonts w:ascii="Arial" w:hAnsi="Arial" w:cs="Arial"/>
          <w:b/>
          <w:sz w:val="24"/>
          <w:szCs w:val="24"/>
        </w:rPr>
        <w:t>__No</w:t>
      </w:r>
      <w:r w:rsidRPr="00BA3017">
        <w:rPr>
          <w:rFonts w:ascii="Arial" w:hAnsi="Arial" w:cs="Arial"/>
          <w:b/>
          <w:sz w:val="24"/>
          <w:szCs w:val="24"/>
        </w:rPr>
        <w:t>__</w:t>
      </w: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 xml:space="preserve">If yes what? </w:t>
      </w:r>
      <w:r w:rsidRPr="00BA3017">
        <w:rPr>
          <w:rFonts w:ascii="Arial" w:hAnsi="Arial" w:cs="Arial"/>
          <w:bCs/>
          <w:sz w:val="24"/>
          <w:szCs w:val="24"/>
        </w:rPr>
        <w:t>____</w:t>
      </w:r>
      <w:r w:rsidRPr="00BA3017">
        <w:rPr>
          <w:rFonts w:ascii="Arial" w:hAnsi="Arial" w:cs="Arial"/>
          <w:bCs/>
          <w:sz w:val="24"/>
          <w:szCs w:val="24"/>
          <w:u w:val="single"/>
        </w:rPr>
        <w:t>Must be compatible with single use probes</w:t>
      </w:r>
    </w:p>
    <w:p w:rsidR="00BA3017" w:rsidRPr="00BA3017" w:rsidP="00BA3017">
      <w:pPr>
        <w:pStyle w:val="ListParagraph"/>
        <w:ind w:left="1620"/>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Warranty and Parts/Service Requirements:</w:t>
      </w: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Minimum Warranty Months/Years</w:t>
      </w:r>
      <w:r w:rsidRPr="00BA3017">
        <w:rPr>
          <w:rFonts w:ascii="Arial" w:hAnsi="Arial" w:cs="Arial"/>
          <w:b/>
          <w:sz w:val="24"/>
          <w:szCs w:val="24"/>
          <w:u w:val="single"/>
        </w:rPr>
        <w:t>______</w:t>
      </w:r>
      <w:r w:rsidRPr="00BA3017">
        <w:rPr>
          <w:rFonts w:ascii="Arial" w:hAnsi="Arial" w:cs="Arial"/>
          <w:bCs/>
          <w:sz w:val="24"/>
          <w:szCs w:val="24"/>
          <w:u w:val="single"/>
        </w:rPr>
        <w:t>1 year</w:t>
      </w:r>
      <w:r w:rsidRPr="00BA3017">
        <w:rPr>
          <w:rFonts w:ascii="Arial" w:hAnsi="Arial" w:cs="Arial"/>
          <w:b/>
          <w:sz w:val="24"/>
          <w:szCs w:val="24"/>
          <w:u w:val="single"/>
        </w:rPr>
        <w:t xml:space="preserve"> minimum</w:t>
      </w:r>
      <w:r w:rsidRPr="00BA3017">
        <w:rPr>
          <w:rFonts w:ascii="Arial" w:hAnsi="Arial" w:cs="Arial"/>
          <w:b/>
          <w:sz w:val="24"/>
          <w:szCs w:val="24"/>
        </w:rPr>
        <w:t>___________________________________</w:t>
      </w:r>
    </w:p>
    <w:p w:rsidR="00BA3017" w:rsidRPr="00BA3017" w:rsidP="00BA3017">
      <w:pPr>
        <w:pStyle w:val="ListParagraph"/>
        <w:numPr>
          <w:ilvl w:val="1"/>
          <w:numId w:val="13"/>
        </w:numPr>
        <w:spacing w:after="160" w:line="259" w:lineRule="auto"/>
        <w:rPr>
          <w:rFonts w:ascii="Arial" w:hAnsi="Arial" w:cs="Arial"/>
          <w:b/>
          <w:sz w:val="24"/>
          <w:szCs w:val="24"/>
        </w:rPr>
      </w:pPr>
      <w:r w:rsidRPr="00BA3017">
        <w:rPr>
          <w:rFonts w:ascii="Arial" w:hAnsi="Arial" w:cs="Arial"/>
          <w:b/>
          <w:sz w:val="24"/>
          <w:szCs w:val="24"/>
        </w:rPr>
        <w:t xml:space="preserve">Parts/Service/Support options: </w:t>
      </w:r>
      <w:r w:rsidRPr="00BA3017">
        <w:rPr>
          <w:rFonts w:ascii="Arial" w:hAnsi="Arial" w:cs="Arial"/>
          <w:b/>
          <w:sz w:val="24"/>
          <w:szCs w:val="24"/>
          <w:u w:val="single"/>
        </w:rPr>
        <w:t>________</w:t>
      </w:r>
      <w:r w:rsidRPr="00BA3017">
        <w:rPr>
          <w:rFonts w:ascii="Arial" w:hAnsi="Arial" w:cs="Arial"/>
          <w:bCs/>
          <w:sz w:val="24"/>
          <w:szCs w:val="24"/>
          <w:u w:val="single"/>
        </w:rPr>
        <w:t>1 year minimum</w:t>
      </w:r>
      <w:r w:rsidRPr="00BA3017">
        <w:rPr>
          <w:rFonts w:ascii="Arial" w:hAnsi="Arial" w:cs="Arial"/>
          <w:bCs/>
          <w:sz w:val="24"/>
          <w:szCs w:val="24"/>
        </w:rPr>
        <w:t xml:space="preserve"> </w:t>
      </w:r>
      <w:r w:rsidRPr="00BA3017">
        <w:rPr>
          <w:rFonts w:ascii="Arial" w:hAnsi="Arial" w:cs="Arial"/>
          <w:b/>
          <w:sz w:val="24"/>
          <w:szCs w:val="24"/>
        </w:rPr>
        <w:t>___________________________________</w:t>
      </w:r>
    </w:p>
    <w:p w:rsidR="00BA3017" w:rsidRPr="00604763" w:rsidP="00BA3017">
      <w:pPr>
        <w:pStyle w:val="ListParagraph"/>
        <w:ind w:left="1620"/>
        <w:rPr>
          <w:b/>
        </w:rPr>
      </w:pPr>
    </w:p>
    <w:p w:rsidR="00BA3017" w:rsidP="00BA3017">
      <w:pPr>
        <w:pStyle w:val="ListParagraph"/>
        <w:rPr>
          <w:b/>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Additional instructions/Needs/Specifications:</w:t>
      </w:r>
    </w:p>
    <w:p w:rsidR="00BA3017" w:rsidRPr="00BA3017" w:rsidP="00BA3017">
      <w:pPr>
        <w:pStyle w:val="ListParagraph"/>
        <w:rPr>
          <w:rFonts w:ascii="Arial" w:hAnsi="Arial" w:cs="Arial"/>
          <w:bCs/>
          <w:sz w:val="24"/>
          <w:szCs w:val="24"/>
        </w:rPr>
      </w:pPr>
      <w:r w:rsidRPr="00BA3017">
        <w:rPr>
          <w:rFonts w:ascii="Arial" w:hAnsi="Arial" w:cs="Arial"/>
          <w:bCs/>
          <w:sz w:val="24"/>
          <w:szCs w:val="24"/>
        </w:rPr>
        <w:t xml:space="preserve">Must use near-infrared (NIR) autofluorescence  </w:t>
      </w:r>
      <w:r w:rsidRPr="00BA3017">
        <w:rPr>
          <w:rFonts w:ascii="Arial" w:hAnsi="Arial" w:cs="Arial"/>
          <w:bCs/>
          <w:sz w:val="24"/>
          <w:szCs w:val="24"/>
        </w:rPr>
        <w:br/>
        <w:t xml:space="preserve">Must have a non-ionizing laser with a NIR at no higher than 785nm </w:t>
      </w:r>
    </w:p>
    <w:p w:rsidR="00BA3017" w:rsidRPr="00BA3017" w:rsidP="00BA3017">
      <w:pPr>
        <w:pStyle w:val="ListParagraph"/>
        <w:rPr>
          <w:rFonts w:ascii="Arial" w:hAnsi="Arial" w:cs="Arial"/>
          <w:bCs/>
          <w:sz w:val="24"/>
          <w:szCs w:val="24"/>
        </w:rPr>
      </w:pPr>
      <w:r w:rsidRPr="00BA3017">
        <w:rPr>
          <w:rFonts w:ascii="Arial" w:hAnsi="Arial" w:cs="Arial"/>
          <w:bCs/>
          <w:sz w:val="24"/>
          <w:szCs w:val="24"/>
        </w:rPr>
        <w:t>Must be FDA approved</w:t>
      </w:r>
    </w:p>
    <w:p w:rsidR="00BA3017" w:rsidRPr="00BA3017" w:rsidP="00BA3017">
      <w:pPr>
        <w:pStyle w:val="ListParagraph"/>
        <w:rPr>
          <w:rFonts w:ascii="Arial" w:hAnsi="Arial" w:cs="Arial"/>
          <w:bCs/>
          <w:sz w:val="24"/>
          <w:szCs w:val="24"/>
        </w:rPr>
      </w:pPr>
      <w:r w:rsidRPr="00BA3017">
        <w:rPr>
          <w:rFonts w:ascii="Arial" w:hAnsi="Arial" w:cs="Arial"/>
          <w:bCs/>
          <w:sz w:val="24"/>
          <w:szCs w:val="24"/>
        </w:rPr>
        <w:t xml:space="preserve">Must allow in-vivo and ex-vivo evaluation of parathyroid tissue </w:t>
      </w:r>
      <w:r w:rsidRPr="00BA3017">
        <w:rPr>
          <w:rFonts w:ascii="Arial" w:hAnsi="Arial" w:cs="Arial"/>
          <w:bCs/>
          <w:sz w:val="24"/>
          <w:szCs w:val="24"/>
        </w:rPr>
        <w:br/>
        <w:t xml:space="preserve">Must generate both visual and audible indication when detecting parathyroid tissue  </w:t>
      </w:r>
      <w:r w:rsidRPr="00BA3017">
        <w:rPr>
          <w:rFonts w:ascii="Arial" w:hAnsi="Arial" w:cs="Arial"/>
          <w:bCs/>
          <w:sz w:val="24"/>
          <w:szCs w:val="24"/>
        </w:rPr>
        <w:br/>
        <w:t>Must use single use probes</w:t>
      </w:r>
    </w:p>
    <w:p w:rsidR="00BA3017" w:rsidRPr="00BA3017" w:rsidP="00BA3017">
      <w:pPr>
        <w:pStyle w:val="ListParagraph"/>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Other pertinent information that describes the item, material or service needed:</w:t>
      </w:r>
    </w:p>
    <w:p w:rsidR="00BA3017" w:rsidRPr="00BA3017" w:rsidP="00BA3017">
      <w:pPr>
        <w:rPr>
          <w:rFonts w:ascii="Arial" w:hAnsi="Arial" w:cs="Arial"/>
          <w:b/>
          <w:sz w:val="24"/>
          <w:szCs w:val="24"/>
        </w:rPr>
      </w:pPr>
      <w:r w:rsidRPr="00BA3017">
        <w:rPr>
          <w:rFonts w:ascii="Arial" w:hAnsi="Arial" w:cs="Arial"/>
          <w:bCs/>
          <w:sz w:val="24"/>
          <w:szCs w:val="24"/>
          <w:u w:val="single"/>
        </w:rPr>
        <w:t>_______N/A</w:t>
      </w:r>
      <w:r w:rsidRPr="00BA3017">
        <w:rPr>
          <w:rFonts w:ascii="Arial" w:hAnsi="Arial" w:cs="Arial"/>
          <w:b/>
          <w:sz w:val="24"/>
          <w:szCs w:val="24"/>
          <w:u w:val="single"/>
        </w:rPr>
        <w:t>_______________</w:t>
      </w:r>
      <w:r w:rsidRPr="00BA3017">
        <w:rPr>
          <w:rFonts w:ascii="Arial" w:hAnsi="Arial" w:cs="Arial"/>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A3017" w:rsidRPr="00BA3017" w:rsidP="00BA3017">
      <w:pPr>
        <w:rPr>
          <w:rFonts w:ascii="Arial" w:hAnsi="Arial" w:cs="Arial"/>
          <w:b/>
          <w:sz w:val="24"/>
          <w:szCs w:val="24"/>
        </w:rPr>
      </w:pPr>
    </w:p>
    <w:p w:rsidR="00BA3017" w:rsidRPr="00BA3017" w:rsidP="00BA3017">
      <w:pPr>
        <w:pStyle w:val="ListParagraph"/>
        <w:numPr>
          <w:ilvl w:val="0"/>
          <w:numId w:val="13"/>
        </w:numPr>
        <w:spacing w:after="160" w:line="259" w:lineRule="auto"/>
        <w:rPr>
          <w:rFonts w:ascii="Arial" w:hAnsi="Arial" w:cs="Arial"/>
          <w:b/>
          <w:sz w:val="24"/>
          <w:szCs w:val="24"/>
        </w:rPr>
      </w:pPr>
      <w:r w:rsidRPr="00BA3017">
        <w:rPr>
          <w:rFonts w:ascii="Arial" w:hAnsi="Arial" w:cs="Arial"/>
          <w:b/>
          <w:sz w:val="24"/>
          <w:szCs w:val="24"/>
        </w:rPr>
        <w:t>If this is replacement equipment, original equipment, original manufacturer, and manufacturer part number if known:</w:t>
      </w:r>
    </w:p>
    <w:p w:rsidR="00BA3017" w:rsidRPr="00BA3017" w:rsidP="00BA3017">
      <w:pPr>
        <w:pStyle w:val="ListParagraph"/>
        <w:ind w:left="900"/>
        <w:rPr>
          <w:rFonts w:ascii="Arial" w:hAnsi="Arial" w:cs="Arial"/>
          <w:b/>
          <w:sz w:val="24"/>
          <w:szCs w:val="24"/>
        </w:rPr>
      </w:pPr>
    </w:p>
    <w:p w:rsidR="00BA3017" w:rsidRPr="00BA3017" w:rsidP="00BA3017">
      <w:pPr>
        <w:pStyle w:val="ListParagraph"/>
        <w:ind w:left="900"/>
        <w:rPr>
          <w:rFonts w:ascii="Arial" w:hAnsi="Arial" w:cs="Arial"/>
          <w:b/>
          <w:sz w:val="24"/>
          <w:szCs w:val="24"/>
          <w:u w:val="single"/>
        </w:rPr>
      </w:pPr>
      <w:r w:rsidRPr="00BA3017">
        <w:rPr>
          <w:rFonts w:ascii="Arial" w:eastAsia="Times New Roman" w:hAnsi="Arial" w:cs="Arial"/>
          <w:color w:val="140F4B"/>
          <w:kern w:val="36"/>
          <w:sz w:val="52"/>
          <w:szCs w:val="52"/>
          <w:u w:val="single"/>
        </w:rPr>
        <w:t xml:space="preserve"> </w:t>
      </w:r>
      <w:r w:rsidRPr="00BA3017">
        <w:rPr>
          <w:rFonts w:ascii="Arial" w:hAnsi="Arial" w:cs="Arial"/>
          <w:bCs/>
          <w:sz w:val="24"/>
          <w:szCs w:val="24"/>
          <w:u w:val="single"/>
        </w:rPr>
        <w:t>PTeye™ parathyroid detection system, manufactured by Medtronic</w:t>
      </w:r>
      <w:r w:rsidRPr="00BA3017">
        <w:rPr>
          <w:rFonts w:ascii="Arial" w:hAnsi="Arial" w:cs="Arial"/>
          <w:b/>
          <w:sz w:val="24"/>
          <w:szCs w:val="24"/>
          <w:u w:val="single"/>
        </w:rPr>
        <w:t xml:space="preserve">                                                                                                          </w:t>
      </w:r>
      <w:r w:rsidRPr="00BA3017">
        <w:rPr>
          <w:rFonts w:ascii="Arial" w:hAnsi="Arial" w:cs="Arial"/>
          <w:b/>
          <w:sz w:val="24"/>
          <w:szCs w:val="24"/>
          <w:u w:val="single"/>
        </w:rPr>
        <w:br/>
        <w:t xml:space="preserve">                                                                                                                                   </w:t>
      </w:r>
    </w:p>
    <w:p w:rsidR="00BA3017"/>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017" w:rsidP="00C838FE">
    <w:pPr>
      <w:pStyle w:val="Footer"/>
    </w:pPr>
  </w:p>
  <w:p w:rsidR="00BA3017">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017">
    <w:pPr>
      <w:pStyle w:val="Footer"/>
    </w:pPr>
  </w:p>
  <w:p w:rsidR="00BA301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017"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017" w:rsidRPr="00BA3017" w:rsidP="003D4081">
    <w:pPr>
      <w:pStyle w:val="Heading1"/>
      <w:jc w:val="center"/>
      <w:rPr>
        <w:rFonts w:eastAsia="Times New Roman"/>
        <w:b/>
        <w:bCs/>
        <w:sz w:val="36"/>
      </w:rPr>
    </w:pPr>
    <w:r w:rsidRPr="00BA3017">
      <w:rPr>
        <w:rFonts w:eastAsia="Times New Roman"/>
        <w:b/>
        <w:bCs/>
        <w:sz w:val="36"/>
      </w:rPr>
      <w:t>Sources Sought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73A"/>
    <w:multiLevelType w:val="hybridMultilevel"/>
    <w:tmpl w:val="FF4A82FE"/>
    <w:lvl w:ilvl="0">
      <w:start w:val="1"/>
      <w:numFmt w:val="decimal"/>
      <w:lvlText w:val="%1."/>
      <w:lvlJc w:val="left"/>
      <w:pPr>
        <w:ind w:left="900" w:hanging="360"/>
      </w:pPr>
      <w:rPr>
        <w:rFonts w:hint="default"/>
      </w:rPr>
    </w:lvl>
    <w:lvl w:ilvl="1">
      <w:start w:val="1"/>
      <w:numFmt w:val="lowerRoman"/>
      <w:lvlText w:val="%2."/>
      <w:lvlJc w:val="righ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1">
    <w:nsid w:val="099E2D99"/>
    <w:multiLevelType w:val="hybridMultilevel"/>
    <w:tmpl w:val="E9D42A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A9E7D20"/>
    <w:multiLevelType w:val="hybridMultilevel"/>
    <w:tmpl w:val="19ECDE88"/>
    <w:lvl w:ilvl="0">
      <w:start w:val="1"/>
      <w:numFmt w:val="lowerRoman"/>
      <w:lvlText w:val="%1."/>
      <w:lvlJc w:val="right"/>
      <w:pPr>
        <w:ind w:left="1080" w:hanging="360"/>
      </w:pPr>
      <w:rPr>
        <w:b/>
        <w:bCs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1014723A"/>
    <w:multiLevelType w:val="hybridMultilevel"/>
    <w:tmpl w:val="9424BB02"/>
    <w:lvl w:ilvl="0">
      <w:start w:val="1"/>
      <w:numFmt w:val="lowerRoman"/>
      <w:lvlText w:val="%1."/>
      <w:lvlJc w:val="right"/>
      <w:pPr>
        <w:ind w:left="1080" w:hanging="360"/>
      </w:pPr>
      <w:rPr>
        <w:i w:val="0"/>
        <w:iCs w:val="0"/>
        <w:color w:val="auto"/>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1A4A3B33"/>
    <w:multiLevelType w:val="hybridMultilevel"/>
    <w:tmpl w:val="47A049EA"/>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3257A72"/>
    <w:multiLevelType w:val="hybridMultilevel"/>
    <w:tmpl w:val="05865E70"/>
    <w:lvl w:ilvl="0">
      <w:start w:val="1"/>
      <w:numFmt w:val="lowerRoman"/>
      <w:lvlText w:val="%1."/>
      <w:lvlJc w:val="right"/>
      <w:pPr>
        <w:ind w:left="1080" w:hanging="360"/>
      </w:pPr>
      <w:rPr>
        <w:i w:val="0"/>
        <w:iCs w:val="0"/>
        <w:color w:val="auto"/>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29DE6BDF"/>
    <w:multiLevelType w:val="hybridMultilevel"/>
    <w:tmpl w:val="9B904D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BCF505F"/>
    <w:multiLevelType w:val="hybridMultilevel"/>
    <w:tmpl w:val="24726B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F6C0EBA"/>
    <w:multiLevelType w:val="hybridMultilevel"/>
    <w:tmpl w:val="487E973C"/>
    <w:lvl w:ilvl="0">
      <w:start w:val="1"/>
      <w:numFmt w:val="lowerRoman"/>
      <w:lvlText w:val="%1."/>
      <w:lvlJc w:val="right"/>
      <w:pPr>
        <w:ind w:left="1080" w:hanging="360"/>
      </w:pPr>
      <w:rPr>
        <w:i w:val="0"/>
        <w:iCs w:val="0"/>
        <w:color w:val="auto"/>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31E55B90"/>
    <w:multiLevelType w:val="hybridMultilevel"/>
    <w:tmpl w:val="86C473AE"/>
    <w:lvl w:ilvl="0">
      <w:start w:val="1"/>
      <w:numFmt w:val="lowerRoman"/>
      <w:lvlText w:val="%1."/>
      <w:lvlJc w:val="right"/>
      <w:pPr>
        <w:ind w:left="1080" w:hanging="360"/>
      </w:pPr>
      <w:rPr>
        <w:b/>
        <w:bCs/>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3FCA61C6"/>
    <w:multiLevelType w:val="hybridMultilevel"/>
    <w:tmpl w:val="9CECA2BC"/>
    <w:lvl w:ilvl="0">
      <w:start w:val="1"/>
      <w:numFmt w:val="lowerRoman"/>
      <w:lvlText w:val="%1."/>
      <w:lvlJc w:val="right"/>
      <w:pPr>
        <w:ind w:left="1080" w:hanging="360"/>
      </w:pPr>
      <w:rPr>
        <w:b/>
        <w:bCs/>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4E002D3F"/>
    <w:multiLevelType w:val="hybridMultilevel"/>
    <w:tmpl w:val="0A104DB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56E55C1D"/>
    <w:multiLevelType w:val="hybridMultilevel"/>
    <w:tmpl w:val="06100BF6"/>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6"/>
  </w:num>
  <w:num w:numId="2">
    <w:abstractNumId w:val="7"/>
  </w:num>
  <w:num w:numId="3">
    <w:abstractNumId w:val="1"/>
  </w:num>
  <w:num w:numId="4">
    <w:abstractNumId w:val="11"/>
  </w:num>
  <w:num w:numId="5">
    <w:abstractNumId w:val="4"/>
  </w:num>
  <w:num w:numId="6">
    <w:abstractNumId w:val="9"/>
  </w:num>
  <w:num w:numId="7">
    <w:abstractNumId w:val="2"/>
  </w:num>
  <w:num w:numId="8">
    <w:abstractNumId w:val="5"/>
  </w:num>
  <w:num w:numId="9">
    <w:abstractNumId w:val="8"/>
  </w:num>
  <w:num w:numId="10">
    <w:abstractNumId w:val="3"/>
  </w:num>
  <w:num w:numId="11">
    <w:abstractNumId w:val="12"/>
  </w:num>
  <w:num w:numId="12">
    <w:abstractNumId w:val="10"/>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6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6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1F2"/>
    <w:rPr>
      <w:rFonts w:eastAsiaTheme="majorEastAsia" w:cstheme="majorBidi"/>
      <w:color w:val="272727" w:themeColor="text1" w:themeTint="D8"/>
    </w:rPr>
  </w:style>
  <w:style w:type="paragraph" w:styleId="Quote">
    <w:name w:val="Quote"/>
    <w:basedOn w:val="Normal"/>
    <w:next w:val="Normal"/>
    <w:link w:val="QuoteChar"/>
    <w:uiPriority w:val="29"/>
    <w:qFormat/>
    <w:rsid w:val="00B061F2"/>
    <w:pPr>
      <w:spacing w:before="160"/>
      <w:jc w:val="center"/>
    </w:pPr>
    <w:rPr>
      <w:i/>
      <w:iCs/>
      <w:color w:val="404040" w:themeColor="text1" w:themeTint="BF"/>
    </w:rPr>
  </w:style>
  <w:style w:type="character" w:customStyle="1" w:styleId="QuoteChar">
    <w:name w:val="Quote Char"/>
    <w:basedOn w:val="DefaultParagraphFont"/>
    <w:link w:val="Quote"/>
    <w:uiPriority w:val="29"/>
    <w:rsid w:val="00B061F2"/>
    <w:rPr>
      <w:i/>
      <w:iCs/>
      <w:color w:val="404040" w:themeColor="text1" w:themeTint="BF"/>
    </w:rPr>
  </w:style>
  <w:style w:type="paragraph" w:styleId="IntenseQuote">
    <w:name w:val="Intense Quote"/>
    <w:basedOn w:val="Normal"/>
    <w:next w:val="Normal"/>
    <w:link w:val="IntenseQuoteChar"/>
    <w:uiPriority w:val="30"/>
    <w:qFormat/>
    <w:rsid w:val="00B061F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061F2"/>
    <w:rPr>
      <w:i/>
      <w:iCs/>
      <w:color w:val="366092" w:themeColor="accent1" w:themeShade="BF"/>
    </w:rPr>
  </w:style>
  <w:style w:type="character" w:styleId="IntenseReference">
    <w:name w:val="Intense Reference"/>
    <w:basedOn w:val="DefaultParagraphFont"/>
    <w:uiPriority w:val="32"/>
    <w:qFormat/>
    <w:rsid w:val="00B061F2"/>
    <w:rPr>
      <w:b/>
      <w:bCs/>
      <w:smallCaps/>
      <w:color w:val="366092" w:themeColor="accent1" w:themeShade="BF"/>
      <w:spacing w:val="5"/>
    </w:rPr>
  </w:style>
  <w:style w:type="character" w:styleId="Hyperlink">
    <w:name w:val="Hyperlink"/>
    <w:basedOn w:val="DefaultParagraphFont"/>
    <w:uiPriority w:val="99"/>
    <w:unhideWhenUsed/>
    <w:rsid w:val="00BA301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2026-05-04T15:24:56Z</dcterms:created>
  <dcterms:modified xsi:type="dcterms:W3CDTF">2026-05-04T15:24:56Z</dcterms:modified>
</cp:coreProperties>
</file>