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9F0B" w14:textId="77777777" w:rsidR="00C86839" w:rsidRDefault="00C86839" w:rsidP="00C86839">
      <w:pPr>
        <w:spacing w:after="0" w:line="240" w:lineRule="auto"/>
        <w:ind w:left="-180" w:right="-180"/>
        <w:jc w:val="center"/>
        <w:rPr>
          <w:rFonts w:ascii="Times New Roman" w:hAnsi="Times New Roman"/>
          <w:b/>
          <w:bCs/>
          <w:snapToGrid w:val="0"/>
        </w:rPr>
      </w:pPr>
      <w:r w:rsidRPr="004E6064">
        <w:rPr>
          <w:rFonts w:ascii="Times New Roman" w:hAnsi="Times New Roman"/>
          <w:b/>
          <w:bCs/>
          <w:snapToGrid w:val="0"/>
        </w:rPr>
        <w:t>LETHAL INNOVATION FOUNDRY TECHNOLOGIES SCOPE TEMPLATE</w:t>
      </w:r>
    </w:p>
    <w:p w14:paraId="1A75545F" w14:textId="77777777" w:rsidR="00C86839" w:rsidRDefault="00C86839" w:rsidP="00C86839">
      <w:pPr>
        <w:spacing w:after="0" w:line="240" w:lineRule="auto"/>
        <w:ind w:left="-180" w:right="-180"/>
        <w:jc w:val="center"/>
        <w:rPr>
          <w:rFonts w:ascii="Times New Roman" w:hAnsi="Times New Roman"/>
          <w:b/>
          <w:bCs/>
          <w:snapToGrid w:val="0"/>
        </w:rPr>
      </w:pPr>
    </w:p>
    <w:p w14:paraId="0602B24A" w14:textId="77777777" w:rsidR="00C86839" w:rsidRDefault="00C86839" w:rsidP="00C86839">
      <w:pPr>
        <w:spacing w:after="0" w:line="240" w:lineRule="auto"/>
        <w:ind w:left="-180" w:right="-180"/>
        <w:jc w:val="center"/>
        <w:rPr>
          <w:rFonts w:ascii="Times New Roman" w:hAnsi="Times New Roman"/>
          <w:b/>
          <w:bCs/>
          <w:snapToGrid w:val="0"/>
        </w:rPr>
      </w:pPr>
    </w:p>
    <w:p w14:paraId="4A95A9C3" w14:textId="63C2B719" w:rsidR="00337EA9" w:rsidRPr="003222A3" w:rsidRDefault="00527982" w:rsidP="00337EA9">
      <w:pPr>
        <w:spacing w:after="0" w:line="240" w:lineRule="auto"/>
        <w:ind w:left="-180" w:right="-180"/>
        <w:rPr>
          <w:rFonts w:ascii="Times New Roman" w:hAnsi="Times New Roman"/>
          <w:b/>
          <w:bCs/>
          <w:i/>
          <w:iCs/>
          <w:snapToGrid w:val="0"/>
        </w:rPr>
      </w:pPr>
      <w:r w:rsidRPr="004E6064">
        <w:rPr>
          <w:rFonts w:ascii="Times New Roman" w:hAnsi="Times New Roman"/>
          <w:b/>
          <w:bCs/>
          <w:snapToGrid w:val="0"/>
        </w:rPr>
        <w:t>Partner:</w:t>
      </w:r>
      <w:r w:rsidR="003222A3">
        <w:rPr>
          <w:rFonts w:ascii="Times New Roman" w:hAnsi="Times New Roman"/>
          <w:b/>
          <w:bCs/>
          <w:snapToGrid w:val="0"/>
        </w:rPr>
        <w:tab/>
      </w:r>
      <w:r w:rsidR="003222A3">
        <w:rPr>
          <w:rFonts w:ascii="Times New Roman" w:hAnsi="Times New Roman"/>
          <w:b/>
          <w:bCs/>
          <w:snapToGrid w:val="0"/>
        </w:rPr>
        <w:tab/>
      </w:r>
      <w:r w:rsidR="003222A3">
        <w:rPr>
          <w:rFonts w:ascii="Times New Roman" w:hAnsi="Times New Roman"/>
          <w:b/>
          <w:bCs/>
          <w:snapToGrid w:val="0"/>
        </w:rPr>
        <w:tab/>
      </w:r>
      <w:r w:rsidR="003222A3" w:rsidRPr="003222A3">
        <w:rPr>
          <w:rFonts w:ascii="Times New Roman" w:hAnsi="Times New Roman"/>
          <w:i/>
          <w:iCs/>
          <w:snapToGrid w:val="0"/>
        </w:rPr>
        <w:t>Insert Full Partner Name</w:t>
      </w:r>
    </w:p>
    <w:p w14:paraId="5C17633E" w14:textId="77777777" w:rsidR="00337EA9" w:rsidRDefault="00337EA9" w:rsidP="00337EA9">
      <w:pPr>
        <w:spacing w:after="0" w:line="240" w:lineRule="auto"/>
        <w:ind w:left="-180" w:right="-180"/>
        <w:rPr>
          <w:rFonts w:ascii="Times New Roman" w:hAnsi="Times New Roman"/>
          <w:b/>
          <w:bCs/>
          <w:snapToGrid w:val="0"/>
        </w:rPr>
      </w:pPr>
    </w:p>
    <w:p w14:paraId="53689BBF" w14:textId="77777777" w:rsidR="00337EA9" w:rsidRDefault="00337EA9" w:rsidP="00337EA9">
      <w:pPr>
        <w:spacing w:after="0" w:line="240" w:lineRule="auto"/>
        <w:ind w:left="-180" w:right="-180"/>
        <w:rPr>
          <w:rFonts w:ascii="Times New Roman" w:hAnsi="Times New Roman"/>
          <w:b/>
          <w:bCs/>
          <w:snapToGrid w:val="0"/>
        </w:rPr>
      </w:pPr>
    </w:p>
    <w:p w14:paraId="0FFCF384" w14:textId="77777777" w:rsidR="00B55598" w:rsidRDefault="00337EA9" w:rsidP="00B55598">
      <w:pPr>
        <w:spacing w:after="0" w:line="240" w:lineRule="auto"/>
        <w:ind w:left="-180" w:right="-180"/>
        <w:rPr>
          <w:rFonts w:ascii="Times New Roman" w:hAnsi="Times New Roman"/>
          <w:i/>
          <w:iCs/>
          <w:snapToGrid w:val="0"/>
          <w:color w:val="000000" w:themeColor="text1"/>
        </w:rPr>
      </w:pPr>
      <w:r w:rsidRPr="004E6064">
        <w:rPr>
          <w:rFonts w:ascii="Times New Roman" w:hAnsi="Times New Roman"/>
          <w:b/>
          <w:bCs/>
          <w:snapToGrid w:val="0"/>
        </w:rPr>
        <w:t>Partner Address</w:t>
      </w:r>
      <w:proofErr w:type="gramStart"/>
      <w:r w:rsidRPr="004E6064">
        <w:rPr>
          <w:rFonts w:ascii="Times New Roman" w:hAnsi="Times New Roman"/>
          <w:b/>
          <w:bCs/>
          <w:snapToGrid w:val="0"/>
        </w:rPr>
        <w:t>:</w:t>
      </w:r>
      <w:r w:rsidRPr="004E6064">
        <w:rPr>
          <w:rFonts w:ascii="Times New Roman" w:hAnsi="Times New Roman"/>
          <w:snapToGrid w:val="0"/>
        </w:rPr>
        <w:tab/>
      </w:r>
      <w:r w:rsidRPr="004E6064">
        <w:rPr>
          <w:rFonts w:ascii="Times New Roman" w:hAnsi="Times New Roman"/>
          <w:snapToGrid w:val="0"/>
          <w:color w:val="FF0000"/>
        </w:rPr>
        <w:t xml:space="preserve"> </w:t>
      </w:r>
      <w:r w:rsidR="009B5E9B">
        <w:rPr>
          <w:rFonts w:ascii="Times New Roman" w:hAnsi="Times New Roman"/>
          <w:i/>
          <w:iCs/>
          <w:snapToGrid w:val="0"/>
          <w:color w:val="000000" w:themeColor="text1"/>
        </w:rPr>
        <w:t>In</w:t>
      </w:r>
      <w:r w:rsidR="003222A3">
        <w:rPr>
          <w:rFonts w:ascii="Times New Roman" w:hAnsi="Times New Roman"/>
          <w:i/>
          <w:iCs/>
          <w:snapToGrid w:val="0"/>
          <w:color w:val="000000" w:themeColor="text1"/>
        </w:rPr>
        <w:t>sert</w:t>
      </w:r>
      <w:proofErr w:type="gramEnd"/>
      <w:r w:rsidR="003222A3">
        <w:rPr>
          <w:rFonts w:ascii="Times New Roman" w:hAnsi="Times New Roman"/>
          <w:i/>
          <w:iCs/>
          <w:snapToGrid w:val="0"/>
          <w:color w:val="000000" w:themeColor="text1"/>
        </w:rPr>
        <w:t xml:space="preserve"> address</w:t>
      </w:r>
    </w:p>
    <w:p w14:paraId="20EBE90C" w14:textId="77777777" w:rsidR="00CC48E6" w:rsidRDefault="00CC48E6" w:rsidP="00B55598">
      <w:pPr>
        <w:spacing w:after="0" w:line="240" w:lineRule="auto"/>
        <w:ind w:left="-180" w:right="-180"/>
        <w:rPr>
          <w:rFonts w:ascii="Times New Roman" w:hAnsi="Times New Roman"/>
          <w:b/>
          <w:bCs/>
          <w:i/>
          <w:iCs/>
          <w:snapToGrid w:val="0"/>
          <w:color w:val="000000" w:themeColor="text1"/>
        </w:rPr>
      </w:pPr>
    </w:p>
    <w:p w14:paraId="720B5197" w14:textId="1A0BBB54" w:rsidR="00CC48E6" w:rsidRPr="00CC48E6" w:rsidRDefault="00CC48E6" w:rsidP="00B55598">
      <w:pPr>
        <w:spacing w:after="0" w:line="240" w:lineRule="auto"/>
        <w:ind w:left="-180" w:right="-180"/>
        <w:rPr>
          <w:rFonts w:ascii="Times New Roman" w:hAnsi="Times New Roman"/>
          <w:b/>
          <w:bCs/>
          <w:i/>
          <w:iCs/>
          <w:snapToGrid w:val="0"/>
          <w:color w:val="000000" w:themeColor="text1"/>
        </w:rPr>
      </w:pPr>
      <w:r w:rsidRPr="00CC48E6">
        <w:rPr>
          <w:rFonts w:ascii="Times New Roman" w:hAnsi="Times New Roman"/>
          <w:b/>
          <w:bCs/>
          <w:snapToGrid w:val="0"/>
          <w:color w:val="000000" w:themeColor="text1"/>
        </w:rPr>
        <w:t>Cage Code</w:t>
      </w:r>
      <w:proofErr w:type="gramStart"/>
      <w:r w:rsidRPr="00CC48E6">
        <w:rPr>
          <w:rFonts w:ascii="Times New Roman" w:hAnsi="Times New Roman"/>
          <w:b/>
          <w:bCs/>
          <w:snapToGrid w:val="0"/>
          <w:color w:val="000000" w:themeColor="text1"/>
        </w:rPr>
        <w:t>:</w:t>
      </w:r>
      <w:r>
        <w:rPr>
          <w:rFonts w:ascii="Times New Roman" w:hAnsi="Times New Roman"/>
          <w:b/>
          <w:bCs/>
          <w:snapToGrid w:val="0"/>
          <w:color w:val="000000" w:themeColor="text1"/>
        </w:rPr>
        <w:tab/>
      </w:r>
      <w:r>
        <w:rPr>
          <w:rFonts w:ascii="Times New Roman" w:hAnsi="Times New Roman"/>
          <w:b/>
          <w:bCs/>
          <w:snapToGrid w:val="0"/>
          <w:color w:val="000000" w:themeColor="text1"/>
        </w:rPr>
        <w:tab/>
      </w:r>
      <w:r w:rsidRPr="00CC48E6">
        <w:rPr>
          <w:rFonts w:ascii="Times New Roman" w:hAnsi="Times New Roman"/>
          <w:i/>
          <w:iCs/>
          <w:snapToGrid w:val="0"/>
          <w:color w:val="000000" w:themeColor="text1"/>
        </w:rPr>
        <w:t>Insert</w:t>
      </w:r>
      <w:proofErr w:type="gramEnd"/>
      <w:r w:rsidRPr="00CC48E6">
        <w:rPr>
          <w:rFonts w:ascii="Times New Roman" w:hAnsi="Times New Roman"/>
          <w:i/>
          <w:iCs/>
          <w:snapToGrid w:val="0"/>
          <w:color w:val="000000" w:themeColor="text1"/>
        </w:rPr>
        <w:t xml:space="preserve"> cage code</w:t>
      </w:r>
    </w:p>
    <w:p w14:paraId="6078DB4A" w14:textId="77777777" w:rsidR="00B55598" w:rsidRDefault="00B55598" w:rsidP="00B55598">
      <w:pPr>
        <w:spacing w:after="0" w:line="240" w:lineRule="auto"/>
        <w:ind w:left="-180" w:right="-180"/>
        <w:rPr>
          <w:rFonts w:ascii="Times New Roman" w:hAnsi="Times New Roman"/>
          <w:b/>
          <w:bCs/>
        </w:rPr>
      </w:pPr>
    </w:p>
    <w:p w14:paraId="2E3B4D5E" w14:textId="5C52805C" w:rsidR="0000476B" w:rsidRDefault="00337EA9" w:rsidP="0000476B">
      <w:pPr>
        <w:spacing w:after="0" w:line="240" w:lineRule="auto"/>
        <w:ind w:left="-180" w:right="-180"/>
        <w:rPr>
          <w:rFonts w:ascii="Times New Roman" w:hAnsi="Times New Roman"/>
          <w:i/>
          <w:iCs/>
          <w:color w:val="000000" w:themeColor="text1"/>
        </w:rPr>
      </w:pPr>
      <w:r w:rsidRPr="05CFE989">
        <w:rPr>
          <w:rFonts w:ascii="Times New Roman" w:hAnsi="Times New Roman"/>
          <w:b/>
          <w:bCs/>
        </w:rPr>
        <w:t>Research Topic</w:t>
      </w:r>
      <w:proofErr w:type="gramStart"/>
      <w:r w:rsidRPr="05CFE989">
        <w:rPr>
          <w:rFonts w:ascii="Times New Roman" w:hAnsi="Times New Roman"/>
        </w:rPr>
        <w:t xml:space="preserve">: </w:t>
      </w:r>
      <w:r>
        <w:tab/>
      </w:r>
      <w:r w:rsidR="00A65183">
        <w:rPr>
          <w:rFonts w:ascii="Times New Roman" w:hAnsi="Times New Roman"/>
          <w:i/>
          <w:iCs/>
          <w:color w:val="000000" w:themeColor="text1"/>
        </w:rPr>
        <w:t>Provide</w:t>
      </w:r>
      <w:proofErr w:type="gramEnd"/>
      <w:r w:rsidR="00A65183">
        <w:rPr>
          <w:rFonts w:ascii="Times New Roman" w:hAnsi="Times New Roman"/>
          <w:i/>
          <w:iCs/>
          <w:color w:val="000000" w:themeColor="text1"/>
        </w:rPr>
        <w:t xml:space="preserve"> a description of </w:t>
      </w:r>
      <w:r w:rsidR="00EE1FC8">
        <w:rPr>
          <w:rFonts w:ascii="Times New Roman" w:hAnsi="Times New Roman"/>
          <w:i/>
          <w:iCs/>
          <w:color w:val="000000" w:themeColor="text1"/>
        </w:rPr>
        <w:t xml:space="preserve">the </w:t>
      </w:r>
      <w:r w:rsidR="00F9282B">
        <w:rPr>
          <w:rFonts w:ascii="Times New Roman" w:hAnsi="Times New Roman"/>
          <w:i/>
          <w:iCs/>
          <w:color w:val="000000" w:themeColor="text1"/>
        </w:rPr>
        <w:t>technology</w:t>
      </w:r>
      <w:r w:rsidR="00EE1FC8">
        <w:rPr>
          <w:rFonts w:ascii="Times New Roman" w:hAnsi="Times New Roman"/>
          <w:i/>
          <w:iCs/>
          <w:color w:val="000000" w:themeColor="text1"/>
        </w:rPr>
        <w:t xml:space="preserve"> and </w:t>
      </w:r>
      <w:r w:rsidR="00A65183">
        <w:rPr>
          <w:rFonts w:ascii="Times New Roman" w:hAnsi="Times New Roman"/>
          <w:i/>
          <w:iCs/>
          <w:color w:val="000000" w:themeColor="text1"/>
        </w:rPr>
        <w:t xml:space="preserve">how </w:t>
      </w:r>
      <w:r w:rsidR="00F9282B">
        <w:rPr>
          <w:rFonts w:ascii="Times New Roman" w:hAnsi="Times New Roman"/>
          <w:i/>
          <w:iCs/>
          <w:color w:val="000000" w:themeColor="text1"/>
        </w:rPr>
        <w:t xml:space="preserve">it </w:t>
      </w:r>
      <w:r w:rsidR="0000476B" w:rsidRPr="0000476B">
        <w:rPr>
          <w:rFonts w:ascii="Times New Roman" w:hAnsi="Times New Roman"/>
          <w:i/>
          <w:iCs/>
          <w:color w:val="000000" w:themeColor="text1"/>
        </w:rPr>
        <w:t>generate</w:t>
      </w:r>
      <w:r w:rsidR="0000476B">
        <w:rPr>
          <w:rFonts w:ascii="Times New Roman" w:hAnsi="Times New Roman"/>
          <w:i/>
          <w:iCs/>
          <w:color w:val="000000" w:themeColor="text1"/>
        </w:rPr>
        <w:t>s</w:t>
      </w:r>
      <w:r w:rsidR="0000476B" w:rsidRPr="0000476B">
        <w:rPr>
          <w:rFonts w:ascii="Times New Roman" w:hAnsi="Times New Roman"/>
          <w:i/>
          <w:iCs/>
          <w:color w:val="000000" w:themeColor="text1"/>
        </w:rPr>
        <w:t xml:space="preserve"> new or enhanced capabilities for the Army’s portfolio of 6.8mm weapons systems, fire control/optics, and ammunition</w:t>
      </w:r>
      <w:r w:rsidR="009F680B">
        <w:rPr>
          <w:rFonts w:ascii="Times New Roman" w:hAnsi="Times New Roman"/>
          <w:i/>
          <w:iCs/>
          <w:color w:val="000000" w:themeColor="text1"/>
        </w:rPr>
        <w:t xml:space="preserve"> in accordance with the SAM RFI/Sources Sought</w:t>
      </w:r>
      <w:r w:rsidR="0000476B" w:rsidRPr="0000476B">
        <w:rPr>
          <w:rFonts w:ascii="Times New Roman" w:hAnsi="Times New Roman"/>
          <w:i/>
          <w:iCs/>
          <w:color w:val="000000" w:themeColor="text1"/>
        </w:rPr>
        <w:t>.</w:t>
      </w:r>
    </w:p>
    <w:p w14:paraId="47E1D632" w14:textId="77777777" w:rsidR="009F680B" w:rsidRPr="0000476B" w:rsidRDefault="009F680B" w:rsidP="0000476B">
      <w:pPr>
        <w:spacing w:after="0" w:line="240" w:lineRule="auto"/>
        <w:ind w:left="-180" w:right="-180"/>
        <w:rPr>
          <w:rFonts w:ascii="Times New Roman" w:hAnsi="Times New Roman"/>
          <w:i/>
          <w:iCs/>
          <w:color w:val="000000" w:themeColor="text1"/>
        </w:rPr>
      </w:pPr>
    </w:p>
    <w:p w14:paraId="4A7FC518" w14:textId="555BD873" w:rsidR="009B5E9B" w:rsidRPr="00B55598" w:rsidRDefault="000A7C47" w:rsidP="00B55598">
      <w:pPr>
        <w:spacing w:after="0" w:line="240" w:lineRule="auto"/>
        <w:ind w:left="-180" w:right="-180"/>
        <w:rPr>
          <w:rFonts w:ascii="Times New Roman" w:hAnsi="Times New Roman"/>
          <w:b/>
          <w:bCs/>
          <w:i/>
          <w:iCs/>
          <w:snapToGrid w:val="0"/>
          <w:color w:val="000000" w:themeColor="text1"/>
        </w:rPr>
      </w:pPr>
      <w:r w:rsidRPr="009B5E9B">
        <w:rPr>
          <w:rFonts w:ascii="Times New Roman" w:hAnsi="Times New Roman"/>
          <w:i/>
          <w:iCs/>
          <w:color w:val="000000" w:themeColor="text1"/>
        </w:rPr>
        <w:t>Insert short description of collaboration/exchange</w:t>
      </w:r>
      <w:r w:rsidR="00790A20">
        <w:rPr>
          <w:rFonts w:ascii="Times New Roman" w:hAnsi="Times New Roman"/>
          <w:i/>
          <w:iCs/>
          <w:color w:val="000000" w:themeColor="text1"/>
        </w:rPr>
        <w:t xml:space="preserve"> required to support the </w:t>
      </w:r>
      <w:r w:rsidR="00ED5322">
        <w:rPr>
          <w:rFonts w:ascii="Times New Roman" w:hAnsi="Times New Roman"/>
          <w:i/>
          <w:iCs/>
          <w:color w:val="000000" w:themeColor="text1"/>
        </w:rPr>
        <w:t>technology</w:t>
      </w:r>
      <w:r>
        <w:rPr>
          <w:rFonts w:ascii="Times New Roman" w:hAnsi="Times New Roman"/>
          <w:i/>
          <w:iCs/>
          <w:color w:val="000000" w:themeColor="text1"/>
        </w:rPr>
        <w:t xml:space="preserve">. Include the list of what </w:t>
      </w:r>
      <w:r w:rsidR="00ED5322">
        <w:rPr>
          <w:rFonts w:ascii="Times New Roman" w:hAnsi="Times New Roman"/>
          <w:i/>
          <w:iCs/>
          <w:color w:val="000000" w:themeColor="text1"/>
        </w:rPr>
        <w:t>material and/or data is</w:t>
      </w:r>
      <w:r>
        <w:rPr>
          <w:rFonts w:ascii="Times New Roman" w:hAnsi="Times New Roman"/>
          <w:i/>
          <w:iCs/>
          <w:color w:val="000000" w:themeColor="text1"/>
        </w:rPr>
        <w:t xml:space="preserve"> needed from the Government to complete the research topic.</w:t>
      </w:r>
    </w:p>
    <w:p w14:paraId="5A7BDDF5" w14:textId="77777777" w:rsidR="00315358" w:rsidRDefault="00315358" w:rsidP="009C1DFF">
      <w:pPr>
        <w:spacing w:after="0" w:line="240" w:lineRule="auto"/>
        <w:rPr>
          <w:rFonts w:ascii="Times New Roman" w:hAnsi="Times New Roman"/>
          <w:i/>
          <w:iCs/>
          <w:color w:val="000000" w:themeColor="text1"/>
        </w:rPr>
      </w:pPr>
    </w:p>
    <w:p w14:paraId="3AAFA5D8" w14:textId="77777777" w:rsidR="00315358" w:rsidRDefault="00315358" w:rsidP="009C1DFF">
      <w:pPr>
        <w:spacing w:after="0" w:line="240" w:lineRule="auto"/>
        <w:rPr>
          <w:rFonts w:ascii="Times New Roman" w:hAnsi="Times New Roman"/>
          <w:i/>
          <w:iCs/>
          <w:color w:val="000000" w:themeColor="text1"/>
        </w:rPr>
      </w:pPr>
    </w:p>
    <w:tbl>
      <w:tblPr>
        <w:tblStyle w:val="TableGrid"/>
        <w:tblW w:w="10240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3418"/>
        <w:gridCol w:w="1528"/>
        <w:gridCol w:w="2941"/>
      </w:tblGrid>
      <w:tr w:rsidR="00B55598" w:rsidRPr="00B55598" w14:paraId="6B4DCEF3" w14:textId="77777777" w:rsidTr="00807A6F">
        <w:trPr>
          <w:trHeight w:val="417"/>
          <w:jc w:val="center"/>
        </w:trPr>
        <w:tc>
          <w:tcPr>
            <w:tcW w:w="2353" w:type="dxa"/>
            <w:shd w:val="clear" w:color="auto" w:fill="F2F2F2" w:themeFill="background1" w:themeFillShade="F2"/>
            <w:vAlign w:val="center"/>
          </w:tcPr>
          <w:p w14:paraId="4115A77D" w14:textId="77777777" w:rsidR="00315358" w:rsidRPr="00B55598" w:rsidRDefault="00315358" w:rsidP="00807A6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color w:val="000000" w:themeColor="text1"/>
                <w:sz w:val="18"/>
              </w:rPr>
            </w:pPr>
            <w:r w:rsidRPr="00B55598">
              <w:rPr>
                <w:b/>
                <w:bCs/>
                <w:color w:val="000000" w:themeColor="text1"/>
                <w:sz w:val="18"/>
              </w:rPr>
              <w:t>Title / Name of Material</w:t>
            </w:r>
          </w:p>
        </w:tc>
        <w:tc>
          <w:tcPr>
            <w:tcW w:w="3418" w:type="dxa"/>
            <w:shd w:val="clear" w:color="auto" w:fill="F2F2F2" w:themeFill="background1" w:themeFillShade="F2"/>
            <w:vAlign w:val="center"/>
          </w:tcPr>
          <w:p w14:paraId="76C74112" w14:textId="77777777" w:rsidR="00315358" w:rsidRPr="00B55598" w:rsidRDefault="00315358" w:rsidP="00807A6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bCs/>
                <w:color w:val="000000" w:themeColor="text1"/>
                <w:sz w:val="18"/>
              </w:rPr>
            </w:pPr>
            <w:r w:rsidRPr="00B55598">
              <w:rPr>
                <w:b/>
                <w:bCs/>
                <w:color w:val="000000" w:themeColor="text1"/>
                <w:sz w:val="18"/>
              </w:rPr>
              <w:t>Purpose</w:t>
            </w:r>
          </w:p>
        </w:tc>
        <w:tc>
          <w:tcPr>
            <w:tcW w:w="1528" w:type="dxa"/>
            <w:shd w:val="clear" w:color="auto" w:fill="F2F2F2" w:themeFill="background1" w:themeFillShade="F2"/>
            <w:vAlign w:val="center"/>
          </w:tcPr>
          <w:p w14:paraId="55184780" w14:textId="77777777" w:rsidR="00315358" w:rsidRPr="00B55598" w:rsidRDefault="00315358" w:rsidP="00807A6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bCs/>
                <w:color w:val="000000" w:themeColor="text1"/>
                <w:sz w:val="18"/>
              </w:rPr>
            </w:pPr>
            <w:r w:rsidRPr="00B55598">
              <w:rPr>
                <w:b/>
                <w:bCs/>
                <w:color w:val="000000" w:themeColor="text1"/>
                <w:sz w:val="18"/>
              </w:rPr>
              <w:t>Quantity</w:t>
            </w:r>
          </w:p>
        </w:tc>
        <w:tc>
          <w:tcPr>
            <w:tcW w:w="2941" w:type="dxa"/>
            <w:shd w:val="clear" w:color="auto" w:fill="F2F2F2" w:themeFill="background1" w:themeFillShade="F2"/>
          </w:tcPr>
          <w:p w14:paraId="1F7BCC00" w14:textId="77777777" w:rsidR="00315358" w:rsidRPr="00B55598" w:rsidRDefault="00315358" w:rsidP="00807A6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bCs/>
                <w:color w:val="000000" w:themeColor="text1"/>
                <w:sz w:val="18"/>
              </w:rPr>
            </w:pPr>
            <w:r w:rsidRPr="00B55598">
              <w:rPr>
                <w:b/>
                <w:bCs/>
                <w:color w:val="000000" w:themeColor="text1"/>
                <w:sz w:val="18"/>
              </w:rPr>
              <w:t>Additional Restrictions</w:t>
            </w:r>
          </w:p>
        </w:tc>
      </w:tr>
      <w:tr w:rsidR="00B55598" w:rsidRPr="00B55598" w14:paraId="602F1CCE" w14:textId="77777777" w:rsidTr="00807A6F">
        <w:trPr>
          <w:trHeight w:val="683"/>
          <w:jc w:val="center"/>
        </w:trPr>
        <w:tc>
          <w:tcPr>
            <w:tcW w:w="2353" w:type="dxa"/>
          </w:tcPr>
          <w:p w14:paraId="23092DE6" w14:textId="77777777" w:rsidR="00315358" w:rsidRPr="00B55598" w:rsidRDefault="00315358" w:rsidP="00807A6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B55598">
              <w:rPr>
                <w:color w:val="000000" w:themeColor="text1"/>
                <w:sz w:val="20"/>
                <w:szCs w:val="20"/>
              </w:rPr>
              <w:t>Item 1: &lt;</w:t>
            </w:r>
            <w:r w:rsidRPr="00B55598">
              <w:rPr>
                <w:i/>
                <w:iCs/>
                <w:color w:val="000000" w:themeColor="text1"/>
                <w:sz w:val="20"/>
                <w:szCs w:val="20"/>
              </w:rPr>
              <w:t>Clearly identify the physical item(s) to be provided (e.g., equipment, prototypes, samples</w:t>
            </w:r>
            <w:r w:rsidRPr="00B55598">
              <w:rPr>
                <w:color w:val="000000" w:themeColor="text1"/>
                <w:sz w:val="20"/>
                <w:szCs w:val="20"/>
              </w:rPr>
              <w:t>).&gt;</w:t>
            </w:r>
          </w:p>
        </w:tc>
        <w:tc>
          <w:tcPr>
            <w:tcW w:w="3418" w:type="dxa"/>
          </w:tcPr>
          <w:p w14:paraId="3232A081" w14:textId="77777777" w:rsidR="00315358" w:rsidRPr="00B55598" w:rsidRDefault="00315358" w:rsidP="00807A6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trike/>
                <w:color w:val="000000" w:themeColor="text1"/>
                <w:sz w:val="20"/>
                <w:szCs w:val="20"/>
              </w:rPr>
            </w:pPr>
            <w:r w:rsidRPr="00B55598">
              <w:rPr>
                <w:color w:val="000000" w:themeColor="text1"/>
                <w:sz w:val="20"/>
                <w:szCs w:val="20"/>
              </w:rPr>
              <w:t>&lt;</w:t>
            </w:r>
            <w:r w:rsidRPr="00B55598">
              <w:rPr>
                <w:color w:val="000000" w:themeColor="text1"/>
              </w:rPr>
              <w:t xml:space="preserve"> </w:t>
            </w:r>
            <w:r w:rsidRPr="00B55598">
              <w:rPr>
                <w:i/>
                <w:iCs/>
                <w:color w:val="000000" w:themeColor="text1"/>
                <w:sz w:val="20"/>
                <w:szCs w:val="20"/>
              </w:rPr>
              <w:t>Specify the intended use of the material (e.g., testing, evaluation, research)</w:t>
            </w:r>
            <w:r w:rsidRPr="00B55598">
              <w:rPr>
                <w:color w:val="000000" w:themeColor="text1"/>
                <w:sz w:val="20"/>
                <w:szCs w:val="20"/>
              </w:rPr>
              <w:t>.&gt;</w:t>
            </w:r>
          </w:p>
        </w:tc>
        <w:tc>
          <w:tcPr>
            <w:tcW w:w="1528" w:type="dxa"/>
          </w:tcPr>
          <w:p w14:paraId="5B44476F" w14:textId="77777777" w:rsidR="00315358" w:rsidRPr="00B55598" w:rsidRDefault="00315358" w:rsidP="00807A6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trike/>
                <w:color w:val="000000" w:themeColor="text1"/>
                <w:sz w:val="20"/>
                <w:szCs w:val="20"/>
              </w:rPr>
            </w:pPr>
            <w:r w:rsidRPr="00B55598">
              <w:rPr>
                <w:color w:val="000000" w:themeColor="text1"/>
                <w:sz w:val="20"/>
                <w:szCs w:val="20"/>
              </w:rPr>
              <w:t>&lt;</w:t>
            </w:r>
            <w:r w:rsidRPr="00B55598">
              <w:rPr>
                <w:i/>
                <w:iCs/>
                <w:color w:val="000000" w:themeColor="text1"/>
                <w:sz w:val="20"/>
                <w:szCs w:val="20"/>
              </w:rPr>
              <w:t>Indicate the number or volume of the material to be provided</w:t>
            </w:r>
            <w:r w:rsidRPr="00B55598">
              <w:rPr>
                <w:color w:val="000000" w:themeColor="text1"/>
                <w:sz w:val="20"/>
                <w:szCs w:val="20"/>
              </w:rPr>
              <w:t>.&gt;</w:t>
            </w:r>
          </w:p>
        </w:tc>
        <w:tc>
          <w:tcPr>
            <w:tcW w:w="2941" w:type="dxa"/>
          </w:tcPr>
          <w:p w14:paraId="65754D9B" w14:textId="77777777" w:rsidR="00315358" w:rsidRPr="00B55598" w:rsidRDefault="00315358" w:rsidP="00807A6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B55598">
              <w:rPr>
                <w:color w:val="000000" w:themeColor="text1"/>
                <w:sz w:val="20"/>
                <w:szCs w:val="20"/>
              </w:rPr>
              <w:t>&lt;</w:t>
            </w:r>
            <w:r w:rsidRPr="00B55598">
              <w:rPr>
                <w:color w:val="000000" w:themeColor="text1"/>
              </w:rPr>
              <w:t xml:space="preserve"> </w:t>
            </w:r>
            <w:r w:rsidRPr="00B55598">
              <w:rPr>
                <w:i/>
                <w:iCs/>
                <w:color w:val="000000" w:themeColor="text1"/>
                <w:sz w:val="20"/>
                <w:szCs w:val="20"/>
              </w:rPr>
              <w:t>Note any additional limitations or restrictions on the use of the material (e.g., export-controlled, proprietary, hazardous materials)</w:t>
            </w:r>
            <w:r w:rsidRPr="00B55598">
              <w:rPr>
                <w:color w:val="000000" w:themeColor="text1"/>
                <w:sz w:val="20"/>
                <w:szCs w:val="20"/>
              </w:rPr>
              <w:t>.&gt;</w:t>
            </w:r>
          </w:p>
        </w:tc>
      </w:tr>
      <w:tr w:rsidR="00B55598" w:rsidRPr="00B55598" w14:paraId="27E3A8A2" w14:textId="77777777" w:rsidTr="00807A6F">
        <w:trPr>
          <w:trHeight w:val="692"/>
          <w:jc w:val="center"/>
        </w:trPr>
        <w:tc>
          <w:tcPr>
            <w:tcW w:w="2353" w:type="dxa"/>
          </w:tcPr>
          <w:p w14:paraId="0A710173" w14:textId="77777777" w:rsidR="00315358" w:rsidRPr="00B55598" w:rsidRDefault="00315358" w:rsidP="00807A6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55598">
              <w:rPr>
                <w:i/>
                <w:iCs/>
                <w:color w:val="000000" w:themeColor="text1"/>
                <w:sz w:val="20"/>
                <w:szCs w:val="20"/>
              </w:rPr>
              <w:t>Example: Item 1 - Composite Sabot Prototype</w:t>
            </w:r>
          </w:p>
        </w:tc>
        <w:tc>
          <w:tcPr>
            <w:tcW w:w="3418" w:type="dxa"/>
          </w:tcPr>
          <w:p w14:paraId="2C5160DC" w14:textId="77777777" w:rsidR="00315358" w:rsidRPr="00B55598" w:rsidRDefault="00315358" w:rsidP="00807A6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55598">
              <w:rPr>
                <w:i/>
                <w:iCs/>
                <w:color w:val="000000" w:themeColor="text1"/>
                <w:sz w:val="20"/>
                <w:szCs w:val="20"/>
              </w:rPr>
              <w:t>Example: Testing for tank ammunition</w:t>
            </w:r>
          </w:p>
        </w:tc>
        <w:tc>
          <w:tcPr>
            <w:tcW w:w="1528" w:type="dxa"/>
          </w:tcPr>
          <w:p w14:paraId="48FDA7B8" w14:textId="77777777" w:rsidR="00315358" w:rsidRPr="00B55598" w:rsidRDefault="00315358" w:rsidP="00807A6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55598">
              <w:rPr>
                <w:i/>
                <w:iCs/>
                <w:color w:val="000000" w:themeColor="text1"/>
                <w:sz w:val="20"/>
                <w:szCs w:val="20"/>
              </w:rPr>
              <w:t>Example: 5 units</w:t>
            </w:r>
          </w:p>
        </w:tc>
        <w:tc>
          <w:tcPr>
            <w:tcW w:w="2941" w:type="dxa"/>
          </w:tcPr>
          <w:p w14:paraId="461828D7" w14:textId="5E931D2F" w:rsidR="00315358" w:rsidRPr="00B55598" w:rsidRDefault="00315358" w:rsidP="00807A6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55598">
              <w:rPr>
                <w:i/>
                <w:iCs/>
                <w:color w:val="000000" w:themeColor="text1"/>
                <w:sz w:val="20"/>
                <w:szCs w:val="20"/>
              </w:rPr>
              <w:t>Example: Hazardous Material</w:t>
            </w:r>
            <w:r w:rsidR="003B1EF3">
              <w:rPr>
                <w:i/>
                <w:iCs/>
                <w:color w:val="000000" w:themeColor="text1"/>
                <w:sz w:val="20"/>
                <w:szCs w:val="20"/>
              </w:rPr>
              <w:t>/AA&amp;E</w:t>
            </w:r>
          </w:p>
        </w:tc>
      </w:tr>
    </w:tbl>
    <w:p w14:paraId="0C840DE4" w14:textId="77777777" w:rsidR="00315358" w:rsidRPr="004E6064" w:rsidRDefault="00315358" w:rsidP="009C1DFF">
      <w:pPr>
        <w:spacing w:after="0" w:line="240" w:lineRule="auto"/>
        <w:rPr>
          <w:rFonts w:ascii="Times New Roman" w:hAnsi="Times New Roman"/>
          <w:i/>
          <w:iCs/>
          <w:color w:val="FF0000"/>
        </w:rPr>
      </w:pPr>
    </w:p>
    <w:p w14:paraId="078E03F2" w14:textId="22B8F420" w:rsidR="00337EA9" w:rsidRPr="00337EA9" w:rsidRDefault="00337EA9" w:rsidP="00337EA9">
      <w:pPr>
        <w:spacing w:after="0" w:line="240" w:lineRule="auto"/>
        <w:ind w:left="-180" w:right="-180"/>
        <w:rPr>
          <w:rFonts w:ascii="Times New Roman" w:hAnsi="Times New Roman"/>
          <w:b/>
          <w:bCs/>
          <w:snapToGrid w:val="0"/>
        </w:rPr>
      </w:pPr>
    </w:p>
    <w:p w14:paraId="6E3A0E63" w14:textId="77777777" w:rsidR="00337EA9" w:rsidRPr="004E6064" w:rsidRDefault="00337EA9" w:rsidP="00337EA9">
      <w:pPr>
        <w:spacing w:after="0" w:line="240" w:lineRule="auto"/>
        <w:ind w:left="2160" w:hanging="2160"/>
        <w:rPr>
          <w:rFonts w:ascii="Times New Roman" w:hAnsi="Times New Roman"/>
          <w:i/>
          <w:iCs/>
          <w:color w:val="FF0000"/>
        </w:rPr>
      </w:pPr>
    </w:p>
    <w:p w14:paraId="11E3D0DE" w14:textId="77777777" w:rsidR="00112DBE" w:rsidRDefault="00112DBE" w:rsidP="00C86839">
      <w:pPr>
        <w:spacing w:after="0" w:line="240" w:lineRule="auto"/>
        <w:ind w:left="-180" w:right="-180"/>
        <w:rPr>
          <w:rFonts w:ascii="Times New Roman" w:hAnsi="Times New Roman"/>
          <w:b/>
          <w:bCs/>
          <w:snapToGrid w:val="0"/>
        </w:rPr>
      </w:pPr>
    </w:p>
    <w:p w14:paraId="40E11987" w14:textId="77777777" w:rsidR="00337EA9" w:rsidRPr="004E6064" w:rsidRDefault="00337EA9" w:rsidP="00C86839">
      <w:pPr>
        <w:spacing w:after="0" w:line="240" w:lineRule="auto"/>
        <w:ind w:left="-180" w:right="-180"/>
        <w:rPr>
          <w:rFonts w:ascii="Times New Roman" w:hAnsi="Times New Roman"/>
          <w:b/>
          <w:bCs/>
          <w:snapToGrid w:val="0"/>
        </w:rPr>
      </w:pPr>
    </w:p>
    <w:p w14:paraId="44F8FA84" w14:textId="77777777" w:rsidR="005205B9" w:rsidRDefault="005205B9"/>
    <w:sectPr w:rsidR="00520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DD411" w14:textId="77777777" w:rsidR="00505FCE" w:rsidRDefault="00505FCE" w:rsidP="00505FCE">
      <w:pPr>
        <w:spacing w:after="0" w:line="240" w:lineRule="auto"/>
      </w:pPr>
      <w:r>
        <w:separator/>
      </w:r>
    </w:p>
  </w:endnote>
  <w:endnote w:type="continuationSeparator" w:id="0">
    <w:p w14:paraId="4B765D75" w14:textId="77777777" w:rsidR="00505FCE" w:rsidRDefault="00505FCE" w:rsidP="00505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8B307" w14:textId="77777777" w:rsidR="00505FCE" w:rsidRDefault="00505FCE" w:rsidP="00505FCE">
      <w:pPr>
        <w:spacing w:after="0" w:line="240" w:lineRule="auto"/>
      </w:pPr>
      <w:r>
        <w:separator/>
      </w:r>
    </w:p>
  </w:footnote>
  <w:footnote w:type="continuationSeparator" w:id="0">
    <w:p w14:paraId="48B281FB" w14:textId="77777777" w:rsidR="00505FCE" w:rsidRDefault="00505FCE" w:rsidP="00505F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803"/>
    <w:rsid w:val="0000476B"/>
    <w:rsid w:val="000A7C47"/>
    <w:rsid w:val="00112DBE"/>
    <w:rsid w:val="001D1803"/>
    <w:rsid w:val="00315358"/>
    <w:rsid w:val="003222A3"/>
    <w:rsid w:val="00337EA9"/>
    <w:rsid w:val="003A7CA8"/>
    <w:rsid w:val="003B1EF3"/>
    <w:rsid w:val="00505FCE"/>
    <w:rsid w:val="0051088E"/>
    <w:rsid w:val="005205B9"/>
    <w:rsid w:val="00527982"/>
    <w:rsid w:val="00790A20"/>
    <w:rsid w:val="00816C59"/>
    <w:rsid w:val="009B5E9B"/>
    <w:rsid w:val="009C1DFF"/>
    <w:rsid w:val="009F680B"/>
    <w:rsid w:val="00A65183"/>
    <w:rsid w:val="00B048BE"/>
    <w:rsid w:val="00B133A1"/>
    <w:rsid w:val="00B4286A"/>
    <w:rsid w:val="00B55598"/>
    <w:rsid w:val="00C86839"/>
    <w:rsid w:val="00CC48E6"/>
    <w:rsid w:val="00D01233"/>
    <w:rsid w:val="00D35BA9"/>
    <w:rsid w:val="00E96B93"/>
    <w:rsid w:val="00ED5322"/>
    <w:rsid w:val="00EE1FC8"/>
    <w:rsid w:val="00EF70EF"/>
    <w:rsid w:val="00F9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A380A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839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1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8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3153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5F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FCE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05F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FCE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02d78b0-b74f-43f0-801d-d7d5ec01d625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2026-05-04T17:55:00Z</dcterms:created>
  <dcterms:modified xsi:type="dcterms:W3CDTF">2026-05-04T17:55:00Z</dcterms:modified>
</cp:coreProperties>
</file>