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1555" w14:textId="77777777" w:rsidR="001D7A60" w:rsidRPr="001D7A60" w:rsidRDefault="001D7A60" w:rsidP="001D7A60">
      <w:pPr>
        <w:rPr>
          <w:rFonts w:ascii="Arial" w:eastAsia="Calibri" w:hAnsi="Arial" w:cs="Arial"/>
        </w:rPr>
      </w:pPr>
      <w:bookmarkStart w:id="0" w:name="_Hlk196901910"/>
      <w:r w:rsidRPr="001D7A60">
        <w:rPr>
          <w:rFonts w:ascii="Arial" w:eastAsia="Calibri" w:hAnsi="Arial" w:cs="Arial"/>
        </w:rPr>
        <w:t xml:space="preserve">This Sources Sought Notice is for informational and planning purposes only and shall not be construed as a solicitation or as an obligation or commitment by the Government at this time. This notice is intended strictly for market research. The purpose of this Sources Sought notice is </w:t>
      </w:r>
      <w:r w:rsidRPr="001D7A60">
        <w:rPr>
          <w:rFonts w:ascii="Arial" w:eastAsia="Calibri" w:hAnsi="Arial" w:cs="Arial"/>
          <w:u w:val="single"/>
        </w:rPr>
        <w:t xml:space="preserve">to determine interest and capability of Other than Small Businesses and Small Businesses, including VIP-Verified Veteran-Owned Small Business (VOSB) or Service-Disabled Veteran-Owned Small Business (SDVOSB) </w:t>
      </w:r>
      <w:r w:rsidRPr="001D7A60">
        <w:rPr>
          <w:rFonts w:ascii="Arial" w:eastAsia="Calibri" w:hAnsi="Arial" w:cs="Arial"/>
        </w:rPr>
        <w:t xml:space="preserve">prospective vendors relative to the North American Industry Classification System </w:t>
      </w:r>
      <w:r w:rsidRPr="001D7A60">
        <w:rPr>
          <w:rFonts w:ascii="Arial" w:eastAsia="Calibri" w:hAnsi="Arial" w:cs="Arial"/>
          <w:u w:val="single"/>
        </w:rPr>
        <w:t xml:space="preserve">(NAICS) Code 334510 </w:t>
      </w:r>
      <w:r w:rsidRPr="001D7A60">
        <w:rPr>
          <w:rFonts w:ascii="Arial" w:eastAsia="Calibri" w:hAnsi="Arial" w:cs="Arial"/>
        </w:rPr>
        <w:t xml:space="preserve">(Electromedical equipment manufacturing and the NAICS SBA size standard is 1,250 employees. PSC Code is 6515 - Medical and surgical instruments, equipment, and supplies.)  </w:t>
      </w:r>
      <w:r w:rsidRPr="001D7A60">
        <w:rPr>
          <w:rFonts w:ascii="Arial" w:eastAsia="Calibri" w:hAnsi="Arial" w:cs="Arial"/>
          <w:u w:val="single"/>
        </w:rPr>
        <w:t>Potential Offerors must be registered in the System for Award Management (SAM)</w:t>
      </w:r>
      <w:r w:rsidRPr="001D7A60">
        <w:rPr>
          <w:rFonts w:ascii="Arial" w:eastAsia="Calibri" w:hAnsi="Arial" w:cs="Arial"/>
        </w:rPr>
        <w:t xml:space="preserve"> to be eligible for an award at: </w:t>
      </w:r>
      <w:hyperlink r:id="rId5" w:history="1">
        <w:r w:rsidRPr="001D7A60">
          <w:rPr>
            <w:rFonts w:ascii="Arial" w:eastAsia="Calibri" w:hAnsi="Arial" w:cs="Arial"/>
            <w:color w:val="0563C1"/>
            <w:u w:val="single"/>
          </w:rPr>
          <w:t>https://sam.gov/content/home</w:t>
        </w:r>
      </w:hyperlink>
      <w:r w:rsidRPr="001D7A60">
        <w:rPr>
          <w:rFonts w:ascii="Arial" w:eastAsia="Calibri" w:hAnsi="Arial" w:cs="Arial"/>
          <w:color w:val="0563C1"/>
          <w:u w:val="single"/>
        </w:rPr>
        <w:t>.</w:t>
      </w:r>
    </w:p>
    <w:p w14:paraId="5DE5322C" w14:textId="77777777" w:rsidR="001D7A60" w:rsidRPr="001D7A60" w:rsidRDefault="001D7A60" w:rsidP="001D7A60">
      <w:pPr>
        <w:spacing w:after="0" w:line="240" w:lineRule="auto"/>
        <w:contextualSpacing/>
        <w:rPr>
          <w:rFonts w:ascii="Arial" w:eastAsia="Calibri" w:hAnsi="Arial" w:cs="Arial"/>
        </w:rPr>
      </w:pPr>
      <w:r w:rsidRPr="001D7A60">
        <w:rPr>
          <w:rFonts w:ascii="Arial" w:eastAsia="Calibri" w:hAnsi="Arial" w:cs="Arial"/>
        </w:rPr>
        <w:t>Potential Offerors must also have a current Online Representations and Certification Application on file with SAM.gov.</w:t>
      </w:r>
    </w:p>
    <w:p w14:paraId="3CC2A916" w14:textId="77777777" w:rsidR="001D7A60" w:rsidRPr="001D7A60" w:rsidRDefault="001D7A60" w:rsidP="001D7A60">
      <w:pPr>
        <w:spacing w:after="0" w:line="240" w:lineRule="auto"/>
        <w:contextualSpacing/>
        <w:rPr>
          <w:rFonts w:ascii="Arial" w:eastAsia="Calibri" w:hAnsi="Arial" w:cs="Arial"/>
        </w:rPr>
      </w:pPr>
    </w:p>
    <w:p w14:paraId="12DD8870" w14:textId="3058C3B0" w:rsidR="001D7A60" w:rsidRPr="001D7A60" w:rsidRDefault="001D7A60" w:rsidP="001D7A60">
      <w:pPr>
        <w:spacing w:after="0" w:line="240" w:lineRule="auto"/>
        <w:rPr>
          <w:rFonts w:ascii="Arial" w:eastAsia="Calibri" w:hAnsi="Arial" w:cs="Arial"/>
        </w:rPr>
      </w:pPr>
      <w:r w:rsidRPr="001D7A60">
        <w:rPr>
          <w:rFonts w:ascii="Arial" w:eastAsia="Calibri" w:hAnsi="Arial" w:cs="Arial"/>
        </w:rPr>
        <w:t>The Department of Veteran Affairs, Oscar G. Johnson VA Medical Center: 325 East H Street Iron Mountain, MI 49801-4760</w:t>
      </w:r>
      <w:r w:rsidR="00F95024">
        <w:rPr>
          <w:rFonts w:ascii="Arial" w:eastAsia="Calibri" w:hAnsi="Arial" w:cs="Arial"/>
        </w:rPr>
        <w:t xml:space="preserve"> </w:t>
      </w:r>
      <w:r w:rsidRPr="001D7A60">
        <w:rPr>
          <w:rFonts w:ascii="Arial" w:eastAsia="Calibri" w:hAnsi="Arial" w:cs="Arial"/>
        </w:rPr>
        <w:t>has the need or requirement for a Fluent Pro System – Brand name or Equal. The Government is requesting that Other Than Small Businesses and Small Businesses, including VIP-Verified VOSB or SDVOSB sources respond if it can provide the requested information below and see Salient Characteristics listed below:</w:t>
      </w:r>
    </w:p>
    <w:p w14:paraId="57C7E330" w14:textId="77777777" w:rsidR="001D7A60" w:rsidRPr="001D7A60" w:rsidRDefault="001D7A60" w:rsidP="001D7A60">
      <w:pPr>
        <w:spacing w:after="0"/>
        <w:contextualSpacing/>
        <w:jc w:val="both"/>
        <w:rPr>
          <w:rFonts w:ascii="Arial" w:eastAsia="Calibri" w:hAnsi="Arial" w:cs="Arial"/>
          <w:b/>
          <w:bCs/>
        </w:rPr>
      </w:pPr>
    </w:p>
    <w:p w14:paraId="2A63929D" w14:textId="77777777" w:rsidR="001D7A60" w:rsidRPr="001D7A60" w:rsidRDefault="001D7A60" w:rsidP="001D7A60">
      <w:pPr>
        <w:widowControl w:val="0"/>
        <w:autoSpaceDE w:val="0"/>
        <w:autoSpaceDN w:val="0"/>
        <w:spacing w:after="0" w:line="240" w:lineRule="auto"/>
        <w:ind w:left="360"/>
        <w:rPr>
          <w:rFonts w:ascii="Times New Roman" w:eastAsia="Times New Roman" w:hAnsi="Times New Roman" w:cs="Times New Roman"/>
          <w:bCs/>
          <w:i/>
          <w:iCs/>
          <w:kern w:val="0"/>
          <w:u w:val="single"/>
          <w14:ligatures w14:val="none"/>
        </w:rPr>
      </w:pPr>
      <w:r w:rsidRPr="001D7A60">
        <w:rPr>
          <w:rFonts w:ascii="Times New Roman" w:eastAsia="Times New Roman" w:hAnsi="Times New Roman" w:cs="Times New Roman"/>
          <w:bCs/>
          <w:i/>
          <w:iCs/>
          <w:kern w:val="0"/>
          <w:u w:val="single"/>
          <w14:ligatures w14:val="none"/>
        </w:rPr>
        <w:t xml:space="preserve">Fluent System, </w:t>
      </w:r>
    </w:p>
    <w:p w14:paraId="48FC5346" w14:textId="77777777" w:rsidR="001D7A60" w:rsidRPr="001D7A60" w:rsidRDefault="001D7A60" w:rsidP="001D7A60">
      <w:pPr>
        <w:widowControl w:val="0"/>
        <w:autoSpaceDE w:val="0"/>
        <w:autoSpaceDN w:val="0"/>
        <w:spacing w:after="0" w:line="240" w:lineRule="auto"/>
        <w:ind w:left="360"/>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Fluid management system intended to provide liquid distention of the uterus during diagnostic and operative hysteroscopy, and to monitor the volume differential between the irrigation fluid flowing into and out of the uterus while providing drive, control, and suction for hysteroscopic morcellators.</w:t>
      </w:r>
    </w:p>
    <w:p w14:paraId="13136DCA" w14:textId="77777777" w:rsidR="001D7A60" w:rsidRPr="001D7A60" w:rsidRDefault="001D7A60" w:rsidP="001D7A60">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6B678B30" w14:textId="77777777" w:rsidR="001D7A60" w:rsidRPr="001D7A60" w:rsidRDefault="001D7A60" w:rsidP="001D7A60">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7E53A21A"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Pressure range (mmHg) 40 - 150</w:t>
      </w:r>
    </w:p>
    <w:p w14:paraId="697EAE69"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Deficit Limit (mL) 100 - 2500 at start of procedure</w:t>
      </w:r>
    </w:p>
    <w:p w14:paraId="3BF5F2CC"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100 - 9950 after procedure has started</w:t>
      </w:r>
    </w:p>
    <w:p w14:paraId="6570513A"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Measurement range</w:t>
      </w:r>
    </w:p>
    <w:p w14:paraId="20E90519"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Flow (mL/min) 0-1000</w:t>
      </w:r>
    </w:p>
    <w:p w14:paraId="2675608F"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Deficit (mL) ±9999</w:t>
      </w:r>
    </w:p>
    <w:p w14:paraId="00060494"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Pressure (mmHg) ± 35</w:t>
      </w:r>
    </w:p>
    <w:p w14:paraId="01EA3ED8"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Flow (mL/min) ± 50</w:t>
      </w:r>
    </w:p>
    <w:p w14:paraId="127983DE" w14:textId="77777777" w:rsidR="001D7A60" w:rsidRPr="001D7A60" w:rsidRDefault="001D7A60" w:rsidP="001D7A60">
      <w:pPr>
        <w:widowControl w:val="0"/>
        <w:numPr>
          <w:ilvl w:val="0"/>
          <w:numId w:val="3"/>
        </w:numPr>
        <w:autoSpaceDE w:val="0"/>
        <w:autoSpaceDN w:val="0"/>
        <w:spacing w:after="0" w:line="240" w:lineRule="auto"/>
        <w:contextualSpacing/>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Deficit (mL) ± 50 under normal use</w:t>
      </w:r>
    </w:p>
    <w:p w14:paraId="5AC4A0E6" w14:textId="77777777" w:rsidR="001D7A60" w:rsidRPr="001D7A60" w:rsidRDefault="001D7A60" w:rsidP="001D7A60">
      <w:pPr>
        <w:widowControl w:val="0"/>
        <w:autoSpaceDE w:val="0"/>
        <w:autoSpaceDN w:val="0"/>
        <w:spacing w:after="0" w:line="240" w:lineRule="auto"/>
        <w:ind w:left="360"/>
        <w:rPr>
          <w:rFonts w:ascii="Times New Roman" w:eastAsia="Times New Roman" w:hAnsi="Times New Roman" w:cs="Times New Roman"/>
          <w:bCs/>
          <w:i/>
          <w:iCs/>
          <w:kern w:val="0"/>
          <w14:ligatures w14:val="none"/>
        </w:rPr>
      </w:pPr>
    </w:p>
    <w:p w14:paraId="445D899D" w14:textId="77777777" w:rsidR="001D7A60" w:rsidRPr="001D7A60" w:rsidRDefault="001D7A60" w:rsidP="001D7A60">
      <w:pPr>
        <w:widowControl w:val="0"/>
        <w:autoSpaceDE w:val="0"/>
        <w:autoSpaceDN w:val="0"/>
        <w:spacing w:after="0" w:line="240" w:lineRule="auto"/>
        <w:ind w:left="360"/>
        <w:rPr>
          <w:rFonts w:ascii="Times New Roman" w:eastAsia="Times New Roman" w:hAnsi="Times New Roman" w:cs="Times New Roman"/>
          <w:bCs/>
          <w:i/>
          <w:iCs/>
          <w:kern w:val="0"/>
          <w:u w:val="single"/>
          <w14:ligatures w14:val="none"/>
        </w:rPr>
      </w:pPr>
      <w:r w:rsidRPr="001D7A60">
        <w:rPr>
          <w:rFonts w:ascii="Times New Roman" w:eastAsia="Times New Roman" w:hAnsi="Times New Roman" w:cs="Times New Roman"/>
          <w:bCs/>
          <w:i/>
          <w:iCs/>
          <w:kern w:val="0"/>
          <w:u w:val="single"/>
          <w14:ligatures w14:val="none"/>
        </w:rPr>
        <w:t>Omni Hysteroscopy Light Set, Omni instrument tray,</w:t>
      </w:r>
    </w:p>
    <w:p w14:paraId="53752F8A" w14:textId="77777777" w:rsidR="001D7A60" w:rsidRPr="001D7A60" w:rsidRDefault="001D7A60" w:rsidP="001D7A60">
      <w:pPr>
        <w:widowControl w:val="0"/>
        <w:autoSpaceDE w:val="0"/>
        <w:autoSpaceDN w:val="0"/>
        <w:spacing w:after="0" w:line="240" w:lineRule="auto"/>
        <w:ind w:left="360"/>
        <w:rPr>
          <w:rFonts w:ascii="Times New Roman" w:eastAsia="Times New Roman" w:hAnsi="Times New Roman" w:cs="Times New Roman"/>
          <w:bCs/>
          <w:i/>
          <w:iCs/>
          <w:kern w:val="0"/>
          <w14:ligatures w14:val="none"/>
        </w:rPr>
      </w:pPr>
      <w:r w:rsidRPr="001D7A60">
        <w:rPr>
          <w:rFonts w:ascii="Times New Roman" w:eastAsia="Times New Roman" w:hAnsi="Times New Roman" w:cs="Times New Roman"/>
          <w:bCs/>
          <w:i/>
          <w:iCs/>
          <w:kern w:val="0"/>
          <w14:ligatures w14:val="none"/>
        </w:rPr>
        <w:t>The Omni Hysteroscope is intended to provide viewing of the cervical canal and uterine cavity for the purpose of performing diagnostic and operative procedures.</w:t>
      </w:r>
    </w:p>
    <w:p w14:paraId="51ADA35D" w14:textId="77777777" w:rsidR="001D7A60" w:rsidRPr="001D7A60" w:rsidRDefault="001D7A60" w:rsidP="001D7A60">
      <w:pPr>
        <w:spacing w:after="200" w:line="276" w:lineRule="auto"/>
        <w:ind w:left="720"/>
        <w:contextualSpacing/>
        <w:rPr>
          <w:rFonts w:ascii="Times New Roman" w:eastAsia="Times New Roman" w:hAnsi="Times New Roman" w:cs="Times New Roman"/>
          <w:bCs/>
          <w:i/>
          <w:iCs/>
          <w:kern w:val="0"/>
          <w14:ligatures w14:val="none"/>
        </w:rPr>
      </w:pPr>
    </w:p>
    <w:p w14:paraId="0D6105A6" w14:textId="77777777" w:rsidR="001D7A60" w:rsidRPr="001D7A60" w:rsidRDefault="001D7A60" w:rsidP="001D7A60">
      <w:pPr>
        <w:spacing w:after="200" w:line="276" w:lineRule="auto"/>
        <w:contextualSpacing/>
        <w:rPr>
          <w:rFonts w:ascii="Times New Roman" w:eastAsia="Times New Roman" w:hAnsi="Times New Roman" w:cs="Times New Roman"/>
          <w:bCs/>
          <w:i/>
          <w:iCs/>
          <w:kern w:val="0"/>
          <w14:ligatures w14:val="none"/>
        </w:rPr>
      </w:pPr>
    </w:p>
    <w:p w14:paraId="5E226321" w14:textId="77777777" w:rsidR="001D7A60" w:rsidRPr="001D7A60" w:rsidRDefault="001D7A60" w:rsidP="001D7A60">
      <w:pPr>
        <w:widowControl w:val="0"/>
        <w:tabs>
          <w:tab w:val="left" w:pos="625"/>
        </w:tabs>
        <w:autoSpaceDE w:val="0"/>
        <w:autoSpaceDN w:val="0"/>
        <w:spacing w:after="0" w:line="240" w:lineRule="auto"/>
        <w:outlineLvl w:val="1"/>
        <w:rPr>
          <w:rFonts w:ascii="Times New Roman" w:eastAsia="Times New Roman" w:hAnsi="Times New Roman" w:cs="Times New Roman"/>
          <w:b/>
          <w:bCs/>
          <w:color w:val="221F1F"/>
          <w:spacing w:val="-2"/>
          <w:kern w:val="0"/>
          <w:sz w:val="28"/>
          <w:szCs w:val="28"/>
          <w:u w:val="single" w:color="000000"/>
          <w14:ligatures w14:val="none"/>
        </w:rPr>
      </w:pPr>
      <w:proofErr w:type="gramStart"/>
      <w:r w:rsidRPr="001D7A60">
        <w:rPr>
          <w:rFonts w:ascii="Times New Roman" w:eastAsia="Times New Roman" w:hAnsi="Times New Roman" w:cs="Times New Roman"/>
          <w:b/>
          <w:bCs/>
          <w:color w:val="221F1F"/>
          <w:kern w:val="0"/>
          <w:sz w:val="28"/>
          <w:szCs w:val="28"/>
          <w:u w:val="single" w:color="000000"/>
          <w14:ligatures w14:val="none"/>
        </w:rPr>
        <w:lastRenderedPageBreak/>
        <w:t>Line</w:t>
      </w:r>
      <w:r w:rsidRPr="001D7A60">
        <w:rPr>
          <w:rFonts w:ascii="Times New Roman" w:eastAsia="Times New Roman" w:hAnsi="Times New Roman" w:cs="Times New Roman"/>
          <w:b/>
          <w:bCs/>
          <w:color w:val="221F1F"/>
          <w:spacing w:val="-2"/>
          <w:kern w:val="0"/>
          <w:sz w:val="28"/>
          <w:szCs w:val="28"/>
          <w:u w:val="single" w:color="000000"/>
          <w14:ligatures w14:val="none"/>
        </w:rPr>
        <w:t xml:space="preserve"> </w:t>
      </w:r>
      <w:r w:rsidRPr="001D7A60">
        <w:rPr>
          <w:rFonts w:ascii="Times New Roman" w:eastAsia="Times New Roman" w:hAnsi="Times New Roman" w:cs="Times New Roman"/>
          <w:b/>
          <w:bCs/>
          <w:color w:val="221F1F"/>
          <w:kern w:val="0"/>
          <w:sz w:val="28"/>
          <w:szCs w:val="28"/>
          <w:u w:val="single" w:color="000000"/>
          <w14:ligatures w14:val="none"/>
        </w:rPr>
        <w:t>Item</w:t>
      </w:r>
      <w:proofErr w:type="gramEnd"/>
      <w:r w:rsidRPr="001D7A60">
        <w:rPr>
          <w:rFonts w:ascii="Times New Roman" w:eastAsia="Times New Roman" w:hAnsi="Times New Roman" w:cs="Times New Roman"/>
          <w:b/>
          <w:bCs/>
          <w:color w:val="221F1F"/>
          <w:kern w:val="0"/>
          <w:sz w:val="28"/>
          <w:szCs w:val="28"/>
          <w:u w:val="single" w:color="000000"/>
          <w14:ligatures w14:val="none"/>
        </w:rPr>
        <w:t xml:space="preserve"> </w:t>
      </w:r>
      <w:r w:rsidRPr="001D7A60">
        <w:rPr>
          <w:rFonts w:ascii="Times New Roman" w:eastAsia="Times New Roman" w:hAnsi="Times New Roman" w:cs="Times New Roman"/>
          <w:b/>
          <w:bCs/>
          <w:color w:val="221F1F"/>
          <w:spacing w:val="-2"/>
          <w:kern w:val="0"/>
          <w:sz w:val="28"/>
          <w:szCs w:val="28"/>
          <w:u w:val="single" w:color="000000"/>
          <w14:ligatures w14:val="none"/>
        </w:rPr>
        <w:t>Information:</w:t>
      </w:r>
    </w:p>
    <w:tbl>
      <w:tblPr>
        <w:tblW w:w="10512" w:type="dxa"/>
        <w:tblLook w:val="04A0" w:firstRow="1" w:lastRow="0" w:firstColumn="1" w:lastColumn="0" w:noHBand="0" w:noVBand="1"/>
      </w:tblPr>
      <w:tblGrid>
        <w:gridCol w:w="800"/>
        <w:gridCol w:w="1295"/>
        <w:gridCol w:w="5100"/>
        <w:gridCol w:w="603"/>
        <w:gridCol w:w="1282"/>
        <w:gridCol w:w="1432"/>
      </w:tblGrid>
      <w:tr w:rsidR="001D7A60" w:rsidRPr="001D7A60" w14:paraId="42683C50" w14:textId="77777777" w:rsidTr="004B097D">
        <w:trPr>
          <w:trHeight w:val="339"/>
        </w:trPr>
        <w:tc>
          <w:tcPr>
            <w:tcW w:w="10512" w:type="dxa"/>
            <w:gridSpan w:val="6"/>
            <w:tcBorders>
              <w:top w:val="nil"/>
              <w:left w:val="single" w:sz="8" w:space="0" w:color="auto"/>
              <w:bottom w:val="single" w:sz="8" w:space="0" w:color="auto"/>
              <w:right w:val="nil"/>
            </w:tcBorders>
            <w:noWrap/>
            <w:vAlign w:val="center"/>
            <w:hideMark/>
          </w:tcPr>
          <w:p w14:paraId="6841E12C"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14:ligatures w14:val="none"/>
              </w:rPr>
            </w:pPr>
            <w:r w:rsidRPr="001D7A60">
              <w:rPr>
                <w:rFonts w:ascii="Times New Roman" w:eastAsia="Times New Roman" w:hAnsi="Times New Roman" w:cs="Times New Roman"/>
                <w:b/>
                <w:bCs/>
                <w:color w:val="000000"/>
                <w:kern w:val="0"/>
                <w14:ligatures w14:val="none"/>
              </w:rPr>
              <w:t>Fluent Pro System– Brand Name or Equal</w:t>
            </w:r>
          </w:p>
        </w:tc>
      </w:tr>
      <w:tr w:rsidR="001D7A60" w:rsidRPr="001D7A60" w14:paraId="6E7A779D" w14:textId="77777777" w:rsidTr="004B097D">
        <w:trPr>
          <w:trHeight w:val="339"/>
        </w:trPr>
        <w:tc>
          <w:tcPr>
            <w:tcW w:w="800" w:type="dxa"/>
            <w:tcBorders>
              <w:top w:val="nil"/>
              <w:left w:val="single" w:sz="8" w:space="0" w:color="auto"/>
              <w:bottom w:val="single" w:sz="8" w:space="0" w:color="auto"/>
              <w:right w:val="single" w:sz="8" w:space="0" w:color="auto"/>
            </w:tcBorders>
            <w:noWrap/>
            <w:vAlign w:val="center"/>
            <w:hideMark/>
          </w:tcPr>
          <w:p w14:paraId="33DE8F0C"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u w:val="single"/>
                <w14:ligatures w14:val="none"/>
              </w:rPr>
            </w:pPr>
            <w:r w:rsidRPr="001D7A60">
              <w:rPr>
                <w:rFonts w:ascii="Times New Roman" w:eastAsia="Times New Roman" w:hAnsi="Times New Roman" w:cs="Times New Roman"/>
                <w:b/>
                <w:bCs/>
                <w:color w:val="000000"/>
                <w:kern w:val="0"/>
                <w:u w:val="single"/>
                <w14:ligatures w14:val="none"/>
              </w:rPr>
              <w:t>Line Item</w:t>
            </w:r>
          </w:p>
        </w:tc>
        <w:tc>
          <w:tcPr>
            <w:tcW w:w="1295" w:type="dxa"/>
            <w:tcBorders>
              <w:top w:val="nil"/>
              <w:left w:val="nil"/>
              <w:bottom w:val="single" w:sz="8" w:space="0" w:color="auto"/>
              <w:right w:val="single" w:sz="8" w:space="0" w:color="auto"/>
            </w:tcBorders>
            <w:noWrap/>
            <w:vAlign w:val="center"/>
            <w:hideMark/>
          </w:tcPr>
          <w:p w14:paraId="7C228BDC"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u w:val="single"/>
                <w14:ligatures w14:val="none"/>
              </w:rPr>
            </w:pPr>
            <w:r w:rsidRPr="001D7A60">
              <w:rPr>
                <w:rFonts w:ascii="Times New Roman" w:eastAsia="Times New Roman" w:hAnsi="Times New Roman" w:cs="Times New Roman"/>
                <w:b/>
                <w:bCs/>
                <w:color w:val="000000"/>
                <w:kern w:val="0"/>
                <w:u w:val="single"/>
                <w14:ligatures w14:val="none"/>
              </w:rPr>
              <w:t>Stock#</w:t>
            </w:r>
          </w:p>
        </w:tc>
        <w:tc>
          <w:tcPr>
            <w:tcW w:w="5100" w:type="dxa"/>
            <w:tcBorders>
              <w:top w:val="nil"/>
              <w:left w:val="nil"/>
              <w:bottom w:val="single" w:sz="8" w:space="0" w:color="auto"/>
              <w:right w:val="single" w:sz="8" w:space="0" w:color="auto"/>
            </w:tcBorders>
            <w:noWrap/>
            <w:vAlign w:val="center"/>
            <w:hideMark/>
          </w:tcPr>
          <w:p w14:paraId="545C6238"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u w:val="single"/>
                <w14:ligatures w14:val="none"/>
              </w:rPr>
            </w:pPr>
            <w:r w:rsidRPr="001D7A60">
              <w:rPr>
                <w:rFonts w:ascii="Times New Roman" w:eastAsia="Times New Roman" w:hAnsi="Times New Roman" w:cs="Times New Roman"/>
                <w:b/>
                <w:bCs/>
                <w:color w:val="000000"/>
                <w:kern w:val="0"/>
                <w:u w:val="single"/>
                <w14:ligatures w14:val="none"/>
              </w:rPr>
              <w:t>Description</w:t>
            </w:r>
          </w:p>
        </w:tc>
        <w:tc>
          <w:tcPr>
            <w:tcW w:w="603" w:type="dxa"/>
            <w:tcBorders>
              <w:top w:val="nil"/>
              <w:left w:val="nil"/>
              <w:bottom w:val="single" w:sz="8" w:space="0" w:color="auto"/>
              <w:right w:val="single" w:sz="8" w:space="0" w:color="auto"/>
            </w:tcBorders>
            <w:noWrap/>
            <w:vAlign w:val="center"/>
            <w:hideMark/>
          </w:tcPr>
          <w:p w14:paraId="7730DC60"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u w:val="single"/>
                <w14:ligatures w14:val="none"/>
              </w:rPr>
            </w:pPr>
            <w:r w:rsidRPr="001D7A60">
              <w:rPr>
                <w:rFonts w:ascii="Times New Roman" w:eastAsia="Times New Roman" w:hAnsi="Times New Roman" w:cs="Times New Roman"/>
                <w:b/>
                <w:bCs/>
                <w:color w:val="000000"/>
                <w:kern w:val="0"/>
                <w:u w:val="single"/>
                <w14:ligatures w14:val="none"/>
              </w:rPr>
              <w:t>Qty</w:t>
            </w:r>
          </w:p>
        </w:tc>
        <w:tc>
          <w:tcPr>
            <w:tcW w:w="1282" w:type="dxa"/>
            <w:tcBorders>
              <w:top w:val="nil"/>
              <w:left w:val="nil"/>
              <w:bottom w:val="single" w:sz="8" w:space="0" w:color="auto"/>
              <w:right w:val="single" w:sz="8" w:space="0" w:color="auto"/>
            </w:tcBorders>
            <w:noWrap/>
            <w:vAlign w:val="center"/>
            <w:hideMark/>
          </w:tcPr>
          <w:p w14:paraId="28834D81"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u w:val="single"/>
                <w14:ligatures w14:val="none"/>
              </w:rPr>
            </w:pPr>
            <w:r w:rsidRPr="001D7A60">
              <w:rPr>
                <w:rFonts w:ascii="Times New Roman" w:eastAsia="Times New Roman" w:hAnsi="Times New Roman" w:cs="Times New Roman"/>
                <w:b/>
                <w:bCs/>
                <w:color w:val="000000"/>
                <w:kern w:val="0"/>
                <w:u w:val="single"/>
                <w14:ligatures w14:val="none"/>
              </w:rPr>
              <w:t>Unit</w:t>
            </w:r>
          </w:p>
        </w:tc>
        <w:tc>
          <w:tcPr>
            <w:tcW w:w="1432" w:type="dxa"/>
            <w:tcBorders>
              <w:top w:val="nil"/>
              <w:left w:val="nil"/>
              <w:bottom w:val="single" w:sz="8" w:space="0" w:color="auto"/>
              <w:right w:val="single" w:sz="8" w:space="0" w:color="auto"/>
            </w:tcBorders>
            <w:noWrap/>
            <w:vAlign w:val="center"/>
            <w:hideMark/>
          </w:tcPr>
          <w:p w14:paraId="504126CD"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u w:val="single"/>
                <w14:ligatures w14:val="none"/>
              </w:rPr>
            </w:pPr>
            <w:r w:rsidRPr="001D7A60">
              <w:rPr>
                <w:rFonts w:ascii="Times New Roman" w:eastAsia="Times New Roman" w:hAnsi="Times New Roman" w:cs="Times New Roman"/>
                <w:b/>
                <w:bCs/>
                <w:color w:val="000000"/>
                <w:kern w:val="0"/>
                <w:u w:val="single"/>
                <w14:ligatures w14:val="none"/>
              </w:rPr>
              <w:t>Est. Cost</w:t>
            </w:r>
          </w:p>
        </w:tc>
      </w:tr>
      <w:tr w:rsidR="001D7A60" w:rsidRPr="001D7A60" w14:paraId="24C4F155" w14:textId="77777777" w:rsidTr="004B097D">
        <w:trPr>
          <w:trHeight w:val="339"/>
        </w:trPr>
        <w:tc>
          <w:tcPr>
            <w:tcW w:w="800" w:type="dxa"/>
            <w:tcBorders>
              <w:top w:val="nil"/>
              <w:left w:val="single" w:sz="8" w:space="0" w:color="auto"/>
              <w:bottom w:val="single" w:sz="8" w:space="0" w:color="auto"/>
              <w:right w:val="single" w:sz="8" w:space="0" w:color="auto"/>
            </w:tcBorders>
            <w:noWrap/>
            <w:vAlign w:val="center"/>
            <w:hideMark/>
          </w:tcPr>
          <w:p w14:paraId="6B4BA683" w14:textId="77777777" w:rsidR="001D7A60" w:rsidRPr="001D7A60" w:rsidRDefault="001D7A60" w:rsidP="001D7A60">
            <w:pPr>
              <w:spacing w:after="0" w:line="240" w:lineRule="auto"/>
              <w:jc w:val="right"/>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1</w:t>
            </w:r>
          </w:p>
        </w:tc>
        <w:tc>
          <w:tcPr>
            <w:tcW w:w="1295" w:type="dxa"/>
            <w:tcBorders>
              <w:top w:val="nil"/>
              <w:left w:val="nil"/>
              <w:bottom w:val="single" w:sz="8" w:space="0" w:color="auto"/>
              <w:right w:val="single" w:sz="8" w:space="0" w:color="auto"/>
            </w:tcBorders>
            <w:noWrap/>
            <w:vAlign w:val="center"/>
            <w:hideMark/>
          </w:tcPr>
          <w:p w14:paraId="503FDFC2"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TBD</w:t>
            </w:r>
          </w:p>
        </w:tc>
        <w:tc>
          <w:tcPr>
            <w:tcW w:w="5100" w:type="dxa"/>
            <w:tcBorders>
              <w:top w:val="nil"/>
              <w:left w:val="nil"/>
              <w:bottom w:val="single" w:sz="8" w:space="0" w:color="auto"/>
              <w:right w:val="single" w:sz="8" w:space="0" w:color="auto"/>
            </w:tcBorders>
            <w:noWrap/>
            <w:vAlign w:val="center"/>
            <w:hideMark/>
          </w:tcPr>
          <w:p w14:paraId="3D77EC2B" w14:textId="77777777" w:rsidR="001D7A60" w:rsidRPr="001D7A60" w:rsidRDefault="001D7A60" w:rsidP="001D7A60">
            <w:pPr>
              <w:spacing w:after="0" w:line="240" w:lineRule="auto"/>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xml:space="preserve">FLUENT PRO SYSTEM </w:t>
            </w:r>
          </w:p>
        </w:tc>
        <w:tc>
          <w:tcPr>
            <w:tcW w:w="603" w:type="dxa"/>
            <w:tcBorders>
              <w:top w:val="nil"/>
              <w:left w:val="nil"/>
              <w:bottom w:val="single" w:sz="8" w:space="0" w:color="auto"/>
              <w:right w:val="single" w:sz="8" w:space="0" w:color="auto"/>
            </w:tcBorders>
            <w:noWrap/>
            <w:vAlign w:val="center"/>
            <w:hideMark/>
          </w:tcPr>
          <w:p w14:paraId="3CAC0D88"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1</w:t>
            </w:r>
          </w:p>
        </w:tc>
        <w:tc>
          <w:tcPr>
            <w:tcW w:w="1282" w:type="dxa"/>
            <w:tcBorders>
              <w:top w:val="nil"/>
              <w:left w:val="nil"/>
              <w:bottom w:val="single" w:sz="8" w:space="0" w:color="auto"/>
              <w:right w:val="single" w:sz="8" w:space="0" w:color="auto"/>
            </w:tcBorders>
            <w:noWrap/>
            <w:vAlign w:val="center"/>
            <w:hideMark/>
          </w:tcPr>
          <w:p w14:paraId="2F8FE111"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EA</w:t>
            </w:r>
          </w:p>
        </w:tc>
        <w:tc>
          <w:tcPr>
            <w:tcW w:w="1432" w:type="dxa"/>
            <w:tcBorders>
              <w:top w:val="nil"/>
              <w:left w:val="nil"/>
              <w:bottom w:val="single" w:sz="8" w:space="0" w:color="auto"/>
              <w:right w:val="single" w:sz="8" w:space="0" w:color="auto"/>
            </w:tcBorders>
            <w:noWrap/>
            <w:vAlign w:val="center"/>
            <w:hideMark/>
          </w:tcPr>
          <w:p w14:paraId="3DBA07AB"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$TBD</w:t>
            </w:r>
          </w:p>
        </w:tc>
      </w:tr>
      <w:tr w:rsidR="001D7A60" w:rsidRPr="001D7A60" w14:paraId="399685BC" w14:textId="77777777" w:rsidTr="004B097D">
        <w:trPr>
          <w:trHeight w:val="339"/>
        </w:trPr>
        <w:tc>
          <w:tcPr>
            <w:tcW w:w="800" w:type="dxa"/>
            <w:tcBorders>
              <w:top w:val="nil"/>
              <w:left w:val="single" w:sz="8" w:space="0" w:color="auto"/>
              <w:bottom w:val="single" w:sz="8" w:space="0" w:color="auto"/>
              <w:right w:val="single" w:sz="8" w:space="0" w:color="auto"/>
            </w:tcBorders>
            <w:noWrap/>
            <w:vAlign w:val="center"/>
            <w:hideMark/>
          </w:tcPr>
          <w:p w14:paraId="326B04EC" w14:textId="77777777" w:rsidR="001D7A60" w:rsidRPr="001D7A60" w:rsidRDefault="001D7A60" w:rsidP="001D7A60">
            <w:pPr>
              <w:spacing w:after="0" w:line="240" w:lineRule="auto"/>
              <w:jc w:val="right"/>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2</w:t>
            </w:r>
          </w:p>
        </w:tc>
        <w:tc>
          <w:tcPr>
            <w:tcW w:w="1295" w:type="dxa"/>
            <w:tcBorders>
              <w:top w:val="nil"/>
              <w:left w:val="nil"/>
              <w:bottom w:val="single" w:sz="8" w:space="0" w:color="auto"/>
              <w:right w:val="single" w:sz="8" w:space="0" w:color="auto"/>
            </w:tcBorders>
            <w:noWrap/>
            <w:vAlign w:val="center"/>
            <w:hideMark/>
          </w:tcPr>
          <w:p w14:paraId="4EA8B0AB"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TBD</w:t>
            </w:r>
          </w:p>
        </w:tc>
        <w:tc>
          <w:tcPr>
            <w:tcW w:w="5100" w:type="dxa"/>
            <w:tcBorders>
              <w:top w:val="nil"/>
              <w:left w:val="nil"/>
              <w:bottom w:val="single" w:sz="8" w:space="0" w:color="auto"/>
              <w:right w:val="single" w:sz="8" w:space="0" w:color="auto"/>
            </w:tcBorders>
            <w:noWrap/>
            <w:vAlign w:val="center"/>
            <w:hideMark/>
          </w:tcPr>
          <w:p w14:paraId="388E6F48" w14:textId="77777777" w:rsidR="001D7A60" w:rsidRPr="001D7A60" w:rsidRDefault="001D7A60" w:rsidP="001D7A60">
            <w:pPr>
              <w:spacing w:after="0" w:line="240" w:lineRule="auto"/>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OMNI HYSTEROSCOPY STANDARD SET</w:t>
            </w:r>
          </w:p>
        </w:tc>
        <w:tc>
          <w:tcPr>
            <w:tcW w:w="603" w:type="dxa"/>
            <w:tcBorders>
              <w:top w:val="nil"/>
              <w:left w:val="nil"/>
              <w:bottom w:val="single" w:sz="8" w:space="0" w:color="auto"/>
              <w:right w:val="single" w:sz="8" w:space="0" w:color="auto"/>
            </w:tcBorders>
            <w:noWrap/>
            <w:vAlign w:val="center"/>
            <w:hideMark/>
          </w:tcPr>
          <w:p w14:paraId="4B4FEADB"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2</w:t>
            </w:r>
          </w:p>
        </w:tc>
        <w:tc>
          <w:tcPr>
            <w:tcW w:w="1282" w:type="dxa"/>
            <w:tcBorders>
              <w:top w:val="nil"/>
              <w:left w:val="nil"/>
              <w:bottom w:val="single" w:sz="8" w:space="0" w:color="auto"/>
              <w:right w:val="single" w:sz="8" w:space="0" w:color="auto"/>
            </w:tcBorders>
            <w:noWrap/>
            <w:vAlign w:val="center"/>
            <w:hideMark/>
          </w:tcPr>
          <w:p w14:paraId="53F1BB42"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EA</w:t>
            </w:r>
          </w:p>
        </w:tc>
        <w:tc>
          <w:tcPr>
            <w:tcW w:w="1432" w:type="dxa"/>
            <w:tcBorders>
              <w:top w:val="nil"/>
              <w:left w:val="nil"/>
              <w:bottom w:val="single" w:sz="8" w:space="0" w:color="auto"/>
              <w:right w:val="single" w:sz="8" w:space="0" w:color="auto"/>
            </w:tcBorders>
            <w:noWrap/>
            <w:vAlign w:val="center"/>
            <w:hideMark/>
          </w:tcPr>
          <w:p w14:paraId="7BA9BBCC"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$TBD</w:t>
            </w:r>
          </w:p>
        </w:tc>
      </w:tr>
      <w:tr w:rsidR="001D7A60" w:rsidRPr="001D7A60" w14:paraId="3FF6D3BE" w14:textId="77777777" w:rsidTr="004B097D">
        <w:trPr>
          <w:trHeight w:val="339"/>
        </w:trPr>
        <w:tc>
          <w:tcPr>
            <w:tcW w:w="800" w:type="dxa"/>
            <w:tcBorders>
              <w:top w:val="nil"/>
              <w:left w:val="single" w:sz="8" w:space="0" w:color="auto"/>
              <w:bottom w:val="single" w:sz="8" w:space="0" w:color="auto"/>
              <w:right w:val="single" w:sz="8" w:space="0" w:color="auto"/>
            </w:tcBorders>
            <w:noWrap/>
            <w:vAlign w:val="center"/>
            <w:hideMark/>
          </w:tcPr>
          <w:p w14:paraId="5E954441" w14:textId="77777777" w:rsidR="001D7A60" w:rsidRPr="001D7A60" w:rsidRDefault="001D7A60" w:rsidP="001D7A60">
            <w:pPr>
              <w:spacing w:after="0" w:line="240" w:lineRule="auto"/>
              <w:jc w:val="right"/>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3</w:t>
            </w:r>
          </w:p>
        </w:tc>
        <w:tc>
          <w:tcPr>
            <w:tcW w:w="1295" w:type="dxa"/>
            <w:tcBorders>
              <w:top w:val="nil"/>
              <w:left w:val="nil"/>
              <w:bottom w:val="single" w:sz="8" w:space="0" w:color="auto"/>
              <w:right w:val="single" w:sz="8" w:space="0" w:color="auto"/>
            </w:tcBorders>
            <w:noWrap/>
            <w:vAlign w:val="center"/>
            <w:hideMark/>
          </w:tcPr>
          <w:p w14:paraId="1F684BFB"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TBD</w:t>
            </w:r>
          </w:p>
        </w:tc>
        <w:tc>
          <w:tcPr>
            <w:tcW w:w="5100" w:type="dxa"/>
            <w:tcBorders>
              <w:top w:val="nil"/>
              <w:left w:val="nil"/>
              <w:bottom w:val="single" w:sz="8" w:space="0" w:color="auto"/>
              <w:right w:val="single" w:sz="8" w:space="0" w:color="auto"/>
            </w:tcBorders>
            <w:noWrap/>
            <w:vAlign w:val="center"/>
            <w:hideMark/>
          </w:tcPr>
          <w:p w14:paraId="7F3791E7" w14:textId="77777777" w:rsidR="001D7A60" w:rsidRPr="001D7A60" w:rsidRDefault="001D7A60" w:rsidP="001D7A60">
            <w:pPr>
              <w:spacing w:after="0" w:line="240" w:lineRule="auto"/>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OMNI INSTRUMENT TRAY</w:t>
            </w:r>
          </w:p>
        </w:tc>
        <w:tc>
          <w:tcPr>
            <w:tcW w:w="603" w:type="dxa"/>
            <w:tcBorders>
              <w:top w:val="nil"/>
              <w:left w:val="nil"/>
              <w:bottom w:val="single" w:sz="8" w:space="0" w:color="auto"/>
              <w:right w:val="single" w:sz="8" w:space="0" w:color="auto"/>
            </w:tcBorders>
            <w:noWrap/>
            <w:vAlign w:val="center"/>
            <w:hideMark/>
          </w:tcPr>
          <w:p w14:paraId="11E55431"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2</w:t>
            </w:r>
          </w:p>
        </w:tc>
        <w:tc>
          <w:tcPr>
            <w:tcW w:w="1282" w:type="dxa"/>
            <w:tcBorders>
              <w:top w:val="nil"/>
              <w:left w:val="nil"/>
              <w:bottom w:val="single" w:sz="8" w:space="0" w:color="auto"/>
              <w:right w:val="single" w:sz="8" w:space="0" w:color="auto"/>
            </w:tcBorders>
            <w:noWrap/>
            <w:vAlign w:val="center"/>
            <w:hideMark/>
          </w:tcPr>
          <w:p w14:paraId="25DB8649"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EA</w:t>
            </w:r>
          </w:p>
        </w:tc>
        <w:tc>
          <w:tcPr>
            <w:tcW w:w="1432" w:type="dxa"/>
            <w:tcBorders>
              <w:top w:val="nil"/>
              <w:left w:val="nil"/>
              <w:bottom w:val="single" w:sz="8" w:space="0" w:color="auto"/>
              <w:right w:val="single" w:sz="8" w:space="0" w:color="auto"/>
            </w:tcBorders>
            <w:noWrap/>
            <w:vAlign w:val="center"/>
            <w:hideMark/>
          </w:tcPr>
          <w:p w14:paraId="71BB77FB"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$TBD</w:t>
            </w:r>
          </w:p>
        </w:tc>
      </w:tr>
      <w:tr w:rsidR="001D7A60" w:rsidRPr="001D7A60" w14:paraId="230BA9A7" w14:textId="77777777" w:rsidTr="004B097D">
        <w:trPr>
          <w:trHeight w:val="339"/>
        </w:trPr>
        <w:tc>
          <w:tcPr>
            <w:tcW w:w="800" w:type="dxa"/>
            <w:tcBorders>
              <w:top w:val="nil"/>
              <w:left w:val="single" w:sz="8" w:space="0" w:color="auto"/>
              <w:bottom w:val="single" w:sz="8" w:space="0" w:color="auto"/>
              <w:right w:val="single" w:sz="8" w:space="0" w:color="auto"/>
            </w:tcBorders>
            <w:noWrap/>
            <w:vAlign w:val="center"/>
            <w:hideMark/>
          </w:tcPr>
          <w:p w14:paraId="7B25E7BA" w14:textId="77777777" w:rsidR="001D7A60" w:rsidRPr="001D7A60" w:rsidRDefault="001D7A60" w:rsidP="001D7A60">
            <w:pPr>
              <w:spacing w:after="0" w:line="240" w:lineRule="auto"/>
              <w:jc w:val="right"/>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w:t>
            </w:r>
          </w:p>
        </w:tc>
        <w:tc>
          <w:tcPr>
            <w:tcW w:w="1295" w:type="dxa"/>
            <w:tcBorders>
              <w:top w:val="nil"/>
              <w:left w:val="nil"/>
              <w:bottom w:val="single" w:sz="8" w:space="0" w:color="auto"/>
              <w:right w:val="single" w:sz="8" w:space="0" w:color="auto"/>
            </w:tcBorders>
            <w:noWrap/>
            <w:vAlign w:val="center"/>
            <w:hideMark/>
          </w:tcPr>
          <w:p w14:paraId="7837C440"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w:t>
            </w:r>
          </w:p>
        </w:tc>
        <w:tc>
          <w:tcPr>
            <w:tcW w:w="5100" w:type="dxa"/>
            <w:tcBorders>
              <w:top w:val="nil"/>
              <w:left w:val="nil"/>
              <w:bottom w:val="single" w:sz="8" w:space="0" w:color="auto"/>
              <w:right w:val="single" w:sz="8" w:space="0" w:color="auto"/>
            </w:tcBorders>
            <w:noWrap/>
            <w:vAlign w:val="center"/>
            <w:hideMark/>
          </w:tcPr>
          <w:p w14:paraId="0E70CADB" w14:textId="77777777" w:rsidR="001D7A60" w:rsidRPr="001D7A60" w:rsidRDefault="001D7A60" w:rsidP="001D7A60">
            <w:pPr>
              <w:spacing w:after="0" w:line="240" w:lineRule="auto"/>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w:t>
            </w:r>
          </w:p>
        </w:tc>
        <w:tc>
          <w:tcPr>
            <w:tcW w:w="603" w:type="dxa"/>
            <w:tcBorders>
              <w:top w:val="nil"/>
              <w:left w:val="nil"/>
              <w:bottom w:val="single" w:sz="8" w:space="0" w:color="auto"/>
              <w:right w:val="single" w:sz="8" w:space="0" w:color="auto"/>
            </w:tcBorders>
            <w:noWrap/>
            <w:vAlign w:val="center"/>
            <w:hideMark/>
          </w:tcPr>
          <w:p w14:paraId="1822F3ED"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w:t>
            </w:r>
          </w:p>
        </w:tc>
        <w:tc>
          <w:tcPr>
            <w:tcW w:w="1282" w:type="dxa"/>
            <w:tcBorders>
              <w:top w:val="nil"/>
              <w:left w:val="nil"/>
              <w:bottom w:val="single" w:sz="8" w:space="0" w:color="auto"/>
              <w:right w:val="single" w:sz="8" w:space="0" w:color="auto"/>
            </w:tcBorders>
            <w:noWrap/>
            <w:vAlign w:val="center"/>
            <w:hideMark/>
          </w:tcPr>
          <w:p w14:paraId="0FF47FB3"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w:t>
            </w:r>
          </w:p>
        </w:tc>
        <w:tc>
          <w:tcPr>
            <w:tcW w:w="1432" w:type="dxa"/>
            <w:tcBorders>
              <w:top w:val="nil"/>
              <w:left w:val="nil"/>
              <w:bottom w:val="single" w:sz="8" w:space="0" w:color="auto"/>
              <w:right w:val="single" w:sz="8" w:space="0" w:color="auto"/>
            </w:tcBorders>
            <w:noWrap/>
            <w:vAlign w:val="center"/>
            <w:hideMark/>
          </w:tcPr>
          <w:p w14:paraId="31D3BD23" w14:textId="77777777" w:rsidR="001D7A60" w:rsidRPr="001D7A60" w:rsidRDefault="001D7A60" w:rsidP="001D7A60">
            <w:pPr>
              <w:spacing w:after="0" w:line="240" w:lineRule="auto"/>
              <w:jc w:val="center"/>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w:t>
            </w:r>
          </w:p>
        </w:tc>
      </w:tr>
      <w:tr w:rsidR="001D7A60" w:rsidRPr="001D7A60" w14:paraId="571C4574" w14:textId="77777777" w:rsidTr="004B097D">
        <w:trPr>
          <w:trHeight w:val="354"/>
        </w:trPr>
        <w:tc>
          <w:tcPr>
            <w:tcW w:w="800" w:type="dxa"/>
            <w:tcBorders>
              <w:top w:val="nil"/>
              <w:left w:val="single" w:sz="8" w:space="0" w:color="auto"/>
              <w:bottom w:val="nil"/>
              <w:right w:val="nil"/>
            </w:tcBorders>
            <w:noWrap/>
            <w:vAlign w:val="center"/>
            <w:hideMark/>
          </w:tcPr>
          <w:p w14:paraId="11783F84" w14:textId="77777777" w:rsidR="001D7A60" w:rsidRPr="001D7A60" w:rsidRDefault="001D7A60" w:rsidP="001D7A60">
            <w:pPr>
              <w:spacing w:after="0" w:line="240" w:lineRule="auto"/>
              <w:rPr>
                <w:rFonts w:ascii="Times New Roman" w:eastAsia="Times New Roman" w:hAnsi="Times New Roman" w:cs="Times New Roman"/>
                <w:color w:val="000000"/>
                <w:kern w:val="0"/>
                <w14:ligatures w14:val="none"/>
              </w:rPr>
            </w:pPr>
            <w:r w:rsidRPr="001D7A60">
              <w:rPr>
                <w:rFonts w:ascii="Times New Roman" w:eastAsia="Times New Roman" w:hAnsi="Times New Roman" w:cs="Times New Roman"/>
                <w:color w:val="000000"/>
                <w:kern w:val="0"/>
                <w14:ligatures w14:val="none"/>
              </w:rPr>
              <w:t> </w:t>
            </w:r>
          </w:p>
        </w:tc>
        <w:tc>
          <w:tcPr>
            <w:tcW w:w="1295" w:type="dxa"/>
            <w:tcBorders>
              <w:top w:val="nil"/>
              <w:left w:val="nil"/>
              <w:bottom w:val="nil"/>
              <w:right w:val="nil"/>
            </w:tcBorders>
            <w:noWrap/>
            <w:vAlign w:val="bottom"/>
            <w:hideMark/>
          </w:tcPr>
          <w:p w14:paraId="4D29683E" w14:textId="77777777" w:rsidR="001D7A60" w:rsidRPr="001D7A60" w:rsidRDefault="001D7A60" w:rsidP="001D7A60">
            <w:pPr>
              <w:spacing w:after="0" w:line="240" w:lineRule="auto"/>
              <w:rPr>
                <w:rFonts w:ascii="Times New Roman" w:eastAsia="Times New Roman" w:hAnsi="Times New Roman" w:cs="Times New Roman"/>
                <w:color w:val="000000"/>
                <w:kern w:val="0"/>
                <w14:ligatures w14:val="none"/>
              </w:rPr>
            </w:pPr>
          </w:p>
        </w:tc>
        <w:tc>
          <w:tcPr>
            <w:tcW w:w="5100" w:type="dxa"/>
            <w:tcBorders>
              <w:top w:val="nil"/>
              <w:left w:val="nil"/>
              <w:bottom w:val="nil"/>
              <w:right w:val="nil"/>
            </w:tcBorders>
            <w:noWrap/>
            <w:vAlign w:val="bottom"/>
            <w:hideMark/>
          </w:tcPr>
          <w:p w14:paraId="489102B1" w14:textId="77777777" w:rsidR="001D7A60" w:rsidRPr="001D7A60" w:rsidRDefault="001D7A60" w:rsidP="001D7A60">
            <w:pPr>
              <w:spacing w:after="0" w:line="240" w:lineRule="auto"/>
              <w:rPr>
                <w:rFonts w:ascii="Times New Roman" w:eastAsia="Times New Roman" w:hAnsi="Times New Roman" w:cs="Times New Roman"/>
                <w:kern w:val="0"/>
                <w:sz w:val="20"/>
                <w:szCs w:val="20"/>
                <w14:ligatures w14:val="none"/>
              </w:rPr>
            </w:pPr>
          </w:p>
        </w:tc>
        <w:tc>
          <w:tcPr>
            <w:tcW w:w="603" w:type="dxa"/>
            <w:tcBorders>
              <w:top w:val="nil"/>
              <w:left w:val="nil"/>
              <w:bottom w:val="nil"/>
              <w:right w:val="nil"/>
            </w:tcBorders>
            <w:noWrap/>
            <w:vAlign w:val="bottom"/>
            <w:hideMark/>
          </w:tcPr>
          <w:p w14:paraId="7E2116EA" w14:textId="77777777" w:rsidR="001D7A60" w:rsidRPr="001D7A60" w:rsidRDefault="001D7A60" w:rsidP="001D7A60">
            <w:pPr>
              <w:spacing w:after="0" w:line="240" w:lineRule="auto"/>
              <w:rPr>
                <w:rFonts w:ascii="Times New Roman" w:eastAsia="Times New Roman" w:hAnsi="Times New Roman" w:cs="Times New Roman"/>
                <w:kern w:val="0"/>
                <w:sz w:val="20"/>
                <w:szCs w:val="20"/>
                <w14:ligatures w14:val="none"/>
              </w:rPr>
            </w:pPr>
          </w:p>
        </w:tc>
        <w:tc>
          <w:tcPr>
            <w:tcW w:w="1282" w:type="dxa"/>
            <w:tcBorders>
              <w:top w:val="nil"/>
              <w:left w:val="nil"/>
              <w:bottom w:val="nil"/>
              <w:right w:val="nil"/>
            </w:tcBorders>
            <w:noWrap/>
            <w:vAlign w:val="center"/>
            <w:hideMark/>
          </w:tcPr>
          <w:p w14:paraId="56790E4F"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sz w:val="26"/>
                <w:szCs w:val="26"/>
                <w14:ligatures w14:val="none"/>
              </w:rPr>
            </w:pPr>
            <w:r w:rsidRPr="001D7A60">
              <w:rPr>
                <w:rFonts w:ascii="Times New Roman" w:eastAsia="Times New Roman" w:hAnsi="Times New Roman" w:cs="Times New Roman"/>
                <w:b/>
                <w:bCs/>
                <w:color w:val="000000"/>
                <w:kern w:val="0"/>
                <w:sz w:val="26"/>
                <w:szCs w:val="26"/>
                <w14:ligatures w14:val="none"/>
              </w:rPr>
              <w:t>Grand Total</w:t>
            </w:r>
          </w:p>
        </w:tc>
        <w:tc>
          <w:tcPr>
            <w:tcW w:w="1432" w:type="dxa"/>
            <w:tcBorders>
              <w:top w:val="nil"/>
              <w:left w:val="nil"/>
              <w:bottom w:val="single" w:sz="8" w:space="0" w:color="auto"/>
              <w:right w:val="nil"/>
            </w:tcBorders>
            <w:noWrap/>
            <w:vAlign w:val="center"/>
            <w:hideMark/>
          </w:tcPr>
          <w:p w14:paraId="7D26DDEA" w14:textId="77777777" w:rsidR="001D7A60" w:rsidRPr="001D7A60" w:rsidRDefault="001D7A60" w:rsidP="001D7A60">
            <w:pPr>
              <w:spacing w:after="0" w:line="240" w:lineRule="auto"/>
              <w:jc w:val="center"/>
              <w:rPr>
                <w:rFonts w:ascii="Times New Roman" w:eastAsia="Times New Roman" w:hAnsi="Times New Roman" w:cs="Times New Roman"/>
                <w:b/>
                <w:bCs/>
                <w:color w:val="000000"/>
                <w:kern w:val="0"/>
                <w:sz w:val="26"/>
                <w:szCs w:val="26"/>
                <w:u w:val="single"/>
                <w14:ligatures w14:val="none"/>
              </w:rPr>
            </w:pPr>
            <w:r w:rsidRPr="001D7A60">
              <w:rPr>
                <w:rFonts w:ascii="Times New Roman" w:eastAsia="Times New Roman" w:hAnsi="Times New Roman" w:cs="Times New Roman"/>
                <w:b/>
                <w:bCs/>
                <w:color w:val="000000"/>
                <w:kern w:val="0"/>
                <w:sz w:val="26"/>
                <w:szCs w:val="26"/>
                <w:u w:val="single"/>
                <w14:ligatures w14:val="none"/>
              </w:rPr>
              <w:t>$TBD</w:t>
            </w:r>
          </w:p>
        </w:tc>
      </w:tr>
    </w:tbl>
    <w:p w14:paraId="72A15F42" w14:textId="77777777" w:rsidR="001D7A60" w:rsidRPr="001D7A60" w:rsidRDefault="001D7A60" w:rsidP="001D7A60">
      <w:pPr>
        <w:widowControl w:val="0"/>
        <w:tabs>
          <w:tab w:val="left" w:pos="625"/>
        </w:tabs>
        <w:autoSpaceDE w:val="0"/>
        <w:autoSpaceDN w:val="0"/>
        <w:spacing w:after="0" w:line="240" w:lineRule="auto"/>
        <w:outlineLvl w:val="1"/>
        <w:rPr>
          <w:rFonts w:ascii="Times New Roman" w:eastAsia="Times New Roman" w:hAnsi="Times New Roman" w:cs="Times New Roman"/>
          <w:b/>
          <w:bCs/>
          <w:kern w:val="0"/>
          <w:sz w:val="28"/>
          <w:szCs w:val="28"/>
          <w:u w:val="single" w:color="000000"/>
          <w14:ligatures w14:val="none"/>
        </w:rPr>
      </w:pPr>
    </w:p>
    <w:p w14:paraId="33D06B4D" w14:textId="77777777" w:rsidR="001D7A60" w:rsidRPr="001D7A60" w:rsidRDefault="001D7A60" w:rsidP="001D7A60">
      <w:pPr>
        <w:spacing w:after="0" w:line="240" w:lineRule="auto"/>
        <w:rPr>
          <w:rFonts w:ascii="Arial" w:eastAsia="Calibri" w:hAnsi="Arial" w:cs="Arial"/>
        </w:rPr>
      </w:pPr>
    </w:p>
    <w:p w14:paraId="5DB13A6B" w14:textId="77777777" w:rsidR="001D7A60" w:rsidRPr="001D7A60" w:rsidRDefault="001D7A60" w:rsidP="001D7A60">
      <w:pPr>
        <w:spacing w:after="0" w:line="240" w:lineRule="auto"/>
        <w:contextualSpacing/>
        <w:rPr>
          <w:rFonts w:ascii="Arial" w:eastAsia="Calibri" w:hAnsi="Arial" w:cs="Arial"/>
        </w:rPr>
      </w:pPr>
      <w:r w:rsidRPr="001D7A60">
        <w:rPr>
          <w:rFonts w:ascii="Arial" w:eastAsia="Calibri" w:hAnsi="Arial" w:cs="Arial"/>
          <w:u w:val="single"/>
        </w:rPr>
        <w:t>Interested Other Than Small Businesses and Small Businesses including VIP-Verified VOSBs and SDVOSBs</w:t>
      </w:r>
      <w:r w:rsidRPr="001D7A60">
        <w:rPr>
          <w:rFonts w:ascii="Arial" w:eastAsia="Calibri" w:hAnsi="Arial" w:cs="Arial"/>
        </w:rPr>
        <w:t xml:space="preserve"> are required to submit an e-mail delineating:</w:t>
      </w:r>
    </w:p>
    <w:p w14:paraId="731B05B7" w14:textId="77777777" w:rsidR="001D7A60" w:rsidRPr="001D7A60" w:rsidRDefault="001D7A60" w:rsidP="001D7A60">
      <w:pPr>
        <w:spacing w:after="0" w:line="240" w:lineRule="auto"/>
        <w:contextualSpacing/>
        <w:rPr>
          <w:rFonts w:ascii="Arial" w:eastAsia="Calibri" w:hAnsi="Arial" w:cs="Arial"/>
        </w:rPr>
      </w:pPr>
    </w:p>
    <w:p w14:paraId="6EB73E6E" w14:textId="77777777" w:rsidR="001D7A60" w:rsidRPr="001D7A60" w:rsidRDefault="001D7A60" w:rsidP="001D7A60">
      <w:pPr>
        <w:numPr>
          <w:ilvl w:val="0"/>
          <w:numId w:val="1"/>
        </w:numPr>
        <w:spacing w:after="200" w:line="240" w:lineRule="auto"/>
        <w:contextualSpacing/>
        <w:rPr>
          <w:rFonts w:ascii="Arial" w:eastAsia="Times New Roman" w:hAnsi="Arial" w:cs="Arial"/>
          <w:bCs/>
          <w:kern w:val="0"/>
          <w14:ligatures w14:val="none"/>
        </w:rPr>
      </w:pPr>
      <w:r w:rsidRPr="001D7A60">
        <w:rPr>
          <w:rFonts w:ascii="Arial" w:eastAsia="Times New Roman" w:hAnsi="Arial" w:cs="Arial"/>
          <w:bCs/>
          <w:kern w:val="0"/>
          <w14:ligatures w14:val="none"/>
        </w:rPr>
        <w:t xml:space="preserve">Qualifications, </w:t>
      </w:r>
      <w:r w:rsidRPr="001D7A60">
        <w:rPr>
          <w:rFonts w:ascii="Arial" w:eastAsia="Times New Roman" w:hAnsi="Arial" w:cs="Arial"/>
          <w:bCs/>
          <w:kern w:val="0"/>
          <w:u w:val="single"/>
          <w14:ligatures w14:val="none"/>
        </w:rPr>
        <w:t>capabilities</w:t>
      </w:r>
      <w:r w:rsidRPr="001D7A60">
        <w:rPr>
          <w:rFonts w:ascii="Arial" w:eastAsia="Times New Roman" w:hAnsi="Arial" w:cs="Arial"/>
          <w:bCs/>
          <w:kern w:val="0"/>
          <w14:ligatures w14:val="none"/>
        </w:rPr>
        <w:t>, and experience for providing this product</w:t>
      </w:r>
    </w:p>
    <w:p w14:paraId="06E2F308" w14:textId="77777777" w:rsidR="001D7A60" w:rsidRPr="001D7A60" w:rsidRDefault="001D7A60" w:rsidP="001D7A60">
      <w:pPr>
        <w:numPr>
          <w:ilvl w:val="0"/>
          <w:numId w:val="1"/>
        </w:numPr>
        <w:spacing w:after="200" w:line="240" w:lineRule="auto"/>
        <w:contextualSpacing/>
        <w:rPr>
          <w:rFonts w:ascii="Arial" w:eastAsia="Times New Roman" w:hAnsi="Arial" w:cs="Arial"/>
          <w:bCs/>
          <w:kern w:val="0"/>
          <w14:ligatures w14:val="none"/>
        </w:rPr>
      </w:pPr>
      <w:r w:rsidRPr="001D7A60">
        <w:rPr>
          <w:rFonts w:ascii="Arial" w:eastAsia="Times New Roman" w:hAnsi="Arial" w:cs="Arial"/>
          <w:bCs/>
          <w:kern w:val="0"/>
          <w14:ligatures w14:val="none"/>
        </w:rPr>
        <w:t>Business size/Socioeconomic status</w:t>
      </w:r>
    </w:p>
    <w:p w14:paraId="4B923121" w14:textId="77777777" w:rsidR="001D7A60" w:rsidRPr="001D7A60" w:rsidRDefault="001D7A60" w:rsidP="001D7A60">
      <w:pPr>
        <w:numPr>
          <w:ilvl w:val="0"/>
          <w:numId w:val="1"/>
        </w:numPr>
        <w:spacing w:after="200" w:line="240" w:lineRule="auto"/>
        <w:contextualSpacing/>
        <w:rPr>
          <w:rFonts w:ascii="Arial" w:eastAsia="Times New Roman" w:hAnsi="Arial" w:cs="Arial"/>
          <w:bCs/>
          <w:kern w:val="0"/>
          <w14:ligatures w14:val="none"/>
        </w:rPr>
      </w:pPr>
      <w:r w:rsidRPr="001D7A60">
        <w:rPr>
          <w:rFonts w:ascii="Arial" w:eastAsia="Times New Roman" w:hAnsi="Arial" w:cs="Arial"/>
          <w:bCs/>
          <w:kern w:val="0"/>
          <w14:ligatures w14:val="none"/>
        </w:rPr>
        <w:t>If the product is on the Federal Supply Schedule or the Open Market</w:t>
      </w:r>
    </w:p>
    <w:p w14:paraId="427393CF" w14:textId="77777777" w:rsidR="001D7A60" w:rsidRPr="001D7A60" w:rsidRDefault="001D7A60" w:rsidP="001D7A60">
      <w:pPr>
        <w:numPr>
          <w:ilvl w:val="0"/>
          <w:numId w:val="1"/>
        </w:numPr>
        <w:spacing w:after="200" w:line="240" w:lineRule="auto"/>
        <w:contextualSpacing/>
        <w:rPr>
          <w:rFonts w:ascii="Arial" w:eastAsia="Times New Roman" w:hAnsi="Arial" w:cs="Arial"/>
          <w:bCs/>
          <w:kern w:val="0"/>
          <w14:ligatures w14:val="none"/>
        </w:rPr>
      </w:pPr>
      <w:proofErr w:type="gramStart"/>
      <w:r w:rsidRPr="001D7A60">
        <w:rPr>
          <w:rFonts w:ascii="Arial" w:eastAsia="Times New Roman" w:hAnsi="Arial" w:cs="Arial"/>
          <w:bCs/>
          <w:kern w:val="0"/>
          <w14:ligatures w14:val="none"/>
        </w:rPr>
        <w:t>Manufacture</w:t>
      </w:r>
      <w:proofErr w:type="gramEnd"/>
      <w:r w:rsidRPr="001D7A60">
        <w:rPr>
          <w:rFonts w:ascii="Arial" w:eastAsia="Times New Roman" w:hAnsi="Arial" w:cs="Arial"/>
          <w:bCs/>
          <w:kern w:val="0"/>
          <w14:ligatures w14:val="none"/>
        </w:rPr>
        <w:t xml:space="preserve"> location; and</w:t>
      </w:r>
    </w:p>
    <w:p w14:paraId="66FA375A" w14:textId="77777777" w:rsidR="001D7A60" w:rsidRPr="001D7A60" w:rsidRDefault="001D7A60" w:rsidP="001D7A60">
      <w:pPr>
        <w:numPr>
          <w:ilvl w:val="0"/>
          <w:numId w:val="1"/>
        </w:numPr>
        <w:spacing w:after="200" w:line="240" w:lineRule="auto"/>
        <w:contextualSpacing/>
        <w:rPr>
          <w:rFonts w:ascii="Arial" w:eastAsia="Times New Roman" w:hAnsi="Arial" w:cs="Arial"/>
          <w:bCs/>
          <w:kern w:val="0"/>
          <w14:ligatures w14:val="none"/>
        </w:rPr>
      </w:pPr>
      <w:r w:rsidRPr="001D7A60">
        <w:rPr>
          <w:rFonts w:ascii="Arial" w:eastAsia="Times New Roman" w:hAnsi="Arial" w:cs="Arial"/>
          <w:bCs/>
          <w:kern w:val="0"/>
          <w14:ligatures w14:val="none"/>
        </w:rPr>
        <w:t xml:space="preserve">Memo or correspondence which authorizes </w:t>
      </w:r>
      <w:proofErr w:type="gramStart"/>
      <w:r w:rsidRPr="001D7A60">
        <w:rPr>
          <w:rFonts w:ascii="Arial" w:eastAsia="Times New Roman" w:hAnsi="Arial" w:cs="Arial"/>
          <w:bCs/>
          <w:kern w:val="0"/>
          <w14:ligatures w14:val="none"/>
        </w:rPr>
        <w:t>distributor</w:t>
      </w:r>
      <w:proofErr w:type="gramEnd"/>
      <w:r w:rsidRPr="001D7A60">
        <w:rPr>
          <w:rFonts w:ascii="Arial" w:eastAsia="Times New Roman" w:hAnsi="Arial" w:cs="Arial"/>
          <w:bCs/>
          <w:kern w:val="0"/>
          <w14:ligatures w14:val="none"/>
        </w:rPr>
        <w:t xml:space="preserve"> to distribute the manufacturer’s products (if applicable)</w:t>
      </w:r>
    </w:p>
    <w:p w14:paraId="282A58A8" w14:textId="77777777" w:rsidR="001D7A60" w:rsidRPr="001D7A60" w:rsidRDefault="001D7A60" w:rsidP="001D7A60">
      <w:pPr>
        <w:spacing w:after="0" w:line="240" w:lineRule="auto"/>
        <w:contextualSpacing/>
        <w:rPr>
          <w:rFonts w:ascii="Arial" w:eastAsia="Calibri" w:hAnsi="Arial" w:cs="Arial"/>
        </w:rPr>
      </w:pPr>
    </w:p>
    <w:p w14:paraId="7B97DA27" w14:textId="77777777" w:rsidR="001D7A60" w:rsidRPr="001D7A60" w:rsidRDefault="001D7A60" w:rsidP="001D7A60">
      <w:pPr>
        <w:spacing w:after="0" w:line="240" w:lineRule="auto"/>
        <w:contextualSpacing/>
        <w:rPr>
          <w:rFonts w:ascii="Arial" w:eastAsia="Calibri" w:hAnsi="Arial" w:cs="Arial"/>
          <w:b/>
          <w:bCs/>
        </w:rPr>
      </w:pPr>
      <w:r w:rsidRPr="001D7A60">
        <w:rPr>
          <w:rFonts w:ascii="Arial" w:eastAsia="Calibri" w:hAnsi="Arial" w:cs="Arial"/>
        </w:rPr>
        <w:t xml:space="preserve">This is not a </w:t>
      </w:r>
      <w:r w:rsidRPr="001D7A60">
        <w:rPr>
          <w:rFonts w:ascii="Arial" w:eastAsia="Calibri" w:hAnsi="Arial" w:cs="Arial"/>
          <w:b/>
          <w:bCs/>
        </w:rPr>
        <w:t>Request for Proposal,</w:t>
      </w:r>
      <w:r w:rsidRPr="001D7A60">
        <w:rPr>
          <w:rFonts w:ascii="Arial" w:eastAsia="Calibri" w:hAnsi="Arial" w:cs="Arial"/>
        </w:rPr>
        <w:t xml:space="preserve"> or an announcement of a solicitation and no solicitation currently exists. </w:t>
      </w:r>
      <w:r w:rsidRPr="001D7A60">
        <w:rPr>
          <w:rFonts w:ascii="Arial" w:eastAsia="Calibri" w:hAnsi="Arial" w:cs="Arial"/>
          <w:u w:val="single"/>
        </w:rPr>
        <w:t>Your responses will be used solely for Market Research purposes</w:t>
      </w:r>
      <w:r w:rsidRPr="001D7A60">
        <w:rPr>
          <w:rFonts w:ascii="Arial" w:eastAsia="Calibri" w:hAnsi="Arial" w:cs="Arial"/>
        </w:rPr>
        <w:t xml:space="preserve"> of the Government. The Government will not pay for any materials provided in response to this notice and submissions will not be returned to the sender. </w:t>
      </w:r>
      <w:r w:rsidRPr="001D7A60">
        <w:rPr>
          <w:rFonts w:ascii="Arial" w:eastAsia="Calibri" w:hAnsi="Arial" w:cs="Arial"/>
          <w:u w:val="single"/>
        </w:rPr>
        <w:t>VOSBs and SDVOSBs</w:t>
      </w:r>
      <w:r w:rsidRPr="001D7A60">
        <w:rPr>
          <w:rFonts w:ascii="Arial" w:eastAsia="Calibri" w:hAnsi="Arial" w:cs="Arial"/>
        </w:rPr>
        <w:t xml:space="preserve"> must be registered and verified in VIP for set-aside consideration. </w:t>
      </w:r>
      <w:r w:rsidRPr="001D7A60">
        <w:rPr>
          <w:rFonts w:ascii="Arial" w:eastAsia="Calibri" w:hAnsi="Arial" w:cs="Arial"/>
          <w:b/>
          <w:bCs/>
        </w:rPr>
        <w:t>Please include all the following information in writing:</w:t>
      </w:r>
    </w:p>
    <w:p w14:paraId="0B99020F" w14:textId="77777777" w:rsidR="001D7A60" w:rsidRPr="001D7A60" w:rsidRDefault="001D7A60" w:rsidP="001D7A60">
      <w:pPr>
        <w:numPr>
          <w:ilvl w:val="0"/>
          <w:numId w:val="2"/>
        </w:numPr>
        <w:spacing w:after="0" w:line="240" w:lineRule="auto"/>
        <w:contextualSpacing/>
        <w:rPr>
          <w:rFonts w:ascii="Arial" w:eastAsia="Times New Roman" w:hAnsi="Arial" w:cs="Arial"/>
          <w:b/>
          <w:bCs/>
          <w:kern w:val="0"/>
          <w14:ligatures w14:val="none"/>
        </w:rPr>
      </w:pPr>
      <w:r w:rsidRPr="001D7A60">
        <w:rPr>
          <w:rFonts w:ascii="Arial" w:eastAsia="Times New Roman" w:hAnsi="Arial" w:cs="Arial"/>
          <w:b/>
          <w:bCs/>
          <w:kern w:val="0"/>
          <w14:ligatures w14:val="none"/>
        </w:rPr>
        <w:t>Company Name, Address, and Point of Contact</w:t>
      </w:r>
    </w:p>
    <w:p w14:paraId="07F09E8B" w14:textId="77777777" w:rsidR="001D7A60" w:rsidRPr="001D7A60" w:rsidRDefault="001D7A60" w:rsidP="001D7A60">
      <w:pPr>
        <w:numPr>
          <w:ilvl w:val="0"/>
          <w:numId w:val="2"/>
        </w:numPr>
        <w:spacing w:after="0" w:line="240" w:lineRule="auto"/>
        <w:contextualSpacing/>
        <w:rPr>
          <w:rFonts w:ascii="Arial" w:eastAsia="Times New Roman" w:hAnsi="Arial" w:cs="Arial"/>
          <w:b/>
          <w:bCs/>
          <w:kern w:val="0"/>
          <w14:ligatures w14:val="none"/>
        </w:rPr>
      </w:pPr>
      <w:r w:rsidRPr="001D7A60">
        <w:rPr>
          <w:rFonts w:ascii="Arial" w:eastAsia="Times New Roman" w:hAnsi="Arial" w:cs="Arial"/>
          <w:b/>
          <w:bCs/>
          <w:kern w:val="0"/>
          <w14:ligatures w14:val="none"/>
        </w:rPr>
        <w:t>Any contract number (if applicable)</w:t>
      </w:r>
    </w:p>
    <w:p w14:paraId="34FEEA9A" w14:textId="77777777" w:rsidR="001D7A60" w:rsidRPr="001D7A60" w:rsidRDefault="001D7A60" w:rsidP="001D7A60">
      <w:pPr>
        <w:numPr>
          <w:ilvl w:val="0"/>
          <w:numId w:val="2"/>
        </w:numPr>
        <w:spacing w:after="0" w:line="240" w:lineRule="auto"/>
        <w:contextualSpacing/>
        <w:rPr>
          <w:rFonts w:ascii="Arial" w:eastAsia="Times New Roman" w:hAnsi="Arial" w:cs="Arial"/>
          <w:b/>
          <w:bCs/>
          <w:kern w:val="0"/>
          <w14:ligatures w14:val="none"/>
        </w:rPr>
      </w:pPr>
      <w:r w:rsidRPr="001D7A60">
        <w:rPr>
          <w:rFonts w:ascii="Arial" w:eastAsia="Times New Roman" w:hAnsi="Arial" w:cs="Arial"/>
          <w:b/>
          <w:bCs/>
          <w:kern w:val="0"/>
          <w14:ligatures w14:val="none"/>
        </w:rPr>
        <w:t>UEI/DUNS number &amp; Tax ID number</w:t>
      </w:r>
    </w:p>
    <w:p w14:paraId="327AE0F3" w14:textId="77777777" w:rsidR="001D7A60" w:rsidRPr="001D7A60" w:rsidRDefault="001D7A60" w:rsidP="001D7A60">
      <w:pPr>
        <w:numPr>
          <w:ilvl w:val="0"/>
          <w:numId w:val="2"/>
        </w:numPr>
        <w:spacing w:after="0" w:line="240" w:lineRule="auto"/>
        <w:contextualSpacing/>
        <w:rPr>
          <w:rFonts w:ascii="Arial" w:eastAsia="Times New Roman" w:hAnsi="Arial" w:cs="Arial"/>
          <w:b/>
          <w:bCs/>
          <w:kern w:val="0"/>
          <w14:ligatures w14:val="none"/>
        </w:rPr>
      </w:pPr>
      <w:r w:rsidRPr="001D7A60">
        <w:rPr>
          <w:rFonts w:ascii="Arial" w:eastAsia="Times New Roman" w:hAnsi="Arial" w:cs="Arial"/>
          <w:b/>
          <w:bCs/>
          <w:kern w:val="0"/>
          <w14:ligatures w14:val="none"/>
        </w:rPr>
        <w:t>Business type (e.g. SDVOSB, VOSB, Small Business or Other Than Small Business)</w:t>
      </w:r>
    </w:p>
    <w:p w14:paraId="2F149D4D" w14:textId="77777777" w:rsidR="001D7A60" w:rsidRPr="001D7A60" w:rsidRDefault="001D7A60" w:rsidP="001D7A60">
      <w:pPr>
        <w:numPr>
          <w:ilvl w:val="0"/>
          <w:numId w:val="2"/>
        </w:numPr>
        <w:spacing w:after="0" w:line="240" w:lineRule="auto"/>
        <w:contextualSpacing/>
        <w:rPr>
          <w:rFonts w:ascii="Arial" w:eastAsia="Times New Roman" w:hAnsi="Arial" w:cs="Arial"/>
          <w:b/>
          <w:bCs/>
          <w:kern w:val="0"/>
          <w14:ligatures w14:val="none"/>
        </w:rPr>
      </w:pPr>
      <w:r w:rsidRPr="001D7A60">
        <w:rPr>
          <w:rFonts w:ascii="Arial" w:eastAsia="Times New Roman" w:hAnsi="Arial" w:cs="Arial"/>
          <w:b/>
          <w:bCs/>
          <w:kern w:val="0"/>
          <w14:ligatures w14:val="none"/>
        </w:rPr>
        <w:t>Capability Statement addressing qualification &amp; ability to provide procurement items</w:t>
      </w:r>
    </w:p>
    <w:p w14:paraId="44E35057" w14:textId="77777777" w:rsidR="001D7A60" w:rsidRPr="001D7A60" w:rsidRDefault="001D7A60" w:rsidP="001D7A60">
      <w:pPr>
        <w:numPr>
          <w:ilvl w:val="0"/>
          <w:numId w:val="2"/>
        </w:numPr>
        <w:spacing w:after="0" w:line="240" w:lineRule="auto"/>
        <w:contextualSpacing/>
        <w:rPr>
          <w:rFonts w:ascii="Arial" w:eastAsia="Times New Roman" w:hAnsi="Arial" w:cs="Arial"/>
          <w:b/>
          <w:bCs/>
          <w:kern w:val="0"/>
          <w14:ligatures w14:val="none"/>
        </w:rPr>
      </w:pPr>
      <w:r w:rsidRPr="001D7A60">
        <w:rPr>
          <w:rFonts w:ascii="Arial" w:eastAsia="Times New Roman" w:hAnsi="Arial" w:cs="Arial"/>
          <w:b/>
          <w:bCs/>
          <w:kern w:val="0"/>
          <w14:ligatures w14:val="none"/>
        </w:rPr>
        <w:t>Documentation from manufacturer indicating your organization being an Authorized Distributor</w:t>
      </w:r>
    </w:p>
    <w:p w14:paraId="5F8DEA60" w14:textId="77777777" w:rsidR="001D7A60" w:rsidRPr="001D7A60" w:rsidRDefault="001D7A60" w:rsidP="001D7A60">
      <w:pPr>
        <w:spacing w:after="0" w:line="240" w:lineRule="auto"/>
        <w:ind w:left="720"/>
        <w:contextualSpacing/>
        <w:rPr>
          <w:rFonts w:ascii="Arial" w:eastAsia="Times New Roman" w:hAnsi="Arial" w:cs="Arial"/>
          <w:b/>
          <w:bCs/>
          <w:kern w:val="0"/>
          <w14:ligatures w14:val="none"/>
        </w:rPr>
      </w:pPr>
    </w:p>
    <w:p w14:paraId="62655DBC" w14:textId="77777777" w:rsidR="001D7A60" w:rsidRPr="001D7A60" w:rsidRDefault="001D7A60" w:rsidP="001D7A60">
      <w:pPr>
        <w:spacing w:line="240" w:lineRule="auto"/>
        <w:contextualSpacing/>
        <w:rPr>
          <w:rFonts w:ascii="Arial" w:eastAsia="Calibri" w:hAnsi="Arial" w:cs="Arial"/>
        </w:rPr>
      </w:pPr>
      <w:r w:rsidRPr="001D7A60">
        <w:rPr>
          <w:rFonts w:ascii="Arial" w:eastAsia="Calibri" w:hAnsi="Arial" w:cs="Arial"/>
        </w:rPr>
        <w:t xml:space="preserve">Responses due are to be submitted by e-mail to: arneil.genus@va.gov. The information requested must be received </w:t>
      </w:r>
      <w:r w:rsidRPr="001D7A60">
        <w:rPr>
          <w:rFonts w:ascii="Arial" w:eastAsia="Calibri" w:hAnsi="Arial" w:cs="Arial"/>
          <w:b/>
          <w:bCs/>
          <w:u w:val="single"/>
        </w:rPr>
        <w:t>no later than Wednesday, May 4, 2025, 3:00 PM CST.</w:t>
      </w:r>
    </w:p>
    <w:bookmarkEnd w:id="0"/>
    <w:p w14:paraId="65C9CE9C" w14:textId="77777777" w:rsidR="001D7A60" w:rsidRPr="001D7A60" w:rsidRDefault="001D7A60" w:rsidP="001D7A60">
      <w:pPr>
        <w:rPr>
          <w:rFonts w:ascii="Aptos" w:eastAsia="Aptos" w:hAnsi="Aptos" w:cs="Times New Roman"/>
        </w:rPr>
      </w:pPr>
    </w:p>
    <w:p w14:paraId="7508B9D2" w14:textId="77777777" w:rsidR="001D7A60" w:rsidRDefault="001D7A60"/>
    <w:sectPr w:rsidR="001D7A60" w:rsidSect="001D7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C6C69"/>
    <w:multiLevelType w:val="hybridMultilevel"/>
    <w:tmpl w:val="2782FDF8"/>
    <w:lvl w:ilvl="0" w:tplc="A7E4845E">
      <w:start w:val="1"/>
      <w:numFmt w:val="upperLetter"/>
      <w:lvlText w:val="%1."/>
      <w:lvlJc w:val="left"/>
      <w:pPr>
        <w:ind w:left="720" w:hanging="360"/>
      </w:pPr>
    </w:lvl>
    <w:lvl w:ilvl="1" w:tplc="A232C52A" w:tentative="1">
      <w:start w:val="1"/>
      <w:numFmt w:val="lowerLetter"/>
      <w:lvlText w:val="%2."/>
      <w:lvlJc w:val="left"/>
      <w:pPr>
        <w:ind w:left="1440" w:hanging="360"/>
      </w:pPr>
    </w:lvl>
    <w:lvl w:ilvl="2" w:tplc="8190D100" w:tentative="1">
      <w:start w:val="1"/>
      <w:numFmt w:val="lowerRoman"/>
      <w:lvlText w:val="%3."/>
      <w:lvlJc w:val="right"/>
      <w:pPr>
        <w:ind w:left="2160" w:hanging="180"/>
      </w:pPr>
    </w:lvl>
    <w:lvl w:ilvl="3" w:tplc="9504565E" w:tentative="1">
      <w:start w:val="1"/>
      <w:numFmt w:val="decimal"/>
      <w:lvlText w:val="%4."/>
      <w:lvlJc w:val="left"/>
      <w:pPr>
        <w:ind w:left="2880" w:hanging="360"/>
      </w:pPr>
    </w:lvl>
    <w:lvl w:ilvl="4" w:tplc="D3E0D118" w:tentative="1">
      <w:start w:val="1"/>
      <w:numFmt w:val="lowerLetter"/>
      <w:lvlText w:val="%5."/>
      <w:lvlJc w:val="left"/>
      <w:pPr>
        <w:ind w:left="3600" w:hanging="360"/>
      </w:pPr>
    </w:lvl>
    <w:lvl w:ilvl="5" w:tplc="41443386" w:tentative="1">
      <w:start w:val="1"/>
      <w:numFmt w:val="lowerRoman"/>
      <w:lvlText w:val="%6."/>
      <w:lvlJc w:val="right"/>
      <w:pPr>
        <w:ind w:left="4320" w:hanging="180"/>
      </w:pPr>
    </w:lvl>
    <w:lvl w:ilvl="6" w:tplc="06982ECE" w:tentative="1">
      <w:start w:val="1"/>
      <w:numFmt w:val="decimal"/>
      <w:lvlText w:val="%7."/>
      <w:lvlJc w:val="left"/>
      <w:pPr>
        <w:ind w:left="5040" w:hanging="360"/>
      </w:pPr>
    </w:lvl>
    <w:lvl w:ilvl="7" w:tplc="EC007E1E" w:tentative="1">
      <w:start w:val="1"/>
      <w:numFmt w:val="lowerLetter"/>
      <w:lvlText w:val="%8."/>
      <w:lvlJc w:val="left"/>
      <w:pPr>
        <w:ind w:left="5760" w:hanging="360"/>
      </w:pPr>
    </w:lvl>
    <w:lvl w:ilvl="8" w:tplc="A2901C1E" w:tentative="1">
      <w:start w:val="1"/>
      <w:numFmt w:val="lowerRoman"/>
      <w:lvlText w:val="%9."/>
      <w:lvlJc w:val="right"/>
      <w:pPr>
        <w:ind w:left="6480" w:hanging="180"/>
      </w:pPr>
    </w:lvl>
  </w:abstractNum>
  <w:abstractNum w:abstractNumId="1" w15:restartNumberingAfterBreak="0">
    <w:nsid w:val="3BFB4B9C"/>
    <w:multiLevelType w:val="hybridMultilevel"/>
    <w:tmpl w:val="D9AAF91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45B54AA"/>
    <w:multiLevelType w:val="hybridMultilevel"/>
    <w:tmpl w:val="9470365E"/>
    <w:lvl w:ilvl="0" w:tplc="44781C58">
      <w:start w:val="1"/>
      <w:numFmt w:val="bullet"/>
      <w:lvlText w:val=""/>
      <w:lvlJc w:val="left"/>
      <w:pPr>
        <w:ind w:left="720" w:hanging="360"/>
      </w:pPr>
      <w:rPr>
        <w:rFonts w:ascii="Symbol" w:hAnsi="Symbol" w:hint="default"/>
      </w:rPr>
    </w:lvl>
    <w:lvl w:ilvl="1" w:tplc="A476BB16">
      <w:start w:val="1"/>
      <w:numFmt w:val="bullet"/>
      <w:lvlText w:val="o"/>
      <w:lvlJc w:val="left"/>
      <w:pPr>
        <w:ind w:left="1440" w:hanging="360"/>
      </w:pPr>
      <w:rPr>
        <w:rFonts w:ascii="Courier New" w:hAnsi="Courier New" w:cs="Courier New" w:hint="default"/>
      </w:rPr>
    </w:lvl>
    <w:lvl w:ilvl="2" w:tplc="AB34696C" w:tentative="1">
      <w:start w:val="1"/>
      <w:numFmt w:val="bullet"/>
      <w:lvlText w:val=""/>
      <w:lvlJc w:val="left"/>
      <w:pPr>
        <w:ind w:left="2160" w:hanging="360"/>
      </w:pPr>
      <w:rPr>
        <w:rFonts w:ascii="Wingdings" w:hAnsi="Wingdings" w:hint="default"/>
      </w:rPr>
    </w:lvl>
    <w:lvl w:ilvl="3" w:tplc="F46A10BC" w:tentative="1">
      <w:start w:val="1"/>
      <w:numFmt w:val="bullet"/>
      <w:lvlText w:val=""/>
      <w:lvlJc w:val="left"/>
      <w:pPr>
        <w:ind w:left="2880" w:hanging="360"/>
      </w:pPr>
      <w:rPr>
        <w:rFonts w:ascii="Symbol" w:hAnsi="Symbol" w:hint="default"/>
      </w:rPr>
    </w:lvl>
    <w:lvl w:ilvl="4" w:tplc="47F4D3C4" w:tentative="1">
      <w:start w:val="1"/>
      <w:numFmt w:val="bullet"/>
      <w:lvlText w:val="o"/>
      <w:lvlJc w:val="left"/>
      <w:pPr>
        <w:ind w:left="3600" w:hanging="360"/>
      </w:pPr>
      <w:rPr>
        <w:rFonts w:ascii="Courier New" w:hAnsi="Courier New" w:cs="Courier New" w:hint="default"/>
      </w:rPr>
    </w:lvl>
    <w:lvl w:ilvl="5" w:tplc="7E029F00" w:tentative="1">
      <w:start w:val="1"/>
      <w:numFmt w:val="bullet"/>
      <w:lvlText w:val=""/>
      <w:lvlJc w:val="left"/>
      <w:pPr>
        <w:ind w:left="4320" w:hanging="360"/>
      </w:pPr>
      <w:rPr>
        <w:rFonts w:ascii="Wingdings" w:hAnsi="Wingdings" w:hint="default"/>
      </w:rPr>
    </w:lvl>
    <w:lvl w:ilvl="6" w:tplc="704A62E2" w:tentative="1">
      <w:start w:val="1"/>
      <w:numFmt w:val="bullet"/>
      <w:lvlText w:val=""/>
      <w:lvlJc w:val="left"/>
      <w:pPr>
        <w:ind w:left="5040" w:hanging="360"/>
      </w:pPr>
      <w:rPr>
        <w:rFonts w:ascii="Symbol" w:hAnsi="Symbol" w:hint="default"/>
      </w:rPr>
    </w:lvl>
    <w:lvl w:ilvl="7" w:tplc="EA80B15C" w:tentative="1">
      <w:start w:val="1"/>
      <w:numFmt w:val="bullet"/>
      <w:lvlText w:val="o"/>
      <w:lvlJc w:val="left"/>
      <w:pPr>
        <w:ind w:left="5760" w:hanging="360"/>
      </w:pPr>
      <w:rPr>
        <w:rFonts w:ascii="Courier New" w:hAnsi="Courier New" w:cs="Courier New" w:hint="default"/>
      </w:rPr>
    </w:lvl>
    <w:lvl w:ilvl="8" w:tplc="822A06BC" w:tentative="1">
      <w:start w:val="1"/>
      <w:numFmt w:val="bullet"/>
      <w:lvlText w:val=""/>
      <w:lvlJc w:val="left"/>
      <w:pPr>
        <w:ind w:left="6480" w:hanging="360"/>
      </w:pPr>
      <w:rPr>
        <w:rFonts w:ascii="Wingdings" w:hAnsi="Wingdings" w:hint="default"/>
      </w:rPr>
    </w:lvl>
  </w:abstractNum>
  <w:num w:numId="1" w16cid:durableId="1993749913">
    <w:abstractNumId w:val="2"/>
  </w:num>
  <w:num w:numId="2" w16cid:durableId="1652367839">
    <w:abstractNumId w:val="0"/>
  </w:num>
  <w:num w:numId="3" w16cid:durableId="204643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60"/>
    <w:rsid w:val="001D7A60"/>
    <w:rsid w:val="00951523"/>
    <w:rsid w:val="00B01A77"/>
    <w:rsid w:val="00F95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3874"/>
  <w15:chartTrackingRefBased/>
  <w15:docId w15:val="{6E8CF070-8058-4B6B-B0BA-BA1778450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A60"/>
    <w:rPr>
      <w:rFonts w:eastAsiaTheme="majorEastAsia" w:cstheme="majorBidi"/>
      <w:color w:val="272727" w:themeColor="text1" w:themeTint="D8"/>
    </w:rPr>
  </w:style>
  <w:style w:type="paragraph" w:styleId="Title">
    <w:name w:val="Title"/>
    <w:basedOn w:val="Normal"/>
    <w:next w:val="Normal"/>
    <w:link w:val="TitleChar"/>
    <w:uiPriority w:val="10"/>
    <w:qFormat/>
    <w:rsid w:val="001D7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A60"/>
    <w:pPr>
      <w:spacing w:before="160"/>
      <w:jc w:val="center"/>
    </w:pPr>
    <w:rPr>
      <w:i/>
      <w:iCs/>
      <w:color w:val="404040" w:themeColor="text1" w:themeTint="BF"/>
    </w:rPr>
  </w:style>
  <w:style w:type="character" w:customStyle="1" w:styleId="QuoteChar">
    <w:name w:val="Quote Char"/>
    <w:basedOn w:val="DefaultParagraphFont"/>
    <w:link w:val="Quote"/>
    <w:uiPriority w:val="29"/>
    <w:rsid w:val="001D7A60"/>
    <w:rPr>
      <w:i/>
      <w:iCs/>
      <w:color w:val="404040" w:themeColor="text1" w:themeTint="BF"/>
    </w:rPr>
  </w:style>
  <w:style w:type="paragraph" w:styleId="ListParagraph">
    <w:name w:val="List Paragraph"/>
    <w:basedOn w:val="Normal"/>
    <w:uiPriority w:val="34"/>
    <w:qFormat/>
    <w:rsid w:val="001D7A60"/>
    <w:pPr>
      <w:ind w:left="720"/>
      <w:contextualSpacing/>
    </w:pPr>
  </w:style>
  <w:style w:type="character" w:styleId="IntenseEmphasis">
    <w:name w:val="Intense Emphasis"/>
    <w:basedOn w:val="DefaultParagraphFont"/>
    <w:uiPriority w:val="21"/>
    <w:qFormat/>
    <w:rsid w:val="001D7A60"/>
    <w:rPr>
      <w:i/>
      <w:iCs/>
      <w:color w:val="0F4761" w:themeColor="accent1" w:themeShade="BF"/>
    </w:rPr>
  </w:style>
  <w:style w:type="paragraph" w:styleId="IntenseQuote">
    <w:name w:val="Intense Quote"/>
    <w:basedOn w:val="Normal"/>
    <w:next w:val="Normal"/>
    <w:link w:val="IntenseQuoteChar"/>
    <w:uiPriority w:val="30"/>
    <w:qFormat/>
    <w:rsid w:val="001D7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A60"/>
    <w:rPr>
      <w:i/>
      <w:iCs/>
      <w:color w:val="0F4761" w:themeColor="accent1" w:themeShade="BF"/>
    </w:rPr>
  </w:style>
  <w:style w:type="character" w:styleId="IntenseReference">
    <w:name w:val="Intense Reference"/>
    <w:basedOn w:val="DefaultParagraphFont"/>
    <w:uiPriority w:val="32"/>
    <w:qFormat/>
    <w:rsid w:val="001D7A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am.gov/content/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Genus, Arneil C.</dc:creator>
  <cp:keywords/>
  <dc:description/>
  <cp:lastModifiedBy>Genus, Arneil C.</cp:lastModifiedBy>
  <cp:revision>2</cp:revision>
  <dcterms:created xsi:type="dcterms:W3CDTF">2026-05-04T13:45:00Z</dcterms:created>
  <dcterms:modified xsi:type="dcterms:W3CDTF">2026-05-04T14:05:00Z</dcterms:modified>
</cp:coreProperties>
</file>