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29BC" w14:textId="77777777" w:rsidR="00AF4886" w:rsidRPr="003C0FC5" w:rsidRDefault="00AF4886" w:rsidP="00AF4886">
      <w:pPr>
        <w:pStyle w:val="NormalWeb"/>
        <w:spacing w:before="0" w:beforeAutospacing="0" w:after="0" w:afterAutospacing="0"/>
        <w:contextualSpacing/>
        <w:jc w:val="center"/>
        <w:rPr>
          <w:b/>
          <w:sz w:val="28"/>
          <w:szCs w:val="28"/>
          <w:lang w:val="en"/>
        </w:rPr>
      </w:pPr>
      <w:r w:rsidRPr="003C0FC5">
        <w:rPr>
          <w:b/>
          <w:sz w:val="28"/>
          <w:szCs w:val="28"/>
          <w:lang w:val="en"/>
        </w:rPr>
        <w:t>ATTACHMENT 2</w:t>
      </w:r>
    </w:p>
    <w:p w14:paraId="33181147" w14:textId="77777777" w:rsidR="00AF4886" w:rsidRDefault="00AF4886" w:rsidP="00AF4886">
      <w:pPr>
        <w:pStyle w:val="NormalWeb"/>
        <w:spacing w:before="0" w:beforeAutospacing="0" w:after="0" w:afterAutospacing="0"/>
        <w:contextualSpacing/>
        <w:rPr>
          <w:lang w:val="en"/>
        </w:rPr>
      </w:pPr>
    </w:p>
    <w:p w14:paraId="3D5B8D8F" w14:textId="26156125" w:rsidR="00AF4886" w:rsidRDefault="00AF4886" w:rsidP="00AF4886">
      <w:pPr>
        <w:pStyle w:val="NormalWeb"/>
        <w:spacing w:before="0" w:beforeAutospacing="0" w:after="0" w:afterAutospacing="0"/>
        <w:contextualSpacing/>
        <w:rPr>
          <w:lang w:val="en"/>
        </w:rPr>
      </w:pPr>
      <w:r>
        <w:rPr>
          <w:lang w:val="en"/>
        </w:rPr>
        <w:t>Figure 1</w:t>
      </w:r>
      <w:r w:rsidRPr="00C86BFA">
        <w:rPr>
          <w:lang w:val="en"/>
        </w:rPr>
        <w:t xml:space="preserve"> provides the overall AN/BQQ-10 A-RCI TI/APB Build Schedule for TI</w:t>
      </w:r>
      <w:r>
        <w:rPr>
          <w:lang w:val="en"/>
        </w:rPr>
        <w:t>-</w:t>
      </w:r>
      <w:r w:rsidR="00E3665C">
        <w:rPr>
          <w:lang w:val="en"/>
        </w:rPr>
        <w:t>28 and TI-next</w:t>
      </w:r>
      <w:r w:rsidRPr="00C86BFA">
        <w:rPr>
          <w:lang w:val="en"/>
        </w:rPr>
        <w:t xml:space="preserve">.  The </w:t>
      </w:r>
      <w:r>
        <w:rPr>
          <w:lang w:val="en"/>
        </w:rPr>
        <w:t>anticipated</w:t>
      </w:r>
      <w:r w:rsidRPr="00C86BFA">
        <w:rPr>
          <w:lang w:val="en"/>
        </w:rPr>
        <w:t xml:space="preserve"> period of performance</w:t>
      </w:r>
      <w:r w:rsidR="00B860E3">
        <w:rPr>
          <w:lang w:val="en"/>
        </w:rPr>
        <w:t xml:space="preserve"> for the </w:t>
      </w:r>
      <w:r w:rsidR="00645911">
        <w:rPr>
          <w:lang w:val="en"/>
        </w:rPr>
        <w:t>A-RCI</w:t>
      </w:r>
      <w:r w:rsidR="00A14D96">
        <w:rPr>
          <w:lang w:val="en"/>
        </w:rPr>
        <w:t xml:space="preserve"> </w:t>
      </w:r>
      <w:r w:rsidR="00B860E3">
        <w:rPr>
          <w:lang w:val="en"/>
        </w:rPr>
        <w:t>procurement of TI-</w:t>
      </w:r>
      <w:r w:rsidR="00E3665C">
        <w:rPr>
          <w:lang w:val="en"/>
        </w:rPr>
        <w:t>28 and TI-next</w:t>
      </w:r>
      <w:r w:rsidRPr="00C86BFA">
        <w:rPr>
          <w:lang w:val="en"/>
        </w:rPr>
        <w:t xml:space="preserve"> is from 3</w:t>
      </w:r>
      <w:r w:rsidR="006819F1">
        <w:rPr>
          <w:lang w:val="en"/>
        </w:rPr>
        <w:t>1</w:t>
      </w:r>
      <w:r w:rsidRPr="00C86BFA">
        <w:rPr>
          <w:lang w:val="en"/>
        </w:rPr>
        <w:t xml:space="preserve"> </w:t>
      </w:r>
      <w:r w:rsidR="00C21ABD">
        <w:rPr>
          <w:lang w:val="en"/>
        </w:rPr>
        <w:t>October</w:t>
      </w:r>
      <w:r w:rsidRPr="00C86BFA">
        <w:rPr>
          <w:lang w:val="en"/>
        </w:rPr>
        <w:t xml:space="preserve"> 202</w:t>
      </w:r>
      <w:r w:rsidR="00C21ABD">
        <w:rPr>
          <w:lang w:val="en"/>
        </w:rPr>
        <w:t>8</w:t>
      </w:r>
      <w:r w:rsidRPr="00C86BFA">
        <w:rPr>
          <w:lang w:val="en"/>
        </w:rPr>
        <w:t xml:space="preserve"> </w:t>
      </w:r>
      <w:r>
        <w:rPr>
          <w:lang w:val="en"/>
        </w:rPr>
        <w:t>to 3</w:t>
      </w:r>
      <w:r w:rsidR="006819F1">
        <w:rPr>
          <w:lang w:val="en"/>
        </w:rPr>
        <w:t>1</w:t>
      </w:r>
      <w:r>
        <w:rPr>
          <w:lang w:val="en"/>
        </w:rPr>
        <w:t xml:space="preserve"> </w:t>
      </w:r>
      <w:r w:rsidR="00C21ABD">
        <w:rPr>
          <w:lang w:val="en"/>
        </w:rPr>
        <w:t>October</w:t>
      </w:r>
      <w:r>
        <w:rPr>
          <w:lang w:val="en"/>
        </w:rPr>
        <w:t xml:space="preserve"> 20</w:t>
      </w:r>
      <w:r w:rsidR="00957445">
        <w:rPr>
          <w:lang w:val="en"/>
        </w:rPr>
        <w:t>3</w:t>
      </w:r>
      <w:r w:rsidR="00144545">
        <w:rPr>
          <w:lang w:val="en"/>
        </w:rPr>
        <w:t>9</w:t>
      </w:r>
      <w:r>
        <w:rPr>
          <w:lang w:val="en"/>
        </w:rPr>
        <w:t>.</w:t>
      </w:r>
    </w:p>
    <w:p w14:paraId="6C137E00" w14:textId="77777777" w:rsidR="00D90356" w:rsidRDefault="00B860E3" w:rsidP="00B860E3">
      <w:pPr>
        <w:jc w:val="center"/>
        <w:rPr>
          <w:b/>
          <w:lang w:val="en"/>
        </w:rPr>
      </w:pPr>
      <w:r>
        <w:rPr>
          <w:b/>
          <w:i/>
          <w:lang w:val="en"/>
        </w:rPr>
        <w:br/>
      </w:r>
    </w:p>
    <w:p w14:paraId="7C528CB3" w14:textId="403FD678" w:rsidR="00B860E3" w:rsidRPr="00B23577" w:rsidRDefault="00B860E3" w:rsidP="00B860E3">
      <w:pPr>
        <w:jc w:val="center"/>
        <w:rPr>
          <w:lang w:val="en"/>
        </w:rPr>
      </w:pPr>
      <w:r w:rsidRPr="008A0F2D">
        <w:rPr>
          <w:b/>
          <w:lang w:val="en"/>
        </w:rPr>
        <w:t>Figure 1: AN/BQQ-10 A-RCI System TI/APB Cycles (FY)</w:t>
      </w:r>
    </w:p>
    <w:p w14:paraId="05ECA27F" w14:textId="77777777" w:rsidR="00B860E3" w:rsidRDefault="00B860E3" w:rsidP="00AF4886">
      <w:pPr>
        <w:autoSpaceDE w:val="0"/>
        <w:autoSpaceDN w:val="0"/>
        <w:adjustRightInd w:val="0"/>
        <w:rPr>
          <w:rFonts w:eastAsia="Calibri"/>
        </w:rPr>
      </w:pPr>
    </w:p>
    <w:p w14:paraId="634E3FA7" w14:textId="0A642DDB" w:rsidR="00B860E3" w:rsidRDefault="00D90356" w:rsidP="00AF4886">
      <w:pPr>
        <w:autoSpaceDE w:val="0"/>
        <w:autoSpaceDN w:val="0"/>
        <w:adjustRightInd w:val="0"/>
        <w:rPr>
          <w:rFonts w:eastAsia="Calibri"/>
        </w:rPr>
      </w:pPr>
      <w:r>
        <w:rPr>
          <w:rFonts w:eastAsia="Calibri"/>
          <w:noProof/>
        </w:rPr>
        <w:drawing>
          <wp:inline distT="0" distB="0" distL="0" distR="0" wp14:anchorId="3045B345" wp14:editId="40961381">
            <wp:extent cx="6387186" cy="2180787"/>
            <wp:effectExtent l="0" t="0" r="0" b="0"/>
            <wp:docPr id="134190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8885" cy="21847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ECE72C" w14:textId="77777777" w:rsidR="00AF4886" w:rsidRPr="00794EDA" w:rsidRDefault="00AF4886" w:rsidP="00AF4886">
      <w:pPr>
        <w:autoSpaceDE w:val="0"/>
        <w:autoSpaceDN w:val="0"/>
        <w:adjustRightInd w:val="0"/>
        <w:rPr>
          <w:sz w:val="22"/>
          <w:szCs w:val="22"/>
        </w:rPr>
      </w:pPr>
    </w:p>
    <w:p w14:paraId="5A6D6657" w14:textId="539E4493" w:rsidR="00AF4886" w:rsidRPr="002C36C4" w:rsidRDefault="00AF4886" w:rsidP="00AF4886">
      <w:pPr>
        <w:pStyle w:val="NormalWeb"/>
        <w:spacing w:before="0" w:beforeAutospacing="0" w:after="0" w:afterAutospacing="0"/>
        <w:contextualSpacing/>
        <w:jc w:val="center"/>
      </w:pPr>
    </w:p>
    <w:p w14:paraId="31FBEBE7" w14:textId="5D5621FC" w:rsidR="00AF4886" w:rsidRDefault="00C17479" w:rsidP="00AF4886">
      <w:pPr>
        <w:pStyle w:val="NormalWeb"/>
        <w:spacing w:before="0" w:beforeAutospacing="0" w:after="0" w:afterAutospacing="0"/>
        <w:contextualSpacing/>
        <w:jc w:val="center"/>
        <w:rPr>
          <w:lang w:val="e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F8860D" wp14:editId="4C62A3D4">
                <wp:simplePos x="0" y="0"/>
                <wp:positionH relativeFrom="margin">
                  <wp:align>left</wp:align>
                </wp:positionH>
                <wp:positionV relativeFrom="paragraph">
                  <wp:posOffset>3023</wp:posOffset>
                </wp:positionV>
                <wp:extent cx="6352540" cy="608330"/>
                <wp:effectExtent l="0" t="0" r="0" b="1270"/>
                <wp:wrapNone/>
                <wp:docPr id="3" name="Tit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79764F8-12F2-788B-B0CF-B51D667E888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352642" cy="6083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B9D296" w14:textId="77777777" w:rsidR="005E4C51" w:rsidRPr="00C17479" w:rsidRDefault="005E4C51" w:rsidP="005E4C5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17479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Note:  </w:t>
                            </w:r>
                          </w:p>
                          <w:p w14:paraId="7CD07651" w14:textId="77777777" w:rsidR="005E4C51" w:rsidRPr="00C17479" w:rsidRDefault="005E4C51" w:rsidP="005E4C5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17479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**TI-28 will have the same infrastructure and common shipboard integrated baselines with TI-26. </w:t>
                            </w:r>
                          </w:p>
                          <w:p w14:paraId="6457F99C" w14:textId="52B5F257" w:rsidR="005E4C51" w:rsidRPr="00C17479" w:rsidRDefault="005E4C51" w:rsidP="005E4C51">
                            <w:pPr>
                              <w:kinsoku w:val="0"/>
                              <w:overflowPunct w:val="0"/>
                              <w:textAlignment w:val="baseline"/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17479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**TI-32 will have the same infrastructure and common shipboard integrated baseline with TI-30</w:t>
                            </w:r>
                            <w:r w:rsidR="00D21CFD">
                              <w:rPr>
                                <w:rFonts w:asciiTheme="majorHAnsi" w:eastAsiaTheme="majorEastAsia" w:hAnsi="Calibri Light" w:cstheme="majorBidi"/>
                                <w:b/>
                                <w:bCs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F8860D" id="_x0000_t202" coordsize="21600,21600" o:spt="202" path="m,l,21600r21600,l21600,xe">
                <v:stroke joinstyle="miter"/>
                <v:path gradientshapeok="t" o:connecttype="rect"/>
              </v:shapetype>
              <v:shape id="Title 4" o:spid="_x0000_s1026" type="#_x0000_t202" style="position:absolute;left:0;text-align:left;margin-left:0;margin-top:.25pt;width:500.2pt;height:47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" filled="f" stroked="f">
                <v:textbox>
                  <w:txbxContent>
                    <w:p w14:paraId="1DB9D296" w14:textId="77777777" w:rsidR="005E4C51" w:rsidRPr="00C17479" w:rsidRDefault="005E4C51" w:rsidP="005E4C51">
                      <w:pPr>
                        <w:kinsoku w:val="0"/>
                        <w:overflowPunct w:val="0"/>
                        <w:textAlignment w:val="baseline"/>
                        <w:rPr>
                          <w:rFonts w:asciiTheme="majorHAnsi" w:eastAsiaTheme="majorEastAsia" w:hAnsi="Calibri Light" w:cstheme="majorBidi"/>
                          <w:b/>
                          <w:bCs/>
                          <w:sz w:val="22"/>
                          <w:szCs w:val="22"/>
                        </w:rPr>
                      </w:pPr>
                      <w:r w:rsidRPr="00C17479">
                        <w:rPr>
                          <w:rFonts w:asciiTheme="majorHAnsi" w:eastAsiaTheme="majorEastAsia" w:hAnsi="Calibri Light" w:cstheme="majorBidi"/>
                          <w:b/>
                          <w:bCs/>
                          <w:sz w:val="22"/>
                          <w:szCs w:val="22"/>
                        </w:rPr>
                        <w:t xml:space="preserve">Note:  </w:t>
                      </w:r>
                    </w:p>
                    <w:p w14:paraId="7CD07651" w14:textId="77777777" w:rsidR="005E4C51" w:rsidRPr="00C17479" w:rsidRDefault="005E4C51" w:rsidP="005E4C51">
                      <w:pPr>
                        <w:kinsoku w:val="0"/>
                        <w:overflowPunct w:val="0"/>
                        <w:textAlignment w:val="baseline"/>
                        <w:rPr>
                          <w:rFonts w:asciiTheme="majorHAnsi" w:eastAsiaTheme="majorEastAsia" w:hAnsi="Calibri Light" w:cstheme="majorBidi"/>
                          <w:b/>
                          <w:bCs/>
                          <w:sz w:val="22"/>
                          <w:szCs w:val="22"/>
                        </w:rPr>
                      </w:pPr>
                      <w:r w:rsidRPr="00C17479">
                        <w:rPr>
                          <w:rFonts w:asciiTheme="majorHAnsi" w:eastAsiaTheme="majorEastAsia" w:hAnsi="Calibri Light" w:cstheme="majorBidi"/>
                          <w:b/>
                          <w:bCs/>
                          <w:sz w:val="22"/>
                          <w:szCs w:val="22"/>
                        </w:rPr>
                        <w:t xml:space="preserve">**TI-28 will have the same infrastructure and common shipboard integrated baselines with TI-26. </w:t>
                      </w:r>
                    </w:p>
                    <w:p w14:paraId="6457F99C" w14:textId="52B5F257" w:rsidR="005E4C51" w:rsidRPr="00C17479" w:rsidRDefault="005E4C51" w:rsidP="005E4C51">
                      <w:pPr>
                        <w:kinsoku w:val="0"/>
                        <w:overflowPunct w:val="0"/>
                        <w:textAlignment w:val="baseline"/>
                        <w:rPr>
                          <w:rFonts w:asciiTheme="majorHAnsi" w:eastAsiaTheme="majorEastAsia" w:hAnsi="Calibri Light" w:cstheme="majorBidi"/>
                          <w:b/>
                          <w:bCs/>
                          <w:sz w:val="22"/>
                          <w:szCs w:val="22"/>
                        </w:rPr>
                      </w:pPr>
                      <w:r w:rsidRPr="00C17479">
                        <w:rPr>
                          <w:rFonts w:asciiTheme="majorHAnsi" w:eastAsiaTheme="majorEastAsia" w:hAnsi="Calibri Light" w:cstheme="majorBidi"/>
                          <w:b/>
                          <w:bCs/>
                          <w:sz w:val="22"/>
                          <w:szCs w:val="22"/>
                        </w:rPr>
                        <w:t>**TI-32 will have the same infrastructure and common shipboard integrated baseline with TI-30</w:t>
                      </w:r>
                      <w:r w:rsidR="00D21CFD">
                        <w:rPr>
                          <w:rFonts w:asciiTheme="majorHAnsi" w:eastAsiaTheme="majorEastAsia" w:hAnsi="Calibri Light" w:cstheme="majorBidi"/>
                          <w:b/>
                          <w:bCs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95BDA8" w14:textId="626F27C8" w:rsidR="00AF4886" w:rsidRDefault="00F20E74" w:rsidP="00F20E74">
      <w:pPr>
        <w:pStyle w:val="NormalWeb"/>
        <w:tabs>
          <w:tab w:val="left" w:pos="991"/>
        </w:tabs>
        <w:spacing w:before="0" w:beforeAutospacing="0" w:after="0" w:afterAutospacing="0"/>
        <w:contextualSpacing/>
        <w:rPr>
          <w:lang w:val="en"/>
        </w:rPr>
      </w:pPr>
      <w:r>
        <w:rPr>
          <w:lang w:val="en"/>
        </w:rPr>
        <w:tab/>
      </w:r>
    </w:p>
    <w:p w14:paraId="1399AD7A" w14:textId="2DD2BB20" w:rsidR="00F77066" w:rsidRDefault="00F77066"/>
    <w:sectPr w:rsidR="00F770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886"/>
    <w:rsid w:val="00144545"/>
    <w:rsid w:val="001B2D8B"/>
    <w:rsid w:val="002772EE"/>
    <w:rsid w:val="002C36C4"/>
    <w:rsid w:val="003C0FC5"/>
    <w:rsid w:val="003E7027"/>
    <w:rsid w:val="00570BFD"/>
    <w:rsid w:val="005E4C51"/>
    <w:rsid w:val="00645911"/>
    <w:rsid w:val="00667F68"/>
    <w:rsid w:val="006819F1"/>
    <w:rsid w:val="00713909"/>
    <w:rsid w:val="009424FD"/>
    <w:rsid w:val="00957445"/>
    <w:rsid w:val="009E0ED3"/>
    <w:rsid w:val="00A14D96"/>
    <w:rsid w:val="00AC1726"/>
    <w:rsid w:val="00AE1B3E"/>
    <w:rsid w:val="00AF4886"/>
    <w:rsid w:val="00B860E3"/>
    <w:rsid w:val="00C17479"/>
    <w:rsid w:val="00C21ABD"/>
    <w:rsid w:val="00CC22CE"/>
    <w:rsid w:val="00D21CFD"/>
    <w:rsid w:val="00D90356"/>
    <w:rsid w:val="00E3665C"/>
    <w:rsid w:val="00EE439C"/>
    <w:rsid w:val="00F20E74"/>
    <w:rsid w:val="00F7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C650B"/>
  <w15:chartTrackingRefBased/>
  <w15:docId w15:val="{E7D94C14-3288-4C9B-B187-F9C01E7F5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488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F4886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PlainText">
    <w:name w:val="Plain Text"/>
    <w:basedOn w:val="Normal"/>
    <w:link w:val="PlainTextChar"/>
    <w:uiPriority w:val="99"/>
    <w:rsid w:val="00AF4886"/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basedOn w:val="DefaultParagraphFont"/>
    <w:link w:val="PlainText"/>
    <w:uiPriority w:val="99"/>
    <w:rsid w:val="00AF4886"/>
    <w:rPr>
      <w:rFonts w:ascii="Courier New" w:eastAsia="Times New Roman" w:hAnsi="Courier New" w:cs="Times New Roman"/>
      <w:sz w:val="20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f8293f75-2942-4f76-aa87-de70ed9dd082">
      <Terms xmlns="http://schemas.microsoft.com/office/infopath/2007/PartnerControls"/>
    </lcf76f155ced4ddcb4097134ff3c332f>
    <DateModified xmlns="f8293f75-2942-4f76-aa87-de70ed9dd082" xsi:nil="true"/>
    <Contractor xmlns="f8293f75-2942-4f76-aa87-de70ed9dd082" xsi:nil="true"/>
    <Detail xmlns="f8293f75-2942-4f76-aa87-de70ed9dd082" xsi:nil="true"/>
    <Time xmlns="f8293f75-2942-4f76-aa87-de70ed9dd082" xsi:nil="true"/>
    <Included xmlns="f8293f75-2942-4f76-aa87-de70ed9dd082">false</Included>
    <Customer xmlns="f8293f75-2942-4f76-aa87-de70ed9dd082" xsi:nil="true"/>
    <Division xmlns="f8293f75-2942-4f76-aa87-de70ed9dd082" xsi:nil="true"/>
    <Category xmlns="f8293f75-2942-4f76-aa87-de70ed9dd082" xsi:nil="true"/>
    <HasCOR xmlns="f8293f75-2942-4f76-aa87-de70ed9dd082">true</HasCOR>
    <Division0 xmlns="f8293f75-2942-4f76-aa87-de70ed9dd082" xsi:nil="true"/>
    <PCO xmlns="f8293f75-2942-4f76-aa87-de70ed9dd082">
      <UserInfo>
        <DisplayName/>
        <AccountId xsi:nil="true"/>
        <AccountType/>
      </UserInfo>
    </PCO>
    <Status xmlns="f8293f75-2942-4f76-aa87-de70ed9dd082" xsi:nil="true"/>
    <Branch xmlns="f8293f75-2942-4f76-aa87-de70ed9dd082" xsi:nil="true"/>
    <TaxCatchAll xmlns="018719e7-e1e4-4b02-bef5-2aef5c3fe2dd" xsi:nil="true"/>
    <PCOCode xmlns="f8293f75-2942-4f76-aa87-de70ed9dd0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244CE71697894C91678C639EF0B98A" ma:contentTypeVersion="36" ma:contentTypeDescription="Create a new document." ma:contentTypeScope="" ma:versionID="11f44dc803ad2ead012f5757c4b59cfe">
  <xsd:schema xmlns:xsd="http://www.w3.org/2001/XMLSchema" xmlns:xs="http://www.w3.org/2001/XMLSchema" xmlns:p="http://schemas.microsoft.com/office/2006/metadata/properties" xmlns:ns1="http://schemas.microsoft.com/sharepoint/v3" xmlns:ns2="018719e7-e1e4-4b02-bef5-2aef5c3fe2dd" xmlns:ns3="f8293f75-2942-4f76-aa87-de70ed9dd082" targetNamespace="http://schemas.microsoft.com/office/2006/metadata/properties" ma:root="true" ma:fieldsID="8d641fd6c02c4499f140734e277f7db4" ns1:_="" ns2:_="" ns3:_="">
    <xsd:import namespace="http://schemas.microsoft.com/sharepoint/v3"/>
    <xsd:import namespace="018719e7-e1e4-4b02-bef5-2aef5c3fe2dd"/>
    <xsd:import namespace="f8293f75-2942-4f76-aa87-de70ed9dd08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PCO" minOccurs="0"/>
                <xsd:element ref="ns3:HasCOR" minOccurs="0"/>
                <xsd:element ref="ns3:Division" minOccurs="0"/>
                <xsd:element ref="ns3:Branc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Detail" minOccurs="0"/>
                <xsd:element ref="ns3:Division0" minOccurs="0"/>
                <xsd:element ref="ns3:Branch_x003a__x0020_Test" minOccurs="0"/>
                <xsd:element ref="ns3:Included" minOccurs="0"/>
                <xsd:element ref="ns3:Category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Status" minOccurs="0"/>
                <xsd:element ref="ns3:Customer" minOccurs="0"/>
                <xsd:element ref="ns3:MediaServiceLocation" minOccurs="0"/>
                <xsd:element ref="ns3:MediaServiceBillingMetadata" minOccurs="0"/>
                <xsd:element ref="ns1:_ip_UnifiedCompliancePolicyProperties" minOccurs="0"/>
                <xsd:element ref="ns1:_ip_UnifiedCompliancePolicyUIAction" minOccurs="0"/>
                <xsd:element ref="ns3:MediaLengthInSeconds" minOccurs="0"/>
                <xsd:element ref="ns3:PCOCode" minOccurs="0"/>
                <xsd:element ref="ns3:DateModified" minOccurs="0"/>
                <xsd:element ref="ns3:Contractor" minOccurs="0"/>
                <xsd:element ref="ns3: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8719e7-e1e4-4b02-bef5-2aef5c3fe2d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d02400f-55f5-4ca1-90f0-ab74b3b6f937}" ma:internalName="TaxCatchAll" ma:showField="CatchAllData" ma:web="018719e7-e1e4-4b02-bef5-2aef5c3fe2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293f75-2942-4f76-aa87-de70ed9dd082" elementFormDefault="qualified">
    <xsd:import namespace="http://schemas.microsoft.com/office/2006/documentManagement/types"/>
    <xsd:import namespace="http://schemas.microsoft.com/office/infopath/2007/PartnerControls"/>
    <xsd:element name="PCO" ma:index="10" nillable="true" ma:displayName="PCO" ma:format="Dropdown" ma:list="UserInfo" ma:SharePointGroup="0" ma:internalName="PCO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HasCOR" ma:index="11" nillable="true" ma:displayName="Has COR" ma:default="1" ma:description="COR assigned to this contract - yes/no" ma:format="Dropdown" ma:internalName="HasCOR">
      <xsd:simpleType>
        <xsd:restriction base="dms:Boolean"/>
      </xsd:simpleType>
    </xsd:element>
    <xsd:element name="Division" ma:index="12" nillable="true" ma:displayName="Division." ma:description="SEA 02 Division Number" ma:format="Dropdown" ma:indexed="true" ma:internalName="Division">
      <xsd:simpleType>
        <xsd:restriction base="dms:Choice">
          <xsd:enumeration value="022"/>
          <xsd:enumeration value="024"/>
          <xsd:enumeration value="025"/>
          <xsd:enumeration value="026"/>
        </xsd:restriction>
      </xsd:simpleType>
    </xsd:element>
    <xsd:element name="Branch" ma:index="13" nillable="true" ma:displayName="Branch." ma:description="Branch Number" ma:format="Dropdown" ma:internalName="Branch">
      <xsd:simpleType>
        <xsd:restriction base="dms:Choice">
          <xsd:enumeration value="0221"/>
          <xsd:enumeration value="0222"/>
          <xsd:enumeration value="0223"/>
          <xsd:enumeration value="0224"/>
          <xsd:enumeration value="0241"/>
          <xsd:enumeration value="0242"/>
          <xsd:enumeration value="0243"/>
          <xsd:enumeration value="0244"/>
          <xsd:enumeration value="0251"/>
          <xsd:enumeration value="0252"/>
          <xsd:enumeration value="0253"/>
          <xsd:enumeration value="0254"/>
          <xsd:enumeration value="0255"/>
          <xsd:enumeration value="0261"/>
          <xsd:enumeration value="0262"/>
          <xsd:enumeration value="0263"/>
          <xsd:enumeration value="0264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Detail" ma:index="18" nillable="true" ma:displayName="Detail" ma:description="GOV OBJ&#10;" ma:format="Dropdown" ma:internalName="Detail">
      <xsd:simpleType>
        <xsd:restriction base="dms:Text">
          <xsd:maxLength value="255"/>
        </xsd:restriction>
      </xsd:simpleType>
    </xsd:element>
    <xsd:element name="Division0" ma:index="19" nillable="true" ma:displayName="Branch" ma:description="Branch Head" ma:format="Dropdown" ma:list="93c8f0ca-7708-4370-a1ed-50a27cc03753" ma:internalName="Division0" ma:showField="Title">
      <xsd:simpleType>
        <xsd:restriction base="dms:Lookup"/>
      </xsd:simpleType>
    </xsd:element>
    <xsd:element name="Branch_x003a__x0020_Test" ma:index="20" nillable="true" ma:displayName="Branch: Test" ma:description="Branch Head" ma:format="Dropdown" ma:list="93c8f0ca-7708-4370-a1ed-50a27cc03753" ma:internalName="Branch_x003a__x0020_Test" ma:readOnly="true" ma:showField="Test">
      <xsd:simpleType>
        <xsd:restriction base="dms:Lookup"/>
      </xsd:simpleType>
    </xsd:element>
    <xsd:element name="Included" ma:index="21" nillable="true" ma:displayName="Included in File" ma:default="0" ma:description="Files are inside this folder" ma:format="Dropdown" ma:internalName="Included">
      <xsd:simpleType>
        <xsd:restriction base="dms:Boolean"/>
      </xsd:simpleType>
    </xsd:element>
    <xsd:element name="Category" ma:index="22" nillable="true" ma:displayName="Category" ma:description="Contract File Category" ma:format="Dropdown" ma:internalName="Category">
      <xsd:simpleType>
        <xsd:restriction base="dms:Choice">
          <xsd:enumeration value="A"/>
          <xsd:enumeration value="B"/>
          <xsd:enumeration value="C"/>
          <xsd:enumeration value="D"/>
          <xsd:enumeration value="E"/>
          <xsd:enumeration value="F"/>
          <xsd:enumeration value="G"/>
        </xsd:restriction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Status" ma:index="30" nillable="true" ma:displayName="Status" ma:description="Closed" ma:format="Dropdown" ma:internalName="Status">
      <xsd:simpleType>
        <xsd:restriction base="dms:Text">
          <xsd:maxLength value="255"/>
        </xsd:restriction>
      </xsd:simpleType>
    </xsd:element>
    <xsd:element name="Customer" ma:index="31" nillable="true" ma:displayName="Customer" ma:format="Dropdown" ma:internalName="Customer">
      <xsd:simpleType>
        <xsd:restriction base="dms:Text">
          <xsd:maxLength value="255"/>
        </xsd:restriction>
      </xsd:simpleType>
    </xsd:element>
    <xsd:element name="MediaServiceLocation" ma:index="3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36" nillable="true" ma:displayName="MediaLengthInSeconds" ma:hidden="true" ma:internalName="MediaLengthInSeconds" ma:readOnly="true">
      <xsd:simpleType>
        <xsd:restriction base="dms:Unknown"/>
      </xsd:simpleType>
    </xsd:element>
    <xsd:element name="PCOCode" ma:index="37" nillable="true" ma:displayName="PCO Code" ma:description="Enter PCO code number" ma:format="Dropdown" ma:internalName="PCOCode">
      <xsd:simpleType>
        <xsd:restriction base="dms:Text">
          <xsd:maxLength value="255"/>
        </xsd:restriction>
      </xsd:simpleType>
    </xsd:element>
    <xsd:element name="DateModified" ma:index="38" nillable="true" ma:displayName="Date Modified" ma:format="DateTime" ma:internalName="DateModified">
      <xsd:simpleType>
        <xsd:restriction base="dms:DateTime"/>
      </xsd:simpleType>
    </xsd:element>
    <xsd:element name="Contractor" ma:index="39" nillable="true" ma:displayName="Contractor" ma:format="Dropdown" ma:internalName="Contractor">
      <xsd:simpleType>
        <xsd:restriction base="dms:Text">
          <xsd:maxLength value="255"/>
        </xsd:restriction>
      </xsd:simpleType>
    </xsd:element>
    <xsd:element name="Time" ma:index="40" nillable="true" ma:displayName="Time " ma:format="DateTime" ma:internalName="Tim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B6F356-55C1-4BC5-B9FC-E85C90B54BA9}">
  <ds:schemaRefs>
    <ds:schemaRef ds:uri="http://schemas.microsoft.com/office/2006/metadata/properties"/>
    <ds:schemaRef ds:uri="http://schemas.microsoft.com/office/infopath/2007/PartnerControls"/>
    <ds:schemaRef ds:uri="43d70ed9-12c7-4c54-a822-e18d6146ae57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72C523C3-4CE9-4069-9CB6-4856F3E28BE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1008C9-D007-4FF3-BEDD-493F6E9DE970}"/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HPES NMCI NGEN</Company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Thanh N CIV PEO SUB 401</dc:creator>
  <cp:keywords/>
  <dc:description/>
  <cp:lastModifiedBy>Nguyen, Thanh N CIV USN COMNAVSEASYSCOM DC (USA)</cp:lastModifiedBy>
  <cp:revision>17</cp:revision>
  <dcterms:created xsi:type="dcterms:W3CDTF">2026-02-03T00:48:00Z</dcterms:created>
  <dcterms:modified xsi:type="dcterms:W3CDTF">2026-03-25T16:51:00Z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0x0101000D244CE71697894C91678C639EF0B98A</vt:lpwstr>
  </property>
  <property fmtid="{D5CDD505-2E9C-101B-9397-08002B2CF9AE}" pid="3" name="MediaServiceImageTags">
    <vt:lpwstr/>
  </property>
</Properties>
</file>