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16A41" w14:textId="77777777" w:rsidR="005D1E55" w:rsidRPr="00453CED" w:rsidRDefault="005D1E55">
      <w:pPr>
        <w:pStyle w:val="Heading1"/>
        <w:spacing w:before="81"/>
        <w:ind w:left="360"/>
        <w:rPr>
          <w:rFonts w:ascii="Times New Roman" w:hAnsi="Times New Roman" w:cs="Times New Roman"/>
          <w:sz w:val="24"/>
          <w:szCs w:val="24"/>
        </w:rPr>
      </w:pPr>
    </w:p>
    <w:p w14:paraId="63A14530" w14:textId="1D656431" w:rsidR="00972895" w:rsidRPr="00453CED" w:rsidRDefault="0006349F" w:rsidP="000446F3">
      <w:pPr>
        <w:pStyle w:val="Heading1"/>
        <w:spacing w:before="81"/>
        <w:ind w:left="360"/>
        <w:jc w:val="center"/>
        <w:rPr>
          <w:rFonts w:ascii="Times New Roman" w:hAnsi="Times New Roman" w:cs="Times New Roman"/>
          <w:sz w:val="24"/>
          <w:szCs w:val="24"/>
        </w:rPr>
      </w:pPr>
      <w:proofErr w:type="gramStart"/>
      <w:r w:rsidRPr="00453CED">
        <w:rPr>
          <w:rFonts w:ascii="Times New Roman" w:hAnsi="Times New Roman" w:cs="Times New Roman"/>
          <w:sz w:val="24"/>
          <w:szCs w:val="24"/>
        </w:rPr>
        <w:t>Statement</w:t>
      </w:r>
      <w:r w:rsidRPr="00453CED">
        <w:rPr>
          <w:rFonts w:ascii="Times New Roman" w:hAnsi="Times New Roman" w:cs="Times New Roman"/>
          <w:spacing w:val="-4"/>
          <w:sz w:val="24"/>
          <w:szCs w:val="24"/>
        </w:rPr>
        <w:t xml:space="preserve"> </w:t>
      </w:r>
      <w:r w:rsidRPr="00453CED">
        <w:rPr>
          <w:rFonts w:ascii="Times New Roman" w:hAnsi="Times New Roman" w:cs="Times New Roman"/>
          <w:sz w:val="24"/>
          <w:szCs w:val="24"/>
        </w:rPr>
        <w:t>of</w:t>
      </w:r>
      <w:r w:rsidRPr="00453CED">
        <w:rPr>
          <w:rFonts w:ascii="Times New Roman" w:hAnsi="Times New Roman" w:cs="Times New Roman"/>
          <w:spacing w:val="-3"/>
          <w:sz w:val="24"/>
          <w:szCs w:val="24"/>
        </w:rPr>
        <w:t xml:space="preserve"> </w:t>
      </w:r>
      <w:r w:rsidRPr="00453CED">
        <w:rPr>
          <w:rFonts w:ascii="Times New Roman" w:hAnsi="Times New Roman" w:cs="Times New Roman"/>
          <w:spacing w:val="-4"/>
          <w:sz w:val="24"/>
          <w:szCs w:val="24"/>
        </w:rPr>
        <w:t>Work</w:t>
      </w:r>
      <w:proofErr w:type="gramEnd"/>
    </w:p>
    <w:p w14:paraId="698EFD9A" w14:textId="44C948A0" w:rsidR="00B302CC" w:rsidRPr="00453CED" w:rsidRDefault="002F560C" w:rsidP="00B302CC">
      <w:pPr>
        <w:pStyle w:val="ListParagraph"/>
        <w:numPr>
          <w:ilvl w:val="0"/>
          <w:numId w:val="3"/>
        </w:numPr>
        <w:tabs>
          <w:tab w:val="left" w:pos="718"/>
          <w:tab w:val="left" w:pos="720"/>
        </w:tabs>
        <w:spacing w:before="179" w:line="259" w:lineRule="auto"/>
        <w:ind w:right="2" w:hanging="361"/>
        <w:rPr>
          <w:sz w:val="24"/>
          <w:szCs w:val="24"/>
        </w:rPr>
      </w:pPr>
      <w:r w:rsidRPr="00453CED">
        <w:rPr>
          <w:b/>
          <w:sz w:val="24"/>
          <w:szCs w:val="24"/>
        </w:rPr>
        <w:t xml:space="preserve">Purpose: </w:t>
      </w:r>
      <w:r w:rsidR="00394740" w:rsidRPr="00453CED">
        <w:rPr>
          <w:sz w:val="24"/>
          <w:szCs w:val="24"/>
        </w:rPr>
        <w:t xml:space="preserve">The United States Capitol Police (USCP) </w:t>
      </w:r>
      <w:proofErr w:type="gramStart"/>
      <w:r w:rsidR="00394740" w:rsidRPr="00453CED">
        <w:rPr>
          <w:sz w:val="24"/>
          <w:szCs w:val="24"/>
        </w:rPr>
        <w:t>requires</w:t>
      </w:r>
      <w:proofErr w:type="gramEnd"/>
      <w:r w:rsidR="00394740" w:rsidRPr="00453CED">
        <w:rPr>
          <w:sz w:val="24"/>
          <w:szCs w:val="24"/>
        </w:rPr>
        <w:t xml:space="preserve"> a modern, integrated financial reporting system to establish a unified, enterprise-wide platform that enhances the Office of Financial Management’s (OFM) ability to perform real-time financial planning, execution, and reporting. The system will consolidate disparate data sources and provide timely, reliable insights to support decision-making, compliance, and strategic budget formulation—aligned with USCP’s mission.</w:t>
      </w:r>
    </w:p>
    <w:p w14:paraId="283A2476" w14:textId="77777777" w:rsidR="00C400C2" w:rsidRPr="00453CED" w:rsidRDefault="00C400C2" w:rsidP="00C400C2">
      <w:pPr>
        <w:pStyle w:val="ListParagraph"/>
        <w:tabs>
          <w:tab w:val="left" w:pos="718"/>
          <w:tab w:val="left" w:pos="720"/>
        </w:tabs>
        <w:spacing w:before="20" w:line="259" w:lineRule="auto"/>
        <w:ind w:left="720" w:right="2" w:firstLine="0"/>
        <w:rPr>
          <w:sz w:val="24"/>
          <w:szCs w:val="24"/>
        </w:rPr>
      </w:pPr>
    </w:p>
    <w:p w14:paraId="549F02AC" w14:textId="2BAD08DF" w:rsidR="00A21AD8" w:rsidRPr="00453CED" w:rsidRDefault="002F560C" w:rsidP="00A21AD8">
      <w:pPr>
        <w:pStyle w:val="ListParagraph"/>
        <w:numPr>
          <w:ilvl w:val="0"/>
          <w:numId w:val="3"/>
        </w:numPr>
        <w:tabs>
          <w:tab w:val="left" w:pos="718"/>
          <w:tab w:val="left" w:pos="720"/>
        </w:tabs>
        <w:spacing w:before="20" w:line="259" w:lineRule="auto"/>
        <w:ind w:right="2" w:hanging="361"/>
        <w:rPr>
          <w:sz w:val="24"/>
          <w:szCs w:val="24"/>
        </w:rPr>
      </w:pPr>
      <w:r w:rsidRPr="00453CED">
        <w:rPr>
          <w:b/>
          <w:sz w:val="24"/>
          <w:szCs w:val="24"/>
        </w:rPr>
        <w:t>Background:</w:t>
      </w:r>
      <w:r w:rsidRPr="00453CED">
        <w:rPr>
          <w:sz w:val="24"/>
          <w:szCs w:val="24"/>
        </w:rPr>
        <w:t xml:space="preserve"> </w:t>
      </w:r>
      <w:r w:rsidR="00B85E05" w:rsidRPr="00453CED">
        <w:rPr>
          <w:sz w:val="24"/>
          <w:szCs w:val="24"/>
        </w:rPr>
        <w:t>USCP’s current financial planning and reporting environment is fragmented and inefficient due to manual processes, disparate systems, limited user autonomy, lack of real-time visibility, and compliance challenges. These issues delay decisions, increase error risk, and hinder audit readiness, creating the need for a consolidated, modern platform. In addition, the current financial planning and reporting environment relies heavily on manual spreadsheets, email-based data calls, and inconsistent bureau submissions, resulting in inefficiencies and data quality risks. There is no centralized repository for key cost drivers such as unit costs, workforce metrics, contract details, or multi-year project plans, making budget development and analysis labor-intensive.</w:t>
      </w:r>
    </w:p>
    <w:p w14:paraId="7336609D" w14:textId="77777777" w:rsidR="00A21AD8" w:rsidRPr="00453CED" w:rsidRDefault="00A21AD8" w:rsidP="00A21AD8">
      <w:pPr>
        <w:pStyle w:val="ListParagraph"/>
        <w:rPr>
          <w:sz w:val="24"/>
          <w:szCs w:val="24"/>
        </w:rPr>
      </w:pPr>
    </w:p>
    <w:p w14:paraId="0C5B12F2" w14:textId="77777777" w:rsidR="002158F3" w:rsidRPr="00453CED" w:rsidRDefault="001D3419" w:rsidP="002158F3">
      <w:pPr>
        <w:pStyle w:val="ListParagraph"/>
        <w:tabs>
          <w:tab w:val="left" w:pos="718"/>
          <w:tab w:val="left" w:pos="720"/>
        </w:tabs>
        <w:spacing w:before="20" w:line="259" w:lineRule="auto"/>
        <w:ind w:left="720" w:right="2" w:firstLine="0"/>
        <w:rPr>
          <w:sz w:val="24"/>
          <w:szCs w:val="24"/>
        </w:rPr>
      </w:pPr>
      <w:r w:rsidRPr="00453CED">
        <w:rPr>
          <w:sz w:val="24"/>
          <w:szCs w:val="24"/>
        </w:rPr>
        <w:t>Additionally, the organization lacks the ability to link formulation assumptions (such as benefit rates, overtime drivers, and staffing models) to actual execution data, limiting insights into budget-to-actual performance. The absence of automated workflows, approval routing, audit trails, and narrative change tracking further complicates governance and audit readiness. Finally, leadership has no dashboarding capability to monitor emerging risks or oversight-sensitive areas in real time, reducing transparency and situational awareness</w:t>
      </w:r>
      <w:r w:rsidR="00A21AD8" w:rsidRPr="00453CED">
        <w:rPr>
          <w:sz w:val="24"/>
          <w:szCs w:val="24"/>
        </w:rPr>
        <w:t>.</w:t>
      </w:r>
    </w:p>
    <w:p w14:paraId="219685C2" w14:textId="77777777" w:rsidR="002158F3" w:rsidRPr="00453CED" w:rsidRDefault="002158F3" w:rsidP="002158F3">
      <w:pPr>
        <w:pStyle w:val="ListParagraph"/>
        <w:tabs>
          <w:tab w:val="left" w:pos="718"/>
          <w:tab w:val="left" w:pos="720"/>
        </w:tabs>
        <w:spacing w:before="20" w:line="259" w:lineRule="auto"/>
        <w:ind w:left="720" w:right="2" w:firstLine="0"/>
        <w:rPr>
          <w:sz w:val="24"/>
          <w:szCs w:val="24"/>
        </w:rPr>
      </w:pPr>
    </w:p>
    <w:p w14:paraId="27D7EC4A" w14:textId="13A57D5E" w:rsidR="002158F3" w:rsidRPr="00453CED" w:rsidRDefault="002158F3" w:rsidP="00C400C2">
      <w:pPr>
        <w:pStyle w:val="ListParagraph"/>
        <w:tabs>
          <w:tab w:val="left" w:pos="718"/>
          <w:tab w:val="left" w:pos="720"/>
        </w:tabs>
        <w:spacing w:before="20" w:line="259" w:lineRule="auto"/>
        <w:ind w:left="720" w:right="2" w:firstLine="0"/>
        <w:rPr>
          <w:sz w:val="24"/>
          <w:szCs w:val="24"/>
        </w:rPr>
      </w:pPr>
      <w:r w:rsidRPr="00453CED">
        <w:rPr>
          <w:sz w:val="24"/>
          <w:szCs w:val="24"/>
        </w:rPr>
        <w:t>The system’s capabilities should serve as the source of truth and enhance auditability by providing integrated, fully auditable data management. The system should capture transactional-level details from source systems and supports drill-back and drill-through, directly aligning with requirements for data integration, transformation, lineage tracking, and workflow-enabled audit controls.</w:t>
      </w:r>
      <w:r w:rsidR="00C400C2" w:rsidRPr="00453CED">
        <w:rPr>
          <w:sz w:val="24"/>
          <w:szCs w:val="24"/>
        </w:rPr>
        <w:t xml:space="preserve"> </w:t>
      </w:r>
      <w:r w:rsidRPr="00453CED">
        <w:rPr>
          <w:sz w:val="24"/>
          <w:szCs w:val="24"/>
        </w:rPr>
        <w:t>The solution is to embed business intelligence capabilities allow users to evaluate financial and operational performance across divisions, directly supporting requirements related to dashboarding, KPIs, and advanced reporting.</w:t>
      </w:r>
    </w:p>
    <w:p w14:paraId="50827CB0" w14:textId="7D9CF5ED" w:rsidR="00A21AD8" w:rsidRDefault="00A21AD8" w:rsidP="00C400C2">
      <w:pPr>
        <w:pStyle w:val="ListParagraph"/>
        <w:tabs>
          <w:tab w:val="left" w:pos="718"/>
          <w:tab w:val="left" w:pos="720"/>
        </w:tabs>
        <w:spacing w:before="20" w:line="259" w:lineRule="auto"/>
        <w:ind w:left="720" w:right="2" w:firstLine="0"/>
        <w:rPr>
          <w:sz w:val="24"/>
          <w:szCs w:val="24"/>
        </w:rPr>
      </w:pPr>
      <w:r w:rsidRPr="00453CED">
        <w:rPr>
          <w:sz w:val="24"/>
          <w:szCs w:val="24"/>
        </w:rPr>
        <w:br/>
        <w:t xml:space="preserve">USCP is looking for a FedRAMP authorized solution offering that can be deployed within Microsoft Azure GovCloud, ensuring compliance with federal security, access control, and data protection requirements. </w:t>
      </w:r>
    </w:p>
    <w:p w14:paraId="2F2725B7" w14:textId="77777777" w:rsidR="003671AA" w:rsidRDefault="003671AA" w:rsidP="00C400C2">
      <w:pPr>
        <w:pStyle w:val="ListParagraph"/>
        <w:tabs>
          <w:tab w:val="left" w:pos="718"/>
          <w:tab w:val="left" w:pos="720"/>
        </w:tabs>
        <w:spacing w:before="20" w:line="259" w:lineRule="auto"/>
        <w:ind w:left="720" w:right="2" w:firstLine="0"/>
        <w:rPr>
          <w:sz w:val="24"/>
          <w:szCs w:val="24"/>
        </w:rPr>
      </w:pPr>
    </w:p>
    <w:p w14:paraId="78A1C82D" w14:textId="77777777" w:rsidR="003671AA" w:rsidRDefault="003671AA" w:rsidP="00C400C2">
      <w:pPr>
        <w:pStyle w:val="ListParagraph"/>
        <w:tabs>
          <w:tab w:val="left" w:pos="718"/>
          <w:tab w:val="left" w:pos="720"/>
        </w:tabs>
        <w:spacing w:before="20" w:line="259" w:lineRule="auto"/>
        <w:ind w:left="720" w:right="2" w:firstLine="0"/>
        <w:rPr>
          <w:sz w:val="24"/>
          <w:szCs w:val="24"/>
        </w:rPr>
      </w:pPr>
    </w:p>
    <w:p w14:paraId="3D7DF46C" w14:textId="77777777" w:rsidR="003671AA" w:rsidRDefault="003671AA" w:rsidP="00C400C2">
      <w:pPr>
        <w:pStyle w:val="ListParagraph"/>
        <w:tabs>
          <w:tab w:val="left" w:pos="718"/>
          <w:tab w:val="left" w:pos="720"/>
        </w:tabs>
        <w:spacing w:before="20" w:line="259" w:lineRule="auto"/>
        <w:ind w:left="720" w:right="2" w:firstLine="0"/>
        <w:rPr>
          <w:sz w:val="24"/>
          <w:szCs w:val="24"/>
        </w:rPr>
      </w:pPr>
    </w:p>
    <w:p w14:paraId="1630F59C" w14:textId="77777777" w:rsidR="003671AA" w:rsidRDefault="003671AA" w:rsidP="00C400C2">
      <w:pPr>
        <w:pStyle w:val="ListParagraph"/>
        <w:tabs>
          <w:tab w:val="left" w:pos="718"/>
          <w:tab w:val="left" w:pos="720"/>
        </w:tabs>
        <w:spacing w:before="20" w:line="259" w:lineRule="auto"/>
        <w:ind w:left="720" w:right="2" w:firstLine="0"/>
        <w:rPr>
          <w:sz w:val="24"/>
          <w:szCs w:val="24"/>
        </w:rPr>
      </w:pPr>
    </w:p>
    <w:p w14:paraId="30B04ADF" w14:textId="77777777" w:rsidR="003671AA" w:rsidRPr="00453CED" w:rsidRDefault="003671AA" w:rsidP="00C400C2">
      <w:pPr>
        <w:pStyle w:val="ListParagraph"/>
        <w:tabs>
          <w:tab w:val="left" w:pos="718"/>
          <w:tab w:val="left" w:pos="720"/>
        </w:tabs>
        <w:spacing w:before="20" w:line="259" w:lineRule="auto"/>
        <w:ind w:left="720" w:right="2" w:firstLine="0"/>
        <w:rPr>
          <w:sz w:val="24"/>
          <w:szCs w:val="24"/>
        </w:rPr>
      </w:pPr>
    </w:p>
    <w:p w14:paraId="38F65211" w14:textId="77777777" w:rsidR="00A21AD8" w:rsidRPr="00453CED" w:rsidRDefault="00A21AD8" w:rsidP="00A21AD8">
      <w:pPr>
        <w:rPr>
          <w:sz w:val="24"/>
          <w:szCs w:val="24"/>
        </w:rPr>
      </w:pPr>
    </w:p>
    <w:p w14:paraId="3412ECC7" w14:textId="4EFE4CD4" w:rsidR="00972895" w:rsidRPr="00453CED" w:rsidRDefault="002F560C">
      <w:pPr>
        <w:pStyle w:val="ListParagraph"/>
        <w:numPr>
          <w:ilvl w:val="0"/>
          <w:numId w:val="3"/>
        </w:numPr>
        <w:tabs>
          <w:tab w:val="left" w:pos="719"/>
        </w:tabs>
        <w:ind w:left="719" w:hanging="359"/>
        <w:rPr>
          <w:sz w:val="24"/>
          <w:szCs w:val="24"/>
        </w:rPr>
      </w:pPr>
      <w:r w:rsidRPr="00453CED">
        <w:rPr>
          <w:b/>
          <w:sz w:val="24"/>
          <w:szCs w:val="24"/>
        </w:rPr>
        <w:t>Technical Objectives:</w:t>
      </w:r>
      <w:r w:rsidRPr="00453CED">
        <w:rPr>
          <w:b/>
          <w:spacing w:val="-5"/>
          <w:sz w:val="24"/>
          <w:szCs w:val="24"/>
        </w:rPr>
        <w:t xml:space="preserve"> </w:t>
      </w:r>
      <w:r w:rsidRPr="00453CED">
        <w:rPr>
          <w:sz w:val="24"/>
          <w:szCs w:val="24"/>
        </w:rPr>
        <w:t>The</w:t>
      </w:r>
      <w:r w:rsidRPr="00453CED">
        <w:rPr>
          <w:spacing w:val="-3"/>
          <w:sz w:val="24"/>
          <w:szCs w:val="24"/>
        </w:rPr>
        <w:t xml:space="preserve"> </w:t>
      </w:r>
      <w:r w:rsidRPr="00453CED">
        <w:rPr>
          <w:sz w:val="24"/>
          <w:szCs w:val="24"/>
        </w:rPr>
        <w:t>primary</w:t>
      </w:r>
      <w:r w:rsidRPr="00453CED">
        <w:rPr>
          <w:spacing w:val="-3"/>
          <w:sz w:val="24"/>
          <w:szCs w:val="24"/>
        </w:rPr>
        <w:t xml:space="preserve"> </w:t>
      </w:r>
      <w:r w:rsidRPr="00453CED">
        <w:rPr>
          <w:sz w:val="24"/>
          <w:szCs w:val="24"/>
        </w:rPr>
        <w:t>objectives</w:t>
      </w:r>
      <w:r w:rsidRPr="00453CED">
        <w:rPr>
          <w:spacing w:val="-3"/>
          <w:sz w:val="24"/>
          <w:szCs w:val="24"/>
        </w:rPr>
        <w:t xml:space="preserve"> </w:t>
      </w:r>
      <w:r w:rsidRPr="00453CED">
        <w:rPr>
          <w:sz w:val="24"/>
          <w:szCs w:val="24"/>
        </w:rPr>
        <w:t>of</w:t>
      </w:r>
      <w:r w:rsidRPr="00453CED">
        <w:rPr>
          <w:spacing w:val="-2"/>
          <w:sz w:val="24"/>
          <w:szCs w:val="24"/>
        </w:rPr>
        <w:t xml:space="preserve"> </w:t>
      </w:r>
      <w:r w:rsidRPr="00453CED">
        <w:rPr>
          <w:sz w:val="24"/>
          <w:szCs w:val="24"/>
        </w:rPr>
        <w:t>a</w:t>
      </w:r>
      <w:r w:rsidRPr="00453CED">
        <w:rPr>
          <w:spacing w:val="-5"/>
          <w:sz w:val="24"/>
          <w:szCs w:val="24"/>
        </w:rPr>
        <w:t xml:space="preserve"> </w:t>
      </w:r>
      <w:r w:rsidR="00B148A2" w:rsidRPr="00453CED">
        <w:rPr>
          <w:spacing w:val="-5"/>
          <w:sz w:val="24"/>
          <w:szCs w:val="24"/>
        </w:rPr>
        <w:t xml:space="preserve">financial reporting system </w:t>
      </w:r>
      <w:r w:rsidR="00BD2C05" w:rsidRPr="00453CED">
        <w:rPr>
          <w:spacing w:val="-5"/>
          <w:sz w:val="24"/>
          <w:szCs w:val="24"/>
        </w:rPr>
        <w:t xml:space="preserve">are as </w:t>
      </w:r>
      <w:r w:rsidRPr="00453CED">
        <w:rPr>
          <w:spacing w:val="-2"/>
          <w:sz w:val="24"/>
          <w:szCs w:val="24"/>
        </w:rPr>
        <w:t>follows:</w:t>
      </w:r>
    </w:p>
    <w:p w14:paraId="352D4E01" w14:textId="178A33AF" w:rsidR="004314DD" w:rsidRDefault="004314DD" w:rsidP="004314DD">
      <w:pPr>
        <w:pStyle w:val="ListParagraph"/>
        <w:numPr>
          <w:ilvl w:val="0"/>
          <w:numId w:val="14"/>
        </w:numPr>
      </w:pPr>
      <w:r>
        <w:t xml:space="preserve">Establish an authoritative data environment integrating ERP, payroll, </w:t>
      </w:r>
      <w:r w:rsidRPr="008837F2">
        <w:rPr>
          <w:b/>
          <w:bCs/>
        </w:rPr>
        <w:t>H</w:t>
      </w:r>
      <w:r w:rsidR="008837F2">
        <w:rPr>
          <w:b/>
          <w:bCs/>
        </w:rPr>
        <w:t xml:space="preserve">uman </w:t>
      </w:r>
      <w:proofErr w:type="gramStart"/>
      <w:r w:rsidRPr="008837F2">
        <w:rPr>
          <w:b/>
          <w:bCs/>
        </w:rPr>
        <w:t>R</w:t>
      </w:r>
      <w:r w:rsidR="008837F2">
        <w:rPr>
          <w:b/>
          <w:bCs/>
        </w:rPr>
        <w:t xml:space="preserve">esource </w:t>
      </w:r>
      <w:r w:rsidRPr="008837F2">
        <w:rPr>
          <w:b/>
          <w:bCs/>
        </w:rPr>
        <w:t>,</w:t>
      </w:r>
      <w:proofErr w:type="gramEnd"/>
      <w:r w:rsidRPr="008837F2">
        <w:rPr>
          <w:b/>
          <w:bCs/>
        </w:rPr>
        <w:t xml:space="preserve"> </w:t>
      </w:r>
      <w:r w:rsidR="008837F2" w:rsidRPr="008837F2">
        <w:rPr>
          <w:b/>
          <w:bCs/>
        </w:rPr>
        <w:t>O</w:t>
      </w:r>
      <w:r w:rsidR="008837F2">
        <w:rPr>
          <w:b/>
          <w:bCs/>
        </w:rPr>
        <w:t xml:space="preserve">ffice of Information </w:t>
      </w:r>
      <w:r w:rsidR="008837F2" w:rsidRPr="008837F2">
        <w:rPr>
          <w:b/>
          <w:bCs/>
        </w:rPr>
        <w:t>S</w:t>
      </w:r>
      <w:r w:rsidR="008837F2">
        <w:rPr>
          <w:b/>
          <w:bCs/>
        </w:rPr>
        <w:t>ystems</w:t>
      </w:r>
      <w:r w:rsidR="008837F2">
        <w:t xml:space="preserve">, </w:t>
      </w:r>
      <w:r>
        <w:t>and operational inputs.</w:t>
      </w:r>
    </w:p>
    <w:p w14:paraId="2616395B" w14:textId="1EBF64E8" w:rsidR="004314DD" w:rsidRDefault="004314DD" w:rsidP="004314DD">
      <w:pPr>
        <w:pStyle w:val="ListParagraph"/>
        <w:numPr>
          <w:ilvl w:val="0"/>
          <w:numId w:val="14"/>
        </w:numPr>
      </w:pPr>
      <w:r>
        <w:t>Provide real-time dashboards, analytics, and budget-versus-actual reporting.</w:t>
      </w:r>
    </w:p>
    <w:p w14:paraId="3DA32C5A" w14:textId="191C6A3F" w:rsidR="004314DD" w:rsidRDefault="004314DD" w:rsidP="004314DD">
      <w:pPr>
        <w:pStyle w:val="ListParagraph"/>
        <w:numPr>
          <w:ilvl w:val="0"/>
          <w:numId w:val="14"/>
        </w:numPr>
      </w:pPr>
      <w:r>
        <w:t>Automate PPBE workflows including formulation, execution, forecasts, and scenarios.</w:t>
      </w:r>
    </w:p>
    <w:p w14:paraId="37E95FCC" w14:textId="07369F9C" w:rsidR="004314DD" w:rsidRDefault="004314DD" w:rsidP="004314DD">
      <w:pPr>
        <w:pStyle w:val="ListParagraph"/>
        <w:numPr>
          <w:ilvl w:val="0"/>
          <w:numId w:val="14"/>
        </w:numPr>
      </w:pPr>
      <w:r>
        <w:t>Strengthen governance and audit readiness with workflows, traceability, and role-based access.</w:t>
      </w:r>
    </w:p>
    <w:p w14:paraId="0F0CEC8E" w14:textId="74728210" w:rsidR="004314DD" w:rsidRDefault="004314DD" w:rsidP="004314DD">
      <w:pPr>
        <w:pStyle w:val="ListParagraph"/>
        <w:numPr>
          <w:ilvl w:val="0"/>
          <w:numId w:val="14"/>
        </w:numPr>
      </w:pPr>
      <w:r>
        <w:t>Deliver intuitive self-service reporting and scalable deployment.</w:t>
      </w:r>
    </w:p>
    <w:p w14:paraId="1BE3CF73" w14:textId="77777777" w:rsidR="00972895" w:rsidRPr="00453CED" w:rsidRDefault="00972895">
      <w:pPr>
        <w:pStyle w:val="BodyText"/>
        <w:spacing w:before="21"/>
        <w:rPr>
          <w:sz w:val="24"/>
          <w:szCs w:val="24"/>
        </w:rPr>
      </w:pPr>
    </w:p>
    <w:p w14:paraId="2F12FEC3" w14:textId="21C8AF06" w:rsidR="00193862" w:rsidRPr="00453CED" w:rsidRDefault="0006349F" w:rsidP="00193862">
      <w:pPr>
        <w:pStyle w:val="ListParagraph"/>
        <w:numPr>
          <w:ilvl w:val="0"/>
          <w:numId w:val="3"/>
        </w:numPr>
        <w:tabs>
          <w:tab w:val="left" w:pos="719"/>
        </w:tabs>
        <w:spacing w:line="256" w:lineRule="auto"/>
        <w:ind w:left="719" w:right="50"/>
        <w:rPr>
          <w:sz w:val="24"/>
          <w:szCs w:val="24"/>
        </w:rPr>
      </w:pPr>
      <w:r w:rsidRPr="00453CED">
        <w:rPr>
          <w:b/>
          <w:sz w:val="24"/>
          <w:szCs w:val="24"/>
        </w:rPr>
        <w:t>Scope</w:t>
      </w:r>
      <w:r w:rsidRPr="00453CED">
        <w:rPr>
          <w:b/>
          <w:spacing w:val="-2"/>
          <w:sz w:val="24"/>
          <w:szCs w:val="24"/>
        </w:rPr>
        <w:t xml:space="preserve"> </w:t>
      </w:r>
      <w:r w:rsidRPr="00453CED">
        <w:rPr>
          <w:b/>
          <w:sz w:val="24"/>
          <w:szCs w:val="24"/>
        </w:rPr>
        <w:t>of</w:t>
      </w:r>
      <w:r w:rsidRPr="00453CED">
        <w:rPr>
          <w:b/>
          <w:spacing w:val="-1"/>
          <w:sz w:val="24"/>
          <w:szCs w:val="24"/>
        </w:rPr>
        <w:t xml:space="preserve"> </w:t>
      </w:r>
      <w:r w:rsidRPr="00453CED">
        <w:rPr>
          <w:b/>
          <w:sz w:val="24"/>
          <w:szCs w:val="24"/>
        </w:rPr>
        <w:t>Work</w:t>
      </w:r>
      <w:r w:rsidR="00E02B60" w:rsidRPr="00453CED">
        <w:rPr>
          <w:b/>
          <w:sz w:val="24"/>
          <w:szCs w:val="24"/>
        </w:rPr>
        <w:t>:</w:t>
      </w:r>
      <w:r w:rsidRPr="00453CED">
        <w:rPr>
          <w:b/>
          <w:spacing w:val="-5"/>
          <w:sz w:val="24"/>
          <w:szCs w:val="24"/>
        </w:rPr>
        <w:t xml:space="preserve"> </w:t>
      </w:r>
      <w:r w:rsidRPr="00453CED">
        <w:rPr>
          <w:sz w:val="24"/>
          <w:szCs w:val="24"/>
        </w:rPr>
        <w:t>The</w:t>
      </w:r>
      <w:r w:rsidRPr="00453CED">
        <w:rPr>
          <w:spacing w:val="-2"/>
          <w:sz w:val="24"/>
          <w:szCs w:val="24"/>
        </w:rPr>
        <w:t xml:space="preserve"> </w:t>
      </w:r>
      <w:r w:rsidRPr="00453CED">
        <w:rPr>
          <w:sz w:val="24"/>
          <w:szCs w:val="24"/>
        </w:rPr>
        <w:t>contractor</w:t>
      </w:r>
      <w:r w:rsidRPr="00453CED">
        <w:rPr>
          <w:spacing w:val="-4"/>
          <w:sz w:val="24"/>
          <w:szCs w:val="24"/>
        </w:rPr>
        <w:t xml:space="preserve"> </w:t>
      </w:r>
      <w:r w:rsidRPr="00453CED">
        <w:rPr>
          <w:sz w:val="24"/>
          <w:szCs w:val="24"/>
        </w:rPr>
        <w:t>will</w:t>
      </w:r>
      <w:r w:rsidRPr="00453CED">
        <w:rPr>
          <w:spacing w:val="-1"/>
          <w:sz w:val="24"/>
          <w:szCs w:val="24"/>
        </w:rPr>
        <w:t xml:space="preserve"> </w:t>
      </w:r>
      <w:r w:rsidRPr="00453CED">
        <w:rPr>
          <w:sz w:val="24"/>
          <w:szCs w:val="24"/>
        </w:rPr>
        <w:t>provide</w:t>
      </w:r>
      <w:r w:rsidRPr="00453CED">
        <w:rPr>
          <w:spacing w:val="-2"/>
          <w:sz w:val="24"/>
          <w:szCs w:val="24"/>
        </w:rPr>
        <w:t xml:space="preserve"> </w:t>
      </w:r>
      <w:r w:rsidR="00BD2C05" w:rsidRPr="00453CED">
        <w:rPr>
          <w:spacing w:val="-2"/>
          <w:sz w:val="24"/>
          <w:szCs w:val="24"/>
        </w:rPr>
        <w:t xml:space="preserve">a </w:t>
      </w:r>
      <w:r w:rsidR="00B148A2" w:rsidRPr="00453CED">
        <w:rPr>
          <w:spacing w:val="-5"/>
          <w:sz w:val="24"/>
          <w:szCs w:val="24"/>
        </w:rPr>
        <w:t>financial reporting system</w:t>
      </w:r>
      <w:r w:rsidR="00BD2C05" w:rsidRPr="00453CED">
        <w:rPr>
          <w:spacing w:val="-5"/>
          <w:sz w:val="24"/>
          <w:szCs w:val="24"/>
        </w:rPr>
        <w:t xml:space="preserve"> </w:t>
      </w:r>
      <w:r w:rsidRPr="00453CED">
        <w:rPr>
          <w:sz w:val="24"/>
          <w:szCs w:val="24"/>
        </w:rPr>
        <w:t>that</w:t>
      </w:r>
      <w:r w:rsidRPr="00453CED">
        <w:rPr>
          <w:spacing w:val="-4"/>
          <w:sz w:val="24"/>
          <w:szCs w:val="24"/>
        </w:rPr>
        <w:t xml:space="preserve"> </w:t>
      </w:r>
      <w:r w:rsidRPr="00453CED">
        <w:rPr>
          <w:sz w:val="24"/>
          <w:szCs w:val="24"/>
        </w:rPr>
        <w:t>include</w:t>
      </w:r>
      <w:r w:rsidR="00B148A2" w:rsidRPr="00453CED">
        <w:rPr>
          <w:sz w:val="24"/>
          <w:szCs w:val="24"/>
        </w:rPr>
        <w:t>s</w:t>
      </w:r>
      <w:r w:rsidRPr="00453CED">
        <w:rPr>
          <w:spacing w:val="-4"/>
          <w:sz w:val="24"/>
          <w:szCs w:val="24"/>
        </w:rPr>
        <w:t xml:space="preserve"> </w:t>
      </w:r>
      <w:r w:rsidRPr="00453CED">
        <w:rPr>
          <w:sz w:val="24"/>
          <w:szCs w:val="24"/>
        </w:rPr>
        <w:t>the</w:t>
      </w:r>
      <w:r w:rsidRPr="00453CED">
        <w:rPr>
          <w:spacing w:val="-2"/>
          <w:sz w:val="24"/>
          <w:szCs w:val="24"/>
        </w:rPr>
        <w:t xml:space="preserve"> </w:t>
      </w:r>
      <w:r w:rsidRPr="00453CED">
        <w:rPr>
          <w:sz w:val="24"/>
          <w:szCs w:val="24"/>
        </w:rPr>
        <w:t xml:space="preserve">following </w:t>
      </w:r>
      <w:r w:rsidRPr="00453CED">
        <w:rPr>
          <w:spacing w:val="-2"/>
          <w:sz w:val="24"/>
          <w:szCs w:val="24"/>
        </w:rPr>
        <w:t>capabilities:</w:t>
      </w:r>
    </w:p>
    <w:p w14:paraId="7BC6C929" w14:textId="42FB44B0" w:rsidR="003671AA" w:rsidRDefault="003671AA" w:rsidP="003671AA">
      <w:pPr>
        <w:pStyle w:val="ListParagraph"/>
        <w:numPr>
          <w:ilvl w:val="0"/>
          <w:numId w:val="15"/>
        </w:numPr>
      </w:pPr>
      <w:r>
        <w:t>Data integration, modeling, and repository services. (8x5)</w:t>
      </w:r>
    </w:p>
    <w:p w14:paraId="142029E0" w14:textId="326DEA55" w:rsidR="003671AA" w:rsidRDefault="003671AA" w:rsidP="003671AA">
      <w:pPr>
        <w:pStyle w:val="ListParagraph"/>
        <w:numPr>
          <w:ilvl w:val="0"/>
          <w:numId w:val="15"/>
        </w:numPr>
      </w:pPr>
      <w:r>
        <w:t>Planning, budgeting, forecasting, and scenario modeling capabilities. (8x5)</w:t>
      </w:r>
    </w:p>
    <w:p w14:paraId="30F33325" w14:textId="12A44995" w:rsidR="003671AA" w:rsidRDefault="003671AA" w:rsidP="003671AA">
      <w:pPr>
        <w:pStyle w:val="ListParagraph"/>
        <w:numPr>
          <w:ilvl w:val="0"/>
          <w:numId w:val="15"/>
        </w:numPr>
      </w:pPr>
      <w:r>
        <w:t>Dashboards, analytics, and reporting services.</w:t>
      </w:r>
      <w:r w:rsidRPr="003671AA">
        <w:t xml:space="preserve"> </w:t>
      </w:r>
      <w:r>
        <w:t>(8x5)</w:t>
      </w:r>
    </w:p>
    <w:p w14:paraId="7CFDD1D4" w14:textId="0CDB52B8" w:rsidR="003671AA" w:rsidRDefault="003671AA" w:rsidP="003671AA">
      <w:pPr>
        <w:pStyle w:val="ListParagraph"/>
        <w:numPr>
          <w:ilvl w:val="0"/>
          <w:numId w:val="15"/>
        </w:numPr>
      </w:pPr>
      <w:r>
        <w:t>Workflow automation, governance, and auditability. (8x5)</w:t>
      </w:r>
    </w:p>
    <w:p w14:paraId="3067A57B" w14:textId="760A6018" w:rsidR="003671AA" w:rsidRDefault="003671AA" w:rsidP="003671AA">
      <w:pPr>
        <w:pStyle w:val="ListParagraph"/>
        <w:numPr>
          <w:ilvl w:val="0"/>
          <w:numId w:val="15"/>
        </w:numPr>
      </w:pPr>
      <w:r>
        <w:t>Platform deployment, performance, and scalability.</w:t>
      </w:r>
      <w:r w:rsidRPr="003671AA">
        <w:t xml:space="preserve"> </w:t>
      </w:r>
      <w:r w:rsidR="006A74EA" w:rsidRPr="006A74EA">
        <w:t>(24x7x365 Monitoring; 8x5 Tier-2 Support)</w:t>
      </w:r>
    </w:p>
    <w:p w14:paraId="13443614" w14:textId="7DED4343" w:rsidR="003671AA" w:rsidRDefault="003671AA" w:rsidP="003671AA">
      <w:pPr>
        <w:pStyle w:val="ListParagraph"/>
        <w:numPr>
          <w:ilvl w:val="0"/>
          <w:numId w:val="15"/>
        </w:numPr>
      </w:pPr>
      <w:r>
        <w:t>Training, documentation, and change management.</w:t>
      </w:r>
      <w:r w:rsidRPr="003671AA">
        <w:t xml:space="preserve"> </w:t>
      </w:r>
      <w:r>
        <w:t>(8x5)</w:t>
      </w:r>
    </w:p>
    <w:p w14:paraId="3ADB614D" w14:textId="798CB5B2" w:rsidR="003671AA" w:rsidRDefault="003671AA" w:rsidP="003671AA">
      <w:pPr>
        <w:pStyle w:val="ListParagraph"/>
        <w:numPr>
          <w:ilvl w:val="0"/>
          <w:numId w:val="15"/>
        </w:numPr>
      </w:pPr>
      <w:r>
        <w:t>Security, compliance, and risk management.</w:t>
      </w:r>
      <w:r w:rsidRPr="003671AA">
        <w:t xml:space="preserve"> </w:t>
      </w:r>
      <w:r w:rsidR="00C52EEF" w:rsidRPr="00C52EEF">
        <w:t>(24x7x365 Monitoring)</w:t>
      </w:r>
    </w:p>
    <w:p w14:paraId="0A88E0FE" w14:textId="77777777" w:rsidR="00B40638" w:rsidRPr="00453CED" w:rsidRDefault="00B40638" w:rsidP="003850A5">
      <w:pPr>
        <w:pStyle w:val="ListBullet"/>
        <w:numPr>
          <w:ilvl w:val="0"/>
          <w:numId w:val="0"/>
        </w:numPr>
        <w:ind w:left="1079"/>
        <w:rPr>
          <w:rFonts w:ascii="Times New Roman" w:hAnsi="Times New Roman" w:cs="Times New Roman"/>
        </w:rPr>
      </w:pPr>
    </w:p>
    <w:p w14:paraId="75D60CA9" w14:textId="730CABAB" w:rsidR="00193862" w:rsidRPr="00453CED" w:rsidRDefault="002F560C" w:rsidP="00193862">
      <w:pPr>
        <w:pStyle w:val="ListParagraph"/>
        <w:numPr>
          <w:ilvl w:val="0"/>
          <w:numId w:val="3"/>
        </w:numPr>
        <w:tabs>
          <w:tab w:val="left" w:pos="719"/>
        </w:tabs>
        <w:spacing w:line="256" w:lineRule="auto"/>
        <w:ind w:left="719" w:right="50"/>
        <w:rPr>
          <w:sz w:val="24"/>
          <w:szCs w:val="24"/>
        </w:rPr>
      </w:pPr>
      <w:r w:rsidRPr="00453CED">
        <w:rPr>
          <w:b/>
          <w:bCs/>
          <w:sz w:val="24"/>
          <w:szCs w:val="24"/>
        </w:rPr>
        <w:t>Delivery Schedule or POP:</w:t>
      </w:r>
      <w:r w:rsidRPr="00453CED">
        <w:rPr>
          <w:sz w:val="24"/>
          <w:szCs w:val="24"/>
        </w:rPr>
        <w:t xml:space="preserve"> </w:t>
      </w:r>
      <w:r w:rsidR="00193862" w:rsidRPr="00453CED">
        <w:rPr>
          <w:sz w:val="24"/>
          <w:szCs w:val="24"/>
        </w:rPr>
        <w:t>(</w:t>
      </w:r>
      <w:r w:rsidRPr="00453CED">
        <w:rPr>
          <w:sz w:val="24"/>
          <w:szCs w:val="24"/>
        </w:rPr>
        <w:t xml:space="preserve">Please list when the </w:t>
      </w:r>
      <w:proofErr w:type="gramStart"/>
      <w:r w:rsidRPr="00453CED">
        <w:rPr>
          <w:sz w:val="24"/>
          <w:szCs w:val="24"/>
        </w:rPr>
        <w:t>deliverables</w:t>
      </w:r>
      <w:proofErr w:type="gramEnd"/>
      <w:r w:rsidRPr="00453CED">
        <w:rPr>
          <w:sz w:val="24"/>
          <w:szCs w:val="24"/>
        </w:rPr>
        <w:t xml:space="preserve"> mentioned above are expected to be delivered and/or the expected Period of Performance of the order.</w:t>
      </w:r>
      <w:r w:rsidR="00193862" w:rsidRPr="00453CED">
        <w:rPr>
          <w:sz w:val="24"/>
          <w:szCs w:val="24"/>
        </w:rPr>
        <w:t>)</w:t>
      </w:r>
      <w:r w:rsidRPr="00453CED">
        <w:rPr>
          <w:sz w:val="24"/>
          <w:szCs w:val="24"/>
        </w:rPr>
        <w:tab/>
      </w:r>
    </w:p>
    <w:p w14:paraId="5BEA40DE" w14:textId="2B4E5CB6" w:rsidR="00D61ED5" w:rsidRPr="00453CED" w:rsidRDefault="001369CD" w:rsidP="00D61ED5">
      <w:pPr>
        <w:pStyle w:val="ListParagraph"/>
        <w:ind w:left="720" w:firstLine="0"/>
        <w:rPr>
          <w:sz w:val="24"/>
          <w:szCs w:val="24"/>
        </w:rPr>
      </w:pPr>
      <w:proofErr w:type="gramStart"/>
      <w:r>
        <w:rPr>
          <w:sz w:val="24"/>
          <w:szCs w:val="24"/>
        </w:rPr>
        <w:t>Contactor</w:t>
      </w:r>
      <w:proofErr w:type="gramEnd"/>
      <w:r>
        <w:rPr>
          <w:sz w:val="24"/>
          <w:szCs w:val="24"/>
        </w:rPr>
        <w:t xml:space="preserve"> may provide theoretical deliverables schedule and proposed length of a period of performance. </w:t>
      </w:r>
    </w:p>
    <w:p w14:paraId="6A4CFA7F" w14:textId="71183469" w:rsidR="00D61ED5" w:rsidRPr="00453CED" w:rsidRDefault="001369CD" w:rsidP="001369CD">
      <w:pPr>
        <w:pStyle w:val="ListParagraph"/>
        <w:ind w:left="720" w:firstLine="0"/>
        <w:rPr>
          <w:sz w:val="24"/>
          <w:szCs w:val="24"/>
        </w:rPr>
      </w:pPr>
      <w:r>
        <w:rPr>
          <w:sz w:val="24"/>
          <w:szCs w:val="24"/>
        </w:rPr>
        <w:tab/>
      </w:r>
      <w:r>
        <w:rPr>
          <w:sz w:val="24"/>
          <w:szCs w:val="24"/>
        </w:rPr>
        <w:tab/>
      </w:r>
    </w:p>
    <w:p w14:paraId="5981EB73" w14:textId="77777777" w:rsidR="00193862" w:rsidRPr="00453CED" w:rsidRDefault="002F560C" w:rsidP="00193862">
      <w:pPr>
        <w:pStyle w:val="ListParagraph"/>
        <w:numPr>
          <w:ilvl w:val="0"/>
          <w:numId w:val="3"/>
        </w:numPr>
        <w:tabs>
          <w:tab w:val="left" w:pos="719"/>
        </w:tabs>
        <w:spacing w:line="256" w:lineRule="auto"/>
        <w:ind w:left="719" w:right="50"/>
        <w:rPr>
          <w:sz w:val="24"/>
          <w:szCs w:val="24"/>
        </w:rPr>
      </w:pPr>
      <w:r w:rsidRPr="00453CED">
        <w:rPr>
          <w:b/>
          <w:bCs/>
          <w:sz w:val="24"/>
          <w:szCs w:val="24"/>
        </w:rPr>
        <w:t>Special Requirements:</w:t>
      </w:r>
      <w:r w:rsidRPr="00453CED">
        <w:rPr>
          <w:sz w:val="24"/>
          <w:szCs w:val="24"/>
        </w:rPr>
        <w:t xml:space="preserve"> If applicable</w:t>
      </w:r>
    </w:p>
    <w:p w14:paraId="5BD0F940" w14:textId="55322219" w:rsidR="00DD7C89" w:rsidRDefault="00DD7C89" w:rsidP="00DD7C89">
      <w:pPr>
        <w:pStyle w:val="ListParagraph"/>
        <w:numPr>
          <w:ilvl w:val="0"/>
          <w:numId w:val="16"/>
        </w:numPr>
      </w:pPr>
      <w:r>
        <w:t>FedRAMP cloud solution compatible with Azure GovCloud.</w:t>
      </w:r>
    </w:p>
    <w:p w14:paraId="7AF6EC88" w14:textId="2CAE345D" w:rsidR="00DD7C89" w:rsidRDefault="00DD7C89" w:rsidP="00DD7C89">
      <w:pPr>
        <w:pStyle w:val="ListParagraph"/>
        <w:numPr>
          <w:ilvl w:val="0"/>
          <w:numId w:val="16"/>
        </w:numPr>
      </w:pPr>
      <w:r>
        <w:t>Compliance with OMB A-11, A-123, FISMA, and USCP internal policies.</w:t>
      </w:r>
    </w:p>
    <w:p w14:paraId="6DDD06E7" w14:textId="69BB71FC" w:rsidR="00DD7C89" w:rsidRDefault="00DD7C89" w:rsidP="00DD7C89">
      <w:pPr>
        <w:pStyle w:val="ListParagraph"/>
        <w:numPr>
          <w:ilvl w:val="0"/>
          <w:numId w:val="16"/>
        </w:numPr>
      </w:pPr>
      <w:r>
        <w:t>Support for multi-year tracking, oversight dashboards, GAO/OIG needs, predictive modeling, and bidirectional payroll sync.</w:t>
      </w:r>
    </w:p>
    <w:p w14:paraId="683273F1" w14:textId="77777777" w:rsidR="00193862" w:rsidRPr="00453CED" w:rsidRDefault="00193862" w:rsidP="00193862">
      <w:pPr>
        <w:pStyle w:val="ListParagraph"/>
        <w:rPr>
          <w:sz w:val="24"/>
          <w:szCs w:val="24"/>
        </w:rPr>
      </w:pPr>
    </w:p>
    <w:p w14:paraId="09E46489" w14:textId="64969878" w:rsidR="002F560C" w:rsidRPr="00453CED" w:rsidRDefault="002F560C" w:rsidP="00193862">
      <w:pPr>
        <w:pStyle w:val="ListParagraph"/>
        <w:numPr>
          <w:ilvl w:val="0"/>
          <w:numId w:val="3"/>
        </w:numPr>
        <w:tabs>
          <w:tab w:val="left" w:pos="719"/>
        </w:tabs>
        <w:spacing w:line="256" w:lineRule="auto"/>
        <w:ind w:left="719" w:right="50"/>
        <w:rPr>
          <w:b/>
          <w:bCs/>
          <w:sz w:val="24"/>
          <w:szCs w:val="24"/>
        </w:rPr>
      </w:pPr>
      <w:r w:rsidRPr="00453CED">
        <w:rPr>
          <w:b/>
          <w:bCs/>
          <w:sz w:val="24"/>
          <w:szCs w:val="24"/>
        </w:rPr>
        <w:t>Points of Contact</w:t>
      </w:r>
      <w:r w:rsidR="00E02B60" w:rsidRPr="00453CED">
        <w:rPr>
          <w:b/>
          <w:bCs/>
          <w:sz w:val="24"/>
          <w:szCs w:val="24"/>
        </w:rPr>
        <w:t>/Contracting Officer Representative:</w:t>
      </w:r>
    </w:p>
    <w:p w14:paraId="017DBFF5" w14:textId="77777777" w:rsidR="002F560C" w:rsidRPr="00453CED" w:rsidRDefault="002F560C" w:rsidP="002F560C">
      <w:pPr>
        <w:tabs>
          <w:tab w:val="left" w:pos="1430"/>
        </w:tabs>
        <w:ind w:left="720"/>
        <w:rPr>
          <w:sz w:val="24"/>
          <w:szCs w:val="24"/>
        </w:rPr>
      </w:pPr>
    </w:p>
    <w:p w14:paraId="5FB1F02C" w14:textId="77777777" w:rsidR="0001191D" w:rsidRPr="00453CED" w:rsidRDefault="0001191D" w:rsidP="0001191D">
      <w:pPr>
        <w:rPr>
          <w:sz w:val="24"/>
          <w:szCs w:val="24"/>
        </w:rPr>
      </w:pPr>
      <w:r w:rsidRPr="00453CED">
        <w:rPr>
          <w:sz w:val="24"/>
          <w:szCs w:val="24"/>
        </w:rPr>
        <w:t>Contracting Officer Representative (COR): [To be provided]</w:t>
      </w:r>
    </w:p>
    <w:p w14:paraId="4857B7C7" w14:textId="77777777" w:rsidR="0001191D" w:rsidRPr="00453CED" w:rsidRDefault="0001191D" w:rsidP="0001191D">
      <w:pPr>
        <w:rPr>
          <w:sz w:val="24"/>
          <w:szCs w:val="24"/>
        </w:rPr>
      </w:pPr>
      <w:r w:rsidRPr="00453CED">
        <w:rPr>
          <w:sz w:val="24"/>
          <w:szCs w:val="24"/>
        </w:rPr>
        <w:t>Contracting Officer (CO): [To be provided]</w:t>
      </w:r>
    </w:p>
    <w:p w14:paraId="2862D45E" w14:textId="61C266B8" w:rsidR="00F0431A" w:rsidRPr="00453CED" w:rsidRDefault="0001191D" w:rsidP="0001191D">
      <w:pPr>
        <w:rPr>
          <w:sz w:val="24"/>
          <w:szCs w:val="24"/>
        </w:rPr>
      </w:pPr>
      <w:r w:rsidRPr="00453CED">
        <w:rPr>
          <w:sz w:val="24"/>
          <w:szCs w:val="24"/>
        </w:rPr>
        <w:t>Technical Lead: [To be provided]</w:t>
      </w:r>
    </w:p>
    <w:p w14:paraId="5C46E3B6" w14:textId="4ABC24DD" w:rsidR="002F560C" w:rsidRPr="00453CED" w:rsidRDefault="002F560C" w:rsidP="005D1E55">
      <w:pPr>
        <w:tabs>
          <w:tab w:val="left" w:pos="1430"/>
        </w:tabs>
        <w:ind w:left="720"/>
        <w:rPr>
          <w:sz w:val="24"/>
          <w:szCs w:val="24"/>
        </w:rPr>
      </w:pPr>
    </w:p>
    <w:p w14:paraId="441E90A3" w14:textId="63D4D5D5" w:rsidR="008B0DD0" w:rsidRPr="0098410D" w:rsidRDefault="008B0DD0" w:rsidP="008B0DD0">
      <w:pPr>
        <w:pStyle w:val="ListParagraph"/>
        <w:numPr>
          <w:ilvl w:val="0"/>
          <w:numId w:val="3"/>
        </w:numPr>
        <w:tabs>
          <w:tab w:val="left" w:pos="1430"/>
        </w:tabs>
        <w:rPr>
          <w:sz w:val="24"/>
          <w:szCs w:val="24"/>
        </w:rPr>
      </w:pPr>
      <w:r w:rsidRPr="0098410D">
        <w:rPr>
          <w:b/>
          <w:bCs/>
          <w:sz w:val="24"/>
          <w:szCs w:val="24"/>
        </w:rPr>
        <w:t>System Requirements</w:t>
      </w:r>
      <w:r w:rsidRPr="0098410D">
        <w:rPr>
          <w:sz w:val="24"/>
          <w:szCs w:val="24"/>
        </w:rPr>
        <w:t>:</w:t>
      </w:r>
    </w:p>
    <w:p w14:paraId="280F7842" w14:textId="77777777" w:rsidR="00BE3F67" w:rsidRPr="00453CED" w:rsidRDefault="00BE3F67" w:rsidP="00BE3F67">
      <w:pPr>
        <w:tabs>
          <w:tab w:val="left" w:pos="1430"/>
        </w:tabs>
        <w:rPr>
          <w:sz w:val="24"/>
          <w:szCs w:val="24"/>
        </w:rPr>
      </w:pPr>
    </w:p>
    <w:p w14:paraId="381155E2" w14:textId="6E0B1F18" w:rsidR="007D4CDC" w:rsidRPr="007D4CDC" w:rsidRDefault="007D4CDC" w:rsidP="007D4CDC">
      <w:pPr>
        <w:pStyle w:val="ListParagraph"/>
        <w:numPr>
          <w:ilvl w:val="0"/>
          <w:numId w:val="19"/>
        </w:numPr>
        <w:tabs>
          <w:tab w:val="left" w:pos="1430"/>
        </w:tabs>
        <w:rPr>
          <w:sz w:val="24"/>
          <w:szCs w:val="24"/>
        </w:rPr>
      </w:pPr>
      <w:r w:rsidRPr="007D4CDC">
        <w:rPr>
          <w:sz w:val="24"/>
          <w:szCs w:val="24"/>
        </w:rPr>
        <w:t>PPBE-aligned budget formulation and execution support.</w:t>
      </w:r>
    </w:p>
    <w:p w14:paraId="0C189366" w14:textId="72E01225" w:rsidR="007D4CDC" w:rsidRPr="007D4CDC" w:rsidRDefault="007D4CDC" w:rsidP="007D4CDC">
      <w:pPr>
        <w:pStyle w:val="ListParagraph"/>
        <w:numPr>
          <w:ilvl w:val="0"/>
          <w:numId w:val="19"/>
        </w:numPr>
        <w:tabs>
          <w:tab w:val="left" w:pos="1430"/>
        </w:tabs>
        <w:rPr>
          <w:sz w:val="24"/>
          <w:szCs w:val="24"/>
        </w:rPr>
      </w:pPr>
      <w:r w:rsidRPr="007D4CDC">
        <w:rPr>
          <w:sz w:val="24"/>
          <w:szCs w:val="24"/>
        </w:rPr>
        <w:t>Modern reporting, dashboards, and financial analytics.</w:t>
      </w:r>
    </w:p>
    <w:p w14:paraId="25DB70CB" w14:textId="591CEC96" w:rsidR="007D4CDC" w:rsidRPr="007D4CDC" w:rsidRDefault="007D4CDC" w:rsidP="007D4CDC">
      <w:pPr>
        <w:pStyle w:val="ListParagraph"/>
        <w:numPr>
          <w:ilvl w:val="0"/>
          <w:numId w:val="19"/>
        </w:numPr>
        <w:tabs>
          <w:tab w:val="left" w:pos="1430"/>
        </w:tabs>
        <w:rPr>
          <w:sz w:val="24"/>
          <w:szCs w:val="24"/>
        </w:rPr>
      </w:pPr>
      <w:r w:rsidRPr="007D4CDC">
        <w:rPr>
          <w:sz w:val="24"/>
          <w:szCs w:val="24"/>
        </w:rPr>
        <w:t>Integration with core operational and ERP systems.</w:t>
      </w:r>
    </w:p>
    <w:p w14:paraId="6E82F32F" w14:textId="1C826F5D" w:rsidR="007D4CDC" w:rsidRPr="007D4CDC" w:rsidRDefault="007D4CDC" w:rsidP="007D4CDC">
      <w:pPr>
        <w:pStyle w:val="ListParagraph"/>
        <w:numPr>
          <w:ilvl w:val="0"/>
          <w:numId w:val="19"/>
        </w:numPr>
        <w:tabs>
          <w:tab w:val="left" w:pos="1430"/>
        </w:tabs>
        <w:rPr>
          <w:sz w:val="24"/>
          <w:szCs w:val="24"/>
        </w:rPr>
      </w:pPr>
      <w:r w:rsidRPr="007D4CDC">
        <w:rPr>
          <w:sz w:val="24"/>
          <w:szCs w:val="24"/>
        </w:rPr>
        <w:t>Compliance and audit functionality including risk registers and mitigation workflows.</w:t>
      </w:r>
    </w:p>
    <w:p w14:paraId="30B8514E" w14:textId="0174DA61" w:rsidR="007D4CDC" w:rsidRPr="007D4CDC" w:rsidRDefault="007D4CDC" w:rsidP="007D4CDC">
      <w:pPr>
        <w:pStyle w:val="ListParagraph"/>
        <w:numPr>
          <w:ilvl w:val="0"/>
          <w:numId w:val="19"/>
        </w:numPr>
        <w:tabs>
          <w:tab w:val="left" w:pos="1430"/>
        </w:tabs>
        <w:rPr>
          <w:sz w:val="24"/>
          <w:szCs w:val="24"/>
        </w:rPr>
      </w:pPr>
      <w:r w:rsidRPr="007D4CDC">
        <w:rPr>
          <w:sz w:val="24"/>
          <w:szCs w:val="24"/>
        </w:rPr>
        <w:t>Scalable, high-performance architecture.</w:t>
      </w:r>
    </w:p>
    <w:p w14:paraId="11EAD43C" w14:textId="3964848D" w:rsidR="00BE3F67" w:rsidRPr="007D4CDC" w:rsidRDefault="007D4CDC" w:rsidP="007D4CDC">
      <w:pPr>
        <w:pStyle w:val="ListParagraph"/>
        <w:numPr>
          <w:ilvl w:val="0"/>
          <w:numId w:val="19"/>
        </w:numPr>
        <w:tabs>
          <w:tab w:val="left" w:pos="1430"/>
        </w:tabs>
        <w:rPr>
          <w:sz w:val="24"/>
          <w:szCs w:val="24"/>
        </w:rPr>
      </w:pPr>
      <w:r w:rsidRPr="007D4CDC">
        <w:rPr>
          <w:sz w:val="24"/>
          <w:szCs w:val="24"/>
        </w:rPr>
        <w:t>Advanced analytics supporting financial attributes, complex filtering, scheduling, and large data volumes.</w:t>
      </w:r>
    </w:p>
    <w:sectPr w:rsidR="00BE3F67" w:rsidRPr="007D4CDC">
      <w:headerReference w:type="default" r:id="rId7"/>
      <w:footerReference w:type="default" r:id="rId8"/>
      <w:pgSz w:w="12240" w:h="15840"/>
      <w:pgMar w:top="1340" w:right="1440" w:bottom="1220" w:left="1080" w:header="719" w:footer="10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99671" w14:textId="77777777" w:rsidR="00F97A58" w:rsidRDefault="00F97A58">
      <w:r>
        <w:separator/>
      </w:r>
    </w:p>
  </w:endnote>
  <w:endnote w:type="continuationSeparator" w:id="0">
    <w:p w14:paraId="51C0483F" w14:textId="77777777" w:rsidR="00F97A58" w:rsidRDefault="00F97A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35094" w14:textId="77777777" w:rsidR="00972895" w:rsidRDefault="0006349F">
    <w:pPr>
      <w:pStyle w:val="BodyText"/>
      <w:spacing w:line="14" w:lineRule="auto"/>
      <w:rPr>
        <w:sz w:val="20"/>
      </w:rPr>
    </w:pPr>
    <w:r>
      <w:rPr>
        <w:noProof/>
        <w:sz w:val="20"/>
      </w:rPr>
      <mc:AlternateContent>
        <mc:Choice Requires="wps">
          <w:drawing>
            <wp:anchor distT="0" distB="0" distL="0" distR="0" simplePos="0" relativeHeight="487518208" behindDoc="1" locked="0" layoutInCell="1" allowOverlap="1" wp14:anchorId="631AFB72" wp14:editId="1D2D3316">
              <wp:simplePos x="0" y="0"/>
              <wp:positionH relativeFrom="page">
                <wp:posOffset>901700</wp:posOffset>
              </wp:positionH>
              <wp:positionV relativeFrom="page">
                <wp:posOffset>9263988</wp:posOffset>
              </wp:positionV>
              <wp:extent cx="58483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835" cy="180340"/>
                      </a:xfrm>
                      <a:prstGeom prst="rect">
                        <a:avLst/>
                      </a:prstGeom>
                    </wps:spPr>
                    <wps:txbx>
                      <w:txbxContent>
                        <w:p w14:paraId="32935B2C" w14:textId="33FECC0A" w:rsidR="00972895" w:rsidRDefault="0098410D">
                          <w:pPr>
                            <w:spacing w:before="16"/>
                            <w:ind w:left="20"/>
                            <w:rPr>
                              <w:rFonts w:ascii="Calibri"/>
                              <w:sz w:val="20"/>
                            </w:rPr>
                          </w:pPr>
                          <w:r>
                            <w:rPr>
                              <w:rFonts w:ascii="Calibri"/>
                              <w:spacing w:val="-2"/>
                              <w:sz w:val="20"/>
                            </w:rPr>
                            <w:t>5/1/2026</w:t>
                          </w:r>
                        </w:p>
                      </w:txbxContent>
                    </wps:txbx>
                    <wps:bodyPr wrap="square" lIns="0" tIns="0" rIns="0" bIns="0" rtlCol="0">
                      <a:noAutofit/>
                    </wps:bodyPr>
                  </wps:wsp>
                </a:graphicData>
              </a:graphic>
            </wp:anchor>
          </w:drawing>
        </mc:Choice>
        <mc:Fallback>
          <w:pict>
            <v:shapetype w14:anchorId="631AFB72" id="_x0000_t202" coordsize="21600,21600" o:spt="202" path="m,l,21600r21600,l21600,xe">
              <v:stroke joinstyle="miter"/>
              <v:path gradientshapeok="t" o:connecttype="rect"/>
            </v:shapetype>
            <v:shape id="Textbox 2" o:spid="_x0000_s1027" type="#_x0000_t202" style="position:absolute;margin-left:71pt;margin-top:729.45pt;width:46.05pt;height:14.2pt;z-index:-1579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" filled="f" stroked="f">
              <v:textbox inset="0,0,0,0">
                <w:txbxContent>
                  <w:p w14:paraId="32935B2C" w14:textId="33FECC0A" w:rsidR="00972895" w:rsidRDefault="0098410D">
                    <w:pPr>
                      <w:spacing w:before="16"/>
                      <w:ind w:left="20"/>
                      <w:rPr>
                        <w:rFonts w:ascii="Calibri"/>
                        <w:sz w:val="20"/>
                      </w:rPr>
                    </w:pPr>
                    <w:r>
                      <w:rPr>
                        <w:rFonts w:ascii="Calibri"/>
                        <w:spacing w:val="-2"/>
                        <w:sz w:val="20"/>
                      </w:rPr>
                      <w:t>5/1/2026</w:t>
                    </w:r>
                  </w:p>
                </w:txbxContent>
              </v:textbox>
              <w10:wrap anchorx="page" anchory="page"/>
            </v:shape>
          </w:pict>
        </mc:Fallback>
      </mc:AlternateContent>
    </w:r>
    <w:r>
      <w:rPr>
        <w:noProof/>
        <w:sz w:val="20"/>
      </w:rPr>
      <mc:AlternateContent>
        <mc:Choice Requires="wps">
          <w:drawing>
            <wp:anchor distT="0" distB="0" distL="0" distR="0" simplePos="0" relativeHeight="487518720" behindDoc="1" locked="0" layoutInCell="1" allowOverlap="1" wp14:anchorId="6A0D9155" wp14:editId="258D4884">
              <wp:simplePos x="0" y="0"/>
              <wp:positionH relativeFrom="page">
                <wp:posOffset>6751347</wp:posOffset>
              </wp:positionH>
              <wp:positionV relativeFrom="page">
                <wp:posOffset>9263988</wp:posOffset>
              </wp:positionV>
              <wp:extent cx="156845" cy="1803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845" cy="180340"/>
                      </a:xfrm>
                      <a:prstGeom prst="rect">
                        <a:avLst/>
                      </a:prstGeom>
                    </wps:spPr>
                    <wps:txbx>
                      <w:txbxContent>
                        <w:p w14:paraId="377F805D" w14:textId="77777777" w:rsidR="00972895" w:rsidRDefault="0006349F">
                          <w:pPr>
                            <w:spacing w:before="16"/>
                            <w:ind w:left="60"/>
                            <w:rPr>
                              <w:rFonts w:ascii="Calibri"/>
                              <w:sz w:val="20"/>
                            </w:rPr>
                          </w:pPr>
                          <w:r>
                            <w:rPr>
                              <w:rFonts w:ascii="Calibri"/>
                              <w:spacing w:val="-10"/>
                              <w:w w:val="105"/>
                              <w:sz w:val="20"/>
                            </w:rPr>
                            <w:fldChar w:fldCharType="begin"/>
                          </w:r>
                          <w:r>
                            <w:rPr>
                              <w:rFonts w:ascii="Calibri"/>
                              <w:spacing w:val="-10"/>
                              <w:w w:val="105"/>
                              <w:sz w:val="20"/>
                            </w:rPr>
                            <w:instrText xml:space="preserve"> PAGE </w:instrText>
                          </w:r>
                          <w:r>
                            <w:rPr>
                              <w:rFonts w:ascii="Calibri"/>
                              <w:spacing w:val="-10"/>
                              <w:w w:val="105"/>
                              <w:sz w:val="20"/>
                            </w:rPr>
                            <w:fldChar w:fldCharType="separate"/>
                          </w:r>
                          <w:r>
                            <w:rPr>
                              <w:rFonts w:ascii="Calibri"/>
                              <w:spacing w:val="-10"/>
                              <w:w w:val="105"/>
                              <w:sz w:val="20"/>
                            </w:rPr>
                            <w:t>1</w:t>
                          </w:r>
                          <w:r>
                            <w:rPr>
                              <w:rFonts w:ascii="Calibri"/>
                              <w:spacing w:val="-10"/>
                              <w:w w:val="105"/>
                              <w:sz w:val="20"/>
                            </w:rPr>
                            <w:fldChar w:fldCharType="end"/>
                          </w:r>
                        </w:p>
                      </w:txbxContent>
                    </wps:txbx>
                    <wps:bodyPr wrap="square" lIns="0" tIns="0" rIns="0" bIns="0" rtlCol="0">
                      <a:noAutofit/>
                    </wps:bodyPr>
                  </wps:wsp>
                </a:graphicData>
              </a:graphic>
            </wp:anchor>
          </w:drawing>
        </mc:Choice>
        <mc:Fallback>
          <w:pict>
            <v:shape w14:anchorId="6A0D9155" id="Textbox 3" o:spid="_x0000_s1028" type="#_x0000_t202" style="position:absolute;margin-left:531.6pt;margin-top:729.45pt;width:12.35pt;height:14.2pt;z-index:-1579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" filled="f" stroked="f">
              <v:textbox inset="0,0,0,0">
                <w:txbxContent>
                  <w:p w14:paraId="377F805D" w14:textId="77777777" w:rsidR="00972895" w:rsidRDefault="0006349F">
                    <w:pPr>
                      <w:spacing w:before="16"/>
                      <w:ind w:left="60"/>
                      <w:rPr>
                        <w:rFonts w:ascii="Calibri"/>
                        <w:sz w:val="20"/>
                      </w:rPr>
                    </w:pPr>
                    <w:r>
                      <w:rPr>
                        <w:rFonts w:ascii="Calibri"/>
                        <w:spacing w:val="-10"/>
                        <w:w w:val="105"/>
                        <w:sz w:val="20"/>
                      </w:rPr>
                      <w:fldChar w:fldCharType="begin"/>
                    </w:r>
                    <w:r>
                      <w:rPr>
                        <w:rFonts w:ascii="Calibri"/>
                        <w:spacing w:val="-10"/>
                        <w:w w:val="105"/>
                        <w:sz w:val="20"/>
                      </w:rPr>
                      <w:instrText xml:space="preserve"> PAGE </w:instrText>
                    </w:r>
                    <w:r>
                      <w:rPr>
                        <w:rFonts w:ascii="Calibri"/>
                        <w:spacing w:val="-10"/>
                        <w:w w:val="105"/>
                        <w:sz w:val="20"/>
                      </w:rPr>
                      <w:fldChar w:fldCharType="separate"/>
                    </w:r>
                    <w:r>
                      <w:rPr>
                        <w:rFonts w:ascii="Calibri"/>
                        <w:spacing w:val="-10"/>
                        <w:w w:val="105"/>
                        <w:sz w:val="20"/>
                      </w:rPr>
                      <w:t>1</w:t>
                    </w:r>
                    <w:r>
                      <w:rPr>
                        <w:rFonts w:ascii="Calibri"/>
                        <w:spacing w:val="-10"/>
                        <w:w w:val="10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90EBB" w14:textId="77777777" w:rsidR="00F97A58" w:rsidRDefault="00F97A58">
      <w:r>
        <w:separator/>
      </w:r>
    </w:p>
  </w:footnote>
  <w:footnote w:type="continuationSeparator" w:id="0">
    <w:p w14:paraId="62D2BFE5" w14:textId="77777777" w:rsidR="00F97A58" w:rsidRDefault="00F97A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B27F3" w14:textId="77777777" w:rsidR="00972895" w:rsidRDefault="0006349F">
    <w:pPr>
      <w:pStyle w:val="BodyText"/>
      <w:spacing w:line="14" w:lineRule="auto"/>
      <w:rPr>
        <w:sz w:val="20"/>
      </w:rPr>
    </w:pPr>
    <w:r>
      <w:rPr>
        <w:noProof/>
        <w:sz w:val="20"/>
      </w:rPr>
      <mc:AlternateContent>
        <mc:Choice Requires="wps">
          <w:drawing>
            <wp:anchor distT="0" distB="0" distL="0" distR="0" simplePos="0" relativeHeight="487517696" behindDoc="1" locked="0" layoutInCell="1" allowOverlap="1" wp14:anchorId="2D6F1FFE" wp14:editId="483C098D">
              <wp:simplePos x="0" y="0"/>
              <wp:positionH relativeFrom="page">
                <wp:posOffset>1841500</wp:posOffset>
              </wp:positionH>
              <wp:positionV relativeFrom="page">
                <wp:posOffset>444500</wp:posOffset>
              </wp:positionV>
              <wp:extent cx="4362450" cy="3873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62450" cy="387350"/>
                      </a:xfrm>
                      <a:prstGeom prst="rect">
                        <a:avLst/>
                      </a:prstGeom>
                    </wps:spPr>
                    <wps:txbx>
                      <w:txbxContent>
                        <w:p w14:paraId="3823B33D" w14:textId="3088B05E" w:rsidR="00972895" w:rsidRDefault="00972895">
                          <w:pPr>
                            <w:spacing w:before="18"/>
                            <w:ind w:left="20"/>
                            <w:rPr>
                              <w:rFonts w:ascii="Calibri"/>
                              <w:b/>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D6F1FFE" id="_x0000_t202" coordsize="21600,21600" o:spt="202" path="m,l,21600r21600,l21600,xe">
              <v:stroke joinstyle="miter"/>
              <v:path gradientshapeok="t" o:connecttype="rect"/>
            </v:shapetype>
            <v:shape id="Textbox 1" o:spid="_x0000_s1026" type="#_x0000_t202" style="position:absolute;margin-left:145pt;margin-top:35pt;width:343.5pt;height:30.5pt;z-index:-15798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" filled="f" stroked="f">
              <v:textbox inset="0,0,0,0">
                <w:txbxContent>
                  <w:p w14:paraId="3823B33D" w14:textId="3088B05E" w:rsidR="00972895" w:rsidRDefault="00972895">
                    <w:pPr>
                      <w:spacing w:before="18"/>
                      <w:ind w:left="20"/>
                      <w:rPr>
                        <w:rFonts w:ascii="Calibri"/>
                        <w:b/>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172E4A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5C6920"/>
    <w:multiLevelType w:val="hybridMultilevel"/>
    <w:tmpl w:val="8040AD1E"/>
    <w:lvl w:ilvl="0" w:tplc="04090001">
      <w:start w:val="1"/>
      <w:numFmt w:val="bullet"/>
      <w:lvlText w:val=""/>
      <w:lvlJc w:val="left"/>
      <w:pPr>
        <w:ind w:left="720" w:hanging="360"/>
      </w:pPr>
      <w:rPr>
        <w:rFonts w:ascii="Symbol" w:hAnsi="Symbol" w:hint="default"/>
        <w:b w:val="0"/>
        <w:bCs w:val="0"/>
        <w:i w:val="0"/>
        <w:iCs w:val="0"/>
        <w:spacing w:val="0"/>
        <w:w w:val="100"/>
        <w:sz w:val="22"/>
        <w:szCs w:val="22"/>
        <w:lang w:val="en-US" w:eastAsia="en-US" w:bidi="ar-SA"/>
      </w:rPr>
    </w:lvl>
    <w:lvl w:ilvl="1" w:tplc="FFFFFFFF">
      <w:numFmt w:val="bullet"/>
      <w:lvlText w:val="•"/>
      <w:lvlJc w:val="left"/>
      <w:pPr>
        <w:ind w:left="1620" w:hanging="360"/>
      </w:pPr>
      <w:rPr>
        <w:rFonts w:hint="default"/>
        <w:lang w:val="en-US" w:eastAsia="en-US" w:bidi="ar-SA"/>
      </w:rPr>
    </w:lvl>
    <w:lvl w:ilvl="2" w:tplc="FFFFFFFF">
      <w:numFmt w:val="bullet"/>
      <w:lvlText w:val="•"/>
      <w:lvlJc w:val="left"/>
      <w:pPr>
        <w:ind w:left="2520" w:hanging="360"/>
      </w:pPr>
      <w:rPr>
        <w:rFonts w:hint="default"/>
        <w:lang w:val="en-US" w:eastAsia="en-US" w:bidi="ar-SA"/>
      </w:rPr>
    </w:lvl>
    <w:lvl w:ilvl="3" w:tplc="FFFFFFFF">
      <w:numFmt w:val="bullet"/>
      <w:lvlText w:val="•"/>
      <w:lvlJc w:val="left"/>
      <w:pPr>
        <w:ind w:left="3420" w:hanging="360"/>
      </w:pPr>
      <w:rPr>
        <w:rFonts w:hint="default"/>
        <w:lang w:val="en-US" w:eastAsia="en-US" w:bidi="ar-SA"/>
      </w:rPr>
    </w:lvl>
    <w:lvl w:ilvl="4" w:tplc="FFFFFFFF">
      <w:numFmt w:val="bullet"/>
      <w:lvlText w:val="•"/>
      <w:lvlJc w:val="left"/>
      <w:pPr>
        <w:ind w:left="4320" w:hanging="360"/>
      </w:pPr>
      <w:rPr>
        <w:rFonts w:hint="default"/>
        <w:lang w:val="en-US" w:eastAsia="en-US" w:bidi="ar-SA"/>
      </w:rPr>
    </w:lvl>
    <w:lvl w:ilvl="5" w:tplc="FFFFFFFF">
      <w:numFmt w:val="bullet"/>
      <w:lvlText w:val="•"/>
      <w:lvlJc w:val="left"/>
      <w:pPr>
        <w:ind w:left="5220" w:hanging="360"/>
      </w:pPr>
      <w:rPr>
        <w:rFonts w:hint="default"/>
        <w:lang w:val="en-US" w:eastAsia="en-US" w:bidi="ar-SA"/>
      </w:rPr>
    </w:lvl>
    <w:lvl w:ilvl="6" w:tplc="FFFFFFFF">
      <w:numFmt w:val="bullet"/>
      <w:lvlText w:val="•"/>
      <w:lvlJc w:val="left"/>
      <w:pPr>
        <w:ind w:left="6120" w:hanging="360"/>
      </w:pPr>
      <w:rPr>
        <w:rFonts w:hint="default"/>
        <w:lang w:val="en-US" w:eastAsia="en-US" w:bidi="ar-SA"/>
      </w:rPr>
    </w:lvl>
    <w:lvl w:ilvl="7" w:tplc="FFFFFFFF">
      <w:numFmt w:val="bullet"/>
      <w:lvlText w:val="•"/>
      <w:lvlJc w:val="left"/>
      <w:pPr>
        <w:ind w:left="7020" w:hanging="360"/>
      </w:pPr>
      <w:rPr>
        <w:rFonts w:hint="default"/>
        <w:lang w:val="en-US" w:eastAsia="en-US" w:bidi="ar-SA"/>
      </w:rPr>
    </w:lvl>
    <w:lvl w:ilvl="8" w:tplc="FFFFFFFF">
      <w:numFmt w:val="bullet"/>
      <w:lvlText w:val="•"/>
      <w:lvlJc w:val="left"/>
      <w:pPr>
        <w:ind w:left="7920" w:hanging="360"/>
      </w:pPr>
      <w:rPr>
        <w:rFonts w:hint="default"/>
        <w:lang w:val="en-US" w:eastAsia="en-US" w:bidi="ar-SA"/>
      </w:rPr>
    </w:lvl>
  </w:abstractNum>
  <w:abstractNum w:abstractNumId="2" w15:restartNumberingAfterBreak="0">
    <w:nsid w:val="0B242807"/>
    <w:multiLevelType w:val="hybridMultilevel"/>
    <w:tmpl w:val="3A30A5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1D53956"/>
    <w:multiLevelType w:val="hybridMultilevel"/>
    <w:tmpl w:val="FD62392C"/>
    <w:lvl w:ilvl="0" w:tplc="04090001">
      <w:start w:val="1"/>
      <w:numFmt w:val="bullet"/>
      <w:lvlText w:val=""/>
      <w:lvlJc w:val="left"/>
      <w:pPr>
        <w:ind w:left="720" w:hanging="360"/>
      </w:pPr>
      <w:rPr>
        <w:rFonts w:ascii="Symbol" w:hAnsi="Symbol" w:hint="default"/>
        <w:b w:val="0"/>
        <w:bCs w:val="0"/>
        <w:i w:val="0"/>
        <w:iCs w:val="0"/>
        <w:spacing w:val="0"/>
        <w:w w:val="100"/>
        <w:sz w:val="22"/>
        <w:szCs w:val="22"/>
        <w:lang w:val="en-US" w:eastAsia="en-US" w:bidi="ar-SA"/>
      </w:rPr>
    </w:lvl>
    <w:lvl w:ilvl="1" w:tplc="FFFFFFFF">
      <w:numFmt w:val="bullet"/>
      <w:lvlText w:val="•"/>
      <w:lvlJc w:val="left"/>
      <w:pPr>
        <w:ind w:left="1620" w:hanging="360"/>
      </w:pPr>
      <w:rPr>
        <w:rFonts w:hint="default"/>
        <w:lang w:val="en-US" w:eastAsia="en-US" w:bidi="ar-SA"/>
      </w:rPr>
    </w:lvl>
    <w:lvl w:ilvl="2" w:tplc="FFFFFFFF">
      <w:numFmt w:val="bullet"/>
      <w:lvlText w:val="•"/>
      <w:lvlJc w:val="left"/>
      <w:pPr>
        <w:ind w:left="2520" w:hanging="360"/>
      </w:pPr>
      <w:rPr>
        <w:rFonts w:hint="default"/>
        <w:lang w:val="en-US" w:eastAsia="en-US" w:bidi="ar-SA"/>
      </w:rPr>
    </w:lvl>
    <w:lvl w:ilvl="3" w:tplc="FFFFFFFF">
      <w:numFmt w:val="bullet"/>
      <w:lvlText w:val="•"/>
      <w:lvlJc w:val="left"/>
      <w:pPr>
        <w:ind w:left="3420" w:hanging="360"/>
      </w:pPr>
      <w:rPr>
        <w:rFonts w:hint="default"/>
        <w:lang w:val="en-US" w:eastAsia="en-US" w:bidi="ar-SA"/>
      </w:rPr>
    </w:lvl>
    <w:lvl w:ilvl="4" w:tplc="FFFFFFFF">
      <w:numFmt w:val="bullet"/>
      <w:lvlText w:val="•"/>
      <w:lvlJc w:val="left"/>
      <w:pPr>
        <w:ind w:left="4320" w:hanging="360"/>
      </w:pPr>
      <w:rPr>
        <w:rFonts w:hint="default"/>
        <w:lang w:val="en-US" w:eastAsia="en-US" w:bidi="ar-SA"/>
      </w:rPr>
    </w:lvl>
    <w:lvl w:ilvl="5" w:tplc="FFFFFFFF">
      <w:numFmt w:val="bullet"/>
      <w:lvlText w:val="•"/>
      <w:lvlJc w:val="left"/>
      <w:pPr>
        <w:ind w:left="5220" w:hanging="360"/>
      </w:pPr>
      <w:rPr>
        <w:rFonts w:hint="default"/>
        <w:lang w:val="en-US" w:eastAsia="en-US" w:bidi="ar-SA"/>
      </w:rPr>
    </w:lvl>
    <w:lvl w:ilvl="6" w:tplc="FFFFFFFF">
      <w:numFmt w:val="bullet"/>
      <w:lvlText w:val="•"/>
      <w:lvlJc w:val="left"/>
      <w:pPr>
        <w:ind w:left="6120" w:hanging="360"/>
      </w:pPr>
      <w:rPr>
        <w:rFonts w:hint="default"/>
        <w:lang w:val="en-US" w:eastAsia="en-US" w:bidi="ar-SA"/>
      </w:rPr>
    </w:lvl>
    <w:lvl w:ilvl="7" w:tplc="FFFFFFFF">
      <w:numFmt w:val="bullet"/>
      <w:lvlText w:val="•"/>
      <w:lvlJc w:val="left"/>
      <w:pPr>
        <w:ind w:left="7020" w:hanging="360"/>
      </w:pPr>
      <w:rPr>
        <w:rFonts w:hint="default"/>
        <w:lang w:val="en-US" w:eastAsia="en-US" w:bidi="ar-SA"/>
      </w:rPr>
    </w:lvl>
    <w:lvl w:ilvl="8" w:tplc="FFFFFFFF">
      <w:numFmt w:val="bullet"/>
      <w:lvlText w:val="•"/>
      <w:lvlJc w:val="left"/>
      <w:pPr>
        <w:ind w:left="7920" w:hanging="360"/>
      </w:pPr>
      <w:rPr>
        <w:rFonts w:hint="default"/>
        <w:lang w:val="en-US" w:eastAsia="en-US" w:bidi="ar-SA"/>
      </w:rPr>
    </w:lvl>
  </w:abstractNum>
  <w:abstractNum w:abstractNumId="4" w15:restartNumberingAfterBreak="0">
    <w:nsid w:val="22BA6FA0"/>
    <w:multiLevelType w:val="hybridMultilevel"/>
    <w:tmpl w:val="219A8942"/>
    <w:lvl w:ilvl="0" w:tplc="04090001">
      <w:start w:val="1"/>
      <w:numFmt w:val="bullet"/>
      <w:lvlText w:val=""/>
      <w:lvlJc w:val="left"/>
      <w:pPr>
        <w:ind w:left="720" w:hanging="360"/>
      </w:pPr>
      <w:rPr>
        <w:rFonts w:ascii="Symbol" w:hAnsi="Symbol" w:hint="default"/>
        <w:b w:val="0"/>
        <w:bCs w:val="0"/>
        <w:i w:val="0"/>
        <w:iCs w:val="0"/>
        <w:spacing w:val="0"/>
        <w:w w:val="100"/>
        <w:sz w:val="22"/>
        <w:szCs w:val="22"/>
        <w:lang w:val="en-US" w:eastAsia="en-US" w:bidi="ar-SA"/>
      </w:rPr>
    </w:lvl>
    <w:lvl w:ilvl="1" w:tplc="FFFFFFFF">
      <w:numFmt w:val="bullet"/>
      <w:lvlText w:val="•"/>
      <w:lvlJc w:val="left"/>
      <w:pPr>
        <w:ind w:left="1620" w:hanging="360"/>
      </w:pPr>
      <w:rPr>
        <w:rFonts w:hint="default"/>
        <w:lang w:val="en-US" w:eastAsia="en-US" w:bidi="ar-SA"/>
      </w:rPr>
    </w:lvl>
    <w:lvl w:ilvl="2" w:tplc="FFFFFFFF">
      <w:numFmt w:val="bullet"/>
      <w:lvlText w:val="•"/>
      <w:lvlJc w:val="left"/>
      <w:pPr>
        <w:ind w:left="2520" w:hanging="360"/>
      </w:pPr>
      <w:rPr>
        <w:rFonts w:hint="default"/>
        <w:lang w:val="en-US" w:eastAsia="en-US" w:bidi="ar-SA"/>
      </w:rPr>
    </w:lvl>
    <w:lvl w:ilvl="3" w:tplc="FFFFFFFF">
      <w:numFmt w:val="bullet"/>
      <w:lvlText w:val="•"/>
      <w:lvlJc w:val="left"/>
      <w:pPr>
        <w:ind w:left="3420" w:hanging="360"/>
      </w:pPr>
      <w:rPr>
        <w:rFonts w:hint="default"/>
        <w:lang w:val="en-US" w:eastAsia="en-US" w:bidi="ar-SA"/>
      </w:rPr>
    </w:lvl>
    <w:lvl w:ilvl="4" w:tplc="FFFFFFFF">
      <w:numFmt w:val="bullet"/>
      <w:lvlText w:val="•"/>
      <w:lvlJc w:val="left"/>
      <w:pPr>
        <w:ind w:left="4320" w:hanging="360"/>
      </w:pPr>
      <w:rPr>
        <w:rFonts w:hint="default"/>
        <w:lang w:val="en-US" w:eastAsia="en-US" w:bidi="ar-SA"/>
      </w:rPr>
    </w:lvl>
    <w:lvl w:ilvl="5" w:tplc="FFFFFFFF">
      <w:numFmt w:val="bullet"/>
      <w:lvlText w:val="•"/>
      <w:lvlJc w:val="left"/>
      <w:pPr>
        <w:ind w:left="5220" w:hanging="360"/>
      </w:pPr>
      <w:rPr>
        <w:rFonts w:hint="default"/>
        <w:lang w:val="en-US" w:eastAsia="en-US" w:bidi="ar-SA"/>
      </w:rPr>
    </w:lvl>
    <w:lvl w:ilvl="6" w:tplc="FFFFFFFF">
      <w:numFmt w:val="bullet"/>
      <w:lvlText w:val="•"/>
      <w:lvlJc w:val="left"/>
      <w:pPr>
        <w:ind w:left="6120" w:hanging="360"/>
      </w:pPr>
      <w:rPr>
        <w:rFonts w:hint="default"/>
        <w:lang w:val="en-US" w:eastAsia="en-US" w:bidi="ar-SA"/>
      </w:rPr>
    </w:lvl>
    <w:lvl w:ilvl="7" w:tplc="FFFFFFFF">
      <w:numFmt w:val="bullet"/>
      <w:lvlText w:val="•"/>
      <w:lvlJc w:val="left"/>
      <w:pPr>
        <w:ind w:left="7020" w:hanging="360"/>
      </w:pPr>
      <w:rPr>
        <w:rFonts w:hint="default"/>
        <w:lang w:val="en-US" w:eastAsia="en-US" w:bidi="ar-SA"/>
      </w:rPr>
    </w:lvl>
    <w:lvl w:ilvl="8" w:tplc="FFFFFFFF">
      <w:numFmt w:val="bullet"/>
      <w:lvlText w:val="•"/>
      <w:lvlJc w:val="left"/>
      <w:pPr>
        <w:ind w:left="7920" w:hanging="360"/>
      </w:pPr>
      <w:rPr>
        <w:rFonts w:hint="default"/>
        <w:lang w:val="en-US" w:eastAsia="en-US" w:bidi="ar-SA"/>
      </w:rPr>
    </w:lvl>
  </w:abstractNum>
  <w:abstractNum w:abstractNumId="5" w15:restartNumberingAfterBreak="0">
    <w:nsid w:val="27CF78B1"/>
    <w:multiLevelType w:val="hybridMultilevel"/>
    <w:tmpl w:val="3E3C14EE"/>
    <w:lvl w:ilvl="0" w:tplc="4940A1F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F17EBB"/>
    <w:multiLevelType w:val="hybridMultilevel"/>
    <w:tmpl w:val="4774A394"/>
    <w:lvl w:ilvl="0" w:tplc="93C8D2CA">
      <w:numFmt w:val="bullet"/>
      <w:lvlText w:val="-"/>
      <w:lvlJc w:val="left"/>
      <w:pPr>
        <w:ind w:left="1079" w:hanging="360"/>
      </w:pPr>
      <w:rPr>
        <w:rFonts w:ascii="Times New Roman" w:eastAsia="Times New Roman" w:hAnsi="Times New Roman" w:cs="Times New Roman"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7" w15:restartNumberingAfterBreak="0">
    <w:nsid w:val="34403C4E"/>
    <w:multiLevelType w:val="hybridMultilevel"/>
    <w:tmpl w:val="BC24439A"/>
    <w:lvl w:ilvl="0" w:tplc="0409000F">
      <w:start w:val="1"/>
      <w:numFmt w:val="decimal"/>
      <w:lvlText w:val="%1."/>
      <w:lvlJc w:val="left"/>
      <w:pPr>
        <w:ind w:left="1079" w:hanging="360"/>
      </w:pPr>
      <w:rPr>
        <w:rFonts w:hint="default"/>
        <w:b w:val="0"/>
        <w:bCs w:val="0"/>
        <w:i w:val="0"/>
        <w:iCs w:val="0"/>
        <w:spacing w:val="0"/>
        <w:w w:val="100"/>
        <w:sz w:val="22"/>
        <w:szCs w:val="22"/>
        <w:lang w:val="en-US" w:eastAsia="en-US" w:bidi="ar-SA"/>
      </w:rPr>
    </w:lvl>
    <w:lvl w:ilvl="1" w:tplc="FFFFFFFF">
      <w:numFmt w:val="bullet"/>
      <w:lvlText w:val="•"/>
      <w:lvlJc w:val="left"/>
      <w:pPr>
        <w:ind w:left="1979" w:hanging="360"/>
      </w:pPr>
      <w:rPr>
        <w:rFonts w:hint="default"/>
        <w:lang w:val="en-US" w:eastAsia="en-US" w:bidi="ar-SA"/>
      </w:rPr>
    </w:lvl>
    <w:lvl w:ilvl="2" w:tplc="FFFFFFFF">
      <w:numFmt w:val="bullet"/>
      <w:lvlText w:val="•"/>
      <w:lvlJc w:val="left"/>
      <w:pPr>
        <w:ind w:left="2879" w:hanging="360"/>
      </w:pPr>
      <w:rPr>
        <w:rFonts w:hint="default"/>
        <w:lang w:val="en-US" w:eastAsia="en-US" w:bidi="ar-SA"/>
      </w:rPr>
    </w:lvl>
    <w:lvl w:ilvl="3" w:tplc="FFFFFFFF">
      <w:numFmt w:val="bullet"/>
      <w:lvlText w:val="•"/>
      <w:lvlJc w:val="left"/>
      <w:pPr>
        <w:ind w:left="3779" w:hanging="360"/>
      </w:pPr>
      <w:rPr>
        <w:rFonts w:hint="default"/>
        <w:lang w:val="en-US" w:eastAsia="en-US" w:bidi="ar-SA"/>
      </w:rPr>
    </w:lvl>
    <w:lvl w:ilvl="4" w:tplc="FFFFFFFF">
      <w:numFmt w:val="bullet"/>
      <w:lvlText w:val="•"/>
      <w:lvlJc w:val="left"/>
      <w:pPr>
        <w:ind w:left="4679" w:hanging="360"/>
      </w:pPr>
      <w:rPr>
        <w:rFonts w:hint="default"/>
        <w:lang w:val="en-US" w:eastAsia="en-US" w:bidi="ar-SA"/>
      </w:rPr>
    </w:lvl>
    <w:lvl w:ilvl="5" w:tplc="FFFFFFFF">
      <w:numFmt w:val="bullet"/>
      <w:lvlText w:val="•"/>
      <w:lvlJc w:val="left"/>
      <w:pPr>
        <w:ind w:left="5579" w:hanging="360"/>
      </w:pPr>
      <w:rPr>
        <w:rFonts w:hint="default"/>
        <w:lang w:val="en-US" w:eastAsia="en-US" w:bidi="ar-SA"/>
      </w:rPr>
    </w:lvl>
    <w:lvl w:ilvl="6" w:tplc="FFFFFFFF">
      <w:numFmt w:val="bullet"/>
      <w:lvlText w:val="•"/>
      <w:lvlJc w:val="left"/>
      <w:pPr>
        <w:ind w:left="6479" w:hanging="360"/>
      </w:pPr>
      <w:rPr>
        <w:rFonts w:hint="default"/>
        <w:lang w:val="en-US" w:eastAsia="en-US" w:bidi="ar-SA"/>
      </w:rPr>
    </w:lvl>
    <w:lvl w:ilvl="7" w:tplc="FFFFFFFF">
      <w:numFmt w:val="bullet"/>
      <w:lvlText w:val="•"/>
      <w:lvlJc w:val="left"/>
      <w:pPr>
        <w:ind w:left="7379" w:hanging="360"/>
      </w:pPr>
      <w:rPr>
        <w:rFonts w:hint="default"/>
        <w:lang w:val="en-US" w:eastAsia="en-US" w:bidi="ar-SA"/>
      </w:rPr>
    </w:lvl>
    <w:lvl w:ilvl="8" w:tplc="FFFFFFFF">
      <w:numFmt w:val="bullet"/>
      <w:lvlText w:val="•"/>
      <w:lvlJc w:val="left"/>
      <w:pPr>
        <w:ind w:left="8279" w:hanging="360"/>
      </w:pPr>
      <w:rPr>
        <w:rFonts w:hint="default"/>
        <w:lang w:val="en-US" w:eastAsia="en-US" w:bidi="ar-SA"/>
      </w:rPr>
    </w:lvl>
  </w:abstractNum>
  <w:abstractNum w:abstractNumId="8" w15:restartNumberingAfterBreak="0">
    <w:nsid w:val="386D7221"/>
    <w:multiLevelType w:val="hybridMultilevel"/>
    <w:tmpl w:val="3F16A99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028755F"/>
    <w:multiLevelType w:val="hybridMultilevel"/>
    <w:tmpl w:val="39BEA22C"/>
    <w:lvl w:ilvl="0" w:tplc="109CAC54">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B9A0908">
      <w:numFmt w:val="bullet"/>
      <w:lvlText w:val="•"/>
      <w:lvlJc w:val="left"/>
      <w:pPr>
        <w:ind w:left="1620" w:hanging="360"/>
      </w:pPr>
      <w:rPr>
        <w:rFonts w:hint="default"/>
        <w:lang w:val="en-US" w:eastAsia="en-US" w:bidi="ar-SA"/>
      </w:rPr>
    </w:lvl>
    <w:lvl w:ilvl="2" w:tplc="D040CAB6">
      <w:numFmt w:val="bullet"/>
      <w:lvlText w:val="•"/>
      <w:lvlJc w:val="left"/>
      <w:pPr>
        <w:ind w:left="2520" w:hanging="360"/>
      </w:pPr>
      <w:rPr>
        <w:rFonts w:hint="default"/>
        <w:lang w:val="en-US" w:eastAsia="en-US" w:bidi="ar-SA"/>
      </w:rPr>
    </w:lvl>
    <w:lvl w:ilvl="3" w:tplc="63B8033E">
      <w:numFmt w:val="bullet"/>
      <w:lvlText w:val="•"/>
      <w:lvlJc w:val="left"/>
      <w:pPr>
        <w:ind w:left="3420" w:hanging="360"/>
      </w:pPr>
      <w:rPr>
        <w:rFonts w:hint="default"/>
        <w:lang w:val="en-US" w:eastAsia="en-US" w:bidi="ar-SA"/>
      </w:rPr>
    </w:lvl>
    <w:lvl w:ilvl="4" w:tplc="CAB63D58">
      <w:numFmt w:val="bullet"/>
      <w:lvlText w:val="•"/>
      <w:lvlJc w:val="left"/>
      <w:pPr>
        <w:ind w:left="4320" w:hanging="360"/>
      </w:pPr>
      <w:rPr>
        <w:rFonts w:hint="default"/>
        <w:lang w:val="en-US" w:eastAsia="en-US" w:bidi="ar-SA"/>
      </w:rPr>
    </w:lvl>
    <w:lvl w:ilvl="5" w:tplc="A732DD86">
      <w:numFmt w:val="bullet"/>
      <w:lvlText w:val="•"/>
      <w:lvlJc w:val="left"/>
      <w:pPr>
        <w:ind w:left="5220" w:hanging="360"/>
      </w:pPr>
      <w:rPr>
        <w:rFonts w:hint="default"/>
        <w:lang w:val="en-US" w:eastAsia="en-US" w:bidi="ar-SA"/>
      </w:rPr>
    </w:lvl>
    <w:lvl w:ilvl="6" w:tplc="124AF06C">
      <w:numFmt w:val="bullet"/>
      <w:lvlText w:val="•"/>
      <w:lvlJc w:val="left"/>
      <w:pPr>
        <w:ind w:left="6120" w:hanging="360"/>
      </w:pPr>
      <w:rPr>
        <w:rFonts w:hint="default"/>
        <w:lang w:val="en-US" w:eastAsia="en-US" w:bidi="ar-SA"/>
      </w:rPr>
    </w:lvl>
    <w:lvl w:ilvl="7" w:tplc="08502968">
      <w:numFmt w:val="bullet"/>
      <w:lvlText w:val="•"/>
      <w:lvlJc w:val="left"/>
      <w:pPr>
        <w:ind w:left="7020" w:hanging="360"/>
      </w:pPr>
      <w:rPr>
        <w:rFonts w:hint="default"/>
        <w:lang w:val="en-US" w:eastAsia="en-US" w:bidi="ar-SA"/>
      </w:rPr>
    </w:lvl>
    <w:lvl w:ilvl="8" w:tplc="D304B82E">
      <w:numFmt w:val="bullet"/>
      <w:lvlText w:val="•"/>
      <w:lvlJc w:val="left"/>
      <w:pPr>
        <w:ind w:left="7920" w:hanging="360"/>
      </w:pPr>
      <w:rPr>
        <w:rFonts w:hint="default"/>
        <w:lang w:val="en-US" w:eastAsia="en-US" w:bidi="ar-SA"/>
      </w:rPr>
    </w:lvl>
  </w:abstractNum>
  <w:abstractNum w:abstractNumId="10" w15:restartNumberingAfterBreak="0">
    <w:nsid w:val="5C0A4642"/>
    <w:multiLevelType w:val="hybridMultilevel"/>
    <w:tmpl w:val="884676B0"/>
    <w:lvl w:ilvl="0" w:tplc="04090001">
      <w:start w:val="1"/>
      <w:numFmt w:val="bullet"/>
      <w:lvlText w:val=""/>
      <w:lvlJc w:val="left"/>
      <w:pPr>
        <w:ind w:left="1079" w:hanging="360"/>
      </w:pPr>
      <w:rPr>
        <w:rFonts w:ascii="Symbol" w:hAnsi="Symbol" w:hint="default"/>
        <w:b w:val="0"/>
        <w:bCs w:val="0"/>
        <w:i w:val="0"/>
        <w:iCs w:val="0"/>
        <w:spacing w:val="0"/>
        <w:w w:val="100"/>
        <w:sz w:val="22"/>
        <w:szCs w:val="22"/>
        <w:lang w:val="en-US" w:eastAsia="en-US" w:bidi="ar-SA"/>
      </w:rPr>
    </w:lvl>
    <w:lvl w:ilvl="1" w:tplc="FFFFFFFF">
      <w:numFmt w:val="bullet"/>
      <w:lvlText w:val="•"/>
      <w:lvlJc w:val="left"/>
      <w:pPr>
        <w:ind w:left="1979" w:hanging="360"/>
      </w:pPr>
      <w:rPr>
        <w:rFonts w:hint="default"/>
        <w:lang w:val="en-US" w:eastAsia="en-US" w:bidi="ar-SA"/>
      </w:rPr>
    </w:lvl>
    <w:lvl w:ilvl="2" w:tplc="FFFFFFFF">
      <w:numFmt w:val="bullet"/>
      <w:lvlText w:val="•"/>
      <w:lvlJc w:val="left"/>
      <w:pPr>
        <w:ind w:left="2879" w:hanging="360"/>
      </w:pPr>
      <w:rPr>
        <w:rFonts w:hint="default"/>
        <w:lang w:val="en-US" w:eastAsia="en-US" w:bidi="ar-SA"/>
      </w:rPr>
    </w:lvl>
    <w:lvl w:ilvl="3" w:tplc="FFFFFFFF">
      <w:numFmt w:val="bullet"/>
      <w:lvlText w:val="•"/>
      <w:lvlJc w:val="left"/>
      <w:pPr>
        <w:ind w:left="3779" w:hanging="360"/>
      </w:pPr>
      <w:rPr>
        <w:rFonts w:hint="default"/>
        <w:lang w:val="en-US" w:eastAsia="en-US" w:bidi="ar-SA"/>
      </w:rPr>
    </w:lvl>
    <w:lvl w:ilvl="4" w:tplc="FFFFFFFF">
      <w:numFmt w:val="bullet"/>
      <w:lvlText w:val="•"/>
      <w:lvlJc w:val="left"/>
      <w:pPr>
        <w:ind w:left="4679" w:hanging="360"/>
      </w:pPr>
      <w:rPr>
        <w:rFonts w:hint="default"/>
        <w:lang w:val="en-US" w:eastAsia="en-US" w:bidi="ar-SA"/>
      </w:rPr>
    </w:lvl>
    <w:lvl w:ilvl="5" w:tplc="FFFFFFFF">
      <w:numFmt w:val="bullet"/>
      <w:lvlText w:val="•"/>
      <w:lvlJc w:val="left"/>
      <w:pPr>
        <w:ind w:left="5579" w:hanging="360"/>
      </w:pPr>
      <w:rPr>
        <w:rFonts w:hint="default"/>
        <w:lang w:val="en-US" w:eastAsia="en-US" w:bidi="ar-SA"/>
      </w:rPr>
    </w:lvl>
    <w:lvl w:ilvl="6" w:tplc="FFFFFFFF">
      <w:numFmt w:val="bullet"/>
      <w:lvlText w:val="•"/>
      <w:lvlJc w:val="left"/>
      <w:pPr>
        <w:ind w:left="6479" w:hanging="360"/>
      </w:pPr>
      <w:rPr>
        <w:rFonts w:hint="default"/>
        <w:lang w:val="en-US" w:eastAsia="en-US" w:bidi="ar-SA"/>
      </w:rPr>
    </w:lvl>
    <w:lvl w:ilvl="7" w:tplc="FFFFFFFF">
      <w:numFmt w:val="bullet"/>
      <w:lvlText w:val="•"/>
      <w:lvlJc w:val="left"/>
      <w:pPr>
        <w:ind w:left="7379" w:hanging="360"/>
      </w:pPr>
      <w:rPr>
        <w:rFonts w:hint="default"/>
        <w:lang w:val="en-US" w:eastAsia="en-US" w:bidi="ar-SA"/>
      </w:rPr>
    </w:lvl>
    <w:lvl w:ilvl="8" w:tplc="FFFFFFFF">
      <w:numFmt w:val="bullet"/>
      <w:lvlText w:val="•"/>
      <w:lvlJc w:val="left"/>
      <w:pPr>
        <w:ind w:left="8279" w:hanging="360"/>
      </w:pPr>
      <w:rPr>
        <w:rFonts w:hint="default"/>
        <w:lang w:val="en-US" w:eastAsia="en-US" w:bidi="ar-SA"/>
      </w:rPr>
    </w:lvl>
  </w:abstractNum>
  <w:abstractNum w:abstractNumId="11" w15:restartNumberingAfterBreak="0">
    <w:nsid w:val="5FDA0489"/>
    <w:multiLevelType w:val="hybridMultilevel"/>
    <w:tmpl w:val="A20C56E0"/>
    <w:lvl w:ilvl="0" w:tplc="04090001">
      <w:start w:val="1"/>
      <w:numFmt w:val="bullet"/>
      <w:lvlText w:val=""/>
      <w:lvlJc w:val="left"/>
      <w:pPr>
        <w:ind w:left="1079" w:hanging="360"/>
      </w:pPr>
      <w:rPr>
        <w:rFonts w:ascii="Symbol" w:hAnsi="Symbol" w:hint="default"/>
        <w:b w:val="0"/>
        <w:bCs w:val="0"/>
        <w:i w:val="0"/>
        <w:iCs w:val="0"/>
        <w:spacing w:val="0"/>
        <w:w w:val="100"/>
        <w:sz w:val="22"/>
        <w:szCs w:val="22"/>
        <w:lang w:val="en-US" w:eastAsia="en-US" w:bidi="ar-SA"/>
      </w:rPr>
    </w:lvl>
    <w:lvl w:ilvl="1" w:tplc="FFFFFFFF">
      <w:numFmt w:val="bullet"/>
      <w:lvlText w:val="•"/>
      <w:lvlJc w:val="left"/>
      <w:pPr>
        <w:ind w:left="1979" w:hanging="360"/>
      </w:pPr>
      <w:rPr>
        <w:rFonts w:hint="default"/>
        <w:lang w:val="en-US" w:eastAsia="en-US" w:bidi="ar-SA"/>
      </w:rPr>
    </w:lvl>
    <w:lvl w:ilvl="2" w:tplc="FFFFFFFF">
      <w:numFmt w:val="bullet"/>
      <w:lvlText w:val="•"/>
      <w:lvlJc w:val="left"/>
      <w:pPr>
        <w:ind w:left="2879" w:hanging="360"/>
      </w:pPr>
      <w:rPr>
        <w:rFonts w:hint="default"/>
        <w:lang w:val="en-US" w:eastAsia="en-US" w:bidi="ar-SA"/>
      </w:rPr>
    </w:lvl>
    <w:lvl w:ilvl="3" w:tplc="FFFFFFFF">
      <w:numFmt w:val="bullet"/>
      <w:lvlText w:val="•"/>
      <w:lvlJc w:val="left"/>
      <w:pPr>
        <w:ind w:left="3779" w:hanging="360"/>
      </w:pPr>
      <w:rPr>
        <w:rFonts w:hint="default"/>
        <w:lang w:val="en-US" w:eastAsia="en-US" w:bidi="ar-SA"/>
      </w:rPr>
    </w:lvl>
    <w:lvl w:ilvl="4" w:tplc="FFFFFFFF">
      <w:numFmt w:val="bullet"/>
      <w:lvlText w:val="•"/>
      <w:lvlJc w:val="left"/>
      <w:pPr>
        <w:ind w:left="4679" w:hanging="360"/>
      </w:pPr>
      <w:rPr>
        <w:rFonts w:hint="default"/>
        <w:lang w:val="en-US" w:eastAsia="en-US" w:bidi="ar-SA"/>
      </w:rPr>
    </w:lvl>
    <w:lvl w:ilvl="5" w:tplc="FFFFFFFF">
      <w:numFmt w:val="bullet"/>
      <w:lvlText w:val="•"/>
      <w:lvlJc w:val="left"/>
      <w:pPr>
        <w:ind w:left="5579" w:hanging="360"/>
      </w:pPr>
      <w:rPr>
        <w:rFonts w:hint="default"/>
        <w:lang w:val="en-US" w:eastAsia="en-US" w:bidi="ar-SA"/>
      </w:rPr>
    </w:lvl>
    <w:lvl w:ilvl="6" w:tplc="FFFFFFFF">
      <w:numFmt w:val="bullet"/>
      <w:lvlText w:val="•"/>
      <w:lvlJc w:val="left"/>
      <w:pPr>
        <w:ind w:left="6479" w:hanging="360"/>
      </w:pPr>
      <w:rPr>
        <w:rFonts w:hint="default"/>
        <w:lang w:val="en-US" w:eastAsia="en-US" w:bidi="ar-SA"/>
      </w:rPr>
    </w:lvl>
    <w:lvl w:ilvl="7" w:tplc="FFFFFFFF">
      <w:numFmt w:val="bullet"/>
      <w:lvlText w:val="•"/>
      <w:lvlJc w:val="left"/>
      <w:pPr>
        <w:ind w:left="7379" w:hanging="360"/>
      </w:pPr>
      <w:rPr>
        <w:rFonts w:hint="default"/>
        <w:lang w:val="en-US" w:eastAsia="en-US" w:bidi="ar-SA"/>
      </w:rPr>
    </w:lvl>
    <w:lvl w:ilvl="8" w:tplc="FFFFFFFF">
      <w:numFmt w:val="bullet"/>
      <w:lvlText w:val="•"/>
      <w:lvlJc w:val="left"/>
      <w:pPr>
        <w:ind w:left="8279" w:hanging="360"/>
      </w:pPr>
      <w:rPr>
        <w:rFonts w:hint="default"/>
        <w:lang w:val="en-US" w:eastAsia="en-US" w:bidi="ar-SA"/>
      </w:rPr>
    </w:lvl>
  </w:abstractNum>
  <w:abstractNum w:abstractNumId="12" w15:restartNumberingAfterBreak="0">
    <w:nsid w:val="6AFC225F"/>
    <w:multiLevelType w:val="hybridMultilevel"/>
    <w:tmpl w:val="5A6EB710"/>
    <w:lvl w:ilvl="0" w:tplc="04090001">
      <w:start w:val="1"/>
      <w:numFmt w:val="bullet"/>
      <w:lvlText w:val=""/>
      <w:lvlJc w:val="left"/>
      <w:pPr>
        <w:ind w:left="720" w:hanging="360"/>
      </w:pPr>
      <w:rPr>
        <w:rFonts w:ascii="Symbol" w:hAnsi="Symbol" w:hint="default"/>
        <w:b w:val="0"/>
        <w:bCs w:val="0"/>
        <w:i w:val="0"/>
        <w:iCs w:val="0"/>
        <w:spacing w:val="0"/>
        <w:w w:val="100"/>
        <w:sz w:val="22"/>
        <w:szCs w:val="22"/>
        <w:lang w:val="en-US" w:eastAsia="en-US" w:bidi="ar-SA"/>
      </w:rPr>
    </w:lvl>
    <w:lvl w:ilvl="1" w:tplc="FFFFFFFF">
      <w:numFmt w:val="bullet"/>
      <w:lvlText w:val="•"/>
      <w:lvlJc w:val="left"/>
      <w:pPr>
        <w:ind w:left="1620" w:hanging="360"/>
      </w:pPr>
      <w:rPr>
        <w:rFonts w:hint="default"/>
        <w:lang w:val="en-US" w:eastAsia="en-US" w:bidi="ar-SA"/>
      </w:rPr>
    </w:lvl>
    <w:lvl w:ilvl="2" w:tplc="FFFFFFFF">
      <w:numFmt w:val="bullet"/>
      <w:lvlText w:val="•"/>
      <w:lvlJc w:val="left"/>
      <w:pPr>
        <w:ind w:left="2520" w:hanging="360"/>
      </w:pPr>
      <w:rPr>
        <w:rFonts w:hint="default"/>
        <w:lang w:val="en-US" w:eastAsia="en-US" w:bidi="ar-SA"/>
      </w:rPr>
    </w:lvl>
    <w:lvl w:ilvl="3" w:tplc="FFFFFFFF">
      <w:numFmt w:val="bullet"/>
      <w:lvlText w:val="•"/>
      <w:lvlJc w:val="left"/>
      <w:pPr>
        <w:ind w:left="3420" w:hanging="360"/>
      </w:pPr>
      <w:rPr>
        <w:rFonts w:hint="default"/>
        <w:lang w:val="en-US" w:eastAsia="en-US" w:bidi="ar-SA"/>
      </w:rPr>
    </w:lvl>
    <w:lvl w:ilvl="4" w:tplc="FFFFFFFF">
      <w:numFmt w:val="bullet"/>
      <w:lvlText w:val="•"/>
      <w:lvlJc w:val="left"/>
      <w:pPr>
        <w:ind w:left="4320" w:hanging="360"/>
      </w:pPr>
      <w:rPr>
        <w:rFonts w:hint="default"/>
        <w:lang w:val="en-US" w:eastAsia="en-US" w:bidi="ar-SA"/>
      </w:rPr>
    </w:lvl>
    <w:lvl w:ilvl="5" w:tplc="FFFFFFFF">
      <w:numFmt w:val="bullet"/>
      <w:lvlText w:val="•"/>
      <w:lvlJc w:val="left"/>
      <w:pPr>
        <w:ind w:left="5220" w:hanging="360"/>
      </w:pPr>
      <w:rPr>
        <w:rFonts w:hint="default"/>
        <w:lang w:val="en-US" w:eastAsia="en-US" w:bidi="ar-SA"/>
      </w:rPr>
    </w:lvl>
    <w:lvl w:ilvl="6" w:tplc="FFFFFFFF">
      <w:numFmt w:val="bullet"/>
      <w:lvlText w:val="•"/>
      <w:lvlJc w:val="left"/>
      <w:pPr>
        <w:ind w:left="6120" w:hanging="360"/>
      </w:pPr>
      <w:rPr>
        <w:rFonts w:hint="default"/>
        <w:lang w:val="en-US" w:eastAsia="en-US" w:bidi="ar-SA"/>
      </w:rPr>
    </w:lvl>
    <w:lvl w:ilvl="7" w:tplc="FFFFFFFF">
      <w:numFmt w:val="bullet"/>
      <w:lvlText w:val="•"/>
      <w:lvlJc w:val="left"/>
      <w:pPr>
        <w:ind w:left="7020" w:hanging="360"/>
      </w:pPr>
      <w:rPr>
        <w:rFonts w:hint="default"/>
        <w:lang w:val="en-US" w:eastAsia="en-US" w:bidi="ar-SA"/>
      </w:rPr>
    </w:lvl>
    <w:lvl w:ilvl="8" w:tplc="FFFFFFFF">
      <w:numFmt w:val="bullet"/>
      <w:lvlText w:val="•"/>
      <w:lvlJc w:val="left"/>
      <w:pPr>
        <w:ind w:left="7920" w:hanging="360"/>
      </w:pPr>
      <w:rPr>
        <w:rFonts w:hint="default"/>
        <w:lang w:val="en-US" w:eastAsia="en-US" w:bidi="ar-SA"/>
      </w:rPr>
    </w:lvl>
  </w:abstractNum>
  <w:abstractNum w:abstractNumId="13" w15:restartNumberingAfterBreak="0">
    <w:nsid w:val="74356321"/>
    <w:multiLevelType w:val="hybridMultilevel"/>
    <w:tmpl w:val="63260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465456"/>
    <w:multiLevelType w:val="hybridMultilevel"/>
    <w:tmpl w:val="54F0DFFE"/>
    <w:lvl w:ilvl="0" w:tplc="A576091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E64465E6">
      <w:numFmt w:val="bullet"/>
      <w:lvlText w:val="•"/>
      <w:lvlJc w:val="left"/>
      <w:pPr>
        <w:ind w:left="1944" w:hanging="360"/>
      </w:pPr>
      <w:rPr>
        <w:rFonts w:hint="default"/>
        <w:lang w:val="en-US" w:eastAsia="en-US" w:bidi="ar-SA"/>
      </w:rPr>
    </w:lvl>
    <w:lvl w:ilvl="2" w:tplc="9612CED6">
      <w:numFmt w:val="bullet"/>
      <w:lvlText w:val="•"/>
      <w:lvlJc w:val="left"/>
      <w:pPr>
        <w:ind w:left="2808" w:hanging="360"/>
      </w:pPr>
      <w:rPr>
        <w:rFonts w:hint="default"/>
        <w:lang w:val="en-US" w:eastAsia="en-US" w:bidi="ar-SA"/>
      </w:rPr>
    </w:lvl>
    <w:lvl w:ilvl="3" w:tplc="A6B4F520">
      <w:numFmt w:val="bullet"/>
      <w:lvlText w:val="•"/>
      <w:lvlJc w:val="left"/>
      <w:pPr>
        <w:ind w:left="3672" w:hanging="360"/>
      </w:pPr>
      <w:rPr>
        <w:rFonts w:hint="default"/>
        <w:lang w:val="en-US" w:eastAsia="en-US" w:bidi="ar-SA"/>
      </w:rPr>
    </w:lvl>
    <w:lvl w:ilvl="4" w:tplc="840AEFBC">
      <w:numFmt w:val="bullet"/>
      <w:lvlText w:val="•"/>
      <w:lvlJc w:val="left"/>
      <w:pPr>
        <w:ind w:left="4536" w:hanging="360"/>
      </w:pPr>
      <w:rPr>
        <w:rFonts w:hint="default"/>
        <w:lang w:val="en-US" w:eastAsia="en-US" w:bidi="ar-SA"/>
      </w:rPr>
    </w:lvl>
    <w:lvl w:ilvl="5" w:tplc="C4628B1A">
      <w:numFmt w:val="bullet"/>
      <w:lvlText w:val="•"/>
      <w:lvlJc w:val="left"/>
      <w:pPr>
        <w:ind w:left="5400" w:hanging="360"/>
      </w:pPr>
      <w:rPr>
        <w:rFonts w:hint="default"/>
        <w:lang w:val="en-US" w:eastAsia="en-US" w:bidi="ar-SA"/>
      </w:rPr>
    </w:lvl>
    <w:lvl w:ilvl="6" w:tplc="0F3E26B2">
      <w:numFmt w:val="bullet"/>
      <w:lvlText w:val="•"/>
      <w:lvlJc w:val="left"/>
      <w:pPr>
        <w:ind w:left="6264" w:hanging="360"/>
      </w:pPr>
      <w:rPr>
        <w:rFonts w:hint="default"/>
        <w:lang w:val="en-US" w:eastAsia="en-US" w:bidi="ar-SA"/>
      </w:rPr>
    </w:lvl>
    <w:lvl w:ilvl="7" w:tplc="CF36E804">
      <w:numFmt w:val="bullet"/>
      <w:lvlText w:val="•"/>
      <w:lvlJc w:val="left"/>
      <w:pPr>
        <w:ind w:left="7128" w:hanging="360"/>
      </w:pPr>
      <w:rPr>
        <w:rFonts w:hint="default"/>
        <w:lang w:val="en-US" w:eastAsia="en-US" w:bidi="ar-SA"/>
      </w:rPr>
    </w:lvl>
    <w:lvl w:ilvl="8" w:tplc="613A6508">
      <w:numFmt w:val="bullet"/>
      <w:lvlText w:val="•"/>
      <w:lvlJc w:val="left"/>
      <w:pPr>
        <w:ind w:left="7992" w:hanging="360"/>
      </w:pPr>
      <w:rPr>
        <w:rFonts w:hint="default"/>
        <w:lang w:val="en-US" w:eastAsia="en-US" w:bidi="ar-SA"/>
      </w:rPr>
    </w:lvl>
  </w:abstractNum>
  <w:abstractNum w:abstractNumId="15" w15:restartNumberingAfterBreak="0">
    <w:nsid w:val="75A87322"/>
    <w:multiLevelType w:val="multilevel"/>
    <w:tmpl w:val="143472CE"/>
    <w:lvl w:ilvl="0">
      <w:start w:val="3"/>
      <w:numFmt w:val="decimal"/>
      <w:lvlText w:val="%1"/>
      <w:lvlJc w:val="left"/>
      <w:pPr>
        <w:ind w:left="1799" w:hanging="721"/>
      </w:pPr>
      <w:rPr>
        <w:rFonts w:hint="default"/>
        <w:lang w:val="en-US" w:eastAsia="en-US" w:bidi="ar-SA"/>
      </w:rPr>
    </w:lvl>
    <w:lvl w:ilvl="1">
      <w:start w:val="1"/>
      <w:numFmt w:val="decimal"/>
      <w:lvlText w:val="%1.%2"/>
      <w:lvlJc w:val="left"/>
      <w:pPr>
        <w:ind w:left="1799" w:hanging="721"/>
      </w:pPr>
      <w:rPr>
        <w:rFonts w:hint="default"/>
        <w:lang w:val="en-US" w:eastAsia="en-US" w:bidi="ar-SA"/>
      </w:rPr>
    </w:lvl>
    <w:lvl w:ilvl="2">
      <w:start w:val="1"/>
      <w:numFmt w:val="decimal"/>
      <w:lvlText w:val="%1.%2.%3."/>
      <w:lvlJc w:val="left"/>
      <w:pPr>
        <w:ind w:left="1799" w:hanging="721"/>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4176" w:hanging="721"/>
      </w:pPr>
      <w:rPr>
        <w:rFonts w:hint="default"/>
        <w:lang w:val="en-US" w:eastAsia="en-US" w:bidi="ar-SA"/>
      </w:rPr>
    </w:lvl>
    <w:lvl w:ilvl="4">
      <w:numFmt w:val="bullet"/>
      <w:lvlText w:val="•"/>
      <w:lvlJc w:val="left"/>
      <w:pPr>
        <w:ind w:left="4968" w:hanging="721"/>
      </w:pPr>
      <w:rPr>
        <w:rFonts w:hint="default"/>
        <w:lang w:val="en-US" w:eastAsia="en-US" w:bidi="ar-SA"/>
      </w:rPr>
    </w:lvl>
    <w:lvl w:ilvl="5">
      <w:numFmt w:val="bullet"/>
      <w:lvlText w:val="•"/>
      <w:lvlJc w:val="left"/>
      <w:pPr>
        <w:ind w:left="5760" w:hanging="721"/>
      </w:pPr>
      <w:rPr>
        <w:rFonts w:hint="default"/>
        <w:lang w:val="en-US" w:eastAsia="en-US" w:bidi="ar-SA"/>
      </w:rPr>
    </w:lvl>
    <w:lvl w:ilvl="6">
      <w:numFmt w:val="bullet"/>
      <w:lvlText w:val="•"/>
      <w:lvlJc w:val="left"/>
      <w:pPr>
        <w:ind w:left="6552" w:hanging="721"/>
      </w:pPr>
      <w:rPr>
        <w:rFonts w:hint="default"/>
        <w:lang w:val="en-US" w:eastAsia="en-US" w:bidi="ar-SA"/>
      </w:rPr>
    </w:lvl>
    <w:lvl w:ilvl="7">
      <w:numFmt w:val="bullet"/>
      <w:lvlText w:val="•"/>
      <w:lvlJc w:val="left"/>
      <w:pPr>
        <w:ind w:left="7344" w:hanging="721"/>
      </w:pPr>
      <w:rPr>
        <w:rFonts w:hint="default"/>
        <w:lang w:val="en-US" w:eastAsia="en-US" w:bidi="ar-SA"/>
      </w:rPr>
    </w:lvl>
    <w:lvl w:ilvl="8">
      <w:numFmt w:val="bullet"/>
      <w:lvlText w:val="•"/>
      <w:lvlJc w:val="left"/>
      <w:pPr>
        <w:ind w:left="8136" w:hanging="721"/>
      </w:pPr>
      <w:rPr>
        <w:rFonts w:hint="default"/>
        <w:lang w:val="en-US" w:eastAsia="en-US" w:bidi="ar-SA"/>
      </w:rPr>
    </w:lvl>
  </w:abstractNum>
  <w:abstractNum w:abstractNumId="16" w15:restartNumberingAfterBreak="0">
    <w:nsid w:val="7B4D096F"/>
    <w:multiLevelType w:val="hybridMultilevel"/>
    <w:tmpl w:val="80FA8B20"/>
    <w:lvl w:ilvl="0" w:tplc="04090001">
      <w:start w:val="1"/>
      <w:numFmt w:val="bullet"/>
      <w:lvlText w:val=""/>
      <w:lvlJc w:val="left"/>
      <w:pPr>
        <w:ind w:left="720" w:hanging="360"/>
      </w:pPr>
      <w:rPr>
        <w:rFonts w:ascii="Symbol" w:hAnsi="Symbol" w:hint="default"/>
        <w:b w:val="0"/>
        <w:bCs w:val="0"/>
        <w:i w:val="0"/>
        <w:iCs w:val="0"/>
        <w:spacing w:val="0"/>
        <w:w w:val="100"/>
        <w:sz w:val="22"/>
        <w:szCs w:val="22"/>
        <w:lang w:val="en-US" w:eastAsia="en-US" w:bidi="ar-SA"/>
      </w:rPr>
    </w:lvl>
    <w:lvl w:ilvl="1" w:tplc="FFFFFFFF">
      <w:numFmt w:val="bullet"/>
      <w:lvlText w:val="•"/>
      <w:lvlJc w:val="left"/>
      <w:pPr>
        <w:ind w:left="1620" w:hanging="360"/>
      </w:pPr>
      <w:rPr>
        <w:rFonts w:hint="default"/>
        <w:lang w:val="en-US" w:eastAsia="en-US" w:bidi="ar-SA"/>
      </w:rPr>
    </w:lvl>
    <w:lvl w:ilvl="2" w:tplc="FFFFFFFF">
      <w:numFmt w:val="bullet"/>
      <w:lvlText w:val="•"/>
      <w:lvlJc w:val="left"/>
      <w:pPr>
        <w:ind w:left="2520" w:hanging="360"/>
      </w:pPr>
      <w:rPr>
        <w:rFonts w:hint="default"/>
        <w:lang w:val="en-US" w:eastAsia="en-US" w:bidi="ar-SA"/>
      </w:rPr>
    </w:lvl>
    <w:lvl w:ilvl="3" w:tplc="FFFFFFFF">
      <w:numFmt w:val="bullet"/>
      <w:lvlText w:val="•"/>
      <w:lvlJc w:val="left"/>
      <w:pPr>
        <w:ind w:left="3420" w:hanging="360"/>
      </w:pPr>
      <w:rPr>
        <w:rFonts w:hint="default"/>
        <w:lang w:val="en-US" w:eastAsia="en-US" w:bidi="ar-SA"/>
      </w:rPr>
    </w:lvl>
    <w:lvl w:ilvl="4" w:tplc="FFFFFFFF">
      <w:numFmt w:val="bullet"/>
      <w:lvlText w:val="•"/>
      <w:lvlJc w:val="left"/>
      <w:pPr>
        <w:ind w:left="4320" w:hanging="360"/>
      </w:pPr>
      <w:rPr>
        <w:rFonts w:hint="default"/>
        <w:lang w:val="en-US" w:eastAsia="en-US" w:bidi="ar-SA"/>
      </w:rPr>
    </w:lvl>
    <w:lvl w:ilvl="5" w:tplc="FFFFFFFF">
      <w:numFmt w:val="bullet"/>
      <w:lvlText w:val="•"/>
      <w:lvlJc w:val="left"/>
      <w:pPr>
        <w:ind w:left="5220" w:hanging="360"/>
      </w:pPr>
      <w:rPr>
        <w:rFonts w:hint="default"/>
        <w:lang w:val="en-US" w:eastAsia="en-US" w:bidi="ar-SA"/>
      </w:rPr>
    </w:lvl>
    <w:lvl w:ilvl="6" w:tplc="FFFFFFFF">
      <w:numFmt w:val="bullet"/>
      <w:lvlText w:val="•"/>
      <w:lvlJc w:val="left"/>
      <w:pPr>
        <w:ind w:left="6120" w:hanging="360"/>
      </w:pPr>
      <w:rPr>
        <w:rFonts w:hint="default"/>
        <w:lang w:val="en-US" w:eastAsia="en-US" w:bidi="ar-SA"/>
      </w:rPr>
    </w:lvl>
    <w:lvl w:ilvl="7" w:tplc="FFFFFFFF">
      <w:numFmt w:val="bullet"/>
      <w:lvlText w:val="•"/>
      <w:lvlJc w:val="left"/>
      <w:pPr>
        <w:ind w:left="7020" w:hanging="360"/>
      </w:pPr>
      <w:rPr>
        <w:rFonts w:hint="default"/>
        <w:lang w:val="en-US" w:eastAsia="en-US" w:bidi="ar-SA"/>
      </w:rPr>
    </w:lvl>
    <w:lvl w:ilvl="8" w:tplc="FFFFFFFF">
      <w:numFmt w:val="bullet"/>
      <w:lvlText w:val="•"/>
      <w:lvlJc w:val="left"/>
      <w:pPr>
        <w:ind w:left="7920" w:hanging="360"/>
      </w:pPr>
      <w:rPr>
        <w:rFonts w:hint="default"/>
        <w:lang w:val="en-US" w:eastAsia="en-US" w:bidi="ar-SA"/>
      </w:rPr>
    </w:lvl>
  </w:abstractNum>
  <w:num w:numId="1" w16cid:durableId="1035232849">
    <w:abstractNumId w:val="15"/>
  </w:num>
  <w:num w:numId="2" w16cid:durableId="407003840">
    <w:abstractNumId w:val="14"/>
  </w:num>
  <w:num w:numId="3" w16cid:durableId="1447967880">
    <w:abstractNumId w:val="9"/>
  </w:num>
  <w:num w:numId="4" w16cid:durableId="1567960367">
    <w:abstractNumId w:val="0"/>
  </w:num>
  <w:num w:numId="5" w16cid:durableId="252859405">
    <w:abstractNumId w:val="10"/>
  </w:num>
  <w:num w:numId="6" w16cid:durableId="889848049">
    <w:abstractNumId w:val="11"/>
  </w:num>
  <w:num w:numId="7" w16cid:durableId="590089387">
    <w:abstractNumId w:val="4"/>
  </w:num>
  <w:num w:numId="8" w16cid:durableId="676931713">
    <w:abstractNumId w:val="2"/>
  </w:num>
  <w:num w:numId="9" w16cid:durableId="2111655452">
    <w:abstractNumId w:val="0"/>
  </w:num>
  <w:num w:numId="10" w16cid:durableId="668169205">
    <w:abstractNumId w:val="0"/>
  </w:num>
  <w:num w:numId="11" w16cid:durableId="1904367674">
    <w:abstractNumId w:val="0"/>
  </w:num>
  <w:num w:numId="12" w16cid:durableId="1328170297">
    <w:abstractNumId w:val="7"/>
  </w:num>
  <w:num w:numId="13" w16cid:durableId="1596478362">
    <w:abstractNumId w:val="3"/>
  </w:num>
  <w:num w:numId="14" w16cid:durableId="995959317">
    <w:abstractNumId w:val="1"/>
  </w:num>
  <w:num w:numId="15" w16cid:durableId="700670320">
    <w:abstractNumId w:val="16"/>
  </w:num>
  <w:num w:numId="16" w16cid:durableId="1592542630">
    <w:abstractNumId w:val="12"/>
  </w:num>
  <w:num w:numId="17" w16cid:durableId="1513452020">
    <w:abstractNumId w:val="13"/>
  </w:num>
  <w:num w:numId="18" w16cid:durableId="1762680772">
    <w:abstractNumId w:val="5"/>
  </w:num>
  <w:num w:numId="19" w16cid:durableId="1017119547">
    <w:abstractNumId w:val="8"/>
  </w:num>
  <w:num w:numId="20" w16cid:durableId="428682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895"/>
    <w:rsid w:val="0000314A"/>
    <w:rsid w:val="0001191D"/>
    <w:rsid w:val="00014566"/>
    <w:rsid w:val="000446F3"/>
    <w:rsid w:val="0006349F"/>
    <w:rsid w:val="000913A1"/>
    <w:rsid w:val="0009746F"/>
    <w:rsid w:val="00097523"/>
    <w:rsid w:val="000A5E0B"/>
    <w:rsid w:val="000C5398"/>
    <w:rsid w:val="000D30AC"/>
    <w:rsid w:val="00114475"/>
    <w:rsid w:val="001369CD"/>
    <w:rsid w:val="00193862"/>
    <w:rsid w:val="0019532C"/>
    <w:rsid w:val="001A3CBE"/>
    <w:rsid w:val="001D3419"/>
    <w:rsid w:val="001F2ABF"/>
    <w:rsid w:val="002158F3"/>
    <w:rsid w:val="002B08C7"/>
    <w:rsid w:val="002B18A5"/>
    <w:rsid w:val="002B23BD"/>
    <w:rsid w:val="002D5FED"/>
    <w:rsid w:val="002E400A"/>
    <w:rsid w:val="002E51E6"/>
    <w:rsid w:val="002F043C"/>
    <w:rsid w:val="002F560C"/>
    <w:rsid w:val="0031153A"/>
    <w:rsid w:val="003161CF"/>
    <w:rsid w:val="00334863"/>
    <w:rsid w:val="003671AA"/>
    <w:rsid w:val="0038253F"/>
    <w:rsid w:val="003850A5"/>
    <w:rsid w:val="00394740"/>
    <w:rsid w:val="003E63ED"/>
    <w:rsid w:val="003F6F57"/>
    <w:rsid w:val="00402823"/>
    <w:rsid w:val="0042276A"/>
    <w:rsid w:val="004314DD"/>
    <w:rsid w:val="0043680A"/>
    <w:rsid w:val="00441F23"/>
    <w:rsid w:val="00453CED"/>
    <w:rsid w:val="00463B28"/>
    <w:rsid w:val="004C3C5D"/>
    <w:rsid w:val="004D0631"/>
    <w:rsid w:val="004D209E"/>
    <w:rsid w:val="004E51F3"/>
    <w:rsid w:val="00525DC5"/>
    <w:rsid w:val="00527B25"/>
    <w:rsid w:val="00537D3D"/>
    <w:rsid w:val="00553463"/>
    <w:rsid w:val="00563519"/>
    <w:rsid w:val="00597638"/>
    <w:rsid w:val="005C1BB3"/>
    <w:rsid w:val="005C3DFA"/>
    <w:rsid w:val="005D1E55"/>
    <w:rsid w:val="00621026"/>
    <w:rsid w:val="006220E0"/>
    <w:rsid w:val="0063474D"/>
    <w:rsid w:val="00675547"/>
    <w:rsid w:val="006A74EA"/>
    <w:rsid w:val="006B573B"/>
    <w:rsid w:val="006C47C5"/>
    <w:rsid w:val="006E644A"/>
    <w:rsid w:val="0071405A"/>
    <w:rsid w:val="00723545"/>
    <w:rsid w:val="00734990"/>
    <w:rsid w:val="007976FC"/>
    <w:rsid w:val="007C6E7B"/>
    <w:rsid w:val="007D4CDC"/>
    <w:rsid w:val="007E3FCC"/>
    <w:rsid w:val="007F2869"/>
    <w:rsid w:val="00802471"/>
    <w:rsid w:val="008465E3"/>
    <w:rsid w:val="00853E04"/>
    <w:rsid w:val="0086491E"/>
    <w:rsid w:val="00870C25"/>
    <w:rsid w:val="008752C1"/>
    <w:rsid w:val="008837F2"/>
    <w:rsid w:val="008B0DD0"/>
    <w:rsid w:val="008C2A76"/>
    <w:rsid w:val="008F1C09"/>
    <w:rsid w:val="00902CC6"/>
    <w:rsid w:val="00907C53"/>
    <w:rsid w:val="00923454"/>
    <w:rsid w:val="0093560B"/>
    <w:rsid w:val="00960386"/>
    <w:rsid w:val="00972895"/>
    <w:rsid w:val="0098410D"/>
    <w:rsid w:val="00995DB2"/>
    <w:rsid w:val="009A2B55"/>
    <w:rsid w:val="009B0FE8"/>
    <w:rsid w:val="009B17F8"/>
    <w:rsid w:val="009F4BFE"/>
    <w:rsid w:val="00A21AD8"/>
    <w:rsid w:val="00A70804"/>
    <w:rsid w:val="00A77DDF"/>
    <w:rsid w:val="00AA29C3"/>
    <w:rsid w:val="00AE27A2"/>
    <w:rsid w:val="00AF1888"/>
    <w:rsid w:val="00B113AC"/>
    <w:rsid w:val="00B148A2"/>
    <w:rsid w:val="00B14F3A"/>
    <w:rsid w:val="00B302CC"/>
    <w:rsid w:val="00B40638"/>
    <w:rsid w:val="00B85E05"/>
    <w:rsid w:val="00BA5554"/>
    <w:rsid w:val="00BD2C05"/>
    <w:rsid w:val="00BE3F67"/>
    <w:rsid w:val="00C400C2"/>
    <w:rsid w:val="00C52EEF"/>
    <w:rsid w:val="00C8225F"/>
    <w:rsid w:val="00CB0E62"/>
    <w:rsid w:val="00D61ED5"/>
    <w:rsid w:val="00DD3517"/>
    <w:rsid w:val="00DD7C89"/>
    <w:rsid w:val="00DF64AD"/>
    <w:rsid w:val="00E02B60"/>
    <w:rsid w:val="00E12AA2"/>
    <w:rsid w:val="00E15544"/>
    <w:rsid w:val="00E36712"/>
    <w:rsid w:val="00E40219"/>
    <w:rsid w:val="00E4330A"/>
    <w:rsid w:val="00E50C2A"/>
    <w:rsid w:val="00E67669"/>
    <w:rsid w:val="00EB2544"/>
    <w:rsid w:val="00EC0722"/>
    <w:rsid w:val="00F03097"/>
    <w:rsid w:val="00F0431A"/>
    <w:rsid w:val="00F206E2"/>
    <w:rsid w:val="00F25991"/>
    <w:rsid w:val="00F57596"/>
    <w:rsid w:val="00F64AF6"/>
    <w:rsid w:val="00F72E66"/>
    <w:rsid w:val="00F7739A"/>
    <w:rsid w:val="00F97A58"/>
    <w:rsid w:val="00FE32CE"/>
    <w:rsid w:val="00FF6F29"/>
    <w:rsid w:val="00FF7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28C3F3"/>
  <w15:docId w15:val="{4DC0B091-2FEB-43C9-A318-3FEA61025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8"/>
      <w:ind w:left="20"/>
      <w:outlineLvl w:val="0"/>
    </w:pPr>
    <w:rPr>
      <w:rFonts w:ascii="Calibri" w:eastAsia="Calibri" w:hAnsi="Calibri"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ind w:left="1800" w:hanging="721"/>
    </w:pPr>
  </w:style>
  <w:style w:type="paragraph" w:customStyle="1" w:styleId="TableParagraph">
    <w:name w:val="Table Paragraph"/>
    <w:basedOn w:val="Normal"/>
    <w:uiPriority w:val="1"/>
    <w:qFormat/>
    <w:pPr>
      <w:spacing w:before="46" w:line="236" w:lineRule="exact"/>
      <w:ind w:left="827"/>
    </w:pPr>
  </w:style>
  <w:style w:type="paragraph" w:styleId="Revision">
    <w:name w:val="Revision"/>
    <w:hidden/>
    <w:uiPriority w:val="99"/>
    <w:semiHidden/>
    <w:rsid w:val="002F560C"/>
    <w:pPr>
      <w:widowControl/>
      <w:autoSpaceDE/>
      <w:autoSpaceDN/>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2F560C"/>
    <w:rPr>
      <w:sz w:val="16"/>
      <w:szCs w:val="16"/>
    </w:rPr>
  </w:style>
  <w:style w:type="paragraph" w:styleId="CommentText">
    <w:name w:val="annotation text"/>
    <w:basedOn w:val="Normal"/>
    <w:link w:val="CommentTextChar"/>
    <w:uiPriority w:val="99"/>
    <w:unhideWhenUsed/>
    <w:rsid w:val="002F560C"/>
    <w:rPr>
      <w:sz w:val="20"/>
      <w:szCs w:val="20"/>
    </w:rPr>
  </w:style>
  <w:style w:type="character" w:customStyle="1" w:styleId="CommentTextChar">
    <w:name w:val="Comment Text Char"/>
    <w:basedOn w:val="DefaultParagraphFont"/>
    <w:link w:val="CommentText"/>
    <w:uiPriority w:val="99"/>
    <w:rsid w:val="002F560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F560C"/>
    <w:rPr>
      <w:b/>
      <w:bCs/>
    </w:rPr>
  </w:style>
  <w:style w:type="character" w:customStyle="1" w:styleId="CommentSubjectChar">
    <w:name w:val="Comment Subject Char"/>
    <w:basedOn w:val="CommentTextChar"/>
    <w:link w:val="CommentSubject"/>
    <w:uiPriority w:val="99"/>
    <w:semiHidden/>
    <w:rsid w:val="002F560C"/>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5D1E55"/>
    <w:pPr>
      <w:tabs>
        <w:tab w:val="center" w:pos="4680"/>
        <w:tab w:val="right" w:pos="9360"/>
      </w:tabs>
    </w:pPr>
  </w:style>
  <w:style w:type="character" w:customStyle="1" w:styleId="HeaderChar">
    <w:name w:val="Header Char"/>
    <w:basedOn w:val="DefaultParagraphFont"/>
    <w:link w:val="Header"/>
    <w:uiPriority w:val="99"/>
    <w:rsid w:val="005D1E55"/>
    <w:rPr>
      <w:rFonts w:ascii="Times New Roman" w:eastAsia="Times New Roman" w:hAnsi="Times New Roman" w:cs="Times New Roman"/>
    </w:rPr>
  </w:style>
  <w:style w:type="paragraph" w:styleId="Footer">
    <w:name w:val="footer"/>
    <w:basedOn w:val="Normal"/>
    <w:link w:val="FooterChar"/>
    <w:uiPriority w:val="99"/>
    <w:unhideWhenUsed/>
    <w:rsid w:val="005D1E55"/>
    <w:pPr>
      <w:tabs>
        <w:tab w:val="center" w:pos="4680"/>
        <w:tab w:val="right" w:pos="9360"/>
      </w:tabs>
    </w:pPr>
  </w:style>
  <w:style w:type="character" w:customStyle="1" w:styleId="FooterChar">
    <w:name w:val="Footer Char"/>
    <w:basedOn w:val="DefaultParagraphFont"/>
    <w:link w:val="Footer"/>
    <w:uiPriority w:val="99"/>
    <w:rsid w:val="005D1E55"/>
    <w:rPr>
      <w:rFonts w:ascii="Times New Roman" w:eastAsia="Times New Roman" w:hAnsi="Times New Roman" w:cs="Times New Roman"/>
    </w:rPr>
  </w:style>
  <w:style w:type="paragraph" w:styleId="ListBullet">
    <w:name w:val="List Bullet"/>
    <w:basedOn w:val="Normal"/>
    <w:uiPriority w:val="99"/>
    <w:unhideWhenUsed/>
    <w:rsid w:val="004D0631"/>
    <w:pPr>
      <w:widowControl/>
      <w:numPr>
        <w:numId w:val="4"/>
      </w:numPr>
      <w:autoSpaceDE/>
      <w:autoSpaceDN/>
      <w:spacing w:after="160" w:line="278" w:lineRule="auto"/>
      <w:contextualSpacing/>
    </w:pPr>
    <w:rPr>
      <w:rFonts w:asciiTheme="minorHAnsi" w:eastAsiaTheme="minorEastAsia" w:hAnsiTheme="minorHAnsi" w:cstheme="minorBidi"/>
      <w:kern w:val="2"/>
      <w:sz w:val="24"/>
      <w:szCs w:val="24"/>
      <w:lang w:eastAsia="zh-CN"/>
      <w14:ligatures w14:val="standardContextual"/>
    </w:rPr>
  </w:style>
  <w:style w:type="paragraph" w:styleId="NormalWeb">
    <w:name w:val="Normal (Web)"/>
    <w:basedOn w:val="Normal"/>
    <w:uiPriority w:val="99"/>
    <w:semiHidden/>
    <w:unhideWhenUsed/>
    <w:rsid w:val="0043680A"/>
    <w:rPr>
      <w:sz w:val="24"/>
      <w:szCs w:val="24"/>
    </w:rPr>
  </w:style>
  <w:style w:type="character" w:styleId="Strong">
    <w:name w:val="Strong"/>
    <w:basedOn w:val="DefaultParagraphFont"/>
    <w:uiPriority w:val="22"/>
    <w:qFormat/>
    <w:rsid w:val="00F206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617</Words>
  <Characters>4331</Characters>
  <Application>Microsoft Office Word</Application>
  <DocSecurity>0</DocSecurity>
  <Lines>86</Lines>
  <Paragraphs>41</Paragraphs>
  <ScaleCrop>false</ScaleCrop>
  <HeadingPairs>
    <vt:vector size="2" baseType="variant">
      <vt:variant>
        <vt:lpstr>Title</vt:lpstr>
      </vt:variant>
      <vt:variant>
        <vt:i4>1</vt:i4>
      </vt:variant>
    </vt:vector>
  </HeadingPairs>
  <TitlesOfParts>
    <vt:vector size="1" baseType="lpstr">
      <vt:lpstr/>
    </vt:vector>
  </TitlesOfParts>
  <Company>United States Capitol Police</Company>
  <LinksUpToDate>false</LinksUpToDate>
  <CharactersWithSpaces>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Rivera, Kathryn</dc:creator>
  <dc:description/>
  <cp:lastModifiedBy>Bynum, Blake NMI.  (Contractor)</cp:lastModifiedBy>
  <cp:revision>4</cp:revision>
  <dcterms:created xsi:type="dcterms:W3CDTF">2026-05-01T15:22:00Z</dcterms:created>
  <dcterms:modified xsi:type="dcterms:W3CDTF">2026-05-04T17:59:00Z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2025-06-27T00:00:00Z</vt:filetime>
  </property>
  <property fmtid="{D5CDD505-2E9C-101B-9397-08002B2CF9AE}" pid="3" name="Creator">
    <vt:lpwstr>Acrobat PDFMaker 25 for Word</vt:lpwstr>
  </property>
  <property fmtid="{D5CDD505-2E9C-101B-9397-08002B2CF9AE}" pid="4" name="LastSaved">
    <vt:filetime>2025-07-08T00:00:00Z</vt:filetime>
  </property>
  <property fmtid="{D5CDD505-2E9C-101B-9397-08002B2CF9AE}" pid="5" name="Producer">
    <vt:lpwstr>Adobe PDF Library 25.1.51</vt:lpwstr>
  </property>
  <property fmtid="{D5CDD505-2E9C-101B-9397-08002B2CF9AE}" pid="6" name="SourceModified">
    <vt:lpwstr>D:20250627162258</vt:lpwstr>
  </property>
</Properties>
</file>