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Villages, FL IOTA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44131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36C77626Q0148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Q702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541614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The Villages, FL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32162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Independence OH  44131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Katherine Johnson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Katherine.Johnson6@va.gov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http://www.va.gov/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 Affairs Homepage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Katherine.Johnson6@va.gov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Katherine Johnson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97EDD" w:rsidRPr="00AD34FB" w:rsidP="00AD34FB">
      <w:pPr>
        <w:pageBreakBefore/>
        <w:spacing w:after="0" w:line="240" w:lineRule="auto"/>
        <w:jc w:val="center"/>
        <w:rPr>
          <w:rFonts w:ascii="Calibri" w:eastAsia="Times New Roman" w:hAnsi="Calibri" w:cstheme="minorHAnsi"/>
          <w:b/>
        </w:rPr>
      </w:pPr>
      <w:r w:rsidRPr="00AD34FB">
        <w:rPr>
          <w:rFonts w:ascii="Calibri" w:eastAsia="Times New Roman" w:hAnsi="Calibri" w:cstheme="minorHAnsi"/>
          <w:b/>
        </w:rPr>
        <w:t xml:space="preserve">Department of Veterans Affairs </w:t>
      </w:r>
      <w:r w:rsidRPr="00AD34FB">
        <w:rPr>
          <w:rFonts w:ascii="Calibri" w:eastAsia="Times New Roman" w:hAnsi="Calibri" w:cstheme="minorHAnsi"/>
          <w:b/>
        </w:rPr>
        <w:br/>
        <w:t>Veterans Health Administration</w:t>
      </w:r>
    </w:p>
    <w:p w:rsidR="00297EDD" w:rsidRPr="00AD34FB" w:rsidP="00AD34FB">
      <w:pPr>
        <w:spacing w:after="0" w:line="240" w:lineRule="auto"/>
        <w:jc w:val="center"/>
        <w:rPr>
          <w:rFonts w:ascii="Calibri" w:eastAsia="Times New Roman" w:hAnsi="Calibri" w:cstheme="minorHAnsi"/>
          <w:b/>
        </w:rPr>
      </w:pPr>
      <w:r w:rsidRPr="00AD34FB">
        <w:rPr>
          <w:rFonts w:ascii="Calibri" w:eastAsia="Times New Roman" w:hAnsi="Calibri" w:cstheme="minorHAnsi"/>
          <w:b/>
        </w:rPr>
        <w:t>Program Contracting Activity Central (PCAC)</w:t>
      </w:r>
    </w:p>
    <w:p w:rsidR="00297EDD" w:rsidRPr="00AD34FB" w:rsidP="00AD34FB">
      <w:pPr>
        <w:spacing w:after="0" w:line="240" w:lineRule="auto"/>
        <w:jc w:val="center"/>
        <w:rPr>
          <w:rFonts w:ascii="Calibri" w:eastAsia="Times New Roman" w:hAnsi="Calibri" w:cstheme="minorHAnsi"/>
          <w:b/>
        </w:rPr>
      </w:pPr>
    </w:p>
    <w:p w:rsidR="00220458" w:rsidRPr="00AD34FB" w:rsidP="00AD34FB">
      <w:pPr>
        <w:spacing w:after="0" w:line="240" w:lineRule="auto"/>
        <w:jc w:val="center"/>
        <w:rPr>
          <w:rFonts w:ascii="Calibri" w:eastAsia="Times New Roman" w:hAnsi="Calibri" w:cstheme="minorHAnsi"/>
        </w:rPr>
      </w:pPr>
      <w:r w:rsidRPr="00AD34FB">
        <w:rPr>
          <w:rFonts w:ascii="Calibri" w:eastAsia="Times New Roman" w:hAnsi="Calibri" w:cstheme="minorHAnsi"/>
          <w:b/>
        </w:rPr>
        <w:fldChar w:fldCharType="begin"/>
      </w:r>
      <w:r w:rsidRPr="00AD34FB">
        <w:rPr>
          <w:rFonts w:ascii="Calibri" w:eastAsia="Times New Roman" w:hAnsi="Calibri" w:cstheme="minorHAnsi"/>
          <w:b/>
        </w:rPr>
        <w:instrText xml:space="preserve"> DATE \@ "MMMM d, yyyy" </w:instrText>
      </w:r>
      <w:r w:rsidRPr="00AD34FB">
        <w:rPr>
          <w:rFonts w:ascii="Calibri" w:eastAsia="Times New Roman" w:hAnsi="Calibri" w:cstheme="minorHAnsi"/>
          <w:b/>
        </w:rPr>
        <w:fldChar w:fldCharType="separate"/>
      </w:r>
      <w:r w:rsidRPr="00AD34FB">
        <w:rPr>
          <w:rFonts w:ascii="Calibri" w:eastAsia="Times New Roman" w:hAnsi="Calibri" w:cstheme="minorHAnsi"/>
          <w:b/>
        </w:rPr>
        <w:t>March 24, 2026</w:t>
      </w:r>
      <w:r w:rsidRPr="00AD34FB">
        <w:rPr>
          <w:rFonts w:ascii="Calibri" w:eastAsia="Times New Roman" w:hAnsi="Calibri" w:cstheme="minorHAnsi"/>
          <w:b/>
        </w:rPr>
        <w:fldChar w:fldCharType="end"/>
      </w:r>
      <w:r w:rsidRPr="00AD34FB">
        <w:rPr>
          <w:rFonts w:ascii="Calibri" w:eastAsia="Times New Roman" w:hAnsi="Calibri" w:cstheme="minorHAnsi"/>
        </w:rPr>
        <w:br/>
      </w:r>
    </w:p>
    <w:p w:rsidR="00081E37" w:rsidRPr="004C752A" w:rsidP="00081E3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AD34FB">
        <w:rPr>
          <w:rFonts w:ascii="Calibri" w:eastAsia="Times New Roman" w:hAnsi="Calibri" w:cstheme="minorHAnsi"/>
          <w:b/>
          <w:bCs/>
        </w:rPr>
        <w:t>PRESOLICITATION NOTICE</w:t>
      </w:r>
      <w:r w:rsidRPr="00AD34FB">
        <w:rPr>
          <w:rFonts w:ascii="Calibri" w:eastAsia="Times New Roman" w:hAnsi="Calibri" w:cstheme="minorHAnsi"/>
        </w:rPr>
        <w:t xml:space="preserve"> –</w:t>
      </w:r>
      <w:r w:rsidRPr="00BA6CB0" w:rsidR="00BA6CB0">
        <w:rPr>
          <w:rFonts w:eastAsia="Times New Roman" w:cstheme="minorHAnsi"/>
          <w:b/>
        </w:rPr>
        <w:t xml:space="preserve"> </w:t>
      </w:r>
      <w:r w:rsidRPr="00CF3055" w:rsidR="00BA6CB0">
        <w:rPr>
          <w:rFonts w:eastAsia="Times New Roman" w:cstheme="minorHAnsi"/>
          <w:b/>
        </w:rPr>
        <w:t xml:space="preserve">Initial Outfitting, Transition, and Activation Services in support of </w:t>
      </w:r>
      <w:r>
        <w:rPr>
          <w:rFonts w:ascii="Times New Roman" w:eastAsia="Times New Roman" w:hAnsi="Times New Roman" w:cs="Times New Roman"/>
          <w:b/>
        </w:rPr>
        <w:t>The Villages, FL Outpatient Clinic.</w:t>
      </w:r>
    </w:p>
    <w:p w:rsidR="00357091" w:rsidRPr="00357091" w:rsidP="00AD34FB">
      <w:pPr>
        <w:spacing w:after="0" w:line="240" w:lineRule="auto"/>
        <w:rPr>
          <w:rFonts w:ascii="Calibri" w:eastAsia="Times New Roman" w:hAnsi="Calibri" w:cstheme="minorHAnsi"/>
        </w:rPr>
      </w:pPr>
    </w:p>
    <w:p w:rsidR="00297EDD" w:rsidRPr="00AD34FB" w:rsidP="00AD34FB">
      <w:pPr>
        <w:spacing w:after="0" w:line="240" w:lineRule="auto"/>
        <w:rPr>
          <w:rFonts w:ascii="Calibri" w:eastAsia="Times New Roman" w:hAnsi="Calibri" w:cstheme="minorHAnsi"/>
        </w:rPr>
      </w:pPr>
    </w:p>
    <w:p w:rsidR="00297EDD" w:rsidRPr="00AD34FB" w:rsidP="00AD34FB">
      <w:pPr>
        <w:spacing w:after="0" w:line="240" w:lineRule="auto"/>
        <w:rPr>
          <w:rFonts w:ascii="Calibri" w:eastAsia="Times New Roman" w:hAnsi="Calibri" w:cstheme="minorHAnsi"/>
          <w:b/>
          <w:bCs/>
        </w:rPr>
      </w:pPr>
      <w:r w:rsidRPr="00AD34FB">
        <w:rPr>
          <w:rFonts w:ascii="Calibri" w:eastAsia="Times New Roman" w:hAnsi="Calibri" w:cstheme="minorHAnsi"/>
          <w:b/>
          <w:bCs/>
        </w:rPr>
        <w:t>100% SDVOSB SET ASIDE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bCs/>
          <w:color w:val="000000"/>
        </w:rPr>
      </w:pPr>
    </w:p>
    <w:p w:rsidR="00297EDD" w:rsidRPr="00AD34FB" w:rsidP="00AD34FB">
      <w:pPr>
        <w:spacing w:after="0" w:line="240" w:lineRule="auto"/>
        <w:rPr>
          <w:rFonts w:ascii="Calibri" w:eastAsia="Times New Roman" w:hAnsi="Calibri" w:cstheme="minorHAnsi"/>
        </w:rPr>
      </w:pPr>
      <w:r w:rsidRPr="00AD34FB">
        <w:rPr>
          <w:rFonts w:ascii="Calibri" w:eastAsia="Times New Roman" w:hAnsi="Calibri" w:cstheme="minorHAnsi"/>
        </w:rPr>
        <w:t>This is a Pre-Solicitation Notice that the Veterans Health Administration (VHA) intends to solicit quotes to provide non-personal</w:t>
      </w:r>
      <w:r w:rsidRPr="00C66A65" w:rsidR="00902F19">
        <w:rPr>
          <w:rFonts w:cstheme="minorHAnsi"/>
        </w:rPr>
        <w:t xml:space="preserve"> Initial Outfitting, Transition, and Activation (IOT&amp;A) services for </w:t>
      </w:r>
      <w:r w:rsidRPr="00081E37" w:rsidR="00081E37">
        <w:rPr>
          <w:rFonts w:cstheme="minorHAnsi"/>
        </w:rPr>
        <w:t>The Villages, FL Outpatient Clinic</w:t>
      </w:r>
      <w:r w:rsidRPr="00081E37" w:rsidR="00902F19">
        <w:t xml:space="preserve"> (</w:t>
      </w:r>
      <w:r w:rsidRPr="00081E37" w:rsidR="00081E37">
        <w:t>OPC)</w:t>
      </w:r>
      <w:r w:rsidRPr="00081E37" w:rsidR="00357091">
        <w:rPr>
          <w:rFonts w:ascii="Calibri" w:eastAsia="Times New Roman" w:hAnsi="Calibri" w:cstheme="minorHAnsi"/>
        </w:rPr>
        <w:t xml:space="preserve">. </w:t>
      </w:r>
      <w:r w:rsidRPr="00081E37" w:rsidR="00BA6CB0">
        <w:rPr>
          <w:rFonts w:eastAsia="Times New Roman" w:cstheme="minorHAnsi"/>
        </w:rPr>
        <w:t>Thi</w:t>
      </w:r>
      <w:r w:rsidRPr="00CF3055" w:rsidR="00BA6CB0">
        <w:rPr>
          <w:rFonts w:eastAsia="Times New Roman" w:cstheme="minorHAnsi"/>
        </w:rPr>
        <w:t>s requirement supports VHA's mission by providing contractor support services to help bring the hospital into full planned operations that will provide health care services to Veterans</w:t>
      </w:r>
      <w:r w:rsidR="00BA6CB0">
        <w:rPr>
          <w:rFonts w:eastAsia="Times New Roman" w:cstheme="minorHAnsi"/>
        </w:rPr>
        <w:t>.</w:t>
      </w:r>
      <w:r w:rsidRPr="00AD34FB">
        <w:rPr>
          <w:rFonts w:ascii="Calibri" w:eastAsia="Times New Roman" w:hAnsi="Calibri" w:cstheme="minorHAnsi"/>
        </w:rPr>
        <w:t xml:space="preserve"> </w:t>
      </w:r>
      <w:r w:rsidRPr="00AD34FB" w:rsidR="004F1CBD">
        <w:rPr>
          <w:rFonts w:ascii="Calibri" w:eastAsia="Times New Roman" w:hAnsi="Calibri" w:cstheme="minorHAnsi"/>
        </w:rPr>
        <w:t xml:space="preserve">This will be a firm-fixed-price contract with an </w:t>
      </w:r>
      <w:r w:rsidRPr="00081E37" w:rsidR="004F1CBD">
        <w:rPr>
          <w:rFonts w:ascii="Calibri" w:eastAsia="Times New Roman" w:hAnsi="Calibri" w:cstheme="minorHAnsi"/>
        </w:rPr>
        <w:t>estimated Period of Performance of</w:t>
      </w:r>
      <w:r w:rsidRPr="00081E37" w:rsidR="00BA6CB0">
        <w:rPr>
          <w:rFonts w:ascii="Calibri" w:eastAsia="Times New Roman" w:hAnsi="Calibri" w:cstheme="minorHAnsi"/>
        </w:rPr>
        <w:t xml:space="preserve"> </w:t>
      </w:r>
      <w:r w:rsidRPr="00081E37" w:rsidR="00081E37">
        <w:rPr>
          <w:rFonts w:ascii="Calibri" w:eastAsia="Times New Roman" w:hAnsi="Calibri" w:cstheme="minorHAnsi"/>
        </w:rPr>
        <w:t>40</w:t>
      </w:r>
      <w:r w:rsidRPr="00081E37" w:rsidR="00BA6CB0">
        <w:rPr>
          <w:rFonts w:ascii="Calibri" w:eastAsia="Times New Roman" w:hAnsi="Calibri" w:cstheme="minorHAnsi"/>
        </w:rPr>
        <w:t>-months.</w:t>
      </w:r>
    </w:p>
    <w:p w:rsidR="00357091" w:rsidRPr="00AD34FB" w:rsidP="00AD34FB">
      <w:pPr>
        <w:spacing w:after="0" w:line="240" w:lineRule="auto"/>
        <w:rPr>
          <w:rFonts w:ascii="Calibri" w:eastAsia="Times New Roman" w:hAnsi="Calibri" w:cstheme="minorHAnsi"/>
        </w:rPr>
      </w:pPr>
    </w:p>
    <w:p w:rsidR="00081E37" w:rsidRPr="00081E37" w:rsidP="00081E37">
      <w:pPr>
        <w:rPr>
          <w:rFonts w:cstheme="minorHAnsi"/>
          <w:iCs/>
          <w:color w:val="000000" w:themeColor="text1"/>
        </w:rPr>
      </w:pPr>
      <w:r w:rsidRPr="00081E37">
        <w:rPr>
          <w:rStyle w:val="normaltextrun"/>
          <w:rFonts w:cstheme="minorHAnsi"/>
          <w:bCs/>
          <w:iCs/>
          <w:color w:val="000000" w:themeColor="text1"/>
        </w:rPr>
        <w:t xml:space="preserve">In Fiscal Year 2018, the United States Congress approved numerous major leases for the Department of Veterans Affairs to enhance services for Veterans. The </w:t>
      </w:r>
      <w:r w:rsidRPr="00081E37">
        <w:rPr>
          <w:rFonts w:cstheme="minorHAnsi"/>
          <w:iCs/>
          <w:color w:val="000000" w:themeColor="text1"/>
        </w:rPr>
        <w:t xml:space="preserve">North Florida/South Georgia </w:t>
      </w:r>
      <w:r w:rsidRPr="00081E37">
        <w:rPr>
          <w:rStyle w:val="normaltextrun"/>
          <w:rFonts w:cstheme="minorHAnsi"/>
          <w:bCs/>
          <w:iCs/>
          <w:color w:val="000000" w:themeColor="text1"/>
        </w:rPr>
        <w:t xml:space="preserve">VA </w:t>
      </w:r>
      <w:r w:rsidRPr="00081E37">
        <w:rPr>
          <w:rFonts w:cstheme="minorHAnsi"/>
          <w:iCs/>
          <w:color w:val="000000" w:themeColor="text1"/>
        </w:rPr>
        <w:t>Medical Center</w:t>
      </w:r>
      <w:r w:rsidRPr="00081E37">
        <w:rPr>
          <w:rStyle w:val="normaltextrun"/>
          <w:rFonts w:cstheme="minorHAnsi"/>
          <w:bCs/>
          <w:iCs/>
          <w:color w:val="000000" w:themeColor="text1"/>
        </w:rPr>
        <w:t xml:space="preserve"> is working with VA Office of Real Property and other support offices to secure award of the leases to developers who want to create the site of care for VA use.</w:t>
      </w:r>
      <w:r w:rsidRPr="00081E37">
        <w:rPr>
          <w:rStyle w:val="eop"/>
          <w:rFonts w:cstheme="minorHAnsi"/>
          <w:bCs/>
          <w:iCs/>
          <w:color w:val="000000" w:themeColor="text1"/>
        </w:rPr>
        <w:t> </w:t>
      </w:r>
    </w:p>
    <w:p w:rsidR="00081E37" w:rsidRPr="00081E37" w:rsidP="00081E3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</w:rPr>
      </w:pPr>
      <w:r w:rsidRPr="00081E37">
        <w:rPr>
          <w:rStyle w:val="normaltextrun"/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The North Florida/South Georgia Healthcare System has been approved for a major lease to create an expanded service opportunity for Veteran health care, The Villages VA Outpatient Clinic.  </w:t>
      </w:r>
      <w:r w:rsidRPr="00081E37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This project </w:t>
      </w:r>
      <w:r w:rsidRPr="00081E37">
        <w:rPr>
          <w:rStyle w:val="normaltextrun"/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proposes to lease a new outpatient clinic in The Villages, FL. This project is </w:t>
      </w:r>
      <w:r w:rsidRPr="00081E37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>approximately</w:t>
      </w:r>
      <w:r w:rsidRPr="00081E37">
        <w:rPr>
          <w:rStyle w:val="normaltextrun"/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 </w:t>
      </w:r>
      <w:r w:rsidRPr="00081E37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>140,144</w:t>
      </w:r>
      <w:r w:rsidRPr="00081E37">
        <w:rPr>
          <w:rStyle w:val="normaltextrun"/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 net usable square </w:t>
      </w:r>
      <w:r w:rsidRPr="00081E37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>foot</w:t>
      </w:r>
      <w:r w:rsidRPr="00081E37">
        <w:rPr>
          <w:rStyle w:val="normaltextrun"/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 (NUSF) </w:t>
      </w:r>
      <w:r w:rsidRPr="00081E37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>in the vicinity of The Villages, FL, including 950</w:t>
      </w:r>
      <w:r w:rsidRPr="00081E37">
        <w:rPr>
          <w:rStyle w:val="normaltextrun"/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 parking spaces. The clinic will</w:t>
      </w:r>
      <w:r w:rsidRPr="00081E37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 expand on care currently provided at the existing The Villages VA Clinic lease and </w:t>
      </w:r>
      <w:r w:rsidRPr="00081E37">
        <w:rPr>
          <w:rStyle w:val="normaltextrun"/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allow an expansion to the current footprint as well as added new </w:t>
      </w:r>
      <w:r w:rsidRPr="00081E37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for a decompression of the Malcom Randall VA Medical Center (VAMC) in Gainesville, FL. The lease would allow VA to enhance outpatient </w:t>
      </w:r>
      <w:r w:rsidRPr="00081E37">
        <w:rPr>
          <w:rStyle w:val="normaltextrun"/>
          <w:rFonts w:asciiTheme="minorHAnsi" w:hAnsiTheme="minorHAnsi" w:cstheme="minorHAnsi"/>
          <w:iCs/>
          <w:color w:val="000000" w:themeColor="text1"/>
          <w:sz w:val="22"/>
          <w:szCs w:val="22"/>
        </w:rPr>
        <w:t>services</w:t>
      </w:r>
      <w:r w:rsidRPr="00081E37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 by closing space gaps identified in the Strategic Capital Investment Planning (SCIP) process.</w:t>
      </w:r>
    </w:p>
    <w:p w:rsidR="00081E37" w:rsidP="00BA6CB0">
      <w:pPr>
        <w:pStyle w:val="Heading1"/>
        <w:numPr>
          <w:ilvl w:val="0"/>
          <w:numId w:val="0"/>
        </w:numPr>
        <w:spacing w:before="0"/>
        <w:rPr>
          <w:rStyle w:val="normaltextrun"/>
          <w:rFonts w:ascii="Calibri" w:hAnsi="Calibri" w:cs="Calibri"/>
          <w:b w:val="0"/>
          <w:color w:val="000000" w:themeColor="text1"/>
          <w:sz w:val="22"/>
          <w:szCs w:val="22"/>
          <w:highlight w:val="yellow"/>
        </w:rPr>
      </w:pPr>
    </w:p>
    <w:p w:rsidR="00F13E2E" w:rsidP="00BA6CB0">
      <w:pPr>
        <w:spacing w:after="0" w:line="240" w:lineRule="auto"/>
        <w:rPr>
          <w:rFonts w:cstheme="minorHAnsi"/>
        </w:rPr>
      </w:pPr>
      <w:r>
        <w:rPr>
          <w:rFonts w:cstheme="minorHAnsi"/>
        </w:rPr>
        <w:t>T</w:t>
      </w:r>
      <w:r w:rsidRPr="00BA6CB0" w:rsidR="00BA6CB0">
        <w:rPr>
          <w:rFonts w:cstheme="minorHAnsi"/>
        </w:rPr>
        <w:t xml:space="preserve">he scope includes project support for planning, activating, outfitting, and transitioning the staff and Veterans/patients associated with the </w:t>
      </w:r>
      <w:r w:rsidRPr="00D66072" w:rsidR="00BA6CB0">
        <w:rPr>
          <w:rFonts w:cstheme="minorHAnsi"/>
        </w:rPr>
        <w:t>project. The scope of services includes</w:t>
      </w:r>
      <w:r w:rsidRPr="00D66072" w:rsidR="00BA6CB0">
        <w:rPr>
          <w:rFonts w:cstheme="minorHAnsi"/>
          <w:b/>
          <w:bCs/>
          <w:color w:val="FF0000"/>
        </w:rPr>
        <w:t xml:space="preserve"> </w:t>
      </w:r>
      <w:r w:rsidRPr="00D66072" w:rsidR="00BA6CB0">
        <w:rPr>
          <w:rFonts w:cstheme="minorHAnsi"/>
        </w:rPr>
        <w:t>Comprehensive Project Management, Comprehensive Interior Design, FF&amp;E, and Space Planning Support; CONOPS</w:t>
      </w:r>
      <w:r w:rsidRPr="00D66072" w:rsidR="00D66072">
        <w:rPr>
          <w:rFonts w:cstheme="minorHAnsi"/>
        </w:rPr>
        <w:t xml:space="preserve">, </w:t>
      </w:r>
      <w:r w:rsidRPr="00D66072" w:rsidR="00BA6CB0">
        <w:rPr>
          <w:rFonts w:cstheme="minorHAnsi"/>
        </w:rPr>
        <w:t>Transition Planning</w:t>
      </w:r>
      <w:r w:rsidRPr="00D66072" w:rsidR="00D66072">
        <w:rPr>
          <w:rFonts w:cstheme="minorHAnsi"/>
        </w:rPr>
        <w:t xml:space="preserve"> and Project Staffing Planning</w:t>
      </w:r>
      <w:r w:rsidRPr="00D66072" w:rsidR="00BA6CB0">
        <w:rPr>
          <w:rFonts w:cstheme="minorHAnsi"/>
        </w:rPr>
        <w:t xml:space="preserve">; Acquisition Support Services to include package development, Activation, Delivery, </w:t>
      </w:r>
      <w:r w:rsidRPr="00D66072" w:rsidR="00D66072">
        <w:rPr>
          <w:rFonts w:cstheme="minorHAnsi"/>
        </w:rPr>
        <w:t xml:space="preserve">Relocation and </w:t>
      </w:r>
      <w:r w:rsidRPr="00D66072" w:rsidR="00BA6CB0">
        <w:rPr>
          <w:rFonts w:cstheme="minorHAnsi"/>
        </w:rPr>
        <w:t>Installation, Training, and Turnover and Post Occupancy Support for the identified project.</w:t>
      </w:r>
      <w:r w:rsidRPr="00C66A65" w:rsidR="00BA6CB0">
        <w:rPr>
          <w:rFonts w:cstheme="minorHAnsi"/>
        </w:rPr>
        <w:t xml:space="preserve"> </w:t>
      </w:r>
    </w:p>
    <w:p w:rsidR="00BA6CB0" w:rsidRPr="00BA6CB0" w:rsidP="00BA6CB0">
      <w:pPr>
        <w:spacing w:after="0" w:line="240" w:lineRule="auto"/>
        <w:rPr>
          <w:rFonts w:cstheme="minorHAnsi"/>
        </w:rPr>
      </w:pPr>
    </w:p>
    <w:p w:rsidR="00297EDD" w:rsidRPr="00AD34FB" w:rsidP="00AD34FB">
      <w:pPr>
        <w:shd w:val="clear" w:color="auto" w:fill="FFFFFF"/>
        <w:spacing w:after="0" w:line="240" w:lineRule="auto"/>
        <w:rPr>
          <w:rFonts w:ascii="Calibri" w:hAnsi="Calibri" w:cstheme="minorHAnsi"/>
        </w:rPr>
      </w:pPr>
      <w:r w:rsidRPr="00AD34FB">
        <w:rPr>
          <w:rFonts w:ascii="Calibri" w:eastAsia="Calibri" w:hAnsi="Calibri" w:cstheme="minorHAnsi"/>
          <w:color w:val="000000"/>
        </w:rPr>
        <w:t>This requirement will be set-aside 100% for Service</w:t>
      </w:r>
      <w:r w:rsidRPr="00AD34FB" w:rsidR="00BC54F5">
        <w:rPr>
          <w:rFonts w:ascii="Calibri" w:eastAsia="Calibri" w:hAnsi="Calibri" w:cstheme="minorHAnsi"/>
          <w:color w:val="000000"/>
        </w:rPr>
        <w:t>-</w:t>
      </w:r>
      <w:r w:rsidRPr="00AD34FB">
        <w:rPr>
          <w:rFonts w:ascii="Calibri" w:eastAsia="Calibri" w:hAnsi="Calibri" w:cstheme="minorHAnsi"/>
          <w:color w:val="000000"/>
        </w:rPr>
        <w:t>Disabled Veteran-Owned Small Businesses (SDVOSBs) using FAR Part 12 and 37.  To be eligible for an SDVOSB set aside under VA</w:t>
      </w:r>
      <w:r w:rsidRPr="00AD34FB" w:rsidR="00367C45">
        <w:rPr>
          <w:rFonts w:ascii="Calibri" w:eastAsia="Calibri" w:hAnsi="Calibri" w:cstheme="minorHAnsi"/>
          <w:color w:val="000000"/>
        </w:rPr>
        <w:t>’</w:t>
      </w:r>
      <w:r w:rsidRPr="00AD34FB">
        <w:rPr>
          <w:rFonts w:ascii="Calibri" w:eastAsia="Calibri" w:hAnsi="Calibri" w:cstheme="minorHAnsi"/>
          <w:color w:val="000000"/>
        </w:rPr>
        <w:t>s Veterans First Contracting Program, SDVOSBs must: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RPr="00AD34FB" w:rsidP="00AD34F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>be verified by the Department of Veterans Affairs (VA) as SDVOSB (see https://</w:t>
      </w:r>
      <w:r w:rsidR="00502511">
        <w:rPr>
          <w:rFonts w:ascii="Calibri" w:eastAsia="Calibri" w:hAnsi="Calibri" w:cstheme="minorHAnsi"/>
          <w:color w:val="000000"/>
        </w:rPr>
        <w:t>search.certifications</w:t>
      </w:r>
      <w:r w:rsidRPr="00AD34FB" w:rsidR="004F1CBD">
        <w:rPr>
          <w:rFonts w:ascii="Calibri" w:eastAsia="Calibri" w:hAnsi="Calibri" w:cstheme="minorHAnsi"/>
          <w:color w:val="000000"/>
        </w:rPr>
        <w:t>.sba.</w:t>
      </w:r>
      <w:r w:rsidRPr="00AD34FB">
        <w:rPr>
          <w:rFonts w:ascii="Calibri" w:eastAsia="Calibri" w:hAnsi="Calibri" w:cstheme="minorHAnsi"/>
          <w:color w:val="000000"/>
        </w:rPr>
        <w:t>gov/ for details)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>and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RPr="00AD34FB" w:rsidP="00AD34F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>meet the small business size standard for NAICS 541614.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Calibri" w:eastAsia="Calibri" w:hAnsi="Calibri" w:cstheme="minorHAnsi"/>
          <w:color w:val="000000"/>
        </w:rPr>
      </w:pP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 xml:space="preserve">The solicitation is anticipated to be posted on </w:t>
      </w:r>
      <w:r w:rsidRPr="00AD34FB" w:rsidR="00BC10B4">
        <w:rPr>
          <w:rFonts w:ascii="Calibri" w:eastAsia="Calibri" w:hAnsi="Calibri" w:cstheme="minorHAnsi"/>
          <w:color w:val="000000"/>
        </w:rPr>
        <w:t>Contract Opportunities</w:t>
      </w:r>
      <w:r w:rsidRPr="00AD34FB">
        <w:rPr>
          <w:rFonts w:ascii="Calibri" w:eastAsia="Calibri" w:hAnsi="Calibri" w:cstheme="minorHAnsi"/>
          <w:color w:val="000000"/>
        </w:rPr>
        <w:t xml:space="preserve"> for download on or about</w:t>
      </w:r>
      <w:r w:rsidR="00902F19">
        <w:rPr>
          <w:rFonts w:ascii="Calibri" w:eastAsia="Calibri" w:hAnsi="Calibri" w:cstheme="minorHAnsi"/>
          <w:color w:val="000000"/>
        </w:rPr>
        <w:t xml:space="preserve"> </w:t>
      </w:r>
      <w:r w:rsidRPr="00702B7E" w:rsidR="00081E37">
        <w:rPr>
          <w:rFonts w:ascii="Calibri" w:eastAsia="Calibri" w:hAnsi="Calibri" w:cstheme="minorHAnsi"/>
          <w:color w:val="000000"/>
        </w:rPr>
        <w:t>1</w:t>
      </w:r>
      <w:r w:rsidR="00452BE4">
        <w:rPr>
          <w:rFonts w:ascii="Calibri" w:eastAsia="Calibri" w:hAnsi="Calibri" w:cstheme="minorHAnsi"/>
          <w:color w:val="000000"/>
        </w:rPr>
        <w:t>5</w:t>
      </w:r>
      <w:r w:rsidRPr="00702B7E" w:rsidR="00081E37">
        <w:rPr>
          <w:rFonts w:ascii="Calibri" w:eastAsia="Calibri" w:hAnsi="Calibri" w:cstheme="minorHAnsi"/>
          <w:color w:val="000000"/>
        </w:rPr>
        <w:t xml:space="preserve"> April</w:t>
      </w:r>
      <w:r w:rsidRPr="00702B7E" w:rsidR="00357091">
        <w:rPr>
          <w:rFonts w:ascii="Calibri" w:eastAsia="Calibri" w:hAnsi="Calibri" w:cstheme="minorHAnsi"/>
          <w:color w:val="000000"/>
        </w:rPr>
        <w:t xml:space="preserve"> </w:t>
      </w:r>
      <w:r w:rsidRPr="00702B7E" w:rsidR="00902F19">
        <w:rPr>
          <w:rFonts w:ascii="Calibri" w:eastAsia="Calibri" w:hAnsi="Calibri" w:cstheme="minorHAnsi"/>
          <w:color w:val="000000"/>
        </w:rPr>
        <w:t>202</w:t>
      </w:r>
      <w:r w:rsidRPr="00702B7E" w:rsidR="00081E37">
        <w:rPr>
          <w:rFonts w:ascii="Calibri" w:eastAsia="Calibri" w:hAnsi="Calibri" w:cstheme="minorHAnsi"/>
          <w:color w:val="000000"/>
        </w:rPr>
        <w:t>6</w:t>
      </w:r>
      <w:r w:rsidRPr="00702B7E">
        <w:rPr>
          <w:rFonts w:ascii="Calibri" w:eastAsia="Calibri" w:hAnsi="Calibri" w:cstheme="minorHAnsi"/>
          <w:color w:val="000000"/>
        </w:rPr>
        <w:t>.</w:t>
      </w:r>
      <w:r w:rsidRPr="00AD34FB">
        <w:rPr>
          <w:rFonts w:ascii="Calibri" w:eastAsia="Calibri" w:hAnsi="Calibri" w:cstheme="minorHAnsi"/>
          <w:color w:val="000000"/>
        </w:rPr>
        <w:t xml:space="preserve"> Potential offerors are advised that there may be truncated response time on the solicitation that will follow this </w:t>
      </w:r>
      <w:r w:rsidRPr="00AD34FB" w:rsidR="00BC54F5">
        <w:rPr>
          <w:rFonts w:ascii="Calibri" w:eastAsia="Calibri" w:hAnsi="Calibri" w:cstheme="minorHAnsi"/>
          <w:color w:val="000000"/>
        </w:rPr>
        <w:t>Pr</w:t>
      </w:r>
      <w:r w:rsidRPr="00AD34FB">
        <w:rPr>
          <w:rFonts w:ascii="Calibri" w:eastAsia="Calibri" w:hAnsi="Calibri" w:cstheme="minorHAnsi"/>
          <w:color w:val="000000"/>
        </w:rPr>
        <w:t>e</w:t>
      </w:r>
      <w:r w:rsidRPr="00AD34FB" w:rsidR="00BC54F5">
        <w:rPr>
          <w:rFonts w:ascii="Calibri" w:eastAsia="Calibri" w:hAnsi="Calibri" w:cstheme="minorHAnsi"/>
          <w:color w:val="000000"/>
        </w:rPr>
        <w:t>-S</w:t>
      </w:r>
      <w:r w:rsidRPr="00AD34FB">
        <w:rPr>
          <w:rFonts w:ascii="Calibri" w:eastAsia="Calibri" w:hAnsi="Calibri" w:cstheme="minorHAnsi"/>
          <w:color w:val="000000"/>
        </w:rPr>
        <w:t>olicitation</w:t>
      </w:r>
      <w:r w:rsidRPr="00AD34FB" w:rsidR="004C752A">
        <w:rPr>
          <w:rFonts w:ascii="Calibri" w:eastAsia="Calibri" w:hAnsi="Calibri" w:cstheme="minorHAnsi"/>
          <w:color w:val="000000"/>
        </w:rPr>
        <w:t xml:space="preserve"> notice</w:t>
      </w:r>
      <w:r w:rsidRPr="00AD34FB">
        <w:rPr>
          <w:rFonts w:ascii="Calibri" w:eastAsia="Calibri" w:hAnsi="Calibri" w:cstheme="minorHAnsi"/>
          <w:color w:val="000000"/>
        </w:rPr>
        <w:t xml:space="preserve">.  Anticipated closing date of the solicitation will be </w:t>
      </w:r>
      <w:r w:rsidRPr="00702B7E" w:rsidR="00702B7E">
        <w:rPr>
          <w:rFonts w:ascii="Calibri" w:eastAsia="Calibri" w:hAnsi="Calibri" w:cstheme="minorHAnsi"/>
          <w:color w:val="000000"/>
        </w:rPr>
        <w:t>13</w:t>
      </w:r>
      <w:r w:rsidRPr="00702B7E" w:rsidR="00902F19">
        <w:rPr>
          <w:rFonts w:ascii="Calibri" w:eastAsia="Calibri" w:hAnsi="Calibri" w:cstheme="minorHAnsi"/>
          <w:color w:val="000000"/>
        </w:rPr>
        <w:t xml:space="preserve"> </w:t>
      </w:r>
      <w:r w:rsidRPr="00702B7E" w:rsidR="00081E37">
        <w:rPr>
          <w:rFonts w:ascii="Calibri" w:eastAsia="Calibri" w:hAnsi="Calibri" w:cstheme="minorHAnsi"/>
          <w:color w:val="000000"/>
        </w:rPr>
        <w:t>May</w:t>
      </w:r>
      <w:r w:rsidRPr="00702B7E" w:rsidR="00902F19">
        <w:rPr>
          <w:rFonts w:ascii="Calibri" w:eastAsia="Calibri" w:hAnsi="Calibri" w:cstheme="minorHAnsi"/>
          <w:color w:val="000000"/>
        </w:rPr>
        <w:t xml:space="preserve"> 202</w:t>
      </w:r>
      <w:r w:rsidRPr="00702B7E" w:rsidR="00081E37">
        <w:rPr>
          <w:rFonts w:ascii="Calibri" w:eastAsia="Calibri" w:hAnsi="Calibri" w:cstheme="minorHAnsi"/>
          <w:color w:val="000000"/>
        </w:rPr>
        <w:t>6</w:t>
      </w:r>
      <w:r w:rsidRPr="00AD34FB" w:rsidR="00357091">
        <w:rPr>
          <w:rFonts w:ascii="Calibri" w:eastAsia="Calibri" w:hAnsi="Calibri" w:cstheme="minorHAnsi"/>
          <w:color w:val="000000"/>
        </w:rPr>
        <w:t xml:space="preserve">. </w:t>
      </w:r>
      <w:r w:rsidRPr="00AD34FB">
        <w:rPr>
          <w:rFonts w:ascii="Calibri" w:eastAsia="Calibri" w:hAnsi="Calibri" w:cstheme="minorHAnsi"/>
          <w:color w:val="000000"/>
        </w:rPr>
        <w:t>Solicitation initial posting date and the closing date are subject to change as necessary.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RPr="00081E37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  <w:r w:rsidRPr="00081E37">
        <w:rPr>
          <w:rFonts w:ascii="Calibri" w:eastAsia="Calibri" w:hAnsi="Calibri" w:cstheme="minorHAnsi"/>
          <w:color w:val="000000"/>
        </w:rPr>
        <w:t xml:space="preserve">Any questions for this </w:t>
      </w:r>
      <w:r w:rsidRPr="00081E37" w:rsidR="00BC54F5">
        <w:rPr>
          <w:rFonts w:ascii="Calibri" w:eastAsia="Calibri" w:hAnsi="Calibri" w:cstheme="minorHAnsi"/>
          <w:color w:val="000000"/>
        </w:rPr>
        <w:t>P</w:t>
      </w:r>
      <w:r w:rsidRPr="00081E37">
        <w:rPr>
          <w:rFonts w:ascii="Calibri" w:eastAsia="Calibri" w:hAnsi="Calibri" w:cstheme="minorHAnsi"/>
          <w:color w:val="000000"/>
        </w:rPr>
        <w:t>re</w:t>
      </w:r>
      <w:r w:rsidRPr="00081E37" w:rsidR="00BC54F5">
        <w:rPr>
          <w:rFonts w:ascii="Calibri" w:eastAsia="Calibri" w:hAnsi="Calibri" w:cstheme="minorHAnsi"/>
          <w:color w:val="000000"/>
        </w:rPr>
        <w:t>-</w:t>
      </w:r>
      <w:r w:rsidRPr="00081E37">
        <w:rPr>
          <w:rFonts w:ascii="Calibri" w:eastAsia="Calibri" w:hAnsi="Calibri" w:cstheme="minorHAnsi"/>
          <w:color w:val="000000"/>
        </w:rPr>
        <w:t>solicitation notice should be sent via e-mail to b</w:t>
      </w:r>
      <w:r w:rsidRPr="00081E37" w:rsidR="00A93201">
        <w:rPr>
          <w:rFonts w:ascii="Calibri" w:eastAsia="Calibri" w:hAnsi="Calibri" w:cstheme="minorHAnsi"/>
          <w:color w:val="000000"/>
        </w:rPr>
        <w:t xml:space="preserve">oth </w:t>
      </w:r>
      <w:r>
        <w:fldChar w:fldCharType="begin"/>
      </w:r>
      <w:r>
        <w:instrText xml:space="preserve"> HYPERLINK "mailto:Katherine.Johnson6@va.gov" </w:instrText>
      </w:r>
      <w:r>
        <w:fldChar w:fldCharType="separate"/>
      </w:r>
      <w:r w:rsidRPr="00081E37" w:rsidR="00081E37">
        <w:rPr>
          <w:rStyle w:val="Hyperlink"/>
          <w:rFonts w:ascii="Calibri" w:eastAsia="Calibri" w:hAnsi="Calibri" w:cstheme="minorHAnsi"/>
        </w:rPr>
        <w:t>Katherine.Johnson6@va.gov</w:t>
      </w:r>
      <w:r>
        <w:fldChar w:fldCharType="end"/>
      </w:r>
      <w:r w:rsidRPr="00081E37">
        <w:rPr>
          <w:rFonts w:ascii="Calibri" w:eastAsia="Calibri" w:hAnsi="Calibri" w:cstheme="minorHAnsi"/>
          <w:color w:val="000000"/>
        </w:rPr>
        <w:t xml:space="preserve"> and </w:t>
      </w:r>
      <w:r>
        <w:fldChar w:fldCharType="begin"/>
      </w:r>
      <w:r>
        <w:instrText xml:space="preserve"> HYPERLINK "mailto:Kathleen.Klotzbach@va.gov" </w:instrText>
      </w:r>
      <w:r>
        <w:fldChar w:fldCharType="separate"/>
      </w:r>
      <w:r w:rsidRPr="00081E37" w:rsidR="00902F19">
        <w:rPr>
          <w:rStyle w:val="Hyperlink"/>
          <w:rFonts w:ascii="Calibri" w:eastAsia="Calibri" w:hAnsi="Calibri" w:cstheme="minorHAnsi"/>
        </w:rPr>
        <w:t>Kathleen.Klotzbach@va.gov</w:t>
      </w:r>
      <w:r>
        <w:fldChar w:fldCharType="end"/>
      </w:r>
      <w:r w:rsidRPr="00081E37" w:rsidR="00902F19">
        <w:rPr>
          <w:rFonts w:ascii="Calibri" w:eastAsia="Calibri" w:hAnsi="Calibri" w:cstheme="minorHAnsi"/>
          <w:color w:val="000000"/>
        </w:rPr>
        <w:t xml:space="preserve">. </w:t>
      </w:r>
      <w:r w:rsidRPr="00081E37">
        <w:rPr>
          <w:rFonts w:ascii="Calibri" w:eastAsia="Calibri" w:hAnsi="Calibri" w:cstheme="minorHAnsi"/>
          <w:bCs/>
          <w:color w:val="000000"/>
        </w:rPr>
        <w:t>No telephone requests/questions will be accepted.</w:t>
      </w:r>
    </w:p>
    <w:p w:rsidR="00297EDD" w:rsidRPr="00081E37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RPr="00081E37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  <w:r w:rsidRPr="00081E37">
        <w:rPr>
          <w:rFonts w:ascii="Calibri" w:eastAsia="Calibri" w:hAnsi="Calibri" w:cstheme="minorHAnsi"/>
          <w:color w:val="000000"/>
        </w:rPr>
        <w:t xml:space="preserve">This </w:t>
      </w:r>
      <w:r w:rsidRPr="00081E37" w:rsidR="00BC54F5">
        <w:rPr>
          <w:rFonts w:ascii="Calibri" w:eastAsia="Calibri" w:hAnsi="Calibri" w:cstheme="minorHAnsi"/>
          <w:color w:val="000000"/>
        </w:rPr>
        <w:t>P</w:t>
      </w:r>
      <w:r w:rsidRPr="00081E37">
        <w:rPr>
          <w:rFonts w:ascii="Calibri" w:eastAsia="Calibri" w:hAnsi="Calibri" w:cstheme="minorHAnsi"/>
          <w:color w:val="000000"/>
        </w:rPr>
        <w:t>re</w:t>
      </w:r>
      <w:r w:rsidRPr="00081E37" w:rsidR="00BC54F5">
        <w:rPr>
          <w:rFonts w:ascii="Calibri" w:eastAsia="Calibri" w:hAnsi="Calibri" w:cstheme="minorHAnsi"/>
          <w:color w:val="000000"/>
        </w:rPr>
        <w:t>-S</w:t>
      </w:r>
      <w:r w:rsidRPr="00081E37">
        <w:rPr>
          <w:rFonts w:ascii="Calibri" w:eastAsia="Calibri" w:hAnsi="Calibri" w:cstheme="minorHAnsi"/>
          <w:color w:val="000000"/>
        </w:rPr>
        <w:t>olicitation notice does not constitute a request for proposals.</w:t>
      </w:r>
    </w:p>
    <w:p w:rsidR="00297EDD" w:rsidRPr="00081E37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RPr="00081E37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 w:themeColor="text1"/>
        </w:rPr>
      </w:pPr>
    </w:p>
    <w:p w:rsidR="00297EDD" w:rsidRPr="00902F19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 w:themeColor="text1"/>
        </w:rPr>
      </w:pPr>
      <w:r w:rsidRPr="00081E37">
        <w:rPr>
          <w:rFonts w:ascii="Calibri" w:eastAsia="Calibri" w:hAnsi="Calibri" w:cstheme="minorHAnsi"/>
          <w:color w:val="000000" w:themeColor="text1"/>
        </w:rPr>
        <w:t xml:space="preserve">P.O.C: </w:t>
      </w:r>
      <w:r>
        <w:fldChar w:fldCharType="begin"/>
      </w:r>
      <w:r>
        <w:instrText xml:space="preserve"> HYPERLINK "mailto:Katherine.Johnson6@va.gov" </w:instrText>
      </w:r>
      <w:r>
        <w:fldChar w:fldCharType="separate"/>
      </w:r>
      <w:r w:rsidRPr="00081E37" w:rsidR="00081E37">
        <w:rPr>
          <w:rStyle w:val="Hyperlink"/>
          <w:rFonts w:ascii="Calibri" w:eastAsia="Calibri" w:hAnsi="Calibri" w:cstheme="minorHAnsi"/>
        </w:rPr>
        <w:t>Katherine.Johnson6@va.gov</w:t>
      </w:r>
      <w:r>
        <w:fldChar w:fldCharType="end"/>
      </w:r>
      <w:r w:rsidRPr="00081E37" w:rsidR="00902F19">
        <w:rPr>
          <w:rFonts w:ascii="Calibri" w:eastAsia="Calibri" w:hAnsi="Calibri" w:cstheme="minorHAnsi"/>
          <w:color w:val="000000" w:themeColor="text1"/>
        </w:rPr>
        <w:t>,</w:t>
      </w:r>
      <w:r w:rsidRPr="00081E37">
        <w:rPr>
          <w:rFonts w:ascii="Calibri" w:eastAsia="Calibri" w:hAnsi="Calibri" w:cstheme="minorHAnsi"/>
          <w:color w:val="000000" w:themeColor="text1"/>
        </w:rPr>
        <w:t xml:space="preserve"> Contract Specialist</w:t>
      </w:r>
      <w:r w:rsidRPr="00081E37" w:rsidR="00357091">
        <w:rPr>
          <w:rFonts w:ascii="Calibri" w:eastAsia="Calibri" w:hAnsi="Calibri" w:cstheme="minorHAnsi"/>
          <w:color w:val="000000" w:themeColor="text1"/>
        </w:rPr>
        <w:t xml:space="preserve"> and </w:t>
      </w:r>
      <w:r>
        <w:fldChar w:fldCharType="begin"/>
      </w:r>
      <w:r>
        <w:instrText xml:space="preserve"> HYPERLINK "mailto:Kathleen.Klotzbach@va.gov" </w:instrText>
      </w:r>
      <w:r>
        <w:fldChar w:fldCharType="separate"/>
      </w:r>
      <w:r w:rsidRPr="00081E37" w:rsidR="00357091">
        <w:rPr>
          <w:rStyle w:val="Hyperlink"/>
          <w:rFonts w:ascii="Calibri" w:eastAsia="Times New Roman" w:hAnsi="Calibri" w:cstheme="minorHAnsi"/>
          <w:color w:val="000000" w:themeColor="text1"/>
        </w:rPr>
        <w:t>Kathleen.Klotzbach@va.gov</w:t>
      </w:r>
      <w:r>
        <w:fldChar w:fldCharType="end"/>
      </w:r>
      <w:r w:rsidRPr="00081E37">
        <w:rPr>
          <w:rFonts w:ascii="Calibri" w:eastAsia="Times New Roman" w:hAnsi="Calibri" w:cstheme="minorHAnsi"/>
          <w:bCs/>
          <w:color w:val="000000" w:themeColor="text1"/>
        </w:rPr>
        <w:t>, Contracting Officer</w:t>
      </w:r>
    </w:p>
    <w:p w:rsidR="00297EDD"/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475BA"/>
    <w:multiLevelType w:val="hybridMultilevel"/>
    <w:tmpl w:val="A486254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54F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C54F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D34F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4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4FB"/>
    <w:rPr>
      <w:rFonts w:eastAsiaTheme="minorEastAsia"/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BA6CB0"/>
  </w:style>
  <w:style w:type="paragraph" w:customStyle="1" w:styleId="paragraph">
    <w:name w:val="paragraph"/>
    <w:basedOn w:val="Normal"/>
    <w:rsid w:val="00081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081E37"/>
  </w:style>
  <w:style w:type="character" w:styleId="FollowedHyperlink">
    <w:name w:val="FollowedHyperlink"/>
    <w:basedOn w:val="DefaultParagraphFont"/>
    <w:uiPriority w:val="99"/>
    <w:semiHidden/>
    <w:unhideWhenUsed/>
    <w:rsid w:val="00081E3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2026-03-24T14:50:30Z</dcterms:created>
  <dcterms:modified xsi:type="dcterms:W3CDTF">2026-03-24T14:50:30Z</dcterms:modified>
</cp:coreProperties>
</file>