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LCHCC Dental Vacuum System Replacement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36C24826Q0445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Lee County Health Care Center (LCHCC)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2489 Diplomatic Parkway East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Cape Coral</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33909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727-398-6661 Ext 10082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60D2D" w:rsidRPr="00E97121" w:rsidP="00A60D2D">
      <w:pPr>
        <w:rPr>
          <w:rFonts w:ascii="Times New Roman" w:eastAsia="Times New Roman" w:hAnsi="Times New Roman" w:cs="Times New Roman"/>
        </w:rPr>
      </w:pPr>
      <w:r w:rsidRPr="00E97121">
        <w:rPr>
          <w:rFonts w:ascii="Times New Roman" w:eastAsia="Times New Roman" w:hAnsi="Times New Roman" w:cs="Times New Roman"/>
        </w:rPr>
        <w:t xml:space="preserve">The Bay Pines VA Healthcare System, at </w:t>
      </w:r>
      <w:r>
        <w:rPr>
          <w:rFonts w:ascii="Times New Roman" w:eastAsia="Times New Roman" w:hAnsi="Times New Roman" w:cs="Times New Roman"/>
        </w:rPr>
        <w:t>10000 Bay Pines Blvd, Bay Pines, FL 33744</w:t>
      </w:r>
      <w:r w:rsidRPr="00E97121">
        <w:rPr>
          <w:rFonts w:ascii="Times New Roman" w:eastAsia="Times New Roman" w:hAnsi="Times New Roman" w:cs="Times New Roman"/>
        </w:rPr>
        <w:t xml:space="preserve">, has a requirement for Panoramic </w:t>
      </w:r>
      <w:r w:rsidRPr="00A60D2D">
        <w:rPr>
          <w:rFonts w:ascii="Times New Roman" w:eastAsia="Times New Roman" w:hAnsi="Times New Roman" w:cs="Times New Roman"/>
        </w:rPr>
        <w:t>Dental Vacuum System Replacement</w:t>
      </w:r>
      <w:r w:rsidRPr="00E97121">
        <w:rPr>
          <w:rFonts w:ascii="Times New Roman" w:eastAsia="Times New Roman" w:hAnsi="Times New Roman" w:cs="Times New Roman"/>
        </w:rPr>
        <w:t xml:space="preserve">. All vendors must be properly registered in the System Award Management database (SAM) and SBA Small Business Search (SBS). </w:t>
      </w:r>
    </w:p>
    <w:p w:rsidR="00A60D2D" w:rsidRPr="00E97121" w:rsidP="00A60D2D">
      <w:pPr>
        <w:rPr>
          <w:rFonts w:ascii="Times New Roman" w:eastAsia="Times New Roman" w:hAnsi="Times New Roman" w:cs="Times New Roman"/>
        </w:rPr>
      </w:pPr>
      <w:r w:rsidRPr="00E97121">
        <w:rPr>
          <w:rFonts w:ascii="Times New Roman" w:eastAsia="Times New Roman" w:hAnsi="Times New Roman" w:cs="Times New Roman"/>
        </w:rPr>
        <w:t xml:space="preserve">Price quotes shall include the Unique Entity Identifier (UEI) Number, SBA Small Business Search (SBS) SDVOSB certification, any other supporting information for the price submitted, and any items identified in ADDENDUM to FAR 52.212-1 Instructions to Offerors. </w:t>
      </w:r>
    </w:p>
    <w:p w:rsidR="00A60D2D" w:rsidRPr="00E97121" w:rsidP="00A60D2D">
      <w:pPr>
        <w:rPr>
          <w:rFonts w:ascii="Times New Roman" w:eastAsia="Times New Roman" w:hAnsi="Times New Roman" w:cs="Times New Roman"/>
        </w:rPr>
      </w:pPr>
      <w:r w:rsidRPr="00E97121">
        <w:rPr>
          <w:rFonts w:ascii="Times New Roman" w:eastAsia="Times New Roman" w:hAnsi="Times New Roman" w:cs="Times New Roman"/>
        </w:rPr>
        <w:t>The associated North American Industrial Classification System (NAICS) code for this procurement is 339114 (</w:t>
      </w:r>
      <w:r>
        <w:rPr>
          <w:rFonts w:ascii="Times New Roman" w:eastAsia="Times New Roman" w:hAnsi="Times New Roman" w:cs="Times New Roman"/>
        </w:rPr>
        <w:t>Dental Equipment and Supplies Manufacturing</w:t>
      </w:r>
      <w:r w:rsidRPr="00E97121">
        <w:rPr>
          <w:rFonts w:ascii="Times New Roman" w:eastAsia="Times New Roman" w:hAnsi="Times New Roman" w:cs="Times New Roman"/>
        </w:rPr>
        <w:t xml:space="preserve">) with a small business size standard of </w:t>
      </w:r>
      <w:r>
        <w:rPr>
          <w:rFonts w:ascii="Times New Roman" w:eastAsia="Times New Roman" w:hAnsi="Times New Roman" w:cs="Times New Roman"/>
        </w:rPr>
        <w:t>750 Employees</w:t>
      </w:r>
      <w:r w:rsidRPr="00E97121">
        <w:rPr>
          <w:rFonts w:ascii="Times New Roman" w:eastAsia="Times New Roman" w:hAnsi="Times New Roman" w:cs="Times New Roman"/>
        </w:rPr>
        <w:t xml:space="preserve">. The solicitation will be available on or about </w:t>
      </w:r>
      <w:r>
        <w:rPr>
          <w:rFonts w:ascii="Times New Roman" w:eastAsia="Times New Roman" w:hAnsi="Times New Roman" w:cs="Times New Roman"/>
        </w:rPr>
        <w:t>March 24</w:t>
      </w:r>
      <w:r w:rsidRPr="00E97121">
        <w:rPr>
          <w:rFonts w:ascii="Times New Roman" w:eastAsia="Times New Roman" w:hAnsi="Times New Roman" w:cs="Times New Roman"/>
        </w:rPr>
        <w:t xml:space="preserve">, 2026 and will be distributed solely through the SAMs website (www.SAM.gov).  The anticipated date for receipt of quotes is on or about </w:t>
      </w:r>
      <w:r>
        <w:rPr>
          <w:rFonts w:ascii="Times New Roman" w:eastAsia="Times New Roman" w:hAnsi="Times New Roman" w:cs="Times New Roman"/>
        </w:rPr>
        <w:t>March 3</w:t>
      </w:r>
      <w:r w:rsidRPr="00E97121">
        <w:rPr>
          <w:rFonts w:ascii="Times New Roman" w:eastAsia="Times New Roman" w:hAnsi="Times New Roman" w:cs="Times New Roman"/>
        </w:rPr>
        <w:t>,</w:t>
      </w:r>
      <w:r>
        <w:rPr>
          <w:rFonts w:ascii="Times New Roman" w:eastAsia="Times New Roman" w:hAnsi="Times New Roman" w:cs="Times New Roman"/>
        </w:rPr>
        <w:t xml:space="preserve"> 2026</w:t>
      </w:r>
      <w:r w:rsidRPr="00E97121">
        <w:rPr>
          <w:rFonts w:ascii="Times New Roman" w:eastAsia="Times New Roman" w:hAnsi="Times New Roman" w:cs="Times New Roman"/>
        </w:rPr>
        <w:t xml:space="preserve"> with responses due to William Sean Penhallegon at william.penhallegon@va.gov.</w:t>
      </w:r>
    </w:p>
    <w:p w:rsidR="004E2C8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2110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2110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2110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2110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21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10F"/>
    <w:rPr>
      <w:rFonts w:eastAsiaTheme="majorEastAsia" w:cstheme="majorBidi"/>
      <w:color w:val="272727" w:themeColor="text1" w:themeTint="D8"/>
    </w:rPr>
  </w:style>
  <w:style w:type="paragraph" w:styleId="Quote">
    <w:name w:val="Quote"/>
    <w:basedOn w:val="Normal"/>
    <w:next w:val="Normal"/>
    <w:link w:val="QuoteChar"/>
    <w:uiPriority w:val="29"/>
    <w:qFormat/>
    <w:rsid w:val="0062110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2110F"/>
    <w:rPr>
      <w:i/>
      <w:iCs/>
      <w:color w:val="404040" w:themeColor="text1" w:themeTint="BF"/>
    </w:rPr>
  </w:style>
  <w:style w:type="paragraph" w:styleId="IntenseQuote">
    <w:name w:val="Intense Quote"/>
    <w:basedOn w:val="Normal"/>
    <w:next w:val="Normal"/>
    <w:link w:val="IntenseQuoteChar"/>
    <w:uiPriority w:val="30"/>
    <w:qFormat/>
    <w:rsid w:val="0062110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2110F"/>
    <w:rPr>
      <w:i/>
      <w:iCs/>
      <w:color w:val="366092" w:themeColor="accent1" w:themeShade="BF"/>
    </w:rPr>
  </w:style>
  <w:style w:type="character" w:styleId="IntenseReference">
    <w:name w:val="Intense Reference"/>
    <w:basedOn w:val="DefaultParagraphFont"/>
    <w:uiPriority w:val="32"/>
    <w:qFormat/>
    <w:rsid w:val="0062110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2026-03-24T15:09:41Z</dcterms:created>
  <dcterms:modified xsi:type="dcterms:W3CDTF">2026-03-24T15:09:41Z</dcterms:modified>
</cp:coreProperties>
</file>