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6481" w14:textId="77777777" w:rsidR="00FB151F" w:rsidRPr="004C7C18" w:rsidRDefault="00FB151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4A62BB" w14:paraId="6EB26484" w14:textId="77777777" w:rsidTr="00917C3B">
        <w:tc>
          <w:tcPr>
            <w:tcW w:w="1098" w:type="dxa"/>
          </w:tcPr>
          <w:p w14:paraId="6EB26482" w14:textId="77777777" w:rsidR="00FB151F" w:rsidRPr="000762B6" w:rsidRDefault="00FB151F">
            <w:pPr>
              <w:rPr>
                <w:rFonts w:cstheme="minorHAnsi"/>
                <w:b/>
                <w:szCs w:val="20"/>
              </w:rPr>
            </w:pPr>
            <w:r w:rsidRPr="000762B6">
              <w:rPr>
                <w:rFonts w:cstheme="minorHAnsi"/>
                <w:b/>
                <w:szCs w:val="20"/>
              </w:rPr>
              <w:t>SUBJECT*</w:t>
            </w:r>
          </w:p>
        </w:tc>
        <w:tc>
          <w:tcPr>
            <w:tcW w:w="8820" w:type="dxa"/>
          </w:tcPr>
          <w:p w14:paraId="6EB26483" w14:textId="77777777" w:rsidR="00FB151F" w:rsidRPr="000104D7" w:rsidRDefault="00FB151F">
            <w:pPr>
              <w:rPr>
                <w:rStyle w:val="AAMSKBFill-InHighlight"/>
                <w:color w:val="auto"/>
              </w:rPr>
            </w:pPr>
            <w:r>
              <w:rPr>
                <w:rStyle w:val="AAMSKBFill-InHighlight"/>
                <w:color w:val="auto"/>
              </w:rPr>
              <w:t>BrainLab NODE Server</w:t>
            </w:r>
            <w:r w:rsidRPr="000104D7">
              <w:rPr>
                <w:rStyle w:val="AAMSKBFill-InHighlight"/>
                <w:color w:val="auto"/>
              </w:rPr>
              <w:t xml:space="preserve">   </w:t>
            </w:r>
          </w:p>
        </w:tc>
      </w:tr>
    </w:tbl>
    <w:p w14:paraId="6EB26485" w14:textId="77777777" w:rsidR="00FB151F" w:rsidRPr="004C7C18" w:rsidRDefault="00FB151F" w:rsidP="00783A50">
      <w:pPr>
        <w:spacing w:after="160" w:line="254" w:lineRule="auto"/>
        <w:rPr>
          <w:rFonts w:eastAsia="Calibri" w:cstheme="minorHAnsi"/>
          <w:szCs w:val="20"/>
        </w:rPr>
      </w:pPr>
    </w:p>
    <w:p w14:paraId="6EB26486" w14:textId="77777777" w:rsidR="00FB151F" w:rsidRPr="004C7C18" w:rsidRDefault="00FB151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A62BB" w14:paraId="6EB26489" w14:textId="77777777" w:rsidTr="006E6FE5">
        <w:tc>
          <w:tcPr>
            <w:tcW w:w="4698" w:type="dxa"/>
            <w:hideMark/>
          </w:tcPr>
          <w:p w14:paraId="6EB26487" w14:textId="77777777" w:rsidR="00FB151F" w:rsidRPr="005B1B08" w:rsidRDefault="00FB151F" w:rsidP="005B1B08">
            <w:pPr>
              <w:pStyle w:val="NoSpacing"/>
              <w:rPr>
                <w:b/>
                <w:bCs/>
              </w:rPr>
            </w:pPr>
            <w:r w:rsidRPr="005B1B08">
              <w:rPr>
                <w:b/>
                <w:bCs/>
              </w:rPr>
              <w:t>CONTRACTING OFFICE’S ZIP CODE*</w:t>
            </w:r>
          </w:p>
        </w:tc>
        <w:tc>
          <w:tcPr>
            <w:tcW w:w="5220" w:type="dxa"/>
            <w:hideMark/>
          </w:tcPr>
          <w:p w14:paraId="6EB26488" w14:textId="77777777" w:rsidR="00FB151F" w:rsidRPr="000762B6" w:rsidRDefault="00FB151F" w:rsidP="005B1B08">
            <w:pPr>
              <w:pStyle w:val="NoSpacing"/>
            </w:pPr>
            <w:r>
              <w:t>01730</w:t>
            </w:r>
          </w:p>
        </w:tc>
      </w:tr>
      <w:tr w:rsidR="004A62BB" w14:paraId="6EB2648C" w14:textId="77777777" w:rsidTr="006E6FE5">
        <w:tc>
          <w:tcPr>
            <w:tcW w:w="4698" w:type="dxa"/>
            <w:hideMark/>
          </w:tcPr>
          <w:p w14:paraId="6EB2648A" w14:textId="77777777" w:rsidR="00FB151F" w:rsidRPr="005B1B08" w:rsidRDefault="00FB151F" w:rsidP="005B1B08">
            <w:pPr>
              <w:pStyle w:val="NoSpacing"/>
              <w:rPr>
                <w:b/>
                <w:bCs/>
              </w:rPr>
            </w:pPr>
            <w:r w:rsidRPr="005B1B08">
              <w:rPr>
                <w:b/>
                <w:bCs/>
              </w:rPr>
              <w:t>SOLICITATION NUMBER*</w:t>
            </w:r>
          </w:p>
        </w:tc>
        <w:tc>
          <w:tcPr>
            <w:tcW w:w="5220" w:type="dxa"/>
            <w:hideMark/>
          </w:tcPr>
          <w:p w14:paraId="6EB2648B" w14:textId="77777777" w:rsidR="00FB151F" w:rsidRPr="000762B6" w:rsidRDefault="00FB151F" w:rsidP="005B1B08">
            <w:pPr>
              <w:pStyle w:val="NoSpacing"/>
            </w:pPr>
            <w:r>
              <w:t>36C24126Q0367</w:t>
            </w:r>
          </w:p>
        </w:tc>
      </w:tr>
      <w:tr w:rsidR="004A62BB" w14:paraId="6EB2648F" w14:textId="77777777" w:rsidTr="006E6FE5">
        <w:tc>
          <w:tcPr>
            <w:tcW w:w="4698" w:type="dxa"/>
            <w:hideMark/>
          </w:tcPr>
          <w:p w14:paraId="6EB2648D" w14:textId="77777777" w:rsidR="00FB151F" w:rsidRPr="005B1B08" w:rsidRDefault="00FB151F" w:rsidP="005B1B08">
            <w:pPr>
              <w:pStyle w:val="NoSpacing"/>
              <w:rPr>
                <w:b/>
                <w:bCs/>
              </w:rPr>
            </w:pPr>
            <w:r w:rsidRPr="005B1B08">
              <w:rPr>
                <w:b/>
                <w:bCs/>
              </w:rPr>
              <w:t>RESPONSE DATE/TIME/ZONE</w:t>
            </w:r>
          </w:p>
        </w:tc>
        <w:tc>
          <w:tcPr>
            <w:tcW w:w="5220" w:type="dxa"/>
            <w:hideMark/>
          </w:tcPr>
          <w:p w14:paraId="6EB2648E" w14:textId="77777777" w:rsidR="00FB151F" w:rsidRPr="004C7C18" w:rsidRDefault="00FB151F" w:rsidP="005B1B08">
            <w:pPr>
              <w:pStyle w:val="NoSpacing"/>
            </w:pPr>
            <w:r>
              <w:t>04-06-2026</w:t>
            </w:r>
            <w:r w:rsidRPr="004C7C18">
              <w:rPr>
                <w:rStyle w:val="AAMSKBFill-InHighlight"/>
                <w:rFonts w:asciiTheme="minorHAnsi" w:hAnsiTheme="minorHAnsi" w:cstheme="minorHAnsi"/>
              </w:rPr>
              <w:t xml:space="preserve"> </w:t>
            </w:r>
            <w:r>
              <w:t>12:00</w:t>
            </w:r>
            <w:r w:rsidRPr="004C7C18">
              <w:rPr>
                <w:rStyle w:val="AAMSKBFill-InHighlight"/>
                <w:rFonts w:asciiTheme="minorHAnsi" w:hAnsiTheme="minorHAnsi" w:cstheme="minorHAnsi"/>
              </w:rPr>
              <w:t xml:space="preserve"> </w:t>
            </w:r>
            <w:r>
              <w:t>EASTERN TIME, NEW YORK, USA</w:t>
            </w:r>
          </w:p>
        </w:tc>
      </w:tr>
      <w:tr w:rsidR="004A62BB" w14:paraId="6EB26492" w14:textId="77777777" w:rsidTr="006E6FE5">
        <w:tc>
          <w:tcPr>
            <w:tcW w:w="4698" w:type="dxa"/>
          </w:tcPr>
          <w:p w14:paraId="6EB26490" w14:textId="77777777" w:rsidR="00FB151F" w:rsidRPr="005B1B08" w:rsidRDefault="00FB151F" w:rsidP="005B1B08">
            <w:pPr>
              <w:pStyle w:val="NoSpacing"/>
              <w:rPr>
                <w:b/>
                <w:bCs/>
              </w:rPr>
            </w:pPr>
            <w:r w:rsidRPr="005B1B08">
              <w:rPr>
                <w:b/>
                <w:bCs/>
              </w:rPr>
              <w:t>ARCHIVE</w:t>
            </w:r>
          </w:p>
        </w:tc>
        <w:tc>
          <w:tcPr>
            <w:tcW w:w="5220" w:type="dxa"/>
            <w:hideMark/>
          </w:tcPr>
          <w:p w14:paraId="6EB26491" w14:textId="77777777" w:rsidR="00FB151F" w:rsidRPr="004C7C18" w:rsidRDefault="00FB151F" w:rsidP="005B1B08">
            <w:pPr>
              <w:pStyle w:val="NoSpacing"/>
            </w:pPr>
            <w:r>
              <w:t>30</w:t>
            </w:r>
            <w:r w:rsidRPr="004C7C18">
              <w:rPr>
                <w:color w:val="C00000"/>
                <w:bdr w:val="none" w:sz="0" w:space="0" w:color="auto" w:frame="1"/>
              </w:rPr>
              <w:t xml:space="preserve"> </w:t>
            </w:r>
            <w:r w:rsidRPr="004C7C18">
              <w:rPr>
                <w:bdr w:val="none" w:sz="0" w:space="0" w:color="auto" w:frame="1"/>
              </w:rPr>
              <w:t>DAYS AFTER THE RESPONSE DATE</w:t>
            </w:r>
          </w:p>
        </w:tc>
      </w:tr>
      <w:tr w:rsidR="004A62BB" w14:paraId="6EB26495" w14:textId="77777777" w:rsidTr="006E6FE5">
        <w:tc>
          <w:tcPr>
            <w:tcW w:w="4698" w:type="dxa"/>
          </w:tcPr>
          <w:p w14:paraId="6EB26493" w14:textId="77777777" w:rsidR="00FB151F" w:rsidRPr="005B1B08" w:rsidRDefault="00FB151F" w:rsidP="005B1B08">
            <w:pPr>
              <w:pStyle w:val="NoSpacing"/>
              <w:rPr>
                <w:b/>
                <w:bCs/>
              </w:rPr>
            </w:pPr>
            <w:r w:rsidRPr="005B1B08">
              <w:rPr>
                <w:b/>
                <w:bCs/>
              </w:rPr>
              <w:t>RECOVERY ACT FUNDS</w:t>
            </w:r>
          </w:p>
        </w:tc>
        <w:tc>
          <w:tcPr>
            <w:tcW w:w="5220" w:type="dxa"/>
            <w:hideMark/>
          </w:tcPr>
          <w:p w14:paraId="6EB26494" w14:textId="77777777" w:rsidR="00FB151F" w:rsidRPr="004C7C18" w:rsidRDefault="00FB151F" w:rsidP="005B1B08">
            <w:pPr>
              <w:pStyle w:val="NoSpacing"/>
            </w:pPr>
            <w:r>
              <w:t>N</w:t>
            </w:r>
          </w:p>
        </w:tc>
      </w:tr>
      <w:tr w:rsidR="004A62BB" w14:paraId="6EB26498" w14:textId="77777777" w:rsidTr="006E6FE5">
        <w:tc>
          <w:tcPr>
            <w:tcW w:w="4698" w:type="dxa"/>
          </w:tcPr>
          <w:p w14:paraId="6EB26496" w14:textId="77777777" w:rsidR="00FB151F" w:rsidRPr="005B1B08" w:rsidRDefault="00FB151F" w:rsidP="005B1B08">
            <w:pPr>
              <w:pStyle w:val="NoSpacing"/>
              <w:rPr>
                <w:b/>
                <w:bCs/>
              </w:rPr>
            </w:pPr>
            <w:r w:rsidRPr="005B1B08">
              <w:rPr>
                <w:b/>
                <w:bCs/>
              </w:rPr>
              <w:t>SET-ASIDE</w:t>
            </w:r>
          </w:p>
        </w:tc>
        <w:tc>
          <w:tcPr>
            <w:tcW w:w="5220" w:type="dxa"/>
            <w:hideMark/>
          </w:tcPr>
          <w:p w14:paraId="6EB26497" w14:textId="77777777" w:rsidR="00FB151F" w:rsidRPr="00C838FE" w:rsidRDefault="00FB151F" w:rsidP="005B1B08">
            <w:pPr>
              <w:pStyle w:val="NoSpacing"/>
            </w:pPr>
          </w:p>
        </w:tc>
      </w:tr>
      <w:tr w:rsidR="004A62BB" w14:paraId="6EB2649B" w14:textId="77777777" w:rsidTr="006E6FE5">
        <w:tc>
          <w:tcPr>
            <w:tcW w:w="4698" w:type="dxa"/>
          </w:tcPr>
          <w:p w14:paraId="6EB26499" w14:textId="77777777" w:rsidR="00FB151F" w:rsidRPr="005B1B08" w:rsidRDefault="00FB151F" w:rsidP="005B1B08">
            <w:pPr>
              <w:pStyle w:val="NoSpacing"/>
              <w:rPr>
                <w:b/>
                <w:bCs/>
              </w:rPr>
            </w:pPr>
            <w:r w:rsidRPr="005B1B08">
              <w:rPr>
                <w:b/>
                <w:bCs/>
              </w:rPr>
              <w:t>PRODUCT SERVICE CODE*</w:t>
            </w:r>
          </w:p>
        </w:tc>
        <w:tc>
          <w:tcPr>
            <w:tcW w:w="5220" w:type="dxa"/>
          </w:tcPr>
          <w:p w14:paraId="6EB2649A" w14:textId="77777777" w:rsidR="00FB151F" w:rsidRPr="00C71F9E" w:rsidRDefault="00FB151F" w:rsidP="005B1B08">
            <w:pPr>
              <w:pStyle w:val="NoSpacing"/>
              <w:rPr>
                <w:rStyle w:val="AAMSKBFill-InHighlight"/>
                <w:color w:val="auto"/>
              </w:rPr>
            </w:pPr>
            <w:r>
              <w:rPr>
                <w:rStyle w:val="AAMSKBFill-InHighlight"/>
                <w:color w:val="auto"/>
              </w:rPr>
              <w:t>6525</w:t>
            </w:r>
          </w:p>
        </w:tc>
      </w:tr>
      <w:tr w:rsidR="004A62BB" w14:paraId="6EB2649E" w14:textId="77777777" w:rsidTr="006E6FE5">
        <w:tc>
          <w:tcPr>
            <w:tcW w:w="4698" w:type="dxa"/>
          </w:tcPr>
          <w:p w14:paraId="6EB2649C" w14:textId="77777777" w:rsidR="00FB151F" w:rsidRPr="005B1B08" w:rsidRDefault="00FB151F" w:rsidP="005B1B08">
            <w:pPr>
              <w:pStyle w:val="NoSpacing"/>
              <w:rPr>
                <w:b/>
                <w:bCs/>
              </w:rPr>
            </w:pPr>
            <w:r w:rsidRPr="005B1B08">
              <w:rPr>
                <w:b/>
                <w:bCs/>
              </w:rPr>
              <w:t>NAICS CODE*</w:t>
            </w:r>
          </w:p>
        </w:tc>
        <w:tc>
          <w:tcPr>
            <w:tcW w:w="5220" w:type="dxa"/>
            <w:hideMark/>
          </w:tcPr>
          <w:p w14:paraId="6EB2649D" w14:textId="77777777" w:rsidR="00FB151F" w:rsidRPr="004C7C18" w:rsidRDefault="00FB151F" w:rsidP="005B1B08">
            <w:pPr>
              <w:pStyle w:val="NoSpacing"/>
            </w:pPr>
            <w:r>
              <w:t>339112</w:t>
            </w:r>
          </w:p>
        </w:tc>
      </w:tr>
      <w:tr w:rsidR="004A62BB" w14:paraId="6EB264A6" w14:textId="77777777" w:rsidTr="006E6FE5">
        <w:tc>
          <w:tcPr>
            <w:tcW w:w="4698" w:type="dxa"/>
            <w:hideMark/>
          </w:tcPr>
          <w:p w14:paraId="6EB2649F" w14:textId="77777777" w:rsidR="00FB151F" w:rsidRPr="005B1B08" w:rsidRDefault="00FB151F" w:rsidP="005B1B08">
            <w:pPr>
              <w:pStyle w:val="NoSpacing"/>
              <w:rPr>
                <w:b/>
                <w:bCs/>
              </w:rPr>
            </w:pPr>
            <w:r w:rsidRPr="005B1B08">
              <w:rPr>
                <w:b/>
                <w:bCs/>
              </w:rPr>
              <w:t>CONTRACTING OFFICE ADDRESS</w:t>
            </w:r>
          </w:p>
        </w:tc>
        <w:tc>
          <w:tcPr>
            <w:tcW w:w="5220" w:type="dxa"/>
          </w:tcPr>
          <w:p w14:paraId="6EB264A0" w14:textId="77777777" w:rsidR="00FB151F" w:rsidRPr="004C7C18" w:rsidRDefault="00FB151F" w:rsidP="005B1B08">
            <w:pPr>
              <w:pStyle w:val="NoSpacing"/>
              <w:rPr>
                <w:rFonts w:eastAsiaTheme="minorHAnsi"/>
                <w:bdr w:val="none" w:sz="0" w:space="0" w:color="auto" w:frame="1"/>
              </w:rPr>
            </w:pPr>
            <w:r>
              <w:rPr>
                <w:rFonts w:eastAsiaTheme="minorHAnsi"/>
                <w:bdr w:val="none" w:sz="0" w:space="0" w:color="auto" w:frame="1"/>
              </w:rPr>
              <w:t>Department of Veterans Affairs</w:t>
            </w:r>
            <w:r w:rsidRPr="004C7C18">
              <w:rPr>
                <w:rStyle w:val="AAMSKBFill-InHighlight"/>
                <w:rFonts w:asciiTheme="minorHAnsi" w:hAnsiTheme="minorHAnsi" w:cstheme="minorHAnsi"/>
              </w:rPr>
              <w:t xml:space="preserve"> </w:t>
            </w:r>
          </w:p>
          <w:p w14:paraId="6EB264A1" w14:textId="77777777" w:rsidR="00FB151F" w:rsidRPr="004C7C18" w:rsidRDefault="00FB151F" w:rsidP="005B1B08">
            <w:pPr>
              <w:pStyle w:val="NoSpacing"/>
              <w:rPr>
                <w:rFonts w:eastAsiaTheme="minorHAnsi"/>
                <w:bdr w:val="none" w:sz="0" w:space="0" w:color="auto" w:frame="1"/>
              </w:rPr>
            </w:pPr>
            <w:r>
              <w:rPr>
                <w:rFonts w:eastAsiaTheme="minorHAnsi"/>
                <w:bdr w:val="none" w:sz="0" w:space="0" w:color="auto" w:frame="1"/>
              </w:rPr>
              <w:t>VAMC Bedford</w:t>
            </w:r>
            <w:r w:rsidRPr="004C7C18">
              <w:rPr>
                <w:rStyle w:val="AAMSKBFill-InHighlight"/>
                <w:rFonts w:asciiTheme="minorHAnsi" w:hAnsiTheme="minorHAnsi" w:cstheme="minorHAnsi"/>
              </w:rPr>
              <w:t xml:space="preserve"> </w:t>
            </w:r>
          </w:p>
          <w:p w14:paraId="6EB264A2" w14:textId="77777777" w:rsidR="00FB151F" w:rsidRPr="004C7C18" w:rsidRDefault="00FB151F" w:rsidP="005B1B08">
            <w:pPr>
              <w:pStyle w:val="NoSpacing"/>
              <w:rPr>
                <w:rFonts w:eastAsiaTheme="minorHAnsi"/>
                <w:bdr w:val="none" w:sz="0" w:space="0" w:color="auto" w:frame="1"/>
              </w:rPr>
            </w:pPr>
            <w:r w:rsidRPr="004C7C18">
              <w:rPr>
                <w:rStyle w:val="AAMSKBFill-InHighlight"/>
                <w:rFonts w:asciiTheme="minorHAnsi" w:hAnsiTheme="minorHAnsi" w:cstheme="minorHAnsi"/>
              </w:rPr>
              <w:t xml:space="preserve"> </w:t>
            </w:r>
          </w:p>
          <w:p w14:paraId="6EB264A3" w14:textId="77777777" w:rsidR="00FB151F" w:rsidRPr="004C7C18" w:rsidRDefault="00FB151F" w:rsidP="005B1B08">
            <w:pPr>
              <w:pStyle w:val="NoSpacing"/>
              <w:rPr>
                <w:rFonts w:eastAsiaTheme="minorHAnsi"/>
                <w:bdr w:val="none" w:sz="0" w:space="0" w:color="auto" w:frame="1"/>
              </w:rPr>
            </w:pPr>
            <w:r>
              <w:rPr>
                <w:rFonts w:eastAsiaTheme="minorHAnsi"/>
                <w:bdr w:val="none" w:sz="0" w:space="0" w:color="auto" w:frame="1"/>
              </w:rPr>
              <w:t>200 Springs Road</w:t>
            </w:r>
          </w:p>
          <w:p w14:paraId="6EB264A4" w14:textId="77777777" w:rsidR="00FB151F" w:rsidRPr="004C7C18" w:rsidRDefault="00FB151F" w:rsidP="005B1B08">
            <w:pPr>
              <w:pStyle w:val="NoSpacing"/>
              <w:rPr>
                <w:rFonts w:eastAsiaTheme="minorHAnsi"/>
                <w:bdr w:val="none" w:sz="0" w:space="0" w:color="auto" w:frame="1"/>
              </w:rPr>
            </w:pPr>
            <w:r>
              <w:rPr>
                <w:rFonts w:eastAsiaTheme="minorHAnsi"/>
                <w:bdr w:val="none" w:sz="0" w:space="0" w:color="auto" w:frame="1"/>
              </w:rPr>
              <w:t>Bedford MA  01730</w:t>
            </w:r>
            <w:r w:rsidRPr="004C7C18">
              <w:rPr>
                <w:rStyle w:val="AAMSKBFill-InHighlight"/>
                <w:rFonts w:asciiTheme="minorHAnsi" w:hAnsiTheme="minorHAnsi" w:cstheme="minorHAnsi"/>
              </w:rPr>
              <w:t xml:space="preserve"> </w:t>
            </w:r>
          </w:p>
          <w:p w14:paraId="6EB264A5" w14:textId="77777777" w:rsidR="00FB151F" w:rsidRPr="004C7C18" w:rsidRDefault="00FB151F" w:rsidP="005B1B08">
            <w:pPr>
              <w:pStyle w:val="NoSpacing"/>
            </w:pPr>
          </w:p>
        </w:tc>
      </w:tr>
      <w:tr w:rsidR="004A62BB" w14:paraId="6EB264B0" w14:textId="77777777" w:rsidTr="006E6FE5">
        <w:tc>
          <w:tcPr>
            <w:tcW w:w="4698" w:type="dxa"/>
          </w:tcPr>
          <w:p w14:paraId="6EB264A7" w14:textId="77777777" w:rsidR="00FB151F" w:rsidRPr="005B1B08" w:rsidRDefault="00FB151F" w:rsidP="005B1B08">
            <w:pPr>
              <w:pStyle w:val="NoSpacing"/>
              <w:rPr>
                <w:b/>
                <w:bCs/>
              </w:rPr>
            </w:pPr>
            <w:r w:rsidRPr="005B1B08">
              <w:rPr>
                <w:b/>
                <w:bCs/>
              </w:rPr>
              <w:t>POINT OF CONTACT*</w:t>
            </w:r>
          </w:p>
          <w:p w14:paraId="6EB264A8" w14:textId="77777777" w:rsidR="00FB151F" w:rsidRPr="005B1B08" w:rsidRDefault="00FB151F" w:rsidP="005B1B08">
            <w:pPr>
              <w:pStyle w:val="NoSpacing"/>
              <w:rPr>
                <w:b/>
                <w:bCs/>
              </w:rPr>
            </w:pPr>
          </w:p>
          <w:p w14:paraId="6EB264A9" w14:textId="77777777" w:rsidR="00FB151F" w:rsidRPr="005B1B08" w:rsidRDefault="00FB151F" w:rsidP="005B1B08">
            <w:pPr>
              <w:pStyle w:val="NoSpacing"/>
              <w:rPr>
                <w:b/>
                <w:bCs/>
              </w:rPr>
            </w:pPr>
          </w:p>
        </w:tc>
        <w:tc>
          <w:tcPr>
            <w:tcW w:w="5220" w:type="dxa"/>
            <w:hideMark/>
          </w:tcPr>
          <w:p w14:paraId="6EB264AA" w14:textId="77777777" w:rsidR="00FB151F" w:rsidRPr="004C7C18" w:rsidRDefault="00FB151F" w:rsidP="005B1B08">
            <w:pPr>
              <w:pStyle w:val="NoSpacing"/>
              <w:rPr>
                <w:rFonts w:eastAsiaTheme="minorHAnsi"/>
                <w:bdr w:val="none" w:sz="0" w:space="0" w:color="auto" w:frame="1"/>
              </w:rPr>
            </w:pPr>
            <w:r>
              <w:rPr>
                <w:rFonts w:eastAsiaTheme="minorHAnsi"/>
                <w:bdr w:val="none" w:sz="0" w:space="0" w:color="auto" w:frame="1"/>
              </w:rPr>
              <w:t>Contract Specialist</w:t>
            </w:r>
            <w:r w:rsidRPr="004C7C18">
              <w:rPr>
                <w:rStyle w:val="AAMSKBFill-InHighlight"/>
                <w:rFonts w:asciiTheme="minorHAnsi" w:hAnsiTheme="minorHAnsi" w:cstheme="minorHAnsi"/>
              </w:rPr>
              <w:t xml:space="preserve"> </w:t>
            </w:r>
          </w:p>
          <w:p w14:paraId="6EB264AB" w14:textId="77777777" w:rsidR="00FB151F" w:rsidRPr="004C7C18" w:rsidRDefault="00FB151F" w:rsidP="005B1B08">
            <w:pPr>
              <w:pStyle w:val="NoSpacing"/>
              <w:rPr>
                <w:rFonts w:eastAsiaTheme="minorHAnsi"/>
                <w:bdr w:val="none" w:sz="0" w:space="0" w:color="auto" w:frame="1"/>
              </w:rPr>
            </w:pPr>
            <w:r>
              <w:rPr>
                <w:rFonts w:eastAsiaTheme="minorHAnsi"/>
                <w:bdr w:val="none" w:sz="0" w:space="0" w:color="auto" w:frame="1"/>
              </w:rPr>
              <w:t>Julie Lemire</w:t>
            </w:r>
          </w:p>
          <w:p w14:paraId="6EB264AC" w14:textId="77777777" w:rsidR="00FB151F" w:rsidRPr="004C7C18" w:rsidRDefault="00FB151F" w:rsidP="005B1B08">
            <w:pPr>
              <w:pStyle w:val="NoSpacing"/>
              <w:rPr>
                <w:rFonts w:eastAsiaTheme="minorHAnsi"/>
                <w:bdr w:val="none" w:sz="0" w:space="0" w:color="auto" w:frame="1"/>
              </w:rPr>
            </w:pPr>
            <w:r>
              <w:rPr>
                <w:rFonts w:eastAsiaTheme="minorHAnsi"/>
                <w:bdr w:val="none" w:sz="0" w:space="0" w:color="auto" w:frame="1"/>
              </w:rPr>
              <w:t>julie.lemire1@va.gov</w:t>
            </w:r>
          </w:p>
          <w:p w14:paraId="6EB264AD" w14:textId="77777777" w:rsidR="00FB151F" w:rsidRPr="004C7C18" w:rsidRDefault="00FB151F" w:rsidP="005B1B08">
            <w:pPr>
              <w:pStyle w:val="NoSpacing"/>
              <w:rPr>
                <w:rFonts w:eastAsiaTheme="minorHAnsi"/>
                <w:bdr w:val="none" w:sz="0" w:space="0" w:color="auto" w:frame="1"/>
              </w:rPr>
            </w:pPr>
          </w:p>
          <w:p w14:paraId="6EB264AE" w14:textId="77777777" w:rsidR="00FB151F" w:rsidRPr="004C7C18" w:rsidRDefault="00FB151F" w:rsidP="005B1B08">
            <w:pPr>
              <w:pStyle w:val="NoSpacing"/>
              <w:rPr>
                <w:rFonts w:eastAsiaTheme="minorHAnsi"/>
                <w:bdr w:val="none" w:sz="0" w:space="0" w:color="auto" w:frame="1"/>
              </w:rPr>
            </w:pPr>
          </w:p>
          <w:p w14:paraId="6EB264AF" w14:textId="77777777" w:rsidR="00FB151F" w:rsidRPr="004C7C18" w:rsidRDefault="00FB151F" w:rsidP="005B1B08">
            <w:pPr>
              <w:pStyle w:val="NoSpacing"/>
            </w:pPr>
          </w:p>
        </w:tc>
      </w:tr>
    </w:tbl>
    <w:p w14:paraId="6EB264B1" w14:textId="77777777" w:rsidR="00FB151F" w:rsidRPr="004C7C18" w:rsidRDefault="00FB151F" w:rsidP="00783A50">
      <w:pPr>
        <w:rPr>
          <w:rFonts w:cstheme="minorHAnsi"/>
          <w:szCs w:val="20"/>
        </w:rPr>
      </w:pPr>
    </w:p>
    <w:p w14:paraId="6EB264B2" w14:textId="77777777" w:rsidR="00FB151F" w:rsidRPr="004C7C18" w:rsidRDefault="00FB151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A62BB" w14:paraId="6EB264B5" w14:textId="77777777" w:rsidTr="000E2EDD">
        <w:tc>
          <w:tcPr>
            <w:tcW w:w="4675" w:type="dxa"/>
          </w:tcPr>
          <w:p w14:paraId="6EB264B3" w14:textId="77777777" w:rsidR="00FB151F" w:rsidRPr="005B1B08" w:rsidRDefault="00FB151F" w:rsidP="005B1B08">
            <w:pPr>
              <w:pStyle w:val="NoSpacing"/>
              <w:rPr>
                <w:b/>
                <w:bCs/>
              </w:rPr>
            </w:pPr>
            <w:r w:rsidRPr="005B1B08">
              <w:rPr>
                <w:b/>
                <w:bCs/>
              </w:rPr>
              <w:t>ADDRESS</w:t>
            </w:r>
          </w:p>
        </w:tc>
        <w:tc>
          <w:tcPr>
            <w:tcW w:w="5243" w:type="dxa"/>
          </w:tcPr>
          <w:p w14:paraId="6EB264B4" w14:textId="77777777" w:rsidR="00FB151F" w:rsidRPr="00CB2EE9" w:rsidRDefault="00FB151F" w:rsidP="005B1B08">
            <w:pPr>
              <w:pStyle w:val="NoSpacing"/>
              <w:rPr>
                <w:rStyle w:val="AAMSKBFill-InHighlight"/>
                <w:rFonts w:cstheme="minorHAnsi"/>
                <w:color w:val="auto"/>
              </w:rPr>
            </w:pPr>
            <w:r>
              <w:rPr>
                <w:rStyle w:val="AAMSKBFill-InHighlight"/>
                <w:rFonts w:asciiTheme="minorHAnsi" w:hAnsiTheme="minorHAnsi" w:cstheme="minorHAnsi"/>
                <w:color w:val="auto"/>
              </w:rPr>
              <w:t>Boston Healthcare System</w:t>
            </w:r>
          </w:p>
        </w:tc>
      </w:tr>
      <w:tr w:rsidR="004A62BB" w14:paraId="6EB264B8" w14:textId="77777777" w:rsidTr="000E2EDD">
        <w:tc>
          <w:tcPr>
            <w:tcW w:w="4675" w:type="dxa"/>
          </w:tcPr>
          <w:p w14:paraId="6EB264B6" w14:textId="77777777" w:rsidR="00FB151F" w:rsidRPr="005B1B08" w:rsidRDefault="00FB151F" w:rsidP="005B1B08">
            <w:pPr>
              <w:pStyle w:val="NoSpacing"/>
              <w:rPr>
                <w:b/>
                <w:bCs/>
              </w:rPr>
            </w:pPr>
          </w:p>
        </w:tc>
        <w:tc>
          <w:tcPr>
            <w:tcW w:w="5243" w:type="dxa"/>
          </w:tcPr>
          <w:p w14:paraId="6EB264B7" w14:textId="77777777" w:rsidR="00FB151F" w:rsidRPr="00CB2EE9" w:rsidRDefault="00FB151F" w:rsidP="005B1B08">
            <w:pPr>
              <w:pStyle w:val="NoSpacing"/>
              <w:rPr>
                <w:rStyle w:val="AAMSKBFill-InHighlight"/>
                <w:rFonts w:cstheme="minorHAnsi"/>
                <w:color w:val="auto"/>
              </w:rPr>
            </w:pPr>
            <w:r>
              <w:rPr>
                <w:rStyle w:val="AAMSKBFill-InHighlight"/>
                <w:rFonts w:asciiTheme="minorHAnsi" w:hAnsiTheme="minorHAnsi" w:cstheme="minorHAnsi"/>
                <w:color w:val="auto"/>
              </w:rPr>
              <w:t>See PWS for locations addresses</w:t>
            </w:r>
          </w:p>
        </w:tc>
      </w:tr>
      <w:tr w:rsidR="004A62BB" w14:paraId="6EB264BB" w14:textId="77777777" w:rsidTr="000E2EDD">
        <w:tc>
          <w:tcPr>
            <w:tcW w:w="4675" w:type="dxa"/>
          </w:tcPr>
          <w:p w14:paraId="6EB264B9" w14:textId="77777777" w:rsidR="00FB151F" w:rsidRPr="005B1B08" w:rsidRDefault="00FB151F" w:rsidP="005B1B08">
            <w:pPr>
              <w:pStyle w:val="NoSpacing"/>
              <w:rPr>
                <w:b/>
                <w:bCs/>
              </w:rPr>
            </w:pPr>
          </w:p>
        </w:tc>
        <w:tc>
          <w:tcPr>
            <w:tcW w:w="5243" w:type="dxa"/>
          </w:tcPr>
          <w:p w14:paraId="6EB264BA" w14:textId="77777777" w:rsidR="00FB151F" w:rsidRPr="00CB2EE9" w:rsidRDefault="00FB151F" w:rsidP="005B1B08">
            <w:pPr>
              <w:pStyle w:val="NoSpacing"/>
              <w:rPr>
                <w:rStyle w:val="AAMSKBFill-InHighlight"/>
                <w:rFonts w:cstheme="minorHAnsi"/>
                <w:color w:val="auto"/>
              </w:rPr>
            </w:pPr>
          </w:p>
        </w:tc>
      </w:tr>
      <w:tr w:rsidR="004A62BB" w14:paraId="6EB264BE" w14:textId="77777777" w:rsidTr="000E2EDD">
        <w:tc>
          <w:tcPr>
            <w:tcW w:w="4675" w:type="dxa"/>
          </w:tcPr>
          <w:p w14:paraId="6EB264BC" w14:textId="77777777" w:rsidR="00FB151F" w:rsidRPr="005B1B08" w:rsidRDefault="00FB151F" w:rsidP="005B1B08">
            <w:pPr>
              <w:pStyle w:val="NoSpacing"/>
              <w:rPr>
                <w:b/>
                <w:bCs/>
              </w:rPr>
            </w:pPr>
          </w:p>
        </w:tc>
        <w:tc>
          <w:tcPr>
            <w:tcW w:w="5243" w:type="dxa"/>
          </w:tcPr>
          <w:p w14:paraId="6EB264BD" w14:textId="77777777" w:rsidR="00FB151F" w:rsidRPr="00CB2EE9" w:rsidRDefault="00FB151F" w:rsidP="005B1B08">
            <w:pPr>
              <w:pStyle w:val="NoSpacing"/>
              <w:rPr>
                <w:rStyle w:val="AAMSKBFill-InHighlight"/>
                <w:rFonts w:cstheme="minorHAnsi"/>
                <w:color w:val="auto"/>
              </w:rPr>
            </w:pPr>
          </w:p>
        </w:tc>
      </w:tr>
      <w:tr w:rsidR="004A62BB" w14:paraId="6EB264C1" w14:textId="77777777" w:rsidTr="000E2EDD">
        <w:tc>
          <w:tcPr>
            <w:tcW w:w="4675" w:type="dxa"/>
          </w:tcPr>
          <w:p w14:paraId="6EB264BF" w14:textId="77777777" w:rsidR="00FB151F" w:rsidRPr="005B1B08" w:rsidRDefault="00FB151F" w:rsidP="005B1B08">
            <w:pPr>
              <w:pStyle w:val="NoSpacing"/>
              <w:rPr>
                <w:b/>
                <w:bCs/>
              </w:rPr>
            </w:pPr>
          </w:p>
        </w:tc>
        <w:tc>
          <w:tcPr>
            <w:tcW w:w="5243" w:type="dxa"/>
          </w:tcPr>
          <w:p w14:paraId="6EB264C0" w14:textId="77777777" w:rsidR="00FB151F" w:rsidRPr="00CB2EE9" w:rsidRDefault="00FB151F" w:rsidP="005B1B08">
            <w:pPr>
              <w:pStyle w:val="NoSpacing"/>
              <w:rPr>
                <w:rStyle w:val="AAMSKBFill-InHighlight"/>
                <w:rFonts w:cstheme="minorHAnsi"/>
                <w:color w:val="auto"/>
              </w:rPr>
            </w:pPr>
            <w:r w:rsidRPr="004C7C18">
              <w:rPr>
                <w:rFonts w:asciiTheme="minorHAnsi" w:hAnsiTheme="minorHAnsi"/>
              </w:rPr>
              <w:t xml:space="preserve"> </w:t>
            </w:r>
          </w:p>
        </w:tc>
      </w:tr>
      <w:tr w:rsidR="004A62BB" w14:paraId="6EB264C4" w14:textId="77777777" w:rsidTr="000E2EDD">
        <w:tc>
          <w:tcPr>
            <w:tcW w:w="4675" w:type="dxa"/>
            <w:hideMark/>
          </w:tcPr>
          <w:p w14:paraId="6EB264C2" w14:textId="77777777" w:rsidR="00FB151F" w:rsidRPr="005B1B08" w:rsidRDefault="00FB151F" w:rsidP="005B1B08">
            <w:pPr>
              <w:pStyle w:val="NoSpacing"/>
              <w:rPr>
                <w:b/>
                <w:bCs/>
              </w:rPr>
            </w:pPr>
            <w:r w:rsidRPr="005B1B08">
              <w:rPr>
                <w:rFonts w:asciiTheme="minorHAnsi" w:hAnsiTheme="minorHAnsi"/>
                <w:b/>
                <w:bCs/>
              </w:rPr>
              <w:t>POSTAL CODE</w:t>
            </w:r>
          </w:p>
        </w:tc>
        <w:tc>
          <w:tcPr>
            <w:tcW w:w="5243" w:type="dxa"/>
            <w:hideMark/>
          </w:tcPr>
          <w:p w14:paraId="6EB264C3" w14:textId="77777777" w:rsidR="00FB151F" w:rsidRPr="00CB2EE9" w:rsidRDefault="00FB151F" w:rsidP="005B1B08">
            <w:pPr>
              <w:pStyle w:val="NoSpacing"/>
            </w:pPr>
          </w:p>
        </w:tc>
      </w:tr>
      <w:tr w:rsidR="004A62BB" w14:paraId="6EB264C7" w14:textId="77777777" w:rsidTr="000E2EDD">
        <w:tc>
          <w:tcPr>
            <w:tcW w:w="4675" w:type="dxa"/>
            <w:hideMark/>
          </w:tcPr>
          <w:p w14:paraId="6EB264C5" w14:textId="77777777" w:rsidR="00FB151F" w:rsidRPr="005B1B08" w:rsidRDefault="00FB151F" w:rsidP="005B1B08">
            <w:pPr>
              <w:pStyle w:val="NoSpacing"/>
              <w:rPr>
                <w:b/>
                <w:bCs/>
              </w:rPr>
            </w:pPr>
            <w:r w:rsidRPr="005B1B08">
              <w:rPr>
                <w:rFonts w:asciiTheme="minorHAnsi" w:hAnsiTheme="minorHAnsi"/>
                <w:b/>
                <w:bCs/>
              </w:rPr>
              <w:t>COUNTRY</w:t>
            </w:r>
          </w:p>
        </w:tc>
        <w:tc>
          <w:tcPr>
            <w:tcW w:w="5243" w:type="dxa"/>
            <w:hideMark/>
          </w:tcPr>
          <w:p w14:paraId="6EB264C6" w14:textId="77777777" w:rsidR="00FB151F" w:rsidRPr="00CB2EE9" w:rsidRDefault="00FB151F" w:rsidP="005B1B08">
            <w:pPr>
              <w:pStyle w:val="NoSpacing"/>
            </w:pPr>
          </w:p>
        </w:tc>
      </w:tr>
    </w:tbl>
    <w:p w14:paraId="6EB264C8" w14:textId="77777777" w:rsidR="00FB151F" w:rsidRPr="004C7C18" w:rsidRDefault="00FB151F" w:rsidP="004C7C18">
      <w:pPr>
        <w:spacing w:after="160" w:line="252" w:lineRule="auto"/>
        <w:jc w:val="center"/>
        <w:rPr>
          <w:rFonts w:eastAsia="Calibri" w:cstheme="minorHAnsi"/>
          <w:b/>
        </w:rPr>
      </w:pPr>
    </w:p>
    <w:p w14:paraId="6EB264C9" w14:textId="77777777" w:rsidR="00FB151F" w:rsidRPr="004C7C18" w:rsidRDefault="00FB151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A62BB" w:rsidRPr="005B1B08" w14:paraId="6EB264CC" w14:textId="77777777" w:rsidTr="009C37D0">
        <w:tc>
          <w:tcPr>
            <w:tcW w:w="4675" w:type="dxa"/>
            <w:hideMark/>
          </w:tcPr>
          <w:p w14:paraId="6EB264CA" w14:textId="77777777" w:rsidR="00FB151F" w:rsidRPr="005B1B08" w:rsidRDefault="00FB151F" w:rsidP="005B1B08">
            <w:pPr>
              <w:pStyle w:val="NoSpacing"/>
              <w:rPr>
                <w:b/>
                <w:bCs/>
              </w:rPr>
            </w:pPr>
            <w:r w:rsidRPr="005B1B08">
              <w:rPr>
                <w:b/>
                <w:bCs/>
              </w:rPr>
              <w:t>AGENCY’S URL</w:t>
            </w:r>
          </w:p>
        </w:tc>
        <w:tc>
          <w:tcPr>
            <w:tcW w:w="5243" w:type="dxa"/>
            <w:hideMark/>
          </w:tcPr>
          <w:p w14:paraId="6EB264CB" w14:textId="77777777" w:rsidR="00FB151F" w:rsidRPr="005B1B08" w:rsidRDefault="00FB151F" w:rsidP="005B1B08">
            <w:pPr>
              <w:pStyle w:val="NoSpacing"/>
              <w:rPr>
                <w:b/>
                <w:bCs/>
              </w:rPr>
            </w:pPr>
          </w:p>
        </w:tc>
      </w:tr>
      <w:tr w:rsidR="004A62BB" w:rsidRPr="005B1B08" w14:paraId="6EB264CF" w14:textId="77777777" w:rsidTr="009C37D0">
        <w:tc>
          <w:tcPr>
            <w:tcW w:w="4675" w:type="dxa"/>
            <w:hideMark/>
          </w:tcPr>
          <w:p w14:paraId="6EB264CD" w14:textId="77777777" w:rsidR="00FB151F" w:rsidRPr="005B1B08" w:rsidRDefault="00FB151F" w:rsidP="005B1B08">
            <w:pPr>
              <w:pStyle w:val="NoSpacing"/>
              <w:rPr>
                <w:b/>
                <w:bCs/>
              </w:rPr>
            </w:pPr>
            <w:r w:rsidRPr="005B1B08">
              <w:rPr>
                <w:b/>
                <w:bCs/>
              </w:rPr>
              <w:t>URL DESCRIPTION</w:t>
            </w:r>
          </w:p>
        </w:tc>
        <w:tc>
          <w:tcPr>
            <w:tcW w:w="5243" w:type="dxa"/>
            <w:hideMark/>
          </w:tcPr>
          <w:p w14:paraId="6EB264CE" w14:textId="77777777" w:rsidR="00FB151F" w:rsidRPr="005B1B08" w:rsidRDefault="00FB151F" w:rsidP="005B1B08">
            <w:pPr>
              <w:pStyle w:val="NoSpacing"/>
              <w:rPr>
                <w:b/>
                <w:bCs/>
                <w:szCs w:val="20"/>
              </w:rPr>
            </w:pPr>
          </w:p>
        </w:tc>
      </w:tr>
      <w:tr w:rsidR="004A62BB" w:rsidRPr="005B1B08" w14:paraId="6EB264D2" w14:textId="77777777" w:rsidTr="009C37D0">
        <w:tc>
          <w:tcPr>
            <w:tcW w:w="4675" w:type="dxa"/>
            <w:hideMark/>
          </w:tcPr>
          <w:p w14:paraId="6EB264D0" w14:textId="77777777" w:rsidR="00FB151F" w:rsidRPr="005B1B08" w:rsidRDefault="00FB151F" w:rsidP="005B1B08">
            <w:pPr>
              <w:pStyle w:val="NoSpacing"/>
              <w:rPr>
                <w:b/>
                <w:bCs/>
              </w:rPr>
            </w:pPr>
            <w:r w:rsidRPr="005B1B08">
              <w:rPr>
                <w:b/>
                <w:bCs/>
              </w:rPr>
              <w:t>AGENCY CONTACT’S EMAIL ADDRESS</w:t>
            </w:r>
          </w:p>
        </w:tc>
        <w:tc>
          <w:tcPr>
            <w:tcW w:w="5243" w:type="dxa"/>
            <w:hideMark/>
          </w:tcPr>
          <w:p w14:paraId="6EB264D1" w14:textId="77777777" w:rsidR="00FB151F" w:rsidRPr="005B1B08" w:rsidRDefault="00FB151F" w:rsidP="005B1B08">
            <w:pPr>
              <w:pStyle w:val="NoSpacing"/>
              <w:rPr>
                <w:b/>
                <w:bCs/>
                <w:szCs w:val="20"/>
              </w:rPr>
            </w:pPr>
          </w:p>
        </w:tc>
      </w:tr>
      <w:tr w:rsidR="004A62BB" w:rsidRPr="005B1B08" w14:paraId="6EB264D5" w14:textId="77777777" w:rsidTr="009C37D0">
        <w:trPr>
          <w:trHeight w:val="233"/>
        </w:trPr>
        <w:tc>
          <w:tcPr>
            <w:tcW w:w="4675" w:type="dxa"/>
            <w:hideMark/>
          </w:tcPr>
          <w:p w14:paraId="6EB264D3" w14:textId="77777777" w:rsidR="00FB151F" w:rsidRPr="005B1B08" w:rsidRDefault="00FB151F" w:rsidP="005B1B08">
            <w:pPr>
              <w:pStyle w:val="NoSpacing"/>
              <w:rPr>
                <w:b/>
                <w:bCs/>
              </w:rPr>
            </w:pPr>
            <w:r w:rsidRPr="005B1B08">
              <w:rPr>
                <w:b/>
                <w:bCs/>
              </w:rPr>
              <w:t>EMAIL DESCRIPTION</w:t>
            </w:r>
          </w:p>
        </w:tc>
        <w:tc>
          <w:tcPr>
            <w:tcW w:w="5243" w:type="dxa"/>
            <w:hideMark/>
          </w:tcPr>
          <w:p w14:paraId="6EB264D4" w14:textId="77777777" w:rsidR="00FB151F" w:rsidRPr="005B1B08" w:rsidRDefault="00FB151F" w:rsidP="005B1B08">
            <w:pPr>
              <w:pStyle w:val="NoSpacing"/>
              <w:rPr>
                <w:b/>
                <w:bCs/>
                <w:szCs w:val="20"/>
              </w:rPr>
            </w:pPr>
          </w:p>
        </w:tc>
      </w:tr>
    </w:tbl>
    <w:p w14:paraId="6EB264D6" w14:textId="77777777" w:rsidR="00FB151F" w:rsidRDefault="00FB151F">
      <w:r>
        <w:br w:type="page"/>
      </w:r>
    </w:p>
    <w:p w14:paraId="6EB264D7" w14:textId="77777777" w:rsidR="00FB151F" w:rsidRPr="00917C3B" w:rsidRDefault="00FB151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EB264D8" w14:textId="77777777" w:rsidR="00FB151F" w:rsidRPr="00B67DD4" w:rsidRDefault="00FB151F" w:rsidP="00B67DD4">
      <w:pPr>
        <w:spacing w:after="0"/>
        <w:rPr>
          <w:rFonts w:ascii="Arial" w:hAnsi="Arial" w:cs="Arial"/>
          <w:b/>
          <w:sz w:val="20"/>
          <w:szCs w:val="20"/>
        </w:rPr>
      </w:pPr>
      <w:r w:rsidRPr="00B03A86">
        <w:rPr>
          <w:rFonts w:ascii="Arial" w:hAnsi="Arial" w:cs="Arial"/>
          <w:b/>
          <w:sz w:val="20"/>
          <w:szCs w:val="20"/>
        </w:rPr>
        <w:t>Boston VAMC -</w:t>
      </w:r>
      <w:r w:rsidRPr="00B67DD4">
        <w:rPr>
          <w:rFonts w:ascii="Arial" w:hAnsi="Arial" w:cs="Arial"/>
          <w:b/>
          <w:sz w:val="20"/>
          <w:szCs w:val="20"/>
        </w:rPr>
        <w:t xml:space="preserve"> </w:t>
      </w:r>
      <w:r w:rsidRPr="00B03A86">
        <w:rPr>
          <w:rFonts w:ascii="Arial" w:hAnsi="Arial" w:cs="Arial"/>
          <w:b/>
          <w:sz w:val="20"/>
          <w:szCs w:val="20"/>
        </w:rPr>
        <w:t>Neurology</w:t>
      </w:r>
      <w:r w:rsidRPr="00B67DD4">
        <w:rPr>
          <w:rFonts w:ascii="Arial" w:hAnsi="Arial" w:cs="Arial"/>
          <w:b/>
          <w:sz w:val="20"/>
          <w:szCs w:val="20"/>
        </w:rPr>
        <w:t xml:space="preserve"> Department is seeking </w:t>
      </w:r>
      <w:r w:rsidRPr="00B03A86">
        <w:rPr>
          <w:rFonts w:ascii="Arial" w:hAnsi="Arial" w:cs="Arial"/>
          <w:b/>
          <w:sz w:val="20"/>
          <w:szCs w:val="20"/>
        </w:rPr>
        <w:t xml:space="preserve">a BrainLab </w:t>
      </w:r>
      <w:r>
        <w:rPr>
          <w:rFonts w:ascii="Arial" w:hAnsi="Arial" w:cs="Arial"/>
          <w:b/>
          <w:sz w:val="20"/>
          <w:szCs w:val="20"/>
        </w:rPr>
        <w:t xml:space="preserve">NODE </w:t>
      </w:r>
      <w:r w:rsidRPr="00B03A86">
        <w:rPr>
          <w:rFonts w:ascii="Arial" w:hAnsi="Arial" w:cs="Arial"/>
          <w:b/>
          <w:sz w:val="20"/>
          <w:szCs w:val="20"/>
        </w:rPr>
        <w:t>Server.</w:t>
      </w:r>
    </w:p>
    <w:p w14:paraId="6EB264D9" w14:textId="77777777" w:rsidR="00FB151F" w:rsidRPr="00B67DD4" w:rsidRDefault="00FB151F" w:rsidP="00B67DD4">
      <w:pPr>
        <w:spacing w:after="0"/>
        <w:rPr>
          <w:rFonts w:ascii="Arial" w:hAnsi="Arial" w:cs="Arial"/>
          <w:b/>
          <w:sz w:val="20"/>
          <w:szCs w:val="20"/>
        </w:rPr>
      </w:pPr>
    </w:p>
    <w:p w14:paraId="6EB264DA" w14:textId="77777777" w:rsidR="00FB151F" w:rsidRPr="00B67DD4" w:rsidRDefault="00FB151F" w:rsidP="00B67DD4">
      <w:pPr>
        <w:spacing w:after="0"/>
        <w:rPr>
          <w:rFonts w:ascii="Arial" w:hAnsi="Arial" w:cs="Arial"/>
          <w:b/>
          <w:color w:val="FF0000"/>
          <w:sz w:val="20"/>
          <w:szCs w:val="20"/>
        </w:rPr>
      </w:pPr>
      <w:r w:rsidRPr="00B67DD4">
        <w:rPr>
          <w:rFonts w:ascii="Arial" w:hAnsi="Arial" w:cs="Arial"/>
          <w:b/>
          <w:sz w:val="20"/>
          <w:szCs w:val="20"/>
        </w:rPr>
        <w:t xml:space="preserve">THIS IS A SOURCES SOUGHT NOTICE ONLY FOR </w:t>
      </w:r>
      <w:r w:rsidRPr="00B03A86">
        <w:rPr>
          <w:rFonts w:ascii="Arial" w:hAnsi="Arial" w:cs="Arial"/>
          <w:b/>
          <w:sz w:val="20"/>
          <w:szCs w:val="20"/>
        </w:rPr>
        <w:t>Boston VAMC</w:t>
      </w:r>
      <w:r w:rsidRPr="00B67DD4">
        <w:rPr>
          <w:rFonts w:ascii="Arial" w:hAnsi="Arial" w:cs="Arial"/>
          <w:b/>
          <w:sz w:val="20"/>
          <w:szCs w:val="20"/>
        </w:rPr>
        <w:t xml:space="preserve">: </w:t>
      </w:r>
      <w:r w:rsidRPr="00B67DD4">
        <w:rPr>
          <w:rFonts w:ascii="Arial" w:hAnsi="Arial" w:cs="Arial"/>
          <w:sz w:val="20"/>
          <w:szCs w:val="20"/>
        </w:rPr>
        <w:t xml:space="preserve">This announcement is seeking information from the industry, which will be used for preliminary planning purposes for a </w:t>
      </w:r>
      <w:r w:rsidRPr="00B03A86">
        <w:rPr>
          <w:rFonts w:ascii="Arial" w:hAnsi="Arial" w:cs="Arial"/>
          <w:sz w:val="20"/>
          <w:szCs w:val="20"/>
        </w:rPr>
        <w:t>single</w:t>
      </w:r>
      <w:r w:rsidRPr="00B67DD4">
        <w:rPr>
          <w:rFonts w:ascii="Arial" w:hAnsi="Arial" w:cs="Arial"/>
          <w:sz w:val="20"/>
          <w:szCs w:val="20"/>
        </w:rPr>
        <w:t xml:space="preserve"> procurement. No proposals are being requested or accepted with this synopsis. </w:t>
      </w:r>
      <w:r w:rsidRPr="00B67DD4">
        <w:rPr>
          <w:rFonts w:ascii="Arial" w:hAnsi="Arial" w:cs="Arial"/>
          <w:b/>
          <w:color w:val="000000" w:themeColor="text1"/>
          <w:sz w:val="20"/>
          <w:szCs w:val="20"/>
        </w:rPr>
        <w:t xml:space="preserve">THIS IS </w:t>
      </w:r>
      <w:r w:rsidRPr="00B67DD4">
        <w:rPr>
          <w:rFonts w:ascii="Arial" w:hAnsi="Arial" w:cs="Arial"/>
          <w:b/>
          <w:color w:val="000000" w:themeColor="text1"/>
          <w:sz w:val="20"/>
          <w:szCs w:val="20"/>
          <w:u w:val="single"/>
        </w:rPr>
        <w:t>NOT A SOLICITATION</w:t>
      </w:r>
      <w:r w:rsidRPr="00B67DD4">
        <w:rPr>
          <w:rFonts w:ascii="Arial" w:hAnsi="Arial" w:cs="Arial"/>
          <w:b/>
          <w:color w:val="000000" w:themeColor="text1"/>
          <w:sz w:val="20"/>
          <w:szCs w:val="20"/>
        </w:rPr>
        <w:t xml:space="preserve"> FOR PROPOSALS AND </w:t>
      </w:r>
      <w:r w:rsidRPr="00B67DD4">
        <w:rPr>
          <w:rFonts w:ascii="Arial" w:hAnsi="Arial" w:cs="Arial"/>
          <w:b/>
          <w:color w:val="000000" w:themeColor="text1"/>
          <w:sz w:val="20"/>
          <w:szCs w:val="20"/>
          <w:u w:val="single"/>
        </w:rPr>
        <w:t>NO CONTRACT</w:t>
      </w:r>
      <w:r w:rsidRPr="00B67DD4">
        <w:rPr>
          <w:rFonts w:ascii="Arial" w:hAnsi="Arial" w:cs="Arial"/>
          <w:b/>
          <w:color w:val="000000" w:themeColor="text1"/>
          <w:sz w:val="20"/>
          <w:szCs w:val="20"/>
        </w:rPr>
        <w:t xml:space="preserve"> SHALL BE AWARDED FROM THIS SYNOPSIS.  THIS IS STRICTLY MARKET RESEARCH.</w:t>
      </w:r>
      <w:r w:rsidRPr="00B67DD4">
        <w:rPr>
          <w:rFonts w:ascii="Arial" w:hAnsi="Arial" w:cs="Arial"/>
          <w:b/>
          <w:color w:val="FF0000"/>
          <w:sz w:val="20"/>
          <w:szCs w:val="20"/>
        </w:rPr>
        <w:t xml:space="preserve"> </w:t>
      </w:r>
    </w:p>
    <w:p w14:paraId="6EB264DB" w14:textId="77777777" w:rsidR="00FB151F" w:rsidRPr="00B67DD4" w:rsidRDefault="00FB151F" w:rsidP="00B67DD4">
      <w:pPr>
        <w:spacing w:after="0"/>
        <w:rPr>
          <w:rFonts w:ascii="Arial" w:hAnsi="Arial" w:cs="Arial"/>
          <w:b/>
          <w:color w:val="FF0000"/>
          <w:sz w:val="20"/>
          <w:szCs w:val="20"/>
        </w:rPr>
      </w:pPr>
    </w:p>
    <w:p w14:paraId="6EB264DC" w14:textId="77777777" w:rsidR="00FB151F" w:rsidRPr="00B67DD4" w:rsidRDefault="00FB151F" w:rsidP="00B67DD4">
      <w:pPr>
        <w:spacing w:after="0"/>
        <w:rPr>
          <w:rFonts w:ascii="Arial" w:hAnsi="Arial" w:cs="Arial"/>
          <w:sz w:val="20"/>
          <w:szCs w:val="20"/>
        </w:rPr>
      </w:pPr>
      <w:r w:rsidRPr="00B67DD4">
        <w:rPr>
          <w:rFonts w:ascii="Arial" w:hAnsi="Arial" w:cs="Arial"/>
          <w:sz w:val="20"/>
          <w:szCs w:val="20"/>
        </w:rPr>
        <w:t>The purpose of this synopsis is to gain knowledge of interest, capabilities, and qualifications of various members of industry, who have the capability and are authorized to as a manufacturer and or distributor for Brand Name Only supplies</w:t>
      </w:r>
      <w:r w:rsidRPr="00B03A86">
        <w:rPr>
          <w:rFonts w:ascii="Arial" w:hAnsi="Arial" w:cs="Arial"/>
          <w:sz w:val="20"/>
          <w:szCs w:val="20"/>
        </w:rPr>
        <w:t xml:space="preserve"> services</w:t>
      </w:r>
      <w:r w:rsidRPr="00B67DD4">
        <w:rPr>
          <w:rFonts w:ascii="Arial" w:hAnsi="Arial" w:cs="Arial"/>
          <w:sz w:val="20"/>
          <w:szCs w:val="20"/>
        </w:rPr>
        <w:t xml:space="preserve"> that are either domestic or non-domestic, this is for a firm-fixed-price </w:t>
      </w:r>
      <w:r w:rsidRPr="00B03A86">
        <w:rPr>
          <w:rFonts w:ascii="Arial" w:hAnsi="Arial" w:cs="Arial"/>
          <w:sz w:val="20"/>
          <w:szCs w:val="20"/>
        </w:rPr>
        <w:t>contract</w:t>
      </w:r>
      <w:r w:rsidRPr="00B67DD4">
        <w:rPr>
          <w:rFonts w:ascii="Arial" w:hAnsi="Arial" w:cs="Arial"/>
          <w:sz w:val="20"/>
          <w:szCs w:val="20"/>
        </w:rPr>
        <w:t xml:space="preserve">.    </w:t>
      </w:r>
    </w:p>
    <w:p w14:paraId="6EB264DD" w14:textId="77777777" w:rsidR="00FB151F" w:rsidRPr="00B67DD4" w:rsidRDefault="00FB151F" w:rsidP="00B67DD4">
      <w:pPr>
        <w:spacing w:after="0"/>
        <w:rPr>
          <w:rFonts w:ascii="Arial" w:hAnsi="Arial" w:cs="Arial"/>
          <w:sz w:val="20"/>
          <w:szCs w:val="20"/>
        </w:rPr>
      </w:pPr>
    </w:p>
    <w:p w14:paraId="6EB264DE" w14:textId="77777777" w:rsidR="00FB151F" w:rsidRPr="00B67DD4" w:rsidRDefault="00FB151F" w:rsidP="00B67DD4">
      <w:pPr>
        <w:kinsoku w:val="0"/>
        <w:overflowPunct w:val="0"/>
        <w:spacing w:after="0"/>
        <w:ind w:right="123"/>
        <w:rPr>
          <w:rFonts w:ascii="Arial" w:hAnsi="Arial" w:cs="Arial"/>
          <w:sz w:val="20"/>
          <w:szCs w:val="20"/>
        </w:rPr>
      </w:pPr>
      <w:r w:rsidRPr="00B67DD4">
        <w:rPr>
          <w:rFonts w:ascii="Arial" w:hAnsi="Arial" w:cs="Arial"/>
          <w:sz w:val="20"/>
          <w:szCs w:val="20"/>
        </w:rPr>
        <w:t xml:space="preserve">The intent of this Sources Sought is to identify vendors in the open market who can fulfill the requirements as stated in the </w:t>
      </w:r>
      <w:r w:rsidRPr="00B03A86">
        <w:rPr>
          <w:rFonts w:ascii="Arial" w:hAnsi="Arial" w:cs="Arial"/>
          <w:sz w:val="20"/>
          <w:szCs w:val="20"/>
        </w:rPr>
        <w:t>Performance Work Statement</w:t>
      </w:r>
      <w:r w:rsidRPr="00B67DD4">
        <w:rPr>
          <w:rFonts w:ascii="Arial" w:hAnsi="Arial" w:cs="Arial"/>
          <w:sz w:val="20"/>
          <w:szCs w:val="20"/>
        </w:rPr>
        <w:t xml:space="preserve"> </w:t>
      </w:r>
      <w:r w:rsidRPr="00B03A86">
        <w:rPr>
          <w:rFonts w:ascii="Arial" w:hAnsi="Arial" w:cs="Arial"/>
          <w:sz w:val="20"/>
          <w:szCs w:val="20"/>
        </w:rPr>
        <w:t xml:space="preserve">(PWS) </w:t>
      </w:r>
      <w:r w:rsidRPr="00B67DD4">
        <w:rPr>
          <w:rFonts w:ascii="Arial" w:hAnsi="Arial" w:cs="Arial"/>
          <w:sz w:val="20"/>
          <w:szCs w:val="20"/>
        </w:rPr>
        <w:t xml:space="preserve">included below. All items for the resulting contract shall be furnished by the selected vendor in accordance with the </w:t>
      </w:r>
      <w:r w:rsidRPr="00B03A86">
        <w:rPr>
          <w:rFonts w:ascii="Arial" w:hAnsi="Arial" w:cs="Arial"/>
          <w:sz w:val="20"/>
          <w:szCs w:val="20"/>
        </w:rPr>
        <w:t>PWS</w:t>
      </w:r>
      <w:r w:rsidRPr="00B67DD4">
        <w:rPr>
          <w:rFonts w:ascii="Arial" w:hAnsi="Arial" w:cs="Arial"/>
          <w:sz w:val="20"/>
          <w:szCs w:val="20"/>
        </w:rPr>
        <w:t xml:space="preserve">. This notice is </w:t>
      </w:r>
      <w:proofErr w:type="gramStart"/>
      <w:r w:rsidRPr="00B67DD4">
        <w:rPr>
          <w:rFonts w:ascii="Arial" w:hAnsi="Arial" w:cs="Arial"/>
          <w:sz w:val="20"/>
          <w:szCs w:val="20"/>
        </w:rPr>
        <w:t>published</w:t>
      </w:r>
      <w:proofErr w:type="gramEnd"/>
      <w:r w:rsidRPr="00B67DD4">
        <w:rPr>
          <w:rFonts w:ascii="Arial" w:hAnsi="Arial" w:cs="Arial"/>
          <w:sz w:val="20"/>
          <w:szCs w:val="20"/>
        </w:rPr>
        <w:t xml:space="preserve"> to conduct market research to determine if there are </w:t>
      </w:r>
      <w:proofErr w:type="gramStart"/>
      <w:r w:rsidRPr="00B67DD4">
        <w:rPr>
          <w:rFonts w:ascii="Arial" w:hAnsi="Arial" w:cs="Arial"/>
          <w:sz w:val="20"/>
          <w:szCs w:val="20"/>
        </w:rPr>
        <w:t>a sufficient number of</w:t>
      </w:r>
      <w:proofErr w:type="gramEnd"/>
      <w:r w:rsidRPr="00B67DD4">
        <w:rPr>
          <w:rFonts w:ascii="Arial" w:hAnsi="Arial" w:cs="Arial"/>
          <w:sz w:val="20"/>
          <w:szCs w:val="20"/>
        </w:rPr>
        <w:t xml:space="preserve"> vendors in the open market who can supply this order in aggregate, while </w:t>
      </w:r>
      <w:proofErr w:type="gramStart"/>
      <w:r w:rsidRPr="00B67DD4">
        <w:rPr>
          <w:rFonts w:ascii="Arial" w:hAnsi="Arial" w:cs="Arial"/>
          <w:sz w:val="20"/>
          <w:szCs w:val="20"/>
        </w:rPr>
        <w:t>affording competition to the fullest extent</w:t>
      </w:r>
      <w:proofErr w:type="gramEnd"/>
      <w:r w:rsidRPr="00B67DD4">
        <w:rPr>
          <w:rFonts w:ascii="Arial" w:hAnsi="Arial" w:cs="Arial"/>
          <w:sz w:val="20"/>
          <w:szCs w:val="20"/>
        </w:rPr>
        <w:t xml:space="preserve"> possible.</w:t>
      </w:r>
    </w:p>
    <w:p w14:paraId="6EB264DF" w14:textId="77777777" w:rsidR="00FB151F" w:rsidRPr="00B67DD4" w:rsidRDefault="00FB151F" w:rsidP="00B67DD4">
      <w:pPr>
        <w:spacing w:after="0"/>
        <w:rPr>
          <w:rFonts w:ascii="Arial" w:hAnsi="Arial" w:cs="Arial"/>
          <w:i/>
          <w:color w:val="808080" w:themeColor="background1" w:themeShade="80"/>
          <w:sz w:val="20"/>
          <w:szCs w:val="20"/>
        </w:rPr>
      </w:pPr>
    </w:p>
    <w:p w14:paraId="6EB264E0" w14:textId="77777777" w:rsidR="00FB151F" w:rsidRPr="00B67DD4" w:rsidRDefault="00FB151F" w:rsidP="00B67DD4">
      <w:pPr>
        <w:spacing w:after="0"/>
        <w:rPr>
          <w:rFonts w:ascii="Arial" w:hAnsi="Arial" w:cs="Arial"/>
          <w:i/>
          <w:color w:val="808080" w:themeColor="background1" w:themeShade="80"/>
          <w:sz w:val="20"/>
          <w:szCs w:val="20"/>
        </w:rPr>
      </w:pPr>
      <w:r w:rsidRPr="00B67DD4">
        <w:rPr>
          <w:rFonts w:ascii="Arial" w:hAnsi="Arial" w:cs="Arial"/>
          <w:i/>
          <w:color w:val="808080" w:themeColor="background1" w:themeShade="80"/>
          <w:sz w:val="20"/>
          <w:szCs w:val="20"/>
        </w:rPr>
        <w:t xml:space="preserve">This request is new and </w:t>
      </w:r>
      <w:proofErr w:type="gramStart"/>
      <w:r w:rsidRPr="00B67DD4">
        <w:rPr>
          <w:rFonts w:ascii="Arial" w:hAnsi="Arial" w:cs="Arial"/>
          <w:i/>
          <w:color w:val="808080" w:themeColor="background1" w:themeShade="80"/>
          <w:sz w:val="20"/>
          <w:szCs w:val="20"/>
        </w:rPr>
        <w:t>of short</w:t>
      </w:r>
      <w:proofErr w:type="gramEnd"/>
      <w:r w:rsidRPr="00B67DD4">
        <w:rPr>
          <w:rFonts w:ascii="Arial" w:hAnsi="Arial" w:cs="Arial"/>
          <w:i/>
          <w:color w:val="808080" w:themeColor="background1" w:themeShade="80"/>
          <w:sz w:val="20"/>
          <w:szCs w:val="20"/>
        </w:rPr>
        <w:t xml:space="preserve"> duration. The turn time will be short to meet the need.   </w:t>
      </w:r>
    </w:p>
    <w:p w14:paraId="6EB264E1" w14:textId="77777777" w:rsidR="00FB151F" w:rsidRPr="00B67DD4" w:rsidRDefault="00FB151F" w:rsidP="00B67DD4">
      <w:pPr>
        <w:spacing w:after="0"/>
        <w:rPr>
          <w:rFonts w:ascii="Arial" w:hAnsi="Arial" w:cs="Arial"/>
          <w:sz w:val="20"/>
          <w:szCs w:val="20"/>
        </w:rPr>
      </w:pPr>
    </w:p>
    <w:p w14:paraId="6EB264E2" w14:textId="77777777" w:rsidR="00FB151F" w:rsidRPr="00B67DD4" w:rsidRDefault="00FB151F" w:rsidP="00B67DD4">
      <w:pPr>
        <w:spacing w:after="0"/>
        <w:rPr>
          <w:rFonts w:ascii="Arial" w:hAnsi="Arial" w:cs="Arial"/>
          <w:sz w:val="20"/>
          <w:szCs w:val="20"/>
        </w:rPr>
      </w:pPr>
      <w:r w:rsidRPr="00B67DD4">
        <w:rPr>
          <w:rFonts w:ascii="Arial" w:hAnsi="Arial" w:cs="Arial"/>
          <w:sz w:val="20"/>
          <w:szCs w:val="20"/>
        </w:rPr>
        <w:t>All interested firms must be registered in SAM (System for Award Management) to be eligible for award of Government contracts. Interested parties responding to this Sources Sought request shall submit the following information at a minimum:</w:t>
      </w:r>
    </w:p>
    <w:p w14:paraId="6EB264E3" w14:textId="77777777" w:rsidR="00FB151F" w:rsidRPr="00B67DD4" w:rsidRDefault="00FB151F" w:rsidP="00B67DD4">
      <w:pPr>
        <w:spacing w:after="0"/>
        <w:rPr>
          <w:rFonts w:ascii="Arial" w:hAnsi="Arial" w:cs="Arial"/>
          <w:sz w:val="20"/>
          <w:szCs w:val="20"/>
        </w:rPr>
      </w:pPr>
    </w:p>
    <w:p w14:paraId="6EB264E4" w14:textId="77777777" w:rsidR="00FB151F" w:rsidRPr="00B67DD4" w:rsidRDefault="00FB151F" w:rsidP="00B67DD4">
      <w:pPr>
        <w:numPr>
          <w:ilvl w:val="0"/>
          <w:numId w:val="1"/>
        </w:numPr>
        <w:spacing w:after="0"/>
        <w:contextualSpacing/>
        <w:rPr>
          <w:rFonts w:ascii="Arial" w:hAnsi="Arial" w:cs="Arial"/>
          <w:sz w:val="20"/>
          <w:szCs w:val="20"/>
        </w:rPr>
      </w:pPr>
      <w:r w:rsidRPr="00B67DD4">
        <w:rPr>
          <w:rFonts w:ascii="Arial" w:hAnsi="Arial" w:cs="Arial"/>
          <w:sz w:val="20"/>
          <w:szCs w:val="20"/>
        </w:rPr>
        <w:t xml:space="preserve">Company name and address point of contact with phone number, and DUNS number. </w:t>
      </w:r>
    </w:p>
    <w:p w14:paraId="6EB264E5" w14:textId="77777777" w:rsidR="00FB151F" w:rsidRPr="00B67DD4" w:rsidRDefault="00FB151F" w:rsidP="00B67DD4">
      <w:pPr>
        <w:spacing w:after="0"/>
        <w:ind w:left="121"/>
        <w:rPr>
          <w:rFonts w:ascii="Arial" w:hAnsi="Arial" w:cs="Arial"/>
          <w:sz w:val="20"/>
          <w:szCs w:val="20"/>
        </w:rPr>
      </w:pPr>
    </w:p>
    <w:p w14:paraId="6EB264E6" w14:textId="77777777" w:rsidR="00FB151F" w:rsidRPr="00B67DD4" w:rsidRDefault="00FB151F" w:rsidP="00B67DD4">
      <w:pPr>
        <w:numPr>
          <w:ilvl w:val="0"/>
          <w:numId w:val="1"/>
        </w:numPr>
        <w:spacing w:after="0"/>
        <w:contextualSpacing/>
        <w:rPr>
          <w:rFonts w:ascii="Arial" w:hAnsi="Arial" w:cs="Arial"/>
          <w:sz w:val="20"/>
          <w:szCs w:val="20"/>
        </w:rPr>
      </w:pPr>
      <w:r w:rsidRPr="00B67DD4">
        <w:rPr>
          <w:rFonts w:ascii="Arial" w:hAnsi="Arial" w:cs="Arial"/>
          <w:sz w:val="20"/>
          <w:szCs w:val="20"/>
        </w:rPr>
        <w:t xml:space="preserve">Documentation relating to capability of performance including </w:t>
      </w:r>
      <w:r w:rsidRPr="00B03A86">
        <w:rPr>
          <w:rFonts w:ascii="Arial" w:hAnsi="Arial" w:cs="Arial"/>
          <w:sz w:val="20"/>
          <w:szCs w:val="20"/>
        </w:rPr>
        <w:t>the current</w:t>
      </w:r>
      <w:r w:rsidRPr="00B67DD4">
        <w:rPr>
          <w:rFonts w:ascii="Arial" w:hAnsi="Arial" w:cs="Arial"/>
          <w:sz w:val="20"/>
          <w:szCs w:val="20"/>
        </w:rPr>
        <w:t xml:space="preserve"> point of contact and phone number. </w:t>
      </w:r>
    </w:p>
    <w:p w14:paraId="6EB264E7" w14:textId="77777777" w:rsidR="00FB151F" w:rsidRPr="00B67DD4" w:rsidRDefault="00FB151F" w:rsidP="00B67DD4">
      <w:pPr>
        <w:spacing w:after="0"/>
        <w:rPr>
          <w:rFonts w:ascii="Arial" w:hAnsi="Arial" w:cs="Arial"/>
          <w:sz w:val="20"/>
          <w:szCs w:val="20"/>
        </w:rPr>
      </w:pPr>
    </w:p>
    <w:p w14:paraId="6EB264E8" w14:textId="77777777" w:rsidR="00FB151F" w:rsidRPr="00B67DD4" w:rsidRDefault="00FB151F" w:rsidP="00B67DD4">
      <w:pPr>
        <w:numPr>
          <w:ilvl w:val="0"/>
          <w:numId w:val="1"/>
        </w:numPr>
        <w:spacing w:after="0"/>
        <w:contextualSpacing/>
        <w:rPr>
          <w:rFonts w:ascii="Arial" w:hAnsi="Arial" w:cs="Arial"/>
          <w:sz w:val="20"/>
          <w:szCs w:val="20"/>
        </w:rPr>
      </w:pPr>
      <w:r w:rsidRPr="00B67DD4">
        <w:rPr>
          <w:rFonts w:ascii="Arial" w:hAnsi="Arial" w:cs="Arial"/>
          <w:sz w:val="20"/>
          <w:szCs w:val="20"/>
        </w:rPr>
        <w:t xml:space="preserve">Socio-economic status to identify business class as being a large business, SDVOSB, VOSB, small business, Woman Owned, etc. </w:t>
      </w:r>
    </w:p>
    <w:p w14:paraId="6EB264E9" w14:textId="77777777" w:rsidR="00FB151F" w:rsidRPr="00B67DD4" w:rsidRDefault="00FB151F" w:rsidP="00B67DD4">
      <w:pPr>
        <w:spacing w:after="0"/>
        <w:rPr>
          <w:rFonts w:ascii="Arial" w:hAnsi="Arial" w:cs="Arial"/>
          <w:sz w:val="20"/>
          <w:szCs w:val="20"/>
        </w:rPr>
      </w:pPr>
    </w:p>
    <w:p w14:paraId="6EB264EA" w14:textId="77777777" w:rsidR="00FB151F" w:rsidRPr="00B67DD4" w:rsidRDefault="00FB151F" w:rsidP="00B67DD4">
      <w:pPr>
        <w:numPr>
          <w:ilvl w:val="0"/>
          <w:numId w:val="1"/>
        </w:numPr>
        <w:spacing w:after="0"/>
        <w:contextualSpacing/>
        <w:rPr>
          <w:rFonts w:ascii="Arial" w:hAnsi="Arial" w:cs="Arial"/>
          <w:sz w:val="20"/>
          <w:szCs w:val="20"/>
        </w:rPr>
      </w:pPr>
      <w:r w:rsidRPr="00B67DD4">
        <w:rPr>
          <w:rFonts w:ascii="Arial" w:hAnsi="Arial" w:cs="Arial"/>
          <w:sz w:val="20"/>
          <w:szCs w:val="20"/>
        </w:rPr>
        <w:t xml:space="preserve">Any other pertinent company documentation, prior to submission of offers to a solicitation. </w:t>
      </w:r>
    </w:p>
    <w:p w14:paraId="6EB264EB" w14:textId="77777777" w:rsidR="00FB151F" w:rsidRPr="00B67DD4" w:rsidRDefault="00FB151F" w:rsidP="00B67DD4">
      <w:pPr>
        <w:spacing w:after="0"/>
        <w:ind w:left="720"/>
        <w:contextualSpacing/>
        <w:rPr>
          <w:rFonts w:ascii="Arial" w:hAnsi="Arial" w:cs="Arial"/>
          <w:sz w:val="20"/>
          <w:szCs w:val="20"/>
        </w:rPr>
      </w:pPr>
    </w:p>
    <w:p w14:paraId="6EB264EC" w14:textId="77777777" w:rsidR="00FB151F" w:rsidRPr="00B67DD4" w:rsidRDefault="00FB151F" w:rsidP="00B67DD4">
      <w:pPr>
        <w:spacing w:after="0"/>
        <w:rPr>
          <w:rFonts w:ascii="Arial" w:hAnsi="Arial" w:cs="Arial"/>
          <w:sz w:val="20"/>
          <w:szCs w:val="20"/>
        </w:rPr>
      </w:pPr>
    </w:p>
    <w:p w14:paraId="6EB264ED" w14:textId="77777777" w:rsidR="00FB151F" w:rsidRPr="00B67DD4" w:rsidRDefault="00FB151F" w:rsidP="00B67DD4">
      <w:pPr>
        <w:spacing w:after="0"/>
        <w:ind w:left="121"/>
        <w:rPr>
          <w:rFonts w:ascii="Arial" w:hAnsi="Arial" w:cs="Arial"/>
          <w:sz w:val="20"/>
          <w:szCs w:val="20"/>
        </w:rPr>
      </w:pPr>
      <w:r w:rsidRPr="00B67DD4">
        <w:rPr>
          <w:rFonts w:ascii="Arial" w:hAnsi="Arial" w:cs="Arial"/>
          <w:sz w:val="20"/>
          <w:szCs w:val="20"/>
        </w:rPr>
        <w:t xml:space="preserve">Any SD/VOSB </w:t>
      </w:r>
      <w:proofErr w:type="gramStart"/>
      <w:r w:rsidRPr="00B67DD4">
        <w:rPr>
          <w:rFonts w:ascii="Arial" w:hAnsi="Arial" w:cs="Arial"/>
          <w:sz w:val="20"/>
          <w:szCs w:val="20"/>
        </w:rPr>
        <w:t>firms</w:t>
      </w:r>
      <w:proofErr w:type="gramEnd"/>
      <w:r w:rsidRPr="00B67DD4">
        <w:rPr>
          <w:rFonts w:ascii="Arial" w:hAnsi="Arial" w:cs="Arial"/>
          <w:sz w:val="20"/>
          <w:szCs w:val="20"/>
        </w:rPr>
        <w:t xml:space="preserve"> responding to this Sources Sought Notice must also provide proof of registration in the SBA Vet Cert, prior to submission of offers to a solicitation.</w:t>
      </w:r>
    </w:p>
    <w:p w14:paraId="6EB264EE" w14:textId="77777777" w:rsidR="00FB151F" w:rsidRPr="00B67DD4" w:rsidRDefault="00FB151F" w:rsidP="00B67DD4">
      <w:pPr>
        <w:spacing w:after="0"/>
        <w:rPr>
          <w:rFonts w:ascii="Arial" w:hAnsi="Arial" w:cs="Arial"/>
          <w:sz w:val="20"/>
          <w:szCs w:val="20"/>
        </w:rPr>
      </w:pPr>
    </w:p>
    <w:p w14:paraId="6EB264EF" w14:textId="77777777" w:rsidR="00FB151F" w:rsidRPr="00B67DD4" w:rsidRDefault="00FB151F" w:rsidP="00B67DD4">
      <w:pPr>
        <w:spacing w:after="0"/>
        <w:ind w:left="121"/>
        <w:rPr>
          <w:rFonts w:ascii="Arial" w:hAnsi="Arial" w:cs="Arial"/>
          <w:sz w:val="20"/>
          <w:szCs w:val="20"/>
        </w:rPr>
      </w:pPr>
      <w:r w:rsidRPr="00B67DD4">
        <w:rPr>
          <w:rFonts w:ascii="Arial" w:hAnsi="Arial" w:cs="Arial"/>
          <w:sz w:val="20"/>
          <w:szCs w:val="20"/>
        </w:rPr>
        <w:t xml:space="preserve">This market research is for informational and planning purposes. This is not a solicitation and does not obligate the Government to issue a solicitation. Please be advised the Government will not pay any costs for responses and information submitted.  All submissions are acceptable via </w:t>
      </w:r>
      <w:hyperlink r:id="rId7" w:history="1">
        <w:r w:rsidRPr="00B67DD4">
          <w:rPr>
            <w:rFonts w:ascii="Arial" w:hAnsi="Arial" w:cs="Arial"/>
            <w:color w:val="0000FF"/>
            <w:sz w:val="20"/>
            <w:szCs w:val="20"/>
            <w:u w:val="single"/>
          </w:rPr>
          <w:t>julie.lemire1@va.gov</w:t>
        </w:r>
      </w:hyperlink>
      <w:r w:rsidRPr="00B67DD4">
        <w:rPr>
          <w:rFonts w:ascii="Arial" w:hAnsi="Arial" w:cs="Arial"/>
          <w:sz w:val="20"/>
          <w:szCs w:val="20"/>
        </w:rPr>
        <w:t>.</w:t>
      </w:r>
    </w:p>
    <w:p w14:paraId="6EB264F0" w14:textId="77777777" w:rsidR="00FB151F" w:rsidRPr="00B67DD4" w:rsidRDefault="00FB151F" w:rsidP="00B67DD4">
      <w:pPr>
        <w:spacing w:after="0"/>
        <w:rPr>
          <w:rFonts w:ascii="Arial" w:hAnsi="Arial" w:cs="Arial"/>
          <w:sz w:val="20"/>
          <w:szCs w:val="20"/>
        </w:rPr>
      </w:pPr>
      <w:r w:rsidRPr="00B67DD4">
        <w:rPr>
          <w:rFonts w:ascii="Arial" w:hAnsi="Arial" w:cs="Arial"/>
          <w:sz w:val="20"/>
          <w:szCs w:val="20"/>
        </w:rPr>
        <w:t xml:space="preserve">    </w:t>
      </w:r>
    </w:p>
    <w:p w14:paraId="6EB264F1" w14:textId="77777777" w:rsidR="00FB151F" w:rsidRPr="00B03A86" w:rsidRDefault="00FB151F" w:rsidP="00B67DD4">
      <w:pPr>
        <w:spacing w:after="0"/>
        <w:ind w:left="121"/>
        <w:rPr>
          <w:rFonts w:ascii="Arial" w:hAnsi="Arial" w:cs="Arial"/>
          <w:bCs/>
          <w:sz w:val="20"/>
          <w:szCs w:val="20"/>
        </w:rPr>
      </w:pPr>
      <w:r w:rsidRPr="00B67DD4">
        <w:rPr>
          <w:rFonts w:ascii="Arial" w:hAnsi="Arial" w:cs="Arial"/>
          <w:b/>
          <w:sz w:val="20"/>
          <w:szCs w:val="20"/>
        </w:rPr>
        <w:t>RESULTS INFORMATION:</w:t>
      </w:r>
      <w:r w:rsidRPr="00B67DD4">
        <w:rPr>
          <w:rFonts w:ascii="Arial" w:hAnsi="Arial" w:cs="Arial"/>
          <w:bCs/>
          <w:sz w:val="20"/>
          <w:szCs w:val="20"/>
        </w:rPr>
        <w:t xml:space="preserve"> Respondents will not be notified of the results, and it is at the discretion of the Government to utilize results. Firms responding to this Sources Sought announcement, who fail to meet all requirements as stated above, and who fail to provide </w:t>
      </w:r>
      <w:proofErr w:type="gramStart"/>
      <w:r w:rsidRPr="00B67DD4">
        <w:rPr>
          <w:rFonts w:ascii="Arial" w:hAnsi="Arial" w:cs="Arial"/>
          <w:bCs/>
          <w:sz w:val="20"/>
          <w:szCs w:val="20"/>
        </w:rPr>
        <w:t>ALL of</w:t>
      </w:r>
      <w:proofErr w:type="gramEnd"/>
      <w:r w:rsidRPr="00B67DD4">
        <w:rPr>
          <w:rFonts w:ascii="Arial" w:hAnsi="Arial" w:cs="Arial"/>
          <w:bCs/>
          <w:sz w:val="20"/>
          <w:szCs w:val="20"/>
        </w:rPr>
        <w:t xml:space="preserve"> the required information requested, will not be used to help the Government make the acquisition decision, which is the intent of </w:t>
      </w:r>
      <w:proofErr w:type="gramStart"/>
      <w:r w:rsidRPr="00B67DD4">
        <w:rPr>
          <w:rFonts w:ascii="Arial" w:hAnsi="Arial" w:cs="Arial"/>
          <w:bCs/>
          <w:sz w:val="20"/>
          <w:szCs w:val="20"/>
        </w:rPr>
        <w:t>this sources</w:t>
      </w:r>
      <w:proofErr w:type="gramEnd"/>
      <w:r w:rsidRPr="00B67DD4">
        <w:rPr>
          <w:rFonts w:ascii="Arial" w:hAnsi="Arial" w:cs="Arial"/>
          <w:bCs/>
          <w:sz w:val="20"/>
          <w:szCs w:val="20"/>
        </w:rPr>
        <w:t xml:space="preserve"> sought announcement.</w:t>
      </w:r>
    </w:p>
    <w:p w14:paraId="6EB264F2" w14:textId="77777777" w:rsidR="00FB151F" w:rsidRPr="00B03A86" w:rsidRDefault="00FB151F" w:rsidP="00B67DD4">
      <w:pPr>
        <w:spacing w:after="0"/>
        <w:ind w:left="121"/>
        <w:rPr>
          <w:rFonts w:ascii="Arial" w:hAnsi="Arial" w:cs="Arial"/>
          <w:bCs/>
          <w:sz w:val="20"/>
          <w:szCs w:val="20"/>
        </w:rPr>
      </w:pPr>
    </w:p>
    <w:p w14:paraId="6EB264F3" w14:textId="77777777" w:rsidR="00FB151F" w:rsidRDefault="00FB151F" w:rsidP="00B67DD4">
      <w:pPr>
        <w:spacing w:after="0"/>
        <w:ind w:left="121"/>
        <w:rPr>
          <w:rFonts w:ascii="Arial" w:hAnsi="Arial" w:cs="Arial"/>
          <w:bCs/>
          <w:sz w:val="20"/>
          <w:szCs w:val="20"/>
        </w:rPr>
      </w:pPr>
    </w:p>
    <w:p w14:paraId="5D889975" w14:textId="77777777" w:rsidR="005B1B08" w:rsidRDefault="005B1B08" w:rsidP="00B67DD4">
      <w:pPr>
        <w:spacing w:after="0"/>
        <w:ind w:left="121"/>
        <w:rPr>
          <w:rFonts w:ascii="Arial" w:hAnsi="Arial" w:cs="Arial"/>
          <w:bCs/>
          <w:sz w:val="20"/>
          <w:szCs w:val="20"/>
        </w:rPr>
      </w:pPr>
    </w:p>
    <w:p w14:paraId="69EFE51A" w14:textId="77777777" w:rsidR="005B1B08" w:rsidRPr="00B03A86" w:rsidRDefault="005B1B08" w:rsidP="00B67DD4">
      <w:pPr>
        <w:spacing w:after="0"/>
        <w:ind w:left="121"/>
        <w:rPr>
          <w:rFonts w:ascii="Arial" w:hAnsi="Arial" w:cs="Arial"/>
          <w:bCs/>
          <w:sz w:val="20"/>
          <w:szCs w:val="20"/>
        </w:rPr>
      </w:pPr>
    </w:p>
    <w:p w14:paraId="6EB264FB" w14:textId="77777777" w:rsidR="00FB151F" w:rsidRPr="00B03A86" w:rsidRDefault="00FB151F" w:rsidP="00B67DD4">
      <w:pPr>
        <w:spacing w:after="0"/>
        <w:ind w:left="121"/>
        <w:rPr>
          <w:rFonts w:ascii="Arial" w:hAnsi="Arial" w:cs="Arial"/>
          <w:bCs/>
          <w:sz w:val="20"/>
          <w:szCs w:val="20"/>
        </w:rPr>
      </w:pPr>
    </w:p>
    <w:p w14:paraId="6EB264FC" w14:textId="77777777" w:rsidR="00FB151F" w:rsidRPr="00B03A86" w:rsidRDefault="00FB151F" w:rsidP="00B67DD4">
      <w:pPr>
        <w:spacing w:after="0"/>
        <w:jc w:val="center"/>
        <w:rPr>
          <w:rFonts w:ascii="Arial" w:hAnsi="Arial" w:cs="Arial"/>
          <w:b/>
          <w:sz w:val="20"/>
          <w:szCs w:val="20"/>
        </w:rPr>
      </w:pPr>
      <w:r w:rsidRPr="00B03A86">
        <w:rPr>
          <w:rFonts w:ascii="Arial" w:hAnsi="Arial" w:cs="Arial"/>
          <w:b/>
          <w:sz w:val="20"/>
          <w:szCs w:val="20"/>
        </w:rPr>
        <w:lastRenderedPageBreak/>
        <w:t>VHA Boston Healthcare System BrainLab Server</w:t>
      </w:r>
    </w:p>
    <w:p w14:paraId="6EB264FD" w14:textId="77777777" w:rsidR="00FB151F" w:rsidRPr="00B03A86" w:rsidRDefault="00FB151F" w:rsidP="00B67DD4">
      <w:pPr>
        <w:spacing w:after="0"/>
        <w:jc w:val="center"/>
        <w:rPr>
          <w:rFonts w:ascii="Arial" w:hAnsi="Arial" w:cs="Arial"/>
          <w:b/>
          <w:sz w:val="20"/>
          <w:szCs w:val="20"/>
        </w:rPr>
      </w:pPr>
      <w:r w:rsidRPr="00B03A86">
        <w:rPr>
          <w:rFonts w:ascii="Arial" w:hAnsi="Arial" w:cs="Arial"/>
          <w:b/>
          <w:sz w:val="20"/>
          <w:szCs w:val="20"/>
        </w:rPr>
        <w:t>Performance Work Statement</w:t>
      </w:r>
    </w:p>
    <w:p w14:paraId="6EB264FE" w14:textId="77777777" w:rsidR="00FB151F" w:rsidRPr="00B03A86" w:rsidRDefault="00FB151F" w:rsidP="00B67DD4">
      <w:pPr>
        <w:rPr>
          <w:rFonts w:ascii="Arial" w:hAnsi="Arial" w:cs="Arial"/>
          <w:sz w:val="20"/>
          <w:szCs w:val="20"/>
        </w:rPr>
      </w:pPr>
    </w:p>
    <w:p w14:paraId="6EB264FF" w14:textId="77777777" w:rsidR="00FB151F" w:rsidRPr="00B03A86" w:rsidRDefault="00FB151F" w:rsidP="00B67DD4">
      <w:pPr>
        <w:rPr>
          <w:rFonts w:ascii="Arial" w:hAnsi="Arial" w:cs="Arial"/>
          <w:b/>
          <w:bCs/>
          <w:sz w:val="20"/>
          <w:szCs w:val="20"/>
        </w:rPr>
      </w:pPr>
      <w:r w:rsidRPr="00B03A86">
        <w:rPr>
          <w:rFonts w:ascii="Arial" w:hAnsi="Arial" w:cs="Arial"/>
          <w:b/>
          <w:bCs/>
          <w:sz w:val="20"/>
          <w:szCs w:val="20"/>
        </w:rPr>
        <w:t xml:space="preserve">Privacy Statement: </w:t>
      </w:r>
    </w:p>
    <w:p w14:paraId="6EB26500" w14:textId="77777777" w:rsidR="00FB151F" w:rsidRPr="00B03A86" w:rsidRDefault="00FB151F" w:rsidP="00B67DD4">
      <w:pPr>
        <w:rPr>
          <w:rFonts w:ascii="Arial" w:hAnsi="Arial" w:cs="Arial"/>
          <w:sz w:val="20"/>
          <w:szCs w:val="20"/>
        </w:rPr>
      </w:pPr>
      <w:proofErr w:type="gramStart"/>
      <w:r w:rsidRPr="00B03A86">
        <w:rPr>
          <w:rFonts w:ascii="Arial" w:hAnsi="Arial" w:cs="Arial"/>
          <w:sz w:val="20"/>
          <w:szCs w:val="20"/>
        </w:rPr>
        <w:t>Contractor</w:t>
      </w:r>
      <w:proofErr w:type="gramEnd"/>
      <w:r w:rsidRPr="00B03A86">
        <w:rPr>
          <w:rFonts w:ascii="Arial" w:hAnsi="Arial" w:cs="Arial"/>
          <w:sz w:val="20"/>
          <w:szCs w:val="20"/>
        </w:rPr>
        <w:t xml:space="preserve"> shall adhere to all Veterans Affairs (VA) Privacy &amp; Security, and Privacy Act and Health Insurance Portability and Accountability Act (HIPAA) requirements if exposed to protected health information (PHI) or when obtaining or reviewing information. This includes all log files, error traps, screen capture images and database query results used to aid staff with product troubleshooting or product support activities.</w:t>
      </w:r>
    </w:p>
    <w:p w14:paraId="6EB26501" w14:textId="77777777" w:rsidR="00FB151F" w:rsidRPr="00B03A86" w:rsidRDefault="00FB151F" w:rsidP="00B67DD4">
      <w:pPr>
        <w:pStyle w:val="ListParagraph"/>
        <w:numPr>
          <w:ilvl w:val="0"/>
          <w:numId w:val="2"/>
        </w:numPr>
        <w:rPr>
          <w:rFonts w:ascii="Arial" w:hAnsi="Arial" w:cs="Arial"/>
          <w:b/>
          <w:bCs/>
          <w:sz w:val="20"/>
          <w:szCs w:val="20"/>
        </w:rPr>
      </w:pPr>
      <w:r w:rsidRPr="00B03A86">
        <w:rPr>
          <w:rFonts w:ascii="Arial" w:hAnsi="Arial" w:cs="Arial"/>
          <w:b/>
          <w:bCs/>
          <w:sz w:val="20"/>
          <w:szCs w:val="20"/>
        </w:rPr>
        <w:t>Introduction</w:t>
      </w:r>
    </w:p>
    <w:p w14:paraId="6EB26502"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Advanced functional neurosurgery requires precise planning of trajectories for placement of intracranial electrodes, neurostimulators, and targeted laser ablation, as well as co-registration of multiple imaging modalities pre- and post-surgery for confirmation of anatomical placement. BrainLab is the standard of care for peri-operative image analysis, coregistration, trajectory planning, and segmentation. VABHS requires a BrainLab server to integrate with the clinical PACS system and support advanced neurosurgical procedures and neuromodulation consultations through the National Tele-Epilepsy Program. This purchase is critical to provide the highest quality care for patients with epilepsy and movement disorders, ensuring precise and safe surgical plans to optimize clinical outcomes.</w:t>
      </w:r>
    </w:p>
    <w:p w14:paraId="6EB26503" w14:textId="77777777" w:rsidR="00FB151F" w:rsidRPr="00B03A86" w:rsidRDefault="00FB151F" w:rsidP="00B67DD4">
      <w:pPr>
        <w:pStyle w:val="ListParagraph"/>
        <w:numPr>
          <w:ilvl w:val="0"/>
          <w:numId w:val="2"/>
        </w:numPr>
        <w:rPr>
          <w:rFonts w:ascii="Arial" w:hAnsi="Arial" w:cs="Arial"/>
          <w:b/>
          <w:bCs/>
          <w:sz w:val="20"/>
          <w:szCs w:val="20"/>
        </w:rPr>
      </w:pPr>
      <w:r w:rsidRPr="00B03A86">
        <w:rPr>
          <w:rFonts w:ascii="Arial" w:hAnsi="Arial" w:cs="Arial"/>
          <w:b/>
          <w:bCs/>
          <w:sz w:val="20"/>
          <w:szCs w:val="20"/>
        </w:rPr>
        <w:t>Scope</w:t>
      </w:r>
    </w:p>
    <w:p w14:paraId="6EB26504"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 xml:space="preserve">The scope of this procurement requirements for the acquisition, installation, integration, maintenance, and training related to the BrainLab server. </w:t>
      </w:r>
      <w:r w:rsidRPr="00B03A86">
        <w:rPr>
          <w:rFonts w:ascii="Arial" w:hAnsi="Arial" w:cs="Arial"/>
          <w:i/>
          <w:iCs/>
          <w:sz w:val="20"/>
          <w:szCs w:val="20"/>
          <w:u w:val="single"/>
        </w:rPr>
        <w:t>This system will integrate with the clinical PACS system and support advanced neurosurgical procedures and neuromodulation consultations through the National Tele-Epilepsy Program.</w:t>
      </w:r>
    </w:p>
    <w:p w14:paraId="6EB26505"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 xml:space="preserve">The addresses for the VA sites of care are as follows: </w:t>
      </w:r>
    </w:p>
    <w:p w14:paraId="6EB26506" w14:textId="77777777" w:rsidR="00FB151F" w:rsidRPr="00B03A86" w:rsidRDefault="00FB151F" w:rsidP="00B67DD4">
      <w:pPr>
        <w:pStyle w:val="ListParagraph"/>
        <w:ind w:left="360"/>
        <w:rPr>
          <w:rFonts w:ascii="Arial" w:hAnsi="Arial" w:cs="Arial"/>
          <w:sz w:val="20"/>
          <w:szCs w:val="20"/>
        </w:rPr>
      </w:pPr>
    </w:p>
    <w:p w14:paraId="6EB26507" w14:textId="77777777" w:rsidR="00FB151F" w:rsidRPr="00B03A86" w:rsidRDefault="00FB151F" w:rsidP="00B67DD4">
      <w:pPr>
        <w:pStyle w:val="ListParagraph"/>
        <w:rPr>
          <w:rFonts w:ascii="Arial" w:hAnsi="Arial" w:cs="Arial"/>
          <w:b/>
          <w:bCs/>
          <w:sz w:val="20"/>
          <w:szCs w:val="20"/>
        </w:rPr>
      </w:pPr>
      <w:r w:rsidRPr="00B03A86">
        <w:rPr>
          <w:rFonts w:ascii="Arial" w:hAnsi="Arial" w:cs="Arial"/>
          <w:b/>
          <w:bCs/>
          <w:sz w:val="20"/>
          <w:szCs w:val="20"/>
        </w:rPr>
        <w:t>VA Boston Healthcare System:</w:t>
      </w:r>
    </w:p>
    <w:p w14:paraId="6EB26508" w14:textId="77777777" w:rsidR="00FB151F" w:rsidRPr="00B03A86" w:rsidRDefault="00FB151F" w:rsidP="00B03A86">
      <w:pPr>
        <w:pStyle w:val="ListParagraph"/>
        <w:ind w:left="1440"/>
        <w:rPr>
          <w:rFonts w:ascii="Arial" w:hAnsi="Arial" w:cs="Arial"/>
          <w:sz w:val="20"/>
          <w:szCs w:val="20"/>
        </w:rPr>
      </w:pPr>
      <w:r w:rsidRPr="00B03A86">
        <w:rPr>
          <w:rFonts w:ascii="Arial" w:hAnsi="Arial" w:cs="Arial"/>
          <w:sz w:val="20"/>
          <w:szCs w:val="20"/>
        </w:rPr>
        <w:t>Jamaica Plain VA Medical Center (Outpatient)</w:t>
      </w:r>
    </w:p>
    <w:p w14:paraId="6EB26509" w14:textId="77777777" w:rsidR="00FB151F" w:rsidRPr="00B03A86" w:rsidRDefault="00FB151F" w:rsidP="00B03A86">
      <w:pPr>
        <w:pStyle w:val="ListParagraph"/>
        <w:ind w:left="1440"/>
        <w:rPr>
          <w:rFonts w:ascii="Arial" w:hAnsi="Arial" w:cs="Arial"/>
          <w:sz w:val="20"/>
          <w:szCs w:val="20"/>
        </w:rPr>
      </w:pPr>
      <w:r w:rsidRPr="00B03A86">
        <w:rPr>
          <w:rFonts w:ascii="Arial" w:hAnsi="Arial" w:cs="Arial"/>
          <w:sz w:val="20"/>
          <w:szCs w:val="20"/>
        </w:rPr>
        <w:t>150 South Huntington Avenue</w:t>
      </w:r>
    </w:p>
    <w:p w14:paraId="6EB2650A" w14:textId="77777777" w:rsidR="00FB151F" w:rsidRPr="00B03A86" w:rsidRDefault="00FB151F" w:rsidP="00B03A86">
      <w:pPr>
        <w:pStyle w:val="ListParagraph"/>
        <w:spacing w:line="360" w:lineRule="auto"/>
        <w:ind w:left="1440"/>
        <w:rPr>
          <w:rFonts w:ascii="Arial" w:hAnsi="Arial" w:cs="Arial"/>
          <w:sz w:val="20"/>
          <w:szCs w:val="20"/>
        </w:rPr>
      </w:pPr>
      <w:r w:rsidRPr="00B03A86">
        <w:rPr>
          <w:rFonts w:ascii="Arial" w:hAnsi="Arial" w:cs="Arial"/>
          <w:sz w:val="20"/>
          <w:szCs w:val="20"/>
        </w:rPr>
        <w:t>Boston, MA 02130-4817</w:t>
      </w:r>
    </w:p>
    <w:p w14:paraId="6EB2650B" w14:textId="77777777" w:rsidR="00FB151F" w:rsidRPr="00B03A86" w:rsidRDefault="00FB151F" w:rsidP="00B03A86">
      <w:pPr>
        <w:pStyle w:val="ListParagraph"/>
        <w:spacing w:line="360" w:lineRule="auto"/>
        <w:ind w:left="1440"/>
        <w:rPr>
          <w:rFonts w:ascii="Arial" w:hAnsi="Arial" w:cs="Arial"/>
          <w:sz w:val="20"/>
          <w:szCs w:val="20"/>
        </w:rPr>
      </w:pPr>
    </w:p>
    <w:p w14:paraId="6EB2650C" w14:textId="77777777" w:rsidR="00FB151F" w:rsidRPr="00B03A86" w:rsidRDefault="00FB151F" w:rsidP="00B03A86">
      <w:pPr>
        <w:pStyle w:val="ListParagraph"/>
        <w:ind w:left="1440"/>
        <w:rPr>
          <w:rFonts w:ascii="Arial" w:hAnsi="Arial" w:cs="Arial"/>
          <w:sz w:val="20"/>
          <w:szCs w:val="20"/>
        </w:rPr>
      </w:pPr>
      <w:r w:rsidRPr="00B03A86">
        <w:rPr>
          <w:rFonts w:ascii="Arial" w:hAnsi="Arial" w:cs="Arial"/>
          <w:sz w:val="20"/>
          <w:szCs w:val="20"/>
        </w:rPr>
        <w:t>West Roxbury VA Medical Center (Inpatient &amp; Outpatient)</w:t>
      </w:r>
    </w:p>
    <w:p w14:paraId="6EB2650D" w14:textId="77777777" w:rsidR="00FB151F" w:rsidRPr="00B03A86" w:rsidRDefault="00FB151F" w:rsidP="00B03A86">
      <w:pPr>
        <w:pStyle w:val="ListParagraph"/>
        <w:ind w:left="1080" w:firstLine="360"/>
        <w:rPr>
          <w:rFonts w:ascii="Arial" w:hAnsi="Arial" w:cs="Arial"/>
          <w:sz w:val="20"/>
          <w:szCs w:val="20"/>
        </w:rPr>
      </w:pPr>
      <w:r w:rsidRPr="00B03A86">
        <w:rPr>
          <w:rFonts w:ascii="Arial" w:hAnsi="Arial" w:cs="Arial"/>
          <w:sz w:val="20"/>
          <w:szCs w:val="20"/>
        </w:rPr>
        <w:t>1400 VFW Parkway</w:t>
      </w:r>
    </w:p>
    <w:p w14:paraId="6EB2650E" w14:textId="77777777" w:rsidR="00FB151F" w:rsidRPr="00B03A86" w:rsidRDefault="00FB151F" w:rsidP="00B03A86">
      <w:pPr>
        <w:pStyle w:val="ListParagraph"/>
        <w:ind w:left="1080" w:firstLine="360"/>
        <w:rPr>
          <w:rFonts w:ascii="Arial" w:hAnsi="Arial" w:cs="Arial"/>
          <w:sz w:val="20"/>
          <w:szCs w:val="20"/>
        </w:rPr>
      </w:pPr>
      <w:r w:rsidRPr="00B03A86">
        <w:rPr>
          <w:rFonts w:ascii="Arial" w:hAnsi="Arial" w:cs="Arial"/>
          <w:sz w:val="20"/>
          <w:szCs w:val="20"/>
        </w:rPr>
        <w:t>West Roxbury, MA 02132-4927</w:t>
      </w:r>
    </w:p>
    <w:p w14:paraId="6EB2650F" w14:textId="77777777" w:rsidR="00FB151F" w:rsidRPr="00B03A86" w:rsidRDefault="00FB151F" w:rsidP="00B67DD4">
      <w:pPr>
        <w:pStyle w:val="ListParagraph"/>
        <w:ind w:left="360" w:firstLine="360"/>
        <w:rPr>
          <w:rFonts w:ascii="Arial" w:hAnsi="Arial" w:cs="Arial"/>
          <w:sz w:val="20"/>
          <w:szCs w:val="20"/>
        </w:rPr>
      </w:pPr>
    </w:p>
    <w:p w14:paraId="6EB26510" w14:textId="77777777" w:rsidR="00FB151F" w:rsidRPr="00B03A86" w:rsidRDefault="00FB151F" w:rsidP="00B67DD4">
      <w:pPr>
        <w:pStyle w:val="ListParagraph"/>
        <w:numPr>
          <w:ilvl w:val="0"/>
          <w:numId w:val="2"/>
        </w:numPr>
        <w:rPr>
          <w:rFonts w:ascii="Arial" w:hAnsi="Arial" w:cs="Arial"/>
          <w:b/>
          <w:bCs/>
          <w:sz w:val="20"/>
          <w:szCs w:val="20"/>
        </w:rPr>
      </w:pPr>
      <w:r w:rsidRPr="00B03A86">
        <w:rPr>
          <w:rFonts w:ascii="Arial" w:hAnsi="Arial" w:cs="Arial"/>
          <w:b/>
          <w:bCs/>
          <w:sz w:val="20"/>
          <w:szCs w:val="20"/>
        </w:rPr>
        <w:t>Performance Requirements</w:t>
      </w:r>
    </w:p>
    <w:p w14:paraId="6EB26511"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The vendor shall perform the following work:</w:t>
      </w:r>
    </w:p>
    <w:p w14:paraId="6EB26512"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Acquisition and Installation</w:t>
      </w:r>
    </w:p>
    <w:p w14:paraId="6EB26513"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procure the BrainLab system, including all necessary hardware and software components.</w:t>
      </w:r>
    </w:p>
    <w:p w14:paraId="6EB26514"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install the BrainLab server and ensure full integration with the VABHS clinical PACS system.</w:t>
      </w:r>
    </w:p>
    <w:p w14:paraId="6EB26515"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 xml:space="preserve">Installation shall be completed within 6 months of contract award. </w:t>
      </w:r>
    </w:p>
    <w:p w14:paraId="6EB26516"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conduct a comprehensive system check to verify proper installation and functionality.</w:t>
      </w:r>
    </w:p>
    <w:p w14:paraId="6EB26517"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Integration</w:t>
      </w:r>
    </w:p>
    <w:p w14:paraId="6EB26518"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ensure seamless integration of the BrainLab system with the clinical PACS system.</w:t>
      </w:r>
    </w:p>
    <w:p w14:paraId="6EB26519"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provide software configuration and customization as needed to support VABHS requirements.</w:t>
      </w:r>
    </w:p>
    <w:p w14:paraId="6EB2651A"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perform system validation to confirm successful integration and functionality.</w:t>
      </w:r>
    </w:p>
    <w:p w14:paraId="6EB2651B"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Maintenance and Support</w:t>
      </w:r>
    </w:p>
    <w:p w14:paraId="6EB2651C"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lastRenderedPageBreak/>
        <w:t xml:space="preserve">The contractor </w:t>
      </w:r>
      <w:proofErr w:type="gramStart"/>
      <w:r w:rsidRPr="00B03A86">
        <w:rPr>
          <w:rFonts w:ascii="Arial" w:hAnsi="Arial" w:cs="Arial"/>
          <w:sz w:val="20"/>
          <w:szCs w:val="20"/>
        </w:rPr>
        <w:t>shall</w:t>
      </w:r>
      <w:proofErr w:type="gramEnd"/>
      <w:r w:rsidRPr="00B03A86">
        <w:rPr>
          <w:rFonts w:ascii="Arial" w:hAnsi="Arial" w:cs="Arial"/>
          <w:sz w:val="20"/>
          <w:szCs w:val="20"/>
        </w:rPr>
        <w:t xml:space="preserve"> provide scheduled preventive maintenance services according to the manufacturer's guidelines.</w:t>
      </w:r>
    </w:p>
    <w:p w14:paraId="6EB2651D"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 xml:space="preserve">The contractor </w:t>
      </w:r>
      <w:proofErr w:type="gramStart"/>
      <w:r w:rsidRPr="00B03A86">
        <w:rPr>
          <w:rFonts w:ascii="Arial" w:hAnsi="Arial" w:cs="Arial"/>
          <w:sz w:val="20"/>
          <w:szCs w:val="20"/>
        </w:rPr>
        <w:t>shall</w:t>
      </w:r>
      <w:proofErr w:type="gramEnd"/>
      <w:r w:rsidRPr="00B03A86">
        <w:rPr>
          <w:rFonts w:ascii="Arial" w:hAnsi="Arial" w:cs="Arial"/>
          <w:sz w:val="20"/>
          <w:szCs w:val="20"/>
        </w:rPr>
        <w:t xml:space="preserve"> offer on-call troubleshooting and repair services to address any system issues promptly.</w:t>
      </w:r>
    </w:p>
    <w:p w14:paraId="6EB2651E"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maintain an inventory of essential spare parts to ensure quick repairs.</w:t>
      </w:r>
    </w:p>
    <w:p w14:paraId="6EB2651F"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 xml:space="preserve">The contractor </w:t>
      </w:r>
      <w:proofErr w:type="gramStart"/>
      <w:r w:rsidRPr="00B03A86">
        <w:rPr>
          <w:rFonts w:ascii="Arial" w:hAnsi="Arial" w:cs="Arial"/>
          <w:sz w:val="20"/>
          <w:szCs w:val="20"/>
        </w:rPr>
        <w:t>shall</w:t>
      </w:r>
      <w:proofErr w:type="gramEnd"/>
      <w:r w:rsidRPr="00B03A86">
        <w:rPr>
          <w:rFonts w:ascii="Arial" w:hAnsi="Arial" w:cs="Arial"/>
          <w:sz w:val="20"/>
          <w:szCs w:val="20"/>
        </w:rPr>
        <w:t xml:space="preserve"> provide software updates and patches to ensure the system remains current and secure.</w:t>
      </w:r>
    </w:p>
    <w:p w14:paraId="6EB26520"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Training</w:t>
      </w:r>
    </w:p>
    <w:p w14:paraId="6EB26521"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 xml:space="preserve">The contractor </w:t>
      </w:r>
      <w:proofErr w:type="gramStart"/>
      <w:r w:rsidRPr="00B03A86">
        <w:rPr>
          <w:rFonts w:ascii="Arial" w:hAnsi="Arial" w:cs="Arial"/>
          <w:sz w:val="20"/>
          <w:szCs w:val="20"/>
        </w:rPr>
        <w:t>shall</w:t>
      </w:r>
      <w:proofErr w:type="gramEnd"/>
      <w:r w:rsidRPr="00B03A86">
        <w:rPr>
          <w:rFonts w:ascii="Arial" w:hAnsi="Arial" w:cs="Arial"/>
          <w:sz w:val="20"/>
          <w:szCs w:val="20"/>
        </w:rPr>
        <w:t xml:space="preserve"> provide initial training sessions for VABHS staff, including surgeons, radiologists, and technicians.</w:t>
      </w:r>
    </w:p>
    <w:p w14:paraId="6EB26522"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Training shall cover all aspects of the system, including setup, operation, safety protocols, image co-registration, trajectory planning, and segmentation.</w:t>
      </w:r>
    </w:p>
    <w:p w14:paraId="6EB26523"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offer ongoing training and support as needed.</w:t>
      </w:r>
    </w:p>
    <w:p w14:paraId="6EB26524"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Operational Support</w:t>
      </w:r>
    </w:p>
    <w:p w14:paraId="6EB26525"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provide technical support during neurosurgical procedures as requested.</w:t>
      </w:r>
    </w:p>
    <w:p w14:paraId="6EB26526"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assist in developing and implementing protocols for effective system usage.</w:t>
      </w:r>
    </w:p>
    <w:p w14:paraId="6EB26527"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 xml:space="preserve">The contractor shall ensure the system's software is </w:t>
      </w:r>
      <w:proofErr w:type="gramStart"/>
      <w:r w:rsidRPr="00B03A86">
        <w:rPr>
          <w:rFonts w:ascii="Arial" w:hAnsi="Arial" w:cs="Arial"/>
          <w:sz w:val="20"/>
          <w:szCs w:val="20"/>
        </w:rPr>
        <w:t>up-to-date</w:t>
      </w:r>
      <w:proofErr w:type="gramEnd"/>
      <w:r w:rsidRPr="00B03A86">
        <w:rPr>
          <w:rFonts w:ascii="Arial" w:hAnsi="Arial" w:cs="Arial"/>
          <w:sz w:val="20"/>
          <w:szCs w:val="20"/>
        </w:rPr>
        <w:t xml:space="preserve"> with the latest patches and upgrades.</w:t>
      </w:r>
    </w:p>
    <w:p w14:paraId="6EB26528"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Documentation</w:t>
      </w:r>
    </w:p>
    <w:p w14:paraId="6EB26529"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The contractor shall provide detailed documentation for all services performed, including installation, maintenance, integration, and training.</w:t>
      </w:r>
    </w:p>
    <w:p w14:paraId="6EB2652A" w14:textId="77777777" w:rsidR="00FB151F" w:rsidRPr="00B03A86" w:rsidRDefault="00FB151F" w:rsidP="00B67DD4">
      <w:pPr>
        <w:pStyle w:val="ListParagraph"/>
        <w:numPr>
          <w:ilvl w:val="2"/>
          <w:numId w:val="2"/>
        </w:numPr>
        <w:rPr>
          <w:rFonts w:ascii="Arial" w:hAnsi="Arial" w:cs="Arial"/>
          <w:sz w:val="20"/>
          <w:szCs w:val="20"/>
        </w:rPr>
      </w:pPr>
      <w:r w:rsidRPr="00B03A86">
        <w:rPr>
          <w:rFonts w:ascii="Arial" w:hAnsi="Arial" w:cs="Arial"/>
          <w:sz w:val="20"/>
          <w:szCs w:val="20"/>
        </w:rPr>
        <w:t>Documentation must be submitted to the COR for review and approval.</w:t>
      </w:r>
    </w:p>
    <w:p w14:paraId="6EB2652B" w14:textId="77777777" w:rsidR="00FB151F" w:rsidRPr="00B03A86" w:rsidRDefault="00FB151F" w:rsidP="00B67DD4">
      <w:pPr>
        <w:pStyle w:val="ListParagraph"/>
        <w:numPr>
          <w:ilvl w:val="0"/>
          <w:numId w:val="2"/>
        </w:numPr>
        <w:rPr>
          <w:rFonts w:ascii="Arial" w:hAnsi="Arial" w:cs="Arial"/>
          <w:b/>
          <w:bCs/>
          <w:sz w:val="20"/>
          <w:szCs w:val="20"/>
        </w:rPr>
      </w:pPr>
      <w:r w:rsidRPr="00B03A86">
        <w:rPr>
          <w:rFonts w:ascii="Arial" w:hAnsi="Arial" w:cs="Arial"/>
          <w:b/>
          <w:bCs/>
          <w:sz w:val="20"/>
          <w:szCs w:val="20"/>
        </w:rPr>
        <w:t>Deliverables</w:t>
      </w:r>
    </w:p>
    <w:p w14:paraId="6EB2652C" w14:textId="77777777" w:rsidR="00FB151F" w:rsidRPr="00B03A86" w:rsidRDefault="00FB151F" w:rsidP="00B67DD4">
      <w:pPr>
        <w:pStyle w:val="ListParagraph"/>
        <w:numPr>
          <w:ilvl w:val="1"/>
          <w:numId w:val="2"/>
        </w:numPr>
        <w:rPr>
          <w:rFonts w:ascii="Arial" w:hAnsi="Arial" w:cs="Arial"/>
          <w:b/>
          <w:bCs/>
          <w:sz w:val="20"/>
          <w:szCs w:val="20"/>
        </w:rPr>
      </w:pPr>
    </w:p>
    <w:tbl>
      <w:tblPr>
        <w:tblStyle w:val="TableGrid"/>
        <w:tblW w:w="10620" w:type="dxa"/>
        <w:tblInd w:w="-5" w:type="dxa"/>
        <w:tblLook w:val="04A0" w:firstRow="1" w:lastRow="0" w:firstColumn="1" w:lastColumn="0" w:noHBand="0" w:noVBand="1"/>
      </w:tblPr>
      <w:tblGrid>
        <w:gridCol w:w="1028"/>
        <w:gridCol w:w="9630"/>
      </w:tblGrid>
      <w:tr w:rsidR="004A62BB" w14:paraId="6EB2652F" w14:textId="77777777" w:rsidTr="00B03A86">
        <w:trPr>
          <w:trHeight w:val="315"/>
        </w:trPr>
        <w:tc>
          <w:tcPr>
            <w:tcW w:w="990" w:type="dxa"/>
            <w:noWrap/>
            <w:hideMark/>
          </w:tcPr>
          <w:p w14:paraId="6EB2652D" w14:textId="77777777" w:rsidR="00FB151F" w:rsidRPr="00B03A86" w:rsidRDefault="00FB151F" w:rsidP="00180DF3">
            <w:pPr>
              <w:rPr>
                <w:rFonts w:ascii="Arial" w:eastAsia="Times New Roman" w:hAnsi="Arial" w:cs="Arial"/>
                <w:b/>
                <w:bCs/>
                <w:color w:val="000000"/>
                <w:sz w:val="20"/>
                <w:szCs w:val="20"/>
              </w:rPr>
            </w:pPr>
            <w:r w:rsidRPr="00B03A86">
              <w:rPr>
                <w:rFonts w:ascii="Arial" w:eastAsia="Times New Roman" w:hAnsi="Arial" w:cs="Arial"/>
                <w:b/>
                <w:bCs/>
                <w:color w:val="000000"/>
                <w:sz w:val="20"/>
                <w:szCs w:val="20"/>
              </w:rPr>
              <w:t>Quantity</w:t>
            </w:r>
          </w:p>
        </w:tc>
        <w:tc>
          <w:tcPr>
            <w:tcW w:w="9630" w:type="dxa"/>
            <w:noWrap/>
            <w:hideMark/>
          </w:tcPr>
          <w:p w14:paraId="6EB2652E" w14:textId="77777777" w:rsidR="00FB151F" w:rsidRPr="00B03A86" w:rsidRDefault="00FB151F" w:rsidP="00180DF3">
            <w:pPr>
              <w:rPr>
                <w:rFonts w:ascii="Arial" w:eastAsia="Times New Roman" w:hAnsi="Arial" w:cs="Arial"/>
                <w:b/>
                <w:bCs/>
                <w:color w:val="000000"/>
                <w:sz w:val="20"/>
                <w:szCs w:val="20"/>
              </w:rPr>
            </w:pPr>
            <w:r w:rsidRPr="00B03A86">
              <w:rPr>
                <w:rFonts w:ascii="Arial" w:eastAsia="Times New Roman" w:hAnsi="Arial" w:cs="Arial"/>
                <w:b/>
                <w:bCs/>
                <w:color w:val="000000"/>
                <w:sz w:val="20"/>
                <w:szCs w:val="20"/>
              </w:rPr>
              <w:t>Item</w:t>
            </w:r>
          </w:p>
        </w:tc>
      </w:tr>
      <w:tr w:rsidR="004A62BB" w14:paraId="6EB26532" w14:textId="77777777" w:rsidTr="00B03A86">
        <w:trPr>
          <w:trHeight w:val="6722"/>
        </w:trPr>
        <w:tc>
          <w:tcPr>
            <w:tcW w:w="990" w:type="dxa"/>
            <w:noWrap/>
            <w:hideMark/>
          </w:tcPr>
          <w:p w14:paraId="6EB26530"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31"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10993</w:t>
            </w:r>
            <w:r w:rsidRPr="00B03A86">
              <w:rPr>
                <w:rFonts w:ascii="Arial" w:eastAsia="Times New Roman" w:hAnsi="Arial" w:cs="Arial"/>
                <w:color w:val="000000"/>
                <w:sz w:val="20"/>
                <w:szCs w:val="20"/>
              </w:rPr>
              <w:br/>
              <w:t>"BrainLab NODE SERVER PREMIUM Node Server Premium version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6 for e.g. server-based treatment planning.</w:t>
            </w:r>
            <w:r w:rsidRPr="00B03A86">
              <w:rPr>
                <w:rFonts w:ascii="Arial" w:eastAsia="Times New Roman" w:hAnsi="Arial" w:cs="Arial"/>
                <w:color w:val="000000"/>
                <w:sz w:val="20"/>
                <w:szCs w:val="20"/>
              </w:rPr>
              <w:br/>
              <w:t>ProLiant DL360 Gen11 server hardware (HPE – Hewlett Packard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Enterprise)</w:t>
            </w:r>
            <w:r w:rsidRPr="00B03A86">
              <w:rPr>
                <w:rFonts w:ascii="Arial" w:eastAsia="Times New Roman" w:hAnsi="Arial" w:cs="Arial"/>
                <w:color w:val="000000"/>
                <w:sz w:val="20"/>
                <w:szCs w:val="20"/>
              </w:rPr>
              <w:br/>
              <w:t>Intel® Xeon® Gold 6448H, 32 cores (up to 4.1 GHz)</w:t>
            </w:r>
            <w:r w:rsidRPr="00B03A86">
              <w:rPr>
                <w:rFonts w:ascii="Arial" w:eastAsia="Times New Roman" w:hAnsi="Arial" w:cs="Arial"/>
                <w:color w:val="000000"/>
                <w:sz w:val="20"/>
                <w:szCs w:val="20"/>
              </w:rPr>
              <w:br/>
              <w:t>Nvidia RTX 4000 Ada Generation Graphics Card</w:t>
            </w:r>
            <w:r w:rsidRPr="00B03A86">
              <w:rPr>
                <w:rFonts w:ascii="Arial" w:eastAsia="Times New Roman" w:hAnsi="Arial" w:cs="Arial"/>
                <w:color w:val="000000"/>
                <w:sz w:val="20"/>
                <w:szCs w:val="20"/>
              </w:rPr>
              <w:br/>
              <w:t>256 GB RAM</w:t>
            </w:r>
            <w:r w:rsidRPr="00B03A86">
              <w:rPr>
                <w:rFonts w:ascii="Arial" w:eastAsia="Times New Roman" w:hAnsi="Arial" w:cs="Arial"/>
                <w:color w:val="000000"/>
                <w:sz w:val="20"/>
                <w:szCs w:val="20"/>
              </w:rPr>
              <w:br/>
              <w:t>1.92 TB NVMe SSD, RAID 1: 2x 1.92 TB</w:t>
            </w:r>
            <w:r w:rsidRPr="00B03A86">
              <w:rPr>
                <w:rFonts w:ascii="Arial" w:eastAsia="Times New Roman" w:hAnsi="Arial" w:cs="Arial"/>
                <w:color w:val="000000"/>
                <w:sz w:val="20"/>
                <w:szCs w:val="20"/>
              </w:rPr>
              <w:br/>
              <w:t>Network Interface Card: 2x 10Gbit/s copper SFP module - build in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by default</w:t>
            </w:r>
            <w:r w:rsidRPr="00B03A86">
              <w:rPr>
                <w:rFonts w:ascii="Arial" w:eastAsia="Times New Roman" w:hAnsi="Arial" w:cs="Arial"/>
                <w:color w:val="000000"/>
                <w:sz w:val="20"/>
                <w:szCs w:val="20"/>
              </w:rPr>
              <w:br/>
              <w:t>Optional, on demand: 2x 1Gbit/s copper SFP module</w:t>
            </w:r>
            <w:r w:rsidRPr="00B03A86">
              <w:rPr>
                <w:rFonts w:ascii="Arial" w:eastAsia="Times New Roman" w:hAnsi="Arial" w:cs="Arial"/>
                <w:color w:val="000000"/>
                <w:sz w:val="20"/>
                <w:szCs w:val="20"/>
              </w:rPr>
              <w:br/>
              <w:t>Optional, on demand: 2x 10Gbit/s fiber SFP module</w:t>
            </w:r>
            <w:r w:rsidRPr="00B03A86">
              <w:rPr>
                <w:rFonts w:ascii="Arial" w:eastAsia="Times New Roman" w:hAnsi="Arial" w:cs="Arial"/>
                <w:color w:val="000000"/>
                <w:sz w:val="20"/>
                <w:szCs w:val="20"/>
              </w:rPr>
              <w:br/>
              <w:t>Inclusive Licenses:</w:t>
            </w:r>
            <w:r w:rsidRPr="00B03A86">
              <w:rPr>
                <w:rFonts w:ascii="Arial" w:eastAsia="Times New Roman" w:hAnsi="Arial" w:cs="Arial"/>
                <w:color w:val="000000"/>
                <w:sz w:val="20"/>
                <w:szCs w:val="20"/>
              </w:rPr>
              <w:br/>
              <w:t>Microsoft Windows Server 2022 Standard LTSC - English-US OS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language (license pre-activated)</w:t>
            </w:r>
            <w:r w:rsidRPr="00B03A86">
              <w:rPr>
                <w:rFonts w:ascii="Arial" w:eastAsia="Times New Roman" w:hAnsi="Arial" w:cs="Arial"/>
                <w:color w:val="000000"/>
                <w:sz w:val="20"/>
                <w:szCs w:val="20"/>
              </w:rPr>
              <w:br/>
              <w:t>5x CAL &amp; 5x per User RDS CAL license on paper</w:t>
            </w:r>
            <w:r w:rsidRPr="00B03A86">
              <w:rPr>
                <w:rFonts w:ascii="Arial" w:eastAsia="Times New Roman" w:hAnsi="Arial" w:cs="Arial"/>
                <w:color w:val="000000"/>
                <w:sz w:val="20"/>
                <w:szCs w:val="20"/>
              </w:rPr>
              <w:br/>
              <w:t>1x iLO Advanced License license on paper</w:t>
            </w:r>
            <w:r w:rsidRPr="00B03A86">
              <w:rPr>
                <w:rFonts w:ascii="Arial" w:eastAsia="Times New Roman" w:hAnsi="Arial" w:cs="Arial"/>
                <w:color w:val="000000"/>
                <w:sz w:val="20"/>
                <w:szCs w:val="20"/>
              </w:rPr>
              <w:br/>
              <w:t>19"" Rack mount kit with telescopic rails and cable management</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arm (rack is not included)"</w:t>
            </w:r>
            <w:r w:rsidRPr="00B03A86">
              <w:rPr>
                <w:rFonts w:ascii="Arial" w:eastAsia="Times New Roman" w:hAnsi="Arial" w:cs="Arial"/>
                <w:color w:val="000000"/>
                <w:sz w:val="20"/>
                <w:szCs w:val="20"/>
              </w:rPr>
              <w:br/>
              <w:t>- Can cover extra-large structures as pelvis, chest or stereotactic</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localizers in 3D</w:t>
            </w:r>
            <w:r w:rsidRPr="00B03A86">
              <w:rPr>
                <w:rFonts w:ascii="Arial" w:eastAsia="Times New Roman" w:hAnsi="Arial" w:cs="Arial"/>
                <w:color w:val="000000"/>
                <w:sz w:val="20"/>
                <w:szCs w:val="20"/>
              </w:rPr>
              <w:br/>
              <w:t>- Reduces scan area to the current region of interest</w:t>
            </w:r>
            <w:r w:rsidRPr="00B03A86">
              <w:rPr>
                <w:rFonts w:ascii="Arial" w:eastAsia="Times New Roman" w:hAnsi="Arial" w:cs="Arial"/>
                <w:color w:val="000000"/>
                <w:sz w:val="20"/>
                <w:szCs w:val="20"/>
              </w:rPr>
              <w:br/>
              <w:t>- Collimation may reduce radiation dose</w:t>
            </w:r>
            <w:r w:rsidRPr="00B03A86">
              <w:rPr>
                <w:rFonts w:ascii="Arial" w:eastAsia="Times New Roman" w:hAnsi="Arial" w:cs="Arial"/>
                <w:color w:val="000000"/>
                <w:sz w:val="20"/>
                <w:szCs w:val="20"/>
              </w:rPr>
              <w:br/>
              <w:t>- Collimation may avoid radiating anatomical structures prone to</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scatter in order to improve image quality</w:t>
            </w:r>
            <w:r w:rsidRPr="00B03A86">
              <w:rPr>
                <w:rFonts w:ascii="Arial" w:eastAsia="Times New Roman" w:hAnsi="Arial" w:cs="Arial"/>
                <w:color w:val="000000"/>
                <w:sz w:val="20"/>
                <w:szCs w:val="20"/>
              </w:rPr>
              <w:br/>
              <w:t>- allows high resolution imaging up to 0,25mm voxel size</w:t>
            </w:r>
          </w:p>
        </w:tc>
      </w:tr>
      <w:tr w:rsidR="004A62BB" w14:paraId="6EB26535" w14:textId="77777777" w:rsidTr="00B03A86">
        <w:trPr>
          <w:trHeight w:val="1430"/>
        </w:trPr>
        <w:tc>
          <w:tcPr>
            <w:tcW w:w="990" w:type="dxa"/>
            <w:noWrap/>
            <w:hideMark/>
          </w:tcPr>
          <w:p w14:paraId="6EB26533"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lastRenderedPageBreak/>
              <w:t>36</w:t>
            </w:r>
          </w:p>
        </w:tc>
        <w:tc>
          <w:tcPr>
            <w:tcW w:w="9630" w:type="dxa"/>
            <w:hideMark/>
          </w:tcPr>
          <w:p w14:paraId="6EB26534"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30106</w:t>
            </w:r>
            <w:r w:rsidRPr="00B03A86">
              <w:rPr>
                <w:rFonts w:ascii="Arial" w:eastAsia="Times New Roman" w:hAnsi="Arial" w:cs="Arial"/>
                <w:color w:val="000000"/>
                <w:sz w:val="20"/>
                <w:szCs w:val="20"/>
              </w:rPr>
              <w:br/>
              <w:t>BrainLab ORIGIN DATA MANAGEMENT SUBSCRIPTION Brainlab</w:t>
            </w:r>
            <w:r w:rsidRPr="00B03A86">
              <w:rPr>
                <w:rFonts w:ascii="Arial" w:eastAsia="Times New Roman" w:hAnsi="Arial" w:cs="Arial"/>
                <w:color w:val="000000"/>
                <w:sz w:val="20"/>
                <w:szCs w:val="20"/>
              </w:rPr>
              <w:br/>
              <w:t>Origin Operating System facilitates intelligent and automatic</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synchronization of data between platforms and offers easy access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to all new software capabilities. Universal patient data</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management software, that allows for import of patient data in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DICOM format on Brainlab- and 3rd Party systems. Easy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intuitive user interface for streamlined access to patient data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applications.</w:t>
            </w:r>
          </w:p>
        </w:tc>
      </w:tr>
      <w:tr w:rsidR="004A62BB" w14:paraId="6EB26538" w14:textId="77777777" w:rsidTr="00B03A86">
        <w:trPr>
          <w:trHeight w:val="710"/>
        </w:trPr>
        <w:tc>
          <w:tcPr>
            <w:tcW w:w="990" w:type="dxa"/>
            <w:noWrap/>
            <w:hideMark/>
          </w:tcPr>
          <w:p w14:paraId="6EB26536"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37"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26388</w:t>
            </w:r>
            <w:r w:rsidRPr="00B03A86">
              <w:rPr>
                <w:rFonts w:ascii="Arial" w:eastAsia="Times New Roman" w:hAnsi="Arial" w:cs="Arial"/>
                <w:color w:val="000000"/>
                <w:sz w:val="20"/>
                <w:szCs w:val="20"/>
              </w:rPr>
              <w:br/>
              <w:t>BrainLab ELEMENTS VIEWER 3D SUBSCRIPTION Intuitive image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viewing, manipulation and data enrichment software specifically</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developed for surgeons</w:t>
            </w:r>
          </w:p>
        </w:tc>
      </w:tr>
      <w:tr w:rsidR="004A62BB" w14:paraId="6EB2653B" w14:textId="77777777" w:rsidTr="00B03A86">
        <w:trPr>
          <w:trHeight w:val="800"/>
        </w:trPr>
        <w:tc>
          <w:tcPr>
            <w:tcW w:w="990" w:type="dxa"/>
            <w:noWrap/>
            <w:hideMark/>
          </w:tcPr>
          <w:p w14:paraId="6EB26539"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3A"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26217</w:t>
            </w:r>
            <w:r w:rsidRPr="00B03A86">
              <w:rPr>
                <w:rFonts w:ascii="Arial" w:eastAsia="Times New Roman" w:hAnsi="Arial" w:cs="Arial"/>
                <w:color w:val="000000"/>
                <w:sz w:val="20"/>
                <w:szCs w:val="20"/>
              </w:rPr>
              <w:br/>
              <w:t>BrainLab ELEMENTS IMAGE FUSION SUBSCRIPTION Fast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precise fusion, based on mutual information algorithm enables to</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exploit all anatomical &amp; functional data sets simultaneously.</w:t>
            </w:r>
          </w:p>
        </w:tc>
      </w:tr>
      <w:tr w:rsidR="004A62BB" w14:paraId="6EB2653E" w14:textId="77777777" w:rsidTr="00B03A86">
        <w:trPr>
          <w:trHeight w:val="710"/>
        </w:trPr>
        <w:tc>
          <w:tcPr>
            <w:tcW w:w="990" w:type="dxa"/>
            <w:noWrap/>
            <w:hideMark/>
          </w:tcPr>
          <w:p w14:paraId="6EB2653C"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3D"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26200</w:t>
            </w:r>
            <w:r w:rsidRPr="00B03A86">
              <w:rPr>
                <w:rFonts w:ascii="Arial" w:eastAsia="Times New Roman" w:hAnsi="Arial" w:cs="Arial"/>
                <w:color w:val="000000"/>
                <w:sz w:val="20"/>
                <w:szCs w:val="20"/>
              </w:rPr>
              <w:br/>
              <w:t>BrainLab ELEMENTS SMARTBRUSH SUBSCRIPTION Quick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easy interactive 3D contouring tool for outlining of pathologies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and anatomical structures in medical images.</w:t>
            </w:r>
          </w:p>
        </w:tc>
      </w:tr>
      <w:tr w:rsidR="004A62BB" w14:paraId="6EB26541" w14:textId="77777777" w:rsidTr="00B03A86">
        <w:trPr>
          <w:trHeight w:val="980"/>
        </w:trPr>
        <w:tc>
          <w:tcPr>
            <w:tcW w:w="990" w:type="dxa"/>
            <w:noWrap/>
            <w:hideMark/>
          </w:tcPr>
          <w:p w14:paraId="6EB2653F"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40"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26832</w:t>
            </w:r>
            <w:r w:rsidRPr="00B03A86">
              <w:rPr>
                <w:rFonts w:ascii="Arial" w:eastAsia="Times New Roman" w:hAnsi="Arial" w:cs="Arial"/>
                <w:color w:val="000000"/>
                <w:sz w:val="20"/>
                <w:szCs w:val="20"/>
              </w:rPr>
              <w:br/>
              <w:t>BrainLab ELEMENTS VIEWER SMART LAYOUT FUNCTIONAL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SUBSCRIPTION Intelligent, indication-specific Smart Views for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functional neurosurgery exploiting anatomical information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planning data</w:t>
            </w:r>
            <w:r w:rsidRPr="00B03A86">
              <w:rPr>
                <w:rFonts w:ascii="Arial" w:eastAsia="Times New Roman" w:hAnsi="Arial" w:cs="Arial"/>
                <w:color w:val="000000"/>
                <w:sz w:val="20"/>
                <w:szCs w:val="20"/>
              </w:rPr>
              <w:br/>
              <w:t>Dedicated Smart Views for DBS and SEEG procedures</w:t>
            </w:r>
          </w:p>
        </w:tc>
      </w:tr>
      <w:tr w:rsidR="004A62BB" w14:paraId="6EB26544" w14:textId="77777777" w:rsidTr="00B03A86">
        <w:trPr>
          <w:trHeight w:val="1250"/>
        </w:trPr>
        <w:tc>
          <w:tcPr>
            <w:tcW w:w="990" w:type="dxa"/>
            <w:noWrap/>
            <w:hideMark/>
          </w:tcPr>
          <w:p w14:paraId="6EB26542"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43"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21768</w:t>
            </w:r>
            <w:r w:rsidRPr="00B03A86">
              <w:rPr>
                <w:rFonts w:ascii="Arial" w:eastAsia="Times New Roman" w:hAnsi="Arial" w:cs="Arial"/>
                <w:color w:val="000000"/>
                <w:sz w:val="20"/>
                <w:szCs w:val="20"/>
              </w:rPr>
              <w:br/>
              <w:t>BrainLab ELEMENTS OBJECT MANAGEMENT SUBSCRIPTION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 xml:space="preserve">Object Management is a versatile and streamlined toolbox </w:t>
            </w:r>
            <w:proofErr w:type="gramStart"/>
            <w:r w:rsidRPr="00B03A86">
              <w:rPr>
                <w:rFonts w:ascii="Arial" w:eastAsia="Times New Roman" w:hAnsi="Arial" w:cs="Arial"/>
                <w:color w:val="000000"/>
                <w:sz w:val="20"/>
                <w:szCs w:val="20"/>
              </w:rPr>
              <w:t>in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order to</w:t>
            </w:r>
            <w:proofErr w:type="gramEnd"/>
            <w:r w:rsidRPr="00B03A86">
              <w:rPr>
                <w:rFonts w:ascii="Arial" w:eastAsia="Times New Roman" w:hAnsi="Arial" w:cs="Arial"/>
                <w:color w:val="000000"/>
                <w:sz w:val="20"/>
                <w:szCs w:val="20"/>
              </w:rPr>
              <w:t xml:space="preserve"> quickly generate, review, manipulate and edit organs at</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risk and natomical structures. Furthermore, Object Management</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allows for quick and precise virtual reconstruction of bony</w:t>
            </w:r>
            <w:r w:rsidRPr="00B03A86">
              <w:rPr>
                <w:rFonts w:ascii="Arial" w:eastAsia="Times New Roman" w:hAnsi="Arial" w:cs="Arial"/>
                <w:color w:val="000000"/>
                <w:sz w:val="20"/>
                <w:szCs w:val="20"/>
              </w:rPr>
              <w:br/>
              <w:t>anatomy.</w:t>
            </w:r>
          </w:p>
        </w:tc>
      </w:tr>
      <w:tr w:rsidR="004A62BB" w14:paraId="6EB26547" w14:textId="77777777" w:rsidTr="00B03A86">
        <w:trPr>
          <w:trHeight w:val="800"/>
        </w:trPr>
        <w:tc>
          <w:tcPr>
            <w:tcW w:w="990" w:type="dxa"/>
            <w:noWrap/>
            <w:hideMark/>
          </w:tcPr>
          <w:p w14:paraId="6EB26545"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46"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26212</w:t>
            </w:r>
            <w:r w:rsidRPr="00B03A86">
              <w:rPr>
                <w:rFonts w:ascii="Arial" w:eastAsia="Times New Roman" w:hAnsi="Arial" w:cs="Arial"/>
                <w:color w:val="000000"/>
                <w:sz w:val="20"/>
                <w:szCs w:val="20"/>
              </w:rPr>
              <w:br/>
              <w:t>BrainLab ELEMENTS SEGMENTATION CRANIAL SUBSCRIPTION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Automatic segmentation of anatomical brain structures on MR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CT- data sets</w:t>
            </w:r>
          </w:p>
        </w:tc>
      </w:tr>
      <w:tr w:rsidR="004A62BB" w14:paraId="6EB2654A" w14:textId="77777777" w:rsidTr="00B03A86">
        <w:trPr>
          <w:trHeight w:val="800"/>
        </w:trPr>
        <w:tc>
          <w:tcPr>
            <w:tcW w:w="990" w:type="dxa"/>
            <w:noWrap/>
            <w:hideMark/>
          </w:tcPr>
          <w:p w14:paraId="6EB26548"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49"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26220</w:t>
            </w:r>
            <w:r w:rsidRPr="00B03A86">
              <w:rPr>
                <w:rFonts w:ascii="Arial" w:eastAsia="Times New Roman" w:hAnsi="Arial" w:cs="Arial"/>
                <w:color w:val="000000"/>
                <w:sz w:val="20"/>
                <w:szCs w:val="20"/>
              </w:rPr>
              <w:br/>
              <w:t>BrainLab ELEMENTS DISTORTION CORRECTION CRANIAL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SUBSCRIPTION Image Fusion with distortion correction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possibilities for cranial MR data sets</w:t>
            </w:r>
          </w:p>
        </w:tc>
      </w:tr>
      <w:tr w:rsidR="004A62BB" w14:paraId="6EB2654D" w14:textId="77777777" w:rsidTr="00B03A86">
        <w:trPr>
          <w:trHeight w:val="800"/>
        </w:trPr>
        <w:tc>
          <w:tcPr>
            <w:tcW w:w="990" w:type="dxa"/>
            <w:noWrap/>
            <w:hideMark/>
          </w:tcPr>
          <w:p w14:paraId="6EB2654B"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4C"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26250</w:t>
            </w:r>
            <w:r w:rsidRPr="00B03A86">
              <w:rPr>
                <w:rFonts w:ascii="Arial" w:eastAsia="Times New Roman" w:hAnsi="Arial" w:cs="Arial"/>
                <w:color w:val="000000"/>
                <w:sz w:val="20"/>
                <w:szCs w:val="20"/>
              </w:rPr>
              <w:br/>
              <w:t>BrainLab ELEMENTS TRAJECTORY PLANNING CRANIAL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SUBSCRIPTION Planning of multiple trajectories for neurosurgical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approaches.</w:t>
            </w:r>
          </w:p>
        </w:tc>
      </w:tr>
      <w:tr w:rsidR="004A62BB" w14:paraId="6EB26550" w14:textId="77777777" w:rsidTr="00B03A86">
        <w:trPr>
          <w:trHeight w:val="800"/>
        </w:trPr>
        <w:tc>
          <w:tcPr>
            <w:tcW w:w="990" w:type="dxa"/>
            <w:noWrap/>
            <w:hideMark/>
          </w:tcPr>
          <w:p w14:paraId="6EB2654E"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4F"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26227</w:t>
            </w:r>
            <w:r w:rsidRPr="00B03A86">
              <w:rPr>
                <w:rFonts w:ascii="Arial" w:eastAsia="Times New Roman" w:hAnsi="Arial" w:cs="Arial"/>
                <w:color w:val="000000"/>
                <w:sz w:val="20"/>
                <w:szCs w:val="20"/>
              </w:rPr>
              <w:br/>
              <w:t>BrainLab ELEMENTS FIBERTRACKING SUBSCRIPTION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Fibertracking enables the processing of diffusion imaging,</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highlighting detailed information about eloquent white matter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structures.</w:t>
            </w:r>
          </w:p>
        </w:tc>
      </w:tr>
      <w:tr w:rsidR="004A62BB" w14:paraId="6EB26553" w14:textId="77777777" w:rsidTr="00B03A86">
        <w:trPr>
          <w:trHeight w:val="800"/>
        </w:trPr>
        <w:tc>
          <w:tcPr>
            <w:tcW w:w="990" w:type="dxa"/>
            <w:noWrap/>
            <w:hideMark/>
          </w:tcPr>
          <w:p w14:paraId="6EB26551"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52"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26331</w:t>
            </w:r>
            <w:r w:rsidRPr="00B03A86">
              <w:rPr>
                <w:rFonts w:ascii="Arial" w:eastAsia="Times New Roman" w:hAnsi="Arial" w:cs="Arial"/>
                <w:color w:val="000000"/>
                <w:sz w:val="20"/>
                <w:szCs w:val="20"/>
              </w:rPr>
              <w:br/>
              <w:t>BrainLab ELEMENTS SEGMENTATION BASAL GANGLIA</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SUBSCRIPTION Automatic MR-based segmentation of structures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in the Basal Ganglia region</w:t>
            </w:r>
          </w:p>
        </w:tc>
      </w:tr>
      <w:tr w:rsidR="004A62BB" w14:paraId="6EB26556" w14:textId="77777777" w:rsidTr="00B03A86">
        <w:trPr>
          <w:trHeight w:val="710"/>
        </w:trPr>
        <w:tc>
          <w:tcPr>
            <w:tcW w:w="990" w:type="dxa"/>
            <w:noWrap/>
            <w:hideMark/>
          </w:tcPr>
          <w:p w14:paraId="6EB26554"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55"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26338</w:t>
            </w:r>
            <w:r w:rsidRPr="00B03A86">
              <w:rPr>
                <w:rFonts w:ascii="Arial" w:eastAsia="Times New Roman" w:hAnsi="Arial" w:cs="Arial"/>
                <w:color w:val="000000"/>
                <w:sz w:val="20"/>
                <w:szCs w:val="20"/>
              </w:rPr>
              <w:br/>
              <w:t>BrainLab ELEMENTS LEAD LOCALIZATION SUBSCRIPTION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Elements Lead Localization allows for automatic localization of</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implanted leads in post-operative CT scans.</w:t>
            </w:r>
          </w:p>
        </w:tc>
      </w:tr>
      <w:tr w:rsidR="004A62BB" w14:paraId="6EB26559" w14:textId="77777777" w:rsidTr="00B03A86">
        <w:trPr>
          <w:trHeight w:val="1250"/>
        </w:trPr>
        <w:tc>
          <w:tcPr>
            <w:tcW w:w="990" w:type="dxa"/>
            <w:noWrap/>
            <w:hideMark/>
          </w:tcPr>
          <w:p w14:paraId="6EB26557"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58"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26347</w:t>
            </w:r>
            <w:r w:rsidRPr="00B03A86">
              <w:rPr>
                <w:rFonts w:ascii="Arial" w:eastAsia="Times New Roman" w:hAnsi="Arial" w:cs="Arial"/>
                <w:color w:val="000000"/>
                <w:sz w:val="20"/>
                <w:szCs w:val="20"/>
              </w:rPr>
              <w:br/>
              <w:t>BrainLab ELEMENTS STEREOTAXY SUBSCRIPTION With Elements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Stereotaxy trajectories can be planned for both frame-based or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non-frame-based procedures. For frame-based stereotactic</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procedures Elements Stereotaxy includes both Stereotactic</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Localization (MRI and CT) and Arc-Coordinate Calculation</w:t>
            </w:r>
            <w:r w:rsidRPr="00B03A86">
              <w:rPr>
                <w:rFonts w:ascii="Arial" w:eastAsia="Times New Roman" w:hAnsi="Arial" w:cs="Arial"/>
                <w:color w:val="000000"/>
                <w:sz w:val="20"/>
                <w:szCs w:val="20"/>
              </w:rPr>
              <w:br/>
              <w:t>modules for a variety of stereotactic frame systems.</w:t>
            </w:r>
          </w:p>
        </w:tc>
      </w:tr>
      <w:tr w:rsidR="004A62BB" w14:paraId="6EB2655C" w14:textId="77777777" w:rsidTr="00B03A86">
        <w:trPr>
          <w:trHeight w:val="1350"/>
        </w:trPr>
        <w:tc>
          <w:tcPr>
            <w:tcW w:w="990" w:type="dxa"/>
            <w:noWrap/>
            <w:hideMark/>
          </w:tcPr>
          <w:p w14:paraId="6EB2655A"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36</w:t>
            </w:r>
          </w:p>
        </w:tc>
        <w:tc>
          <w:tcPr>
            <w:tcW w:w="9630" w:type="dxa"/>
            <w:hideMark/>
          </w:tcPr>
          <w:p w14:paraId="6EB2655B"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26786</w:t>
            </w:r>
            <w:r w:rsidRPr="00B03A86">
              <w:rPr>
                <w:rFonts w:ascii="Arial" w:eastAsia="Times New Roman" w:hAnsi="Arial" w:cs="Arial"/>
                <w:color w:val="000000"/>
                <w:sz w:val="20"/>
                <w:szCs w:val="20"/>
              </w:rPr>
              <w:br/>
              <w:t>BrainLab ELEMENTS IMPORT / EXPORT SUBSCRIPTION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Enables the Export of 3D objects as STL file format for rapid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prototyping of 3D models or manufacturing of customized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implants</w:t>
            </w:r>
          </w:p>
        </w:tc>
      </w:tr>
      <w:tr w:rsidR="004A62BB" w14:paraId="6EB2655F" w14:textId="77777777" w:rsidTr="00B03A86">
        <w:trPr>
          <w:trHeight w:val="1880"/>
        </w:trPr>
        <w:tc>
          <w:tcPr>
            <w:tcW w:w="990" w:type="dxa"/>
            <w:noWrap/>
            <w:hideMark/>
          </w:tcPr>
          <w:p w14:paraId="6EB2655D"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lastRenderedPageBreak/>
              <w:t>1</w:t>
            </w:r>
          </w:p>
        </w:tc>
        <w:tc>
          <w:tcPr>
            <w:tcW w:w="9630" w:type="dxa"/>
            <w:hideMark/>
          </w:tcPr>
          <w:p w14:paraId="6EB2655E"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89109-04</w:t>
            </w:r>
            <w:r w:rsidRPr="00B03A86">
              <w:rPr>
                <w:rFonts w:ascii="Arial" w:eastAsia="Times New Roman" w:hAnsi="Arial" w:cs="Arial"/>
                <w:color w:val="000000"/>
                <w:sz w:val="20"/>
                <w:szCs w:val="20"/>
              </w:rPr>
              <w:br/>
              <w:t>BrainLab INSTALLATION AND CONFIGURATION BRAINLAB</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CONNECTED CARE Brainlab Connected Care is an integral part of</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most Brainlab software and hardware solutions to optimize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system availability and lower overall system lifetime cost, and is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therefore installed and configured by default with every Brainlab</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system installation to facilitate:</w:t>
            </w:r>
            <w:r w:rsidRPr="00B03A86">
              <w:rPr>
                <w:rFonts w:ascii="Arial" w:eastAsia="Times New Roman" w:hAnsi="Arial" w:cs="Arial"/>
                <w:color w:val="000000"/>
                <w:sz w:val="20"/>
                <w:szCs w:val="20"/>
              </w:rPr>
              <w:br/>
              <w:t>- faster system defect diagnosis through remote monitoring</w:t>
            </w:r>
            <w:r w:rsidRPr="00B03A86">
              <w:rPr>
                <w:rFonts w:ascii="Arial" w:eastAsia="Times New Roman" w:hAnsi="Arial" w:cs="Arial"/>
                <w:color w:val="000000"/>
                <w:sz w:val="20"/>
                <w:szCs w:val="20"/>
              </w:rPr>
              <w:br/>
              <w:t>- instant downloading of log files for faster troubleshooting</w:t>
            </w:r>
            <w:r w:rsidRPr="00B03A86">
              <w:rPr>
                <w:rFonts w:ascii="Arial" w:eastAsia="Times New Roman" w:hAnsi="Arial" w:cs="Arial"/>
                <w:color w:val="000000"/>
                <w:sz w:val="20"/>
                <w:szCs w:val="20"/>
              </w:rPr>
              <w:br/>
              <w:t>- remote management of software/firmware versions</w:t>
            </w:r>
          </w:p>
        </w:tc>
      </w:tr>
      <w:tr w:rsidR="004A62BB" w14:paraId="6EB26562" w14:textId="77777777" w:rsidTr="00B03A86">
        <w:trPr>
          <w:trHeight w:val="2780"/>
        </w:trPr>
        <w:tc>
          <w:tcPr>
            <w:tcW w:w="990" w:type="dxa"/>
            <w:noWrap/>
            <w:hideMark/>
          </w:tcPr>
          <w:p w14:paraId="6EB26560"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61"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81001-07</w:t>
            </w:r>
            <w:r w:rsidRPr="00B03A86">
              <w:rPr>
                <w:rFonts w:ascii="Arial" w:eastAsia="Times New Roman" w:hAnsi="Arial" w:cs="Arial"/>
                <w:color w:val="000000"/>
                <w:sz w:val="20"/>
                <w:szCs w:val="20"/>
              </w:rPr>
              <w:br/>
              <w:t>BrainLab INSTALLATION PLANNING SERVER Complete installation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and acceptance of one Brainlab server:</w:t>
            </w:r>
            <w:r w:rsidRPr="00B03A86">
              <w:rPr>
                <w:rFonts w:ascii="Arial" w:eastAsia="Times New Roman" w:hAnsi="Arial" w:cs="Arial"/>
                <w:color w:val="000000"/>
                <w:sz w:val="20"/>
                <w:szCs w:val="20"/>
              </w:rPr>
              <w:br/>
              <w:t>- Server hardware assembly and software pre-installation off-site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(applies to Brainlab supplied server hardware only)</w:t>
            </w:r>
            <w:r w:rsidRPr="00B03A86">
              <w:rPr>
                <w:rFonts w:ascii="Arial" w:eastAsia="Times New Roman" w:hAnsi="Arial" w:cs="Arial"/>
                <w:color w:val="000000"/>
                <w:sz w:val="20"/>
                <w:szCs w:val="20"/>
              </w:rPr>
              <w:br/>
              <w:t>- Server software installation, configuration and testing on-site</w:t>
            </w:r>
            <w:r w:rsidRPr="00B03A86">
              <w:rPr>
                <w:rFonts w:ascii="Arial" w:eastAsia="Times New Roman" w:hAnsi="Arial" w:cs="Arial"/>
                <w:color w:val="000000"/>
                <w:sz w:val="20"/>
                <w:szCs w:val="20"/>
              </w:rPr>
              <w:br/>
              <w:t>- Link to local network if required</w:t>
            </w:r>
            <w:r w:rsidRPr="00B03A86">
              <w:rPr>
                <w:rFonts w:ascii="Arial" w:eastAsia="Times New Roman" w:hAnsi="Arial" w:cs="Arial"/>
                <w:color w:val="000000"/>
                <w:sz w:val="20"/>
                <w:szCs w:val="20"/>
              </w:rPr>
              <w:br/>
              <w:t>- Test and verification of client connection and data transfer</w:t>
            </w:r>
            <w:r w:rsidRPr="00B03A86">
              <w:rPr>
                <w:rFonts w:ascii="Arial" w:eastAsia="Times New Roman" w:hAnsi="Arial" w:cs="Arial"/>
                <w:color w:val="000000"/>
                <w:sz w:val="20"/>
                <w:szCs w:val="20"/>
              </w:rPr>
              <w:br/>
              <w:t>- Verification of completeness and functionality of all software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functions and components</w:t>
            </w:r>
            <w:r w:rsidRPr="00B03A86">
              <w:rPr>
                <w:rFonts w:ascii="Arial" w:eastAsia="Times New Roman" w:hAnsi="Arial" w:cs="Arial"/>
                <w:color w:val="000000"/>
                <w:sz w:val="20"/>
                <w:szCs w:val="20"/>
              </w:rPr>
              <w:br/>
              <w:t>- Includes installation, configuration &amp; integration of Brainlab</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Origin operating system software on a 3rd party hardware or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virtual machine on-site if required</w:t>
            </w:r>
            <w:r w:rsidRPr="00B03A86">
              <w:rPr>
                <w:rFonts w:ascii="Arial" w:eastAsia="Times New Roman" w:hAnsi="Arial" w:cs="Arial"/>
                <w:color w:val="000000"/>
                <w:sz w:val="20"/>
                <w:szCs w:val="20"/>
              </w:rPr>
              <w:br/>
              <w:t>This article applies to the installation of a Brainlab Node Server as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well as a Virtual Machine.</w:t>
            </w:r>
          </w:p>
        </w:tc>
      </w:tr>
      <w:tr w:rsidR="004A62BB" w14:paraId="6EB26565" w14:textId="77777777" w:rsidTr="00B03A86">
        <w:trPr>
          <w:trHeight w:val="3500"/>
        </w:trPr>
        <w:tc>
          <w:tcPr>
            <w:tcW w:w="990" w:type="dxa"/>
            <w:noWrap/>
            <w:hideMark/>
          </w:tcPr>
          <w:p w14:paraId="6EB26563"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64"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17760</w:t>
            </w:r>
            <w:r w:rsidRPr="00B03A86">
              <w:rPr>
                <w:rFonts w:ascii="Arial" w:eastAsia="Times New Roman" w:hAnsi="Arial" w:cs="Arial"/>
                <w:color w:val="000000"/>
                <w:sz w:val="20"/>
                <w:szCs w:val="20"/>
              </w:rPr>
              <w:br/>
              <w:t>"BrainLab CURVE NAVIGATION SYSTEM Curve Navigation our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most powerful and versatile image guided surgery platform that</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offers more than navigation - it is the mobile entry into digital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surgery and simplifies workflow steps before, during and after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the procedure.</w:t>
            </w:r>
            <w:r w:rsidRPr="00B03A86">
              <w:rPr>
                <w:rFonts w:ascii="Arial" w:eastAsia="Times New Roman" w:hAnsi="Arial" w:cs="Arial"/>
                <w:color w:val="000000"/>
                <w:sz w:val="20"/>
                <w:szCs w:val="20"/>
              </w:rPr>
              <w:br/>
              <w:t>With a light-weight cart featuring an extra large 4K display, you</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can plan, review, document and stream your surgery from</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anywhere in the O.R.</w:t>
            </w:r>
            <w:r w:rsidRPr="00B03A86">
              <w:rPr>
                <w:rFonts w:ascii="Arial" w:eastAsia="Times New Roman" w:hAnsi="Arial" w:cs="Arial"/>
                <w:color w:val="000000"/>
                <w:sz w:val="20"/>
                <w:szCs w:val="20"/>
              </w:rPr>
              <w:br/>
              <w:t>Key benefits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br/>
              <w:t>Small footprint</w:t>
            </w:r>
            <w:r w:rsidRPr="00B03A86">
              <w:rPr>
                <w:rFonts w:ascii="Arial" w:eastAsia="Times New Roman" w:hAnsi="Arial" w:cs="Arial"/>
                <w:color w:val="000000"/>
                <w:sz w:val="20"/>
                <w:szCs w:val="20"/>
              </w:rPr>
              <w:br/>
              <w:t>Big picture with high resolution</w:t>
            </w:r>
            <w:r w:rsidRPr="00B03A86">
              <w:rPr>
                <w:rFonts w:ascii="Arial" w:eastAsia="Times New Roman" w:hAnsi="Arial" w:cs="Arial"/>
                <w:color w:val="000000"/>
                <w:sz w:val="20"/>
                <w:szCs w:val="20"/>
              </w:rPr>
              <w:br/>
              <w:t>Adjustable display position</w:t>
            </w:r>
            <w:r w:rsidRPr="00B03A86">
              <w:rPr>
                <w:rFonts w:ascii="Arial" w:eastAsia="Times New Roman" w:hAnsi="Arial" w:cs="Arial"/>
                <w:color w:val="000000"/>
                <w:sz w:val="20"/>
                <w:szCs w:val="20"/>
              </w:rPr>
              <w:br/>
              <w:t>Flexible camera position and alignment</w:t>
            </w:r>
            <w:r w:rsidRPr="00B03A86">
              <w:rPr>
                <w:rFonts w:ascii="Arial" w:eastAsia="Times New Roman" w:hAnsi="Arial" w:cs="Arial"/>
                <w:color w:val="000000"/>
                <w:sz w:val="20"/>
                <w:szCs w:val="20"/>
              </w:rPr>
              <w:br/>
              <w:t>Device Integration e.g. intraoperative imaging</w:t>
            </w:r>
            <w:r w:rsidRPr="00B03A86">
              <w:rPr>
                <w:rFonts w:ascii="Arial" w:eastAsia="Times New Roman" w:hAnsi="Arial" w:cs="Arial"/>
                <w:color w:val="000000"/>
                <w:sz w:val="20"/>
                <w:szCs w:val="20"/>
              </w:rPr>
              <w:br/>
              <w:t>Options to expand the setup</w:t>
            </w:r>
            <w:r w:rsidRPr="00B03A86">
              <w:rPr>
                <w:rFonts w:ascii="Arial" w:eastAsia="Times New Roman" w:hAnsi="Arial" w:cs="Arial"/>
                <w:color w:val="000000"/>
                <w:sz w:val="20"/>
                <w:szCs w:val="20"/>
              </w:rPr>
              <w:br/>
              <w:t>Add electromagnetic tracking navigation #&lt;17766&gt;</w:t>
            </w:r>
            <w:r w:rsidRPr="00B03A86">
              <w:rPr>
                <w:rFonts w:ascii="Arial" w:eastAsia="Times New Roman" w:hAnsi="Arial" w:cs="Arial"/>
                <w:color w:val="000000"/>
                <w:sz w:val="20"/>
                <w:szCs w:val="20"/>
              </w:rPr>
              <w:br/>
              <w:t>Add additional display for more flexibility and additional views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#&lt;17762&gt;"</w:t>
            </w:r>
          </w:p>
        </w:tc>
      </w:tr>
      <w:tr w:rsidR="004A62BB" w14:paraId="6EB26568" w14:textId="77777777" w:rsidTr="00B03A86">
        <w:trPr>
          <w:trHeight w:val="1430"/>
        </w:trPr>
        <w:tc>
          <w:tcPr>
            <w:tcW w:w="990" w:type="dxa"/>
            <w:noWrap/>
            <w:hideMark/>
          </w:tcPr>
          <w:p w14:paraId="6EB26566"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12</w:t>
            </w:r>
          </w:p>
        </w:tc>
        <w:tc>
          <w:tcPr>
            <w:tcW w:w="9630" w:type="dxa"/>
            <w:hideMark/>
          </w:tcPr>
          <w:p w14:paraId="6EB26567"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30106</w:t>
            </w:r>
            <w:r w:rsidRPr="00B03A86">
              <w:rPr>
                <w:rFonts w:ascii="Arial" w:eastAsia="Times New Roman" w:hAnsi="Arial" w:cs="Arial"/>
                <w:color w:val="000000"/>
                <w:sz w:val="20"/>
                <w:szCs w:val="20"/>
              </w:rPr>
              <w:br/>
              <w:t>BrainLab ORIGIN DATA MANAGEMENT SUBSCRIPTION Brainlab</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Origin Operating System facilitates intelligent and automatic</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synchronization of data between platforms and offers easy access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to all new software capabilities. Universal patient data</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management software, that allows for import of patient data in</w:t>
            </w:r>
            <w:r w:rsidRPr="00B03A86">
              <w:rPr>
                <w:rFonts w:ascii="Arial" w:eastAsia="Times New Roman" w:hAnsi="Arial" w:cs="Arial"/>
                <w:color w:val="000000"/>
                <w:sz w:val="20"/>
                <w:szCs w:val="20"/>
              </w:rPr>
              <w:br/>
              <w:t>DICOM format on Brainlab- and 3rd Party systems. Easy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intuitive user interface for streamlined access to patient data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applications.</w:t>
            </w:r>
          </w:p>
        </w:tc>
      </w:tr>
      <w:tr w:rsidR="004A62BB" w14:paraId="6EB2656B" w14:textId="77777777" w:rsidTr="00B03A86">
        <w:trPr>
          <w:trHeight w:val="800"/>
        </w:trPr>
        <w:tc>
          <w:tcPr>
            <w:tcW w:w="990" w:type="dxa"/>
            <w:noWrap/>
            <w:hideMark/>
          </w:tcPr>
          <w:p w14:paraId="6EB26569"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12</w:t>
            </w:r>
          </w:p>
        </w:tc>
        <w:tc>
          <w:tcPr>
            <w:tcW w:w="9630" w:type="dxa"/>
            <w:hideMark/>
          </w:tcPr>
          <w:p w14:paraId="6EB2656A"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26388</w:t>
            </w:r>
            <w:r w:rsidRPr="00B03A86">
              <w:rPr>
                <w:rFonts w:ascii="Arial" w:eastAsia="Times New Roman" w:hAnsi="Arial" w:cs="Arial"/>
                <w:color w:val="000000"/>
                <w:sz w:val="20"/>
                <w:szCs w:val="20"/>
              </w:rPr>
              <w:br/>
              <w:t>BrainLab ELEMENTS VIEWER 3D SUBSCRIPTION Intuitive image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viewing, manipulation and data enrichment software specifically</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developed for surgeons</w:t>
            </w:r>
          </w:p>
        </w:tc>
      </w:tr>
      <w:tr w:rsidR="004A62BB" w14:paraId="6EB2656E" w14:textId="77777777" w:rsidTr="00B03A86">
        <w:trPr>
          <w:trHeight w:val="710"/>
        </w:trPr>
        <w:tc>
          <w:tcPr>
            <w:tcW w:w="990" w:type="dxa"/>
            <w:noWrap/>
            <w:hideMark/>
          </w:tcPr>
          <w:p w14:paraId="6EB2656C"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12</w:t>
            </w:r>
          </w:p>
        </w:tc>
        <w:tc>
          <w:tcPr>
            <w:tcW w:w="9630" w:type="dxa"/>
            <w:hideMark/>
          </w:tcPr>
          <w:p w14:paraId="6EB2656D" w14:textId="1376D53A"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26217</w:t>
            </w:r>
            <w:r w:rsidRPr="00B03A86">
              <w:rPr>
                <w:rFonts w:ascii="Arial" w:eastAsia="Times New Roman" w:hAnsi="Arial" w:cs="Arial"/>
                <w:color w:val="000000"/>
                <w:sz w:val="20"/>
                <w:szCs w:val="20"/>
              </w:rPr>
              <w:br/>
              <w:t>BrainLab ELEMENTS IMAGE FUSION SUBSCRIPTION Fast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precise fusion, based on mutual information algorithm enables to</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 xml:space="preserve">exploit all anatomical &amp; functional data sets </w:t>
            </w:r>
            <w:r w:rsidR="005B1B08" w:rsidRPr="00B03A86">
              <w:rPr>
                <w:rFonts w:ascii="Arial" w:eastAsia="Times New Roman" w:hAnsi="Arial" w:cs="Arial"/>
                <w:color w:val="000000"/>
                <w:sz w:val="20"/>
                <w:szCs w:val="20"/>
              </w:rPr>
              <w:t>simultaneously.</w:t>
            </w:r>
          </w:p>
        </w:tc>
      </w:tr>
      <w:tr w:rsidR="004A62BB" w14:paraId="6EB26571" w14:textId="77777777" w:rsidTr="00B03A86">
        <w:trPr>
          <w:trHeight w:val="710"/>
        </w:trPr>
        <w:tc>
          <w:tcPr>
            <w:tcW w:w="990" w:type="dxa"/>
            <w:noWrap/>
            <w:hideMark/>
          </w:tcPr>
          <w:p w14:paraId="6EB2656F"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12</w:t>
            </w:r>
          </w:p>
        </w:tc>
        <w:tc>
          <w:tcPr>
            <w:tcW w:w="9630" w:type="dxa"/>
            <w:hideMark/>
          </w:tcPr>
          <w:p w14:paraId="6EB26570"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26200</w:t>
            </w:r>
            <w:r w:rsidRPr="00B03A86">
              <w:rPr>
                <w:rFonts w:ascii="Arial" w:eastAsia="Times New Roman" w:hAnsi="Arial" w:cs="Arial"/>
                <w:color w:val="000000"/>
                <w:sz w:val="20"/>
                <w:szCs w:val="20"/>
              </w:rPr>
              <w:br/>
              <w:t>BrainLab ELEMENTS SMARTBRUSH SUBSCRIPTION Quick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easy interactive 3D contouring tool for outlining of pathologies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and anatomical structures in medical images.</w:t>
            </w:r>
          </w:p>
        </w:tc>
      </w:tr>
      <w:tr w:rsidR="004A62BB" w14:paraId="6EB26574" w14:textId="77777777" w:rsidTr="00B03A86">
        <w:trPr>
          <w:trHeight w:val="710"/>
        </w:trPr>
        <w:tc>
          <w:tcPr>
            <w:tcW w:w="990" w:type="dxa"/>
            <w:noWrap/>
            <w:hideMark/>
          </w:tcPr>
          <w:p w14:paraId="6EB26572"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12</w:t>
            </w:r>
          </w:p>
        </w:tc>
        <w:tc>
          <w:tcPr>
            <w:tcW w:w="9630" w:type="dxa"/>
            <w:hideMark/>
          </w:tcPr>
          <w:p w14:paraId="6EB26573"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26250</w:t>
            </w:r>
            <w:r w:rsidRPr="00B03A86">
              <w:rPr>
                <w:rFonts w:ascii="Arial" w:eastAsia="Times New Roman" w:hAnsi="Arial" w:cs="Arial"/>
                <w:color w:val="000000"/>
                <w:sz w:val="20"/>
                <w:szCs w:val="20"/>
              </w:rPr>
              <w:br/>
              <w:t>BrainLab ELEMENTS TRAJECTORY PLANNING CRANIAL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SUBSCRIPTION Planning of multiple trajectories for neurosurgical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approaches.</w:t>
            </w:r>
          </w:p>
        </w:tc>
      </w:tr>
      <w:tr w:rsidR="004A62BB" w14:paraId="6EB26577" w14:textId="77777777" w:rsidTr="00B03A86">
        <w:trPr>
          <w:trHeight w:val="1350"/>
        </w:trPr>
        <w:tc>
          <w:tcPr>
            <w:tcW w:w="990" w:type="dxa"/>
            <w:noWrap/>
            <w:hideMark/>
          </w:tcPr>
          <w:p w14:paraId="6EB26575"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lastRenderedPageBreak/>
              <w:t>12</w:t>
            </w:r>
          </w:p>
        </w:tc>
        <w:tc>
          <w:tcPr>
            <w:tcW w:w="9630" w:type="dxa"/>
            <w:hideMark/>
          </w:tcPr>
          <w:p w14:paraId="6EB26576"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26650</w:t>
            </w:r>
            <w:r w:rsidRPr="00B03A86">
              <w:rPr>
                <w:rFonts w:ascii="Arial" w:eastAsia="Times New Roman" w:hAnsi="Arial" w:cs="Arial"/>
                <w:color w:val="000000"/>
                <w:sz w:val="20"/>
                <w:szCs w:val="20"/>
              </w:rPr>
              <w:br/>
              <w:t>BrainLab NAVIGATION SOFTWARE CRANIAL SUBSCRIPTION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Navigation software for image-guided neurosurgery.</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Smart composition of view layouts provides optimal data</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selection based on available patient data</w:t>
            </w:r>
          </w:p>
        </w:tc>
      </w:tr>
      <w:tr w:rsidR="004A62BB" w14:paraId="6EB2657A" w14:textId="77777777" w:rsidTr="00B03A86">
        <w:trPr>
          <w:trHeight w:val="710"/>
        </w:trPr>
        <w:tc>
          <w:tcPr>
            <w:tcW w:w="990" w:type="dxa"/>
            <w:noWrap/>
            <w:hideMark/>
          </w:tcPr>
          <w:p w14:paraId="6EB26578"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12</w:t>
            </w:r>
          </w:p>
        </w:tc>
        <w:tc>
          <w:tcPr>
            <w:tcW w:w="9630" w:type="dxa"/>
            <w:hideMark/>
          </w:tcPr>
          <w:p w14:paraId="6EB26579"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26645</w:t>
            </w:r>
            <w:r w:rsidRPr="00B03A86">
              <w:rPr>
                <w:rFonts w:ascii="Arial" w:eastAsia="Times New Roman" w:hAnsi="Arial" w:cs="Arial"/>
                <w:color w:val="000000"/>
                <w:sz w:val="20"/>
                <w:szCs w:val="20"/>
              </w:rPr>
              <w:br/>
              <w:t>BrainLab NAVIGATION SOFTWARE CRANIAL – EXTENSION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REGISTRATION SUBSCRIPTION Software for registration of cranial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patient data for image-guided neurosurgery.</w:t>
            </w:r>
          </w:p>
        </w:tc>
      </w:tr>
      <w:tr w:rsidR="004A62BB" w14:paraId="6EB2657D" w14:textId="77777777" w:rsidTr="00B03A86">
        <w:trPr>
          <w:trHeight w:val="980"/>
        </w:trPr>
        <w:tc>
          <w:tcPr>
            <w:tcW w:w="990" w:type="dxa"/>
            <w:noWrap/>
            <w:hideMark/>
          </w:tcPr>
          <w:p w14:paraId="6EB2657B"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12</w:t>
            </w:r>
          </w:p>
        </w:tc>
        <w:tc>
          <w:tcPr>
            <w:tcW w:w="9630" w:type="dxa"/>
            <w:hideMark/>
          </w:tcPr>
          <w:p w14:paraId="6EB2657C"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26648</w:t>
            </w:r>
            <w:r w:rsidRPr="00B03A86">
              <w:rPr>
                <w:rFonts w:ascii="Arial" w:eastAsia="Times New Roman" w:hAnsi="Arial" w:cs="Arial"/>
                <w:color w:val="000000"/>
                <w:sz w:val="20"/>
                <w:szCs w:val="20"/>
              </w:rPr>
              <w:br/>
              <w:t xml:space="preserve">BrainLab NAVIGATION SOFTWARE CRANIAL </w:t>
            </w:r>
            <w:r>
              <w:rPr>
                <w:rFonts w:ascii="Arial" w:eastAsia="Times New Roman" w:hAnsi="Arial" w:cs="Arial"/>
                <w:color w:val="000000"/>
                <w:sz w:val="20"/>
                <w:szCs w:val="20"/>
              </w:rPr>
              <w:t>–</w:t>
            </w:r>
            <w:r w:rsidRPr="00B03A86">
              <w:rPr>
                <w:rFonts w:ascii="Arial" w:eastAsia="Times New Roman" w:hAnsi="Arial" w:cs="Arial"/>
                <w:color w:val="000000"/>
                <w:sz w:val="20"/>
                <w:szCs w:val="20"/>
              </w:rPr>
              <w:t xml:space="preserve"> EXTENSION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SURFACE MATCHING REGISTRATION SUBSCRIPTION Extension of</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Registration Software Cranial to support surface matching</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registration of cranial patient data for image-guided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neurosurgery.</w:t>
            </w:r>
          </w:p>
        </w:tc>
      </w:tr>
      <w:tr w:rsidR="004A62BB" w14:paraId="6EB26580" w14:textId="77777777" w:rsidTr="00B03A86">
        <w:trPr>
          <w:trHeight w:val="710"/>
        </w:trPr>
        <w:tc>
          <w:tcPr>
            <w:tcW w:w="990" w:type="dxa"/>
            <w:noWrap/>
            <w:hideMark/>
          </w:tcPr>
          <w:p w14:paraId="6EB2657E"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12</w:t>
            </w:r>
          </w:p>
        </w:tc>
        <w:tc>
          <w:tcPr>
            <w:tcW w:w="9630" w:type="dxa"/>
            <w:hideMark/>
          </w:tcPr>
          <w:p w14:paraId="6EB2657F"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26525</w:t>
            </w:r>
            <w:r w:rsidRPr="00B03A86">
              <w:rPr>
                <w:rFonts w:ascii="Arial" w:eastAsia="Times New Roman" w:hAnsi="Arial" w:cs="Arial"/>
                <w:color w:val="000000"/>
                <w:sz w:val="20"/>
                <w:szCs w:val="20"/>
              </w:rPr>
              <w:br/>
              <w:t>BrainLab NAVIGATION SOFTWARE CRANIAL SUBSCRIPTION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Navigation software for image-guided neurosurgery. (Free of</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Charge)</w:t>
            </w:r>
          </w:p>
        </w:tc>
      </w:tr>
      <w:tr w:rsidR="004A62BB" w14:paraId="6EB26583" w14:textId="77777777" w:rsidTr="00B03A86">
        <w:trPr>
          <w:trHeight w:val="2600"/>
        </w:trPr>
        <w:tc>
          <w:tcPr>
            <w:tcW w:w="990" w:type="dxa"/>
            <w:noWrap/>
            <w:hideMark/>
          </w:tcPr>
          <w:p w14:paraId="6EB26581"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12</w:t>
            </w:r>
          </w:p>
        </w:tc>
        <w:tc>
          <w:tcPr>
            <w:tcW w:w="9630" w:type="dxa"/>
            <w:hideMark/>
          </w:tcPr>
          <w:p w14:paraId="6EB26582"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22812</w:t>
            </w:r>
            <w:r w:rsidRPr="00B03A86">
              <w:rPr>
                <w:rFonts w:ascii="Arial" w:eastAsia="Times New Roman" w:hAnsi="Arial" w:cs="Arial"/>
                <w:color w:val="000000"/>
                <w:sz w:val="20"/>
                <w:szCs w:val="20"/>
              </w:rPr>
              <w:br/>
              <w:t>"BrainLab VARIOGUIDE ALIGNMENT SOFTWARE CRANIAL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SUBSCRIPTION Software for precise alignment of the VarioGuide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to a defined trajectory.</w:t>
            </w:r>
            <w:r w:rsidRPr="00B03A86">
              <w:rPr>
                <w:rFonts w:ascii="Arial" w:eastAsia="Times New Roman" w:hAnsi="Arial" w:cs="Arial"/>
                <w:color w:val="000000"/>
                <w:sz w:val="20"/>
                <w:szCs w:val="20"/>
              </w:rPr>
              <w:br/>
              <w:t>Assembly instructions for different setups (left / right side of</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head)</w:t>
            </w:r>
            <w:r w:rsidRPr="00B03A86">
              <w:rPr>
                <w:rFonts w:ascii="Arial" w:eastAsia="Times New Roman" w:hAnsi="Arial" w:cs="Arial"/>
                <w:color w:val="000000"/>
                <w:sz w:val="20"/>
                <w:szCs w:val="20"/>
              </w:rPr>
              <w:br/>
              <w:t>Graphical step by step guidance for easy alignment of VarioGuide</w:t>
            </w:r>
            <w:r w:rsidRPr="00B03A86">
              <w:rPr>
                <w:rFonts w:ascii="Arial" w:eastAsia="Times New Roman" w:hAnsi="Arial" w:cs="Arial"/>
                <w:color w:val="000000"/>
                <w:sz w:val="20"/>
                <w:szCs w:val="20"/>
              </w:rPr>
              <w:br/>
              <w:t>Multiple view layouts for optimal display of relevant information</w:t>
            </w:r>
            <w:r w:rsidRPr="00B03A86">
              <w:rPr>
                <w:rFonts w:ascii="Arial" w:eastAsia="Times New Roman" w:hAnsi="Arial" w:cs="Arial"/>
                <w:color w:val="000000"/>
                <w:sz w:val="20"/>
                <w:szCs w:val="20"/>
              </w:rPr>
              <w:br/>
              <w:t>Bone-ruler enables measurements of skull thickness at the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current trajectory</w:t>
            </w:r>
            <w:r w:rsidRPr="00B03A86">
              <w:rPr>
                <w:rFonts w:ascii="Arial" w:eastAsia="Times New Roman" w:hAnsi="Arial" w:cs="Arial"/>
                <w:color w:val="000000"/>
                <w:sz w:val="20"/>
                <w:szCs w:val="20"/>
              </w:rPr>
              <w:br/>
              <w:t>Minimized system interaction during alignment through</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automatic dialog continuation</w:t>
            </w:r>
            <w:r w:rsidRPr="00B03A86">
              <w:rPr>
                <w:rFonts w:ascii="Arial" w:eastAsia="Times New Roman" w:hAnsi="Arial" w:cs="Arial"/>
                <w:color w:val="000000"/>
                <w:sz w:val="20"/>
                <w:szCs w:val="20"/>
              </w:rPr>
              <w:br/>
              <w:t>Summary of the alignment process with indication of the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estimated target deviation for verification purposes</w:t>
            </w:r>
            <w:r w:rsidRPr="00B03A86">
              <w:rPr>
                <w:rFonts w:ascii="Arial" w:eastAsia="Times New Roman" w:hAnsi="Arial" w:cs="Arial"/>
                <w:color w:val="000000"/>
                <w:sz w:val="20"/>
                <w:szCs w:val="20"/>
              </w:rPr>
              <w:br/>
              <w:t>Supports additional disc set for Cranial Drill Kit"</w:t>
            </w:r>
          </w:p>
        </w:tc>
      </w:tr>
      <w:tr w:rsidR="004A62BB" w14:paraId="6EB26586" w14:textId="77777777" w:rsidTr="00B03A86">
        <w:trPr>
          <w:trHeight w:val="1700"/>
        </w:trPr>
        <w:tc>
          <w:tcPr>
            <w:tcW w:w="990" w:type="dxa"/>
            <w:noWrap/>
            <w:hideMark/>
          </w:tcPr>
          <w:p w14:paraId="6EB26584"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85"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18390-10</w:t>
            </w:r>
            <w:r w:rsidRPr="00B03A86">
              <w:rPr>
                <w:rFonts w:ascii="Arial" w:eastAsia="Times New Roman" w:hAnsi="Arial" w:cs="Arial"/>
                <w:color w:val="000000"/>
                <w:sz w:val="20"/>
                <w:szCs w:val="20"/>
              </w:rPr>
              <w:br/>
              <w:t>BrainLab SOFTOUCH REGISTRATION POINTER Battery powered,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wireless registration pointer with capacitive tip for quick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accurate patient registration with or without fiducials.</w:t>
            </w:r>
            <w:r w:rsidRPr="00B03A86">
              <w:rPr>
                <w:rFonts w:ascii="Arial" w:eastAsia="Times New Roman" w:hAnsi="Arial" w:cs="Arial"/>
                <w:color w:val="000000"/>
                <w:sz w:val="20"/>
                <w:szCs w:val="20"/>
              </w:rPr>
              <w:br/>
              <w:t>- This article is offered to customers as a replacement spare part,</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exchanging a damaged or faulty Softouch registration pointer.</w:t>
            </w:r>
            <w:r w:rsidRPr="00B03A86">
              <w:rPr>
                <w:rFonts w:ascii="Arial" w:eastAsia="Times New Roman" w:hAnsi="Arial" w:cs="Arial"/>
                <w:color w:val="000000"/>
                <w:sz w:val="20"/>
                <w:szCs w:val="20"/>
              </w:rPr>
              <w:br/>
              <w:t>- This article shall not be offered out of RMA orders.</w:t>
            </w:r>
            <w:r w:rsidRPr="00B03A86">
              <w:rPr>
                <w:rFonts w:ascii="Arial" w:eastAsia="Times New Roman" w:hAnsi="Arial" w:cs="Arial"/>
                <w:color w:val="000000"/>
                <w:sz w:val="20"/>
                <w:szCs w:val="20"/>
              </w:rPr>
              <w:br/>
              <w:t>- Spare part article without gauge.</w:t>
            </w:r>
          </w:p>
        </w:tc>
      </w:tr>
      <w:tr w:rsidR="004A62BB" w14:paraId="6EB26589" w14:textId="77777777" w:rsidTr="00B03A86">
        <w:trPr>
          <w:trHeight w:val="540"/>
        </w:trPr>
        <w:tc>
          <w:tcPr>
            <w:tcW w:w="990" w:type="dxa"/>
            <w:noWrap/>
            <w:hideMark/>
          </w:tcPr>
          <w:p w14:paraId="6EB26587"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88"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18390-40</w:t>
            </w:r>
            <w:r w:rsidRPr="00B03A86">
              <w:rPr>
                <w:rFonts w:ascii="Arial" w:eastAsia="Times New Roman" w:hAnsi="Arial" w:cs="Arial"/>
                <w:color w:val="000000"/>
                <w:sz w:val="20"/>
                <w:szCs w:val="20"/>
              </w:rPr>
              <w:br/>
              <w:t>BrainLab GAUGE FOR SOFTOUCH REGISTRATION POINTER</w:t>
            </w:r>
          </w:p>
        </w:tc>
      </w:tr>
      <w:tr w:rsidR="004A62BB" w14:paraId="6EB2658C" w14:textId="77777777" w:rsidTr="00B03A86">
        <w:trPr>
          <w:trHeight w:val="1241"/>
        </w:trPr>
        <w:tc>
          <w:tcPr>
            <w:tcW w:w="990" w:type="dxa"/>
            <w:noWrap/>
            <w:hideMark/>
          </w:tcPr>
          <w:p w14:paraId="6EB2658A"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8B"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18391-10</w:t>
            </w:r>
            <w:r w:rsidRPr="00B03A86">
              <w:rPr>
                <w:rFonts w:ascii="Arial" w:eastAsia="Times New Roman" w:hAnsi="Arial" w:cs="Arial"/>
                <w:color w:val="000000"/>
                <w:sz w:val="20"/>
                <w:szCs w:val="20"/>
              </w:rPr>
              <w:br/>
              <w:t>BrainLab STORAGE BOX REGISTRATION ACCESSORIES CRANIAL/ENT Storage box for secure storage of following registration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accessories:</w:t>
            </w:r>
            <w:r w:rsidRPr="00B03A86">
              <w:rPr>
                <w:rFonts w:ascii="Arial" w:eastAsia="Times New Roman" w:hAnsi="Arial" w:cs="Arial"/>
                <w:color w:val="000000"/>
                <w:sz w:val="20"/>
                <w:szCs w:val="20"/>
              </w:rPr>
              <w:br/>
              <w:t>- Z-TOUCH LASER REGISTRATION POINTER</w:t>
            </w:r>
            <w:r w:rsidRPr="00B03A86">
              <w:rPr>
                <w:rFonts w:ascii="Arial" w:eastAsia="Times New Roman" w:hAnsi="Arial" w:cs="Arial"/>
                <w:color w:val="000000"/>
                <w:sz w:val="20"/>
                <w:szCs w:val="20"/>
              </w:rPr>
              <w:br/>
              <w:t>- SOFTOUCH REGISTRATION POINTER (WITH GAUGE)</w:t>
            </w:r>
          </w:p>
        </w:tc>
      </w:tr>
      <w:tr w:rsidR="004A62BB" w14:paraId="6EB2658F" w14:textId="77777777" w:rsidTr="00B03A86">
        <w:trPr>
          <w:trHeight w:val="1430"/>
        </w:trPr>
        <w:tc>
          <w:tcPr>
            <w:tcW w:w="990" w:type="dxa"/>
            <w:noWrap/>
            <w:hideMark/>
          </w:tcPr>
          <w:p w14:paraId="6EB2658D"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3</w:t>
            </w:r>
          </w:p>
        </w:tc>
        <w:tc>
          <w:tcPr>
            <w:tcW w:w="9630" w:type="dxa"/>
            <w:hideMark/>
          </w:tcPr>
          <w:p w14:paraId="6EB2658E"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B53106</w:t>
            </w:r>
            <w:r w:rsidRPr="00B03A86">
              <w:rPr>
                <w:rFonts w:ascii="Arial" w:eastAsia="Times New Roman" w:hAnsi="Arial" w:cs="Arial"/>
                <w:color w:val="000000"/>
                <w:sz w:val="20"/>
                <w:szCs w:val="20"/>
              </w:rPr>
              <w:br/>
              <w:t>BrainLab NAVIGATION POINTER CRANIAL/ENT (WITH GAUGE)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Navigation pointer for image-guided neuro- and ENT surgery.</w:t>
            </w:r>
            <w:r w:rsidRPr="00B03A86">
              <w:rPr>
                <w:rFonts w:ascii="Arial" w:eastAsia="Times New Roman" w:hAnsi="Arial" w:cs="Arial"/>
                <w:color w:val="000000"/>
                <w:sz w:val="20"/>
                <w:szCs w:val="20"/>
              </w:rPr>
              <w:br/>
              <w:t>- Contains navigation pointer (blunt tip) and the corresponding</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gauge for storage in sterilization tray</w:t>
            </w:r>
            <w:r w:rsidRPr="00B03A86">
              <w:rPr>
                <w:rFonts w:ascii="Arial" w:eastAsia="Times New Roman" w:hAnsi="Arial" w:cs="Arial"/>
                <w:color w:val="000000"/>
                <w:sz w:val="20"/>
                <w:szCs w:val="20"/>
              </w:rPr>
              <w:br/>
              <w:t>REQUIREMENTS</w:t>
            </w:r>
            <w:r w:rsidRPr="00B03A86">
              <w:rPr>
                <w:rFonts w:ascii="Arial" w:eastAsia="Times New Roman" w:hAnsi="Arial" w:cs="Arial"/>
                <w:color w:val="000000"/>
                <w:sz w:val="20"/>
                <w:szCs w:val="20"/>
              </w:rPr>
              <w:br/>
              <w:t>- Disposable Reflective Marker Spheres</w:t>
            </w:r>
          </w:p>
        </w:tc>
      </w:tr>
      <w:tr w:rsidR="004A62BB" w14:paraId="6EB26592" w14:textId="77777777" w:rsidTr="00B03A86">
        <w:trPr>
          <w:trHeight w:val="2510"/>
        </w:trPr>
        <w:tc>
          <w:tcPr>
            <w:tcW w:w="990" w:type="dxa"/>
            <w:noWrap/>
            <w:hideMark/>
          </w:tcPr>
          <w:p w14:paraId="6EB26590"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lastRenderedPageBreak/>
              <w:t>3</w:t>
            </w:r>
          </w:p>
        </w:tc>
        <w:tc>
          <w:tcPr>
            <w:tcW w:w="9630" w:type="dxa"/>
            <w:hideMark/>
          </w:tcPr>
          <w:p w14:paraId="6EB26591"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41725</w:t>
            </w:r>
            <w:r w:rsidRPr="00B03A86">
              <w:rPr>
                <w:rFonts w:ascii="Arial" w:eastAsia="Times New Roman" w:hAnsi="Arial" w:cs="Arial"/>
                <w:color w:val="000000"/>
                <w:sz w:val="20"/>
                <w:szCs w:val="20"/>
              </w:rPr>
              <w:br/>
              <w:t>BrainLab PATIENT REFERENCE ARRAY CRANIAL Patient Reference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Array for sterile navigation or non-sterile registration use.</w:t>
            </w:r>
            <w:r w:rsidRPr="00B03A86">
              <w:rPr>
                <w:rFonts w:ascii="Arial" w:eastAsia="Times New Roman" w:hAnsi="Arial" w:cs="Arial"/>
                <w:color w:val="000000"/>
                <w:sz w:val="20"/>
                <w:szCs w:val="20"/>
              </w:rPr>
              <w:br/>
              <w:t>- Spare part for combined use with a second patient reference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array cranial with four marker spheres</w:t>
            </w:r>
            <w:r w:rsidRPr="00B03A86">
              <w:rPr>
                <w:rFonts w:ascii="Arial" w:eastAsia="Times New Roman" w:hAnsi="Arial" w:cs="Arial"/>
                <w:color w:val="000000"/>
                <w:sz w:val="20"/>
                <w:szCs w:val="20"/>
              </w:rPr>
              <w:br/>
              <w:t>- Geometry with four marker spheres to track location of the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patient's head</w:t>
            </w:r>
            <w:r w:rsidRPr="00B03A86">
              <w:rPr>
                <w:rFonts w:ascii="Arial" w:eastAsia="Times New Roman" w:hAnsi="Arial" w:cs="Arial"/>
                <w:color w:val="000000"/>
                <w:sz w:val="20"/>
                <w:szCs w:val="20"/>
              </w:rPr>
              <w:br/>
              <w:t>- High-precision manufactured stainless steel</w:t>
            </w:r>
            <w:r w:rsidRPr="00B03A86">
              <w:rPr>
                <w:rFonts w:ascii="Arial" w:eastAsia="Times New Roman" w:hAnsi="Arial" w:cs="Arial"/>
                <w:color w:val="000000"/>
                <w:sz w:val="20"/>
                <w:szCs w:val="20"/>
              </w:rPr>
              <w:br/>
              <w:t>- Autoclavable design for easy sterilization</w:t>
            </w:r>
            <w:r w:rsidRPr="00B03A86">
              <w:rPr>
                <w:rFonts w:ascii="Arial" w:eastAsia="Times New Roman" w:hAnsi="Arial" w:cs="Arial"/>
                <w:color w:val="000000"/>
                <w:sz w:val="20"/>
                <w:szCs w:val="20"/>
              </w:rPr>
              <w:br/>
              <w:t>REQUIREMENTS</w:t>
            </w:r>
            <w:r w:rsidRPr="00B03A86">
              <w:rPr>
                <w:rFonts w:ascii="Arial" w:eastAsia="Times New Roman" w:hAnsi="Arial" w:cs="Arial"/>
                <w:color w:val="000000"/>
                <w:sz w:val="20"/>
                <w:szCs w:val="20"/>
              </w:rPr>
              <w:br/>
              <w:t>- Patient Reference Attachment Arm or Patient Reference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Attachment Universal</w:t>
            </w:r>
            <w:r w:rsidRPr="00B03A86">
              <w:rPr>
                <w:rFonts w:ascii="Arial" w:eastAsia="Times New Roman" w:hAnsi="Arial" w:cs="Arial"/>
                <w:color w:val="000000"/>
                <w:sz w:val="20"/>
                <w:szCs w:val="20"/>
              </w:rPr>
              <w:br/>
              <w:t>- Disposable Reflective Marker Spheres</w:t>
            </w:r>
          </w:p>
        </w:tc>
      </w:tr>
      <w:tr w:rsidR="004A62BB" w14:paraId="6EB26595" w14:textId="77777777" w:rsidTr="00B03A86">
        <w:trPr>
          <w:trHeight w:val="800"/>
        </w:trPr>
        <w:tc>
          <w:tcPr>
            <w:tcW w:w="990" w:type="dxa"/>
            <w:noWrap/>
            <w:hideMark/>
          </w:tcPr>
          <w:p w14:paraId="6EB26593"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2</w:t>
            </w:r>
          </w:p>
        </w:tc>
        <w:tc>
          <w:tcPr>
            <w:tcW w:w="9630" w:type="dxa"/>
            <w:hideMark/>
          </w:tcPr>
          <w:p w14:paraId="6EB26594"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52315</w:t>
            </w:r>
            <w:r w:rsidRPr="00B03A86">
              <w:rPr>
                <w:rFonts w:ascii="Arial" w:eastAsia="Times New Roman" w:hAnsi="Arial" w:cs="Arial"/>
                <w:color w:val="000000"/>
                <w:sz w:val="20"/>
                <w:szCs w:val="20"/>
              </w:rPr>
              <w:br/>
              <w:t>BrainLab STERILIZATION TRAY ACCESSORIES CRANIAL (1 OF 2)</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Tray for safe storage and efficient steam sterilization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(autoclaving) of Brainlab Standard Cranial Accessories.</w:t>
            </w:r>
          </w:p>
        </w:tc>
      </w:tr>
      <w:tr w:rsidR="004A62BB" w14:paraId="6EB26598" w14:textId="77777777" w:rsidTr="00B03A86">
        <w:trPr>
          <w:trHeight w:val="1250"/>
        </w:trPr>
        <w:tc>
          <w:tcPr>
            <w:tcW w:w="990" w:type="dxa"/>
            <w:noWrap/>
            <w:hideMark/>
          </w:tcPr>
          <w:p w14:paraId="6EB26596"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97"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52001</w:t>
            </w:r>
            <w:r w:rsidRPr="00B03A86">
              <w:rPr>
                <w:rFonts w:ascii="Arial" w:eastAsia="Times New Roman" w:hAnsi="Arial" w:cs="Arial"/>
                <w:color w:val="000000"/>
                <w:sz w:val="20"/>
                <w:szCs w:val="20"/>
              </w:rPr>
              <w:br/>
              <w:t xml:space="preserve">BrainLab PATIENT REFERENCE ATTACHMENT ARM </w:t>
            </w:r>
            <w:r>
              <w:rPr>
                <w:rFonts w:ascii="Arial" w:eastAsia="Times New Roman" w:hAnsi="Arial" w:cs="Arial"/>
                <w:color w:val="000000"/>
                <w:sz w:val="20"/>
                <w:szCs w:val="20"/>
              </w:rPr>
              <w:t>–</w:t>
            </w:r>
            <w:r w:rsidRPr="00B03A86">
              <w:rPr>
                <w:rFonts w:ascii="Arial" w:eastAsia="Times New Roman" w:hAnsi="Arial" w:cs="Arial"/>
                <w:color w:val="000000"/>
                <w:sz w:val="20"/>
                <w:szCs w:val="20"/>
              </w:rPr>
              <w:t xml:space="preserve"> Multiarticulated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arm with three joints and one central tension handle</w:t>
            </w:r>
            <w:r w:rsidRPr="00B03A86">
              <w:rPr>
                <w:rFonts w:ascii="Arial" w:eastAsia="Times New Roman" w:hAnsi="Arial" w:cs="Arial"/>
                <w:color w:val="000000"/>
                <w:sz w:val="20"/>
                <w:szCs w:val="20"/>
              </w:rPr>
              <w:br/>
              <w:t>- Enables flexible, fast and secure positioning of Patient Reference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Array Cranial</w:t>
            </w:r>
            <w:r w:rsidRPr="00B03A86">
              <w:rPr>
                <w:rFonts w:ascii="Arial" w:eastAsia="Times New Roman" w:hAnsi="Arial" w:cs="Arial"/>
                <w:color w:val="000000"/>
                <w:sz w:val="20"/>
                <w:szCs w:val="20"/>
              </w:rPr>
              <w:br/>
              <w:t>- Attaches directly to the Mayfield head holder</w:t>
            </w:r>
          </w:p>
        </w:tc>
      </w:tr>
      <w:tr w:rsidR="004A62BB" w14:paraId="6EB2659B" w14:textId="77777777" w:rsidTr="00B03A86">
        <w:trPr>
          <w:trHeight w:val="1700"/>
        </w:trPr>
        <w:tc>
          <w:tcPr>
            <w:tcW w:w="990" w:type="dxa"/>
            <w:noWrap/>
            <w:hideMark/>
          </w:tcPr>
          <w:p w14:paraId="6EB26599"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9A"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18399</w:t>
            </w:r>
            <w:r w:rsidRPr="00B03A86">
              <w:rPr>
                <w:rFonts w:ascii="Arial" w:eastAsia="Times New Roman" w:hAnsi="Arial" w:cs="Arial"/>
                <w:color w:val="000000"/>
                <w:sz w:val="20"/>
                <w:szCs w:val="20"/>
              </w:rPr>
              <w:br/>
              <w:t>BrainLab STORAGE BOX UNSTERILE ACCESSORIES CRANIAL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Storage box providing secure storage space for following</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unsterile cranial accessories (not included):</w:t>
            </w:r>
            <w:r w:rsidRPr="00B03A86">
              <w:rPr>
                <w:rFonts w:ascii="Arial" w:eastAsia="Times New Roman" w:hAnsi="Arial" w:cs="Arial"/>
                <w:color w:val="000000"/>
                <w:sz w:val="20"/>
                <w:szCs w:val="20"/>
              </w:rPr>
              <w:br/>
              <w:t>- PATIENT REFERENCE ARRAY CRANIAL</w:t>
            </w:r>
            <w:r w:rsidRPr="00B03A86">
              <w:rPr>
                <w:rFonts w:ascii="Arial" w:eastAsia="Times New Roman" w:hAnsi="Arial" w:cs="Arial"/>
                <w:color w:val="000000"/>
                <w:sz w:val="20"/>
                <w:szCs w:val="20"/>
              </w:rPr>
              <w:br/>
              <w:t>- PATIENT REFERENCE ATTACHMENT ARM</w:t>
            </w:r>
            <w:r w:rsidRPr="00B03A86">
              <w:rPr>
                <w:rFonts w:ascii="Arial" w:eastAsia="Times New Roman" w:hAnsi="Arial" w:cs="Arial"/>
                <w:color w:val="000000"/>
                <w:sz w:val="20"/>
                <w:szCs w:val="20"/>
              </w:rPr>
              <w:br/>
              <w:t>- PATIENT REFERENCE ATTACHMENT UNIVERSAL</w:t>
            </w:r>
            <w:r w:rsidRPr="00B03A86">
              <w:rPr>
                <w:rFonts w:ascii="Arial" w:eastAsia="Times New Roman" w:hAnsi="Arial" w:cs="Arial"/>
                <w:color w:val="000000"/>
                <w:sz w:val="20"/>
                <w:szCs w:val="20"/>
              </w:rPr>
              <w:br/>
              <w:t>- T-ADAPTER HEAD HOLDER (MAYFIELD) / (IMRIS)</w:t>
            </w:r>
          </w:p>
        </w:tc>
      </w:tr>
      <w:tr w:rsidR="004A62BB" w14:paraId="6EB2659E" w14:textId="77777777" w:rsidTr="00B03A86">
        <w:trPr>
          <w:trHeight w:val="810"/>
        </w:trPr>
        <w:tc>
          <w:tcPr>
            <w:tcW w:w="990" w:type="dxa"/>
            <w:noWrap/>
            <w:hideMark/>
          </w:tcPr>
          <w:p w14:paraId="6EB2659C"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9D"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B55955</w:t>
            </w:r>
            <w:r w:rsidRPr="00B03A86">
              <w:rPr>
                <w:rFonts w:ascii="Arial" w:eastAsia="Times New Roman" w:hAnsi="Arial" w:cs="Arial"/>
                <w:color w:val="000000"/>
                <w:sz w:val="20"/>
                <w:szCs w:val="20"/>
              </w:rPr>
              <w:br/>
              <w:t>BrainLab VARIOGUIDE ALIGNMENT SYSTEM VarioGuide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Alignment system for precise alignment to a defined trajectory.</w:t>
            </w:r>
          </w:p>
        </w:tc>
      </w:tr>
      <w:tr w:rsidR="004A62BB" w14:paraId="6EB265A1" w14:textId="77777777" w:rsidTr="00B03A86">
        <w:trPr>
          <w:trHeight w:val="2411"/>
        </w:trPr>
        <w:tc>
          <w:tcPr>
            <w:tcW w:w="990" w:type="dxa"/>
            <w:noWrap/>
            <w:hideMark/>
          </w:tcPr>
          <w:p w14:paraId="6EB2659F"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A0"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B55956</w:t>
            </w:r>
            <w:r w:rsidRPr="00B03A86">
              <w:rPr>
                <w:rFonts w:ascii="Arial" w:eastAsia="Times New Roman" w:hAnsi="Arial" w:cs="Arial"/>
                <w:color w:val="000000"/>
                <w:sz w:val="20"/>
                <w:szCs w:val="20"/>
              </w:rPr>
              <w:br/>
              <w:t>BrainLab VARIOGUIDE DRILL KIT ACCESSORY PACKAGE Drill Kit</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accessory package for use with VarioGuide Alignment System 2.0</w:t>
            </w:r>
            <w:r w:rsidRPr="00B03A86">
              <w:rPr>
                <w:rFonts w:ascii="Arial" w:eastAsia="Times New Roman" w:hAnsi="Arial" w:cs="Arial"/>
                <w:color w:val="000000"/>
                <w:sz w:val="20"/>
                <w:szCs w:val="20"/>
              </w:rPr>
              <w:br/>
              <w:t>- Includes VarioGuide Disc Set required for the Biopsy Drill Kit</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Cranial (Guide Tube 2.0, Bone Anchor 2.0 and Drill Bit Cranial 3.4</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MM / 3.8 MM)</w:t>
            </w:r>
            <w:r w:rsidRPr="00B03A86">
              <w:rPr>
                <w:rFonts w:ascii="Arial" w:eastAsia="Times New Roman" w:hAnsi="Arial" w:cs="Arial"/>
                <w:color w:val="000000"/>
                <w:sz w:val="20"/>
                <w:szCs w:val="20"/>
              </w:rPr>
              <w:br/>
              <w:t>- Includes 2x Drill Depth Stop 3.8 MM for Drill Bit Cranial 3.4 MM</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(drill hole diameter) / 3.8 MM (drill outer diameter)</w:t>
            </w:r>
            <w:r w:rsidRPr="00B03A86">
              <w:rPr>
                <w:rFonts w:ascii="Arial" w:eastAsia="Times New Roman" w:hAnsi="Arial" w:cs="Arial"/>
                <w:color w:val="000000"/>
                <w:sz w:val="20"/>
                <w:szCs w:val="20"/>
              </w:rPr>
              <w:br/>
              <w:t>- Includes Screwdriver required for secure fastening of the Drill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Depth Stop 3.8 MM</w:t>
            </w:r>
            <w:r w:rsidRPr="00B03A86">
              <w:rPr>
                <w:rFonts w:ascii="Arial" w:eastAsia="Times New Roman" w:hAnsi="Arial" w:cs="Arial"/>
                <w:color w:val="000000"/>
                <w:sz w:val="20"/>
                <w:szCs w:val="20"/>
              </w:rPr>
              <w:br/>
              <w:t>- All components are autoclavable and can be securely stored in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the Sterilization Tray VarioGuide Alignment System</w:t>
            </w:r>
          </w:p>
        </w:tc>
      </w:tr>
      <w:tr w:rsidR="004A62BB" w14:paraId="6EB265A4" w14:textId="77777777" w:rsidTr="00B03A86">
        <w:trPr>
          <w:trHeight w:val="1160"/>
        </w:trPr>
        <w:tc>
          <w:tcPr>
            <w:tcW w:w="990" w:type="dxa"/>
            <w:noWrap/>
            <w:hideMark/>
          </w:tcPr>
          <w:p w14:paraId="6EB265A2"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A3"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52325</w:t>
            </w:r>
            <w:r w:rsidRPr="00B03A86">
              <w:rPr>
                <w:rFonts w:ascii="Arial" w:eastAsia="Times New Roman" w:hAnsi="Arial" w:cs="Arial"/>
                <w:color w:val="000000"/>
                <w:sz w:val="20"/>
                <w:szCs w:val="20"/>
              </w:rPr>
              <w:br/>
              <w:t>BrainLab STERILIZATION TRAY VARIOGUIDE ALIGNMENT SYSTEM</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Sterilization tray for safe and efficient autoclaving and storage of</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all components of VarioGuide Alignment System.</w:t>
            </w:r>
            <w:r w:rsidRPr="00B03A86">
              <w:rPr>
                <w:rFonts w:ascii="Arial" w:eastAsia="Times New Roman" w:hAnsi="Arial" w:cs="Arial"/>
                <w:color w:val="000000"/>
                <w:sz w:val="20"/>
                <w:szCs w:val="20"/>
              </w:rPr>
              <w:br/>
              <w:t>COMPATIBILITIES</w:t>
            </w:r>
            <w:r w:rsidRPr="00B03A86">
              <w:rPr>
                <w:rFonts w:ascii="Arial" w:eastAsia="Times New Roman" w:hAnsi="Arial" w:cs="Arial"/>
                <w:color w:val="000000"/>
                <w:sz w:val="20"/>
                <w:szCs w:val="20"/>
              </w:rPr>
              <w:br/>
              <w:t>- VarioGuide Alignment System 2.0</w:t>
            </w:r>
          </w:p>
        </w:tc>
      </w:tr>
      <w:tr w:rsidR="004A62BB" w14:paraId="6EB265A7" w14:textId="77777777" w:rsidTr="00B03A86">
        <w:trPr>
          <w:trHeight w:val="800"/>
        </w:trPr>
        <w:tc>
          <w:tcPr>
            <w:tcW w:w="990" w:type="dxa"/>
            <w:noWrap/>
            <w:hideMark/>
          </w:tcPr>
          <w:p w14:paraId="6EB265A5"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A6"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52003</w:t>
            </w:r>
            <w:r w:rsidRPr="00B03A86">
              <w:rPr>
                <w:rFonts w:ascii="Arial" w:eastAsia="Times New Roman" w:hAnsi="Arial" w:cs="Arial"/>
                <w:color w:val="000000"/>
                <w:sz w:val="20"/>
                <w:szCs w:val="20"/>
              </w:rPr>
              <w:br/>
              <w:t>BrainLab T-ADAPTER HEAD HOLDER (MAYFIELD) T-Adapter that</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adds a second interface to the Mayfield head holder for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simultaneous use of VarioGuide and Patient Reference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Attachment Arm.</w:t>
            </w:r>
          </w:p>
        </w:tc>
      </w:tr>
      <w:tr w:rsidR="004A62BB" w14:paraId="6EB265AA" w14:textId="77777777" w:rsidTr="00B03A86">
        <w:trPr>
          <w:trHeight w:val="800"/>
        </w:trPr>
        <w:tc>
          <w:tcPr>
            <w:tcW w:w="990" w:type="dxa"/>
            <w:noWrap/>
            <w:hideMark/>
          </w:tcPr>
          <w:p w14:paraId="6EB265A8"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A9"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B15210</w:t>
            </w:r>
            <w:r w:rsidRPr="00B03A86">
              <w:rPr>
                <w:rFonts w:ascii="Arial" w:eastAsia="Times New Roman" w:hAnsi="Arial" w:cs="Arial"/>
                <w:color w:val="000000"/>
                <w:sz w:val="20"/>
                <w:szCs w:val="20"/>
              </w:rPr>
              <w:br/>
              <w:t>BrainLab CRANIAL BIOPSY DRILL KIT (10 CASES) Cranial Biopsy</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Drill Kit with instruments to perform 10 cases with Cirq or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VarioGuide Alignment System 2.0</w:t>
            </w:r>
          </w:p>
        </w:tc>
      </w:tr>
      <w:tr w:rsidR="004A62BB" w14:paraId="6EB265AD" w14:textId="77777777" w:rsidTr="005B1B08">
        <w:trPr>
          <w:trHeight w:val="2870"/>
        </w:trPr>
        <w:tc>
          <w:tcPr>
            <w:tcW w:w="990" w:type="dxa"/>
            <w:noWrap/>
            <w:hideMark/>
          </w:tcPr>
          <w:p w14:paraId="6EB265AB"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lastRenderedPageBreak/>
              <w:t>1</w:t>
            </w:r>
          </w:p>
        </w:tc>
        <w:tc>
          <w:tcPr>
            <w:tcW w:w="9630" w:type="dxa"/>
            <w:hideMark/>
          </w:tcPr>
          <w:p w14:paraId="6EB265AC"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42051</w:t>
            </w:r>
            <w:r w:rsidRPr="00B03A86">
              <w:rPr>
                <w:rFonts w:ascii="Arial" w:eastAsia="Times New Roman" w:hAnsi="Arial" w:cs="Arial"/>
                <w:color w:val="000000"/>
                <w:sz w:val="20"/>
                <w:szCs w:val="20"/>
              </w:rPr>
              <w:br/>
              <w:t>BrainLab DISPOSABLE PRE-CALIBRATED BIOPSY NEEDLE 2.1 MM /</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257 MM (5 PCS) Includes 5 disposable, pre-calibrated needles for</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cranial biopsies.</w:t>
            </w:r>
            <w:r w:rsidRPr="00B03A86">
              <w:rPr>
                <w:rFonts w:ascii="Arial" w:eastAsia="Times New Roman" w:hAnsi="Arial" w:cs="Arial"/>
                <w:color w:val="000000"/>
                <w:sz w:val="20"/>
                <w:szCs w:val="20"/>
              </w:rPr>
              <w:br/>
              <w:t>- Outer needle diameter: 2.1 MM</w:t>
            </w:r>
            <w:r w:rsidRPr="00B03A86">
              <w:rPr>
                <w:rFonts w:ascii="Arial" w:eastAsia="Times New Roman" w:hAnsi="Arial" w:cs="Arial"/>
                <w:color w:val="000000"/>
                <w:sz w:val="20"/>
                <w:szCs w:val="20"/>
              </w:rPr>
              <w:br/>
              <w:t>- Cutting window length: 8 MM</w:t>
            </w:r>
            <w:r w:rsidRPr="00B03A86">
              <w:rPr>
                <w:rFonts w:ascii="Arial" w:eastAsia="Times New Roman" w:hAnsi="Arial" w:cs="Arial"/>
                <w:color w:val="000000"/>
                <w:sz w:val="20"/>
                <w:szCs w:val="20"/>
              </w:rPr>
              <w:br/>
              <w:t>- Working length needle: 251 MM (length until center of cutting</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window)</w:t>
            </w:r>
            <w:r w:rsidRPr="00B03A86">
              <w:rPr>
                <w:rFonts w:ascii="Arial" w:eastAsia="Times New Roman" w:hAnsi="Arial" w:cs="Arial"/>
                <w:color w:val="000000"/>
                <w:sz w:val="20"/>
                <w:szCs w:val="20"/>
              </w:rPr>
              <w:br/>
              <w:t>- Total needle length: 257 MM</w:t>
            </w:r>
            <w:r w:rsidRPr="00B03A86">
              <w:rPr>
                <w:rFonts w:ascii="Arial" w:eastAsia="Times New Roman" w:hAnsi="Arial" w:cs="Arial"/>
                <w:color w:val="000000"/>
                <w:sz w:val="20"/>
                <w:szCs w:val="20"/>
              </w:rPr>
              <w:br/>
              <w:t>- Packaging contains depth stop, syringe and extension aspiration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tube</w:t>
            </w:r>
            <w:r w:rsidRPr="00B03A86">
              <w:rPr>
                <w:rFonts w:ascii="Arial" w:eastAsia="Times New Roman" w:hAnsi="Arial" w:cs="Arial"/>
                <w:color w:val="000000"/>
                <w:sz w:val="20"/>
                <w:szCs w:val="20"/>
              </w:rPr>
              <w:br/>
              <w:t>COMPATIBILITIES</w:t>
            </w:r>
            <w:r w:rsidRPr="00B03A86">
              <w:rPr>
                <w:rFonts w:ascii="Arial" w:eastAsia="Times New Roman" w:hAnsi="Arial" w:cs="Arial"/>
                <w:color w:val="000000"/>
                <w:sz w:val="20"/>
                <w:szCs w:val="20"/>
              </w:rPr>
              <w:br/>
              <w:t>- Cirq Robotic Alignment System</w:t>
            </w:r>
            <w:r w:rsidRPr="00B03A86">
              <w:rPr>
                <w:rFonts w:ascii="Arial" w:eastAsia="Times New Roman" w:hAnsi="Arial" w:cs="Arial"/>
                <w:color w:val="000000"/>
                <w:sz w:val="20"/>
                <w:szCs w:val="20"/>
              </w:rPr>
              <w:br/>
              <w:t>- VarioGuide Alignment System 2.0</w:t>
            </w:r>
            <w:r w:rsidRPr="00B03A86">
              <w:rPr>
                <w:rFonts w:ascii="Arial" w:eastAsia="Times New Roman" w:hAnsi="Arial" w:cs="Arial"/>
                <w:color w:val="000000"/>
                <w:sz w:val="20"/>
                <w:szCs w:val="20"/>
              </w:rPr>
              <w:br/>
              <w:t>- Biopsy Drill Kit Cranial (10 Cases)</w:t>
            </w:r>
          </w:p>
        </w:tc>
      </w:tr>
      <w:tr w:rsidR="004A62BB" w14:paraId="6EB265B0" w14:textId="77777777" w:rsidTr="00B03A86">
        <w:trPr>
          <w:trHeight w:val="1880"/>
        </w:trPr>
        <w:tc>
          <w:tcPr>
            <w:tcW w:w="990" w:type="dxa"/>
            <w:noWrap/>
            <w:hideMark/>
          </w:tcPr>
          <w:p w14:paraId="6EB265AE"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AF"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89109-04</w:t>
            </w:r>
            <w:r w:rsidRPr="00B03A86">
              <w:rPr>
                <w:rFonts w:ascii="Arial" w:eastAsia="Times New Roman" w:hAnsi="Arial" w:cs="Arial"/>
                <w:color w:val="000000"/>
                <w:sz w:val="20"/>
                <w:szCs w:val="20"/>
              </w:rPr>
              <w:br/>
              <w:t>BrainLab INSTALLATION AND CONFIGURATION BRAINLAB</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CONNECTED CARE Brainlab Connected Care is an integral part of</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most Brainlab software and hardware solutions to optimize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system availability and lower overall system lifetime cost, and is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therefore installed and configured by default with every Brainlab</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system installation to facilitate:</w:t>
            </w:r>
            <w:r w:rsidRPr="00B03A86">
              <w:rPr>
                <w:rFonts w:ascii="Arial" w:eastAsia="Times New Roman" w:hAnsi="Arial" w:cs="Arial"/>
                <w:color w:val="000000"/>
                <w:sz w:val="20"/>
                <w:szCs w:val="20"/>
              </w:rPr>
              <w:br/>
              <w:t>- faster system defect diagnosis through remote monitoring</w:t>
            </w:r>
            <w:r w:rsidRPr="00B03A86">
              <w:rPr>
                <w:rFonts w:ascii="Arial" w:eastAsia="Times New Roman" w:hAnsi="Arial" w:cs="Arial"/>
                <w:color w:val="000000"/>
                <w:sz w:val="20"/>
                <w:szCs w:val="20"/>
              </w:rPr>
              <w:br/>
              <w:t>- instant downloading of log files for faster troubleshooting</w:t>
            </w:r>
            <w:r w:rsidRPr="00B03A86">
              <w:rPr>
                <w:rFonts w:ascii="Arial" w:eastAsia="Times New Roman" w:hAnsi="Arial" w:cs="Arial"/>
                <w:color w:val="000000"/>
                <w:sz w:val="20"/>
                <w:szCs w:val="20"/>
              </w:rPr>
              <w:br/>
              <w:t>- remote management of software/firmware versions</w:t>
            </w:r>
          </w:p>
        </w:tc>
      </w:tr>
      <w:tr w:rsidR="004A62BB" w14:paraId="6EB265B3" w14:textId="77777777" w:rsidTr="00B03A86">
        <w:trPr>
          <w:trHeight w:val="2600"/>
        </w:trPr>
        <w:tc>
          <w:tcPr>
            <w:tcW w:w="990" w:type="dxa"/>
            <w:noWrap/>
            <w:hideMark/>
          </w:tcPr>
          <w:p w14:paraId="6EB265B1"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B2"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81001-11</w:t>
            </w:r>
            <w:r w:rsidRPr="00B03A86">
              <w:rPr>
                <w:rFonts w:ascii="Arial" w:eastAsia="Times New Roman" w:hAnsi="Arial" w:cs="Arial"/>
                <w:color w:val="000000"/>
                <w:sz w:val="20"/>
                <w:szCs w:val="20"/>
              </w:rPr>
              <w:br/>
              <w:t>BrainLab INSTALLATION CURVE NAVIGATION SYSTEM Installation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and acceptance of one Curve Navigation System performed by</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certified Brainlab Service personnel, including the following</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services:</w:t>
            </w:r>
            <w:r w:rsidRPr="00B03A86">
              <w:rPr>
                <w:rFonts w:ascii="Arial" w:eastAsia="Times New Roman" w:hAnsi="Arial" w:cs="Arial"/>
                <w:color w:val="000000"/>
                <w:sz w:val="20"/>
                <w:szCs w:val="20"/>
              </w:rPr>
              <w:br/>
              <w:t>- Installation coordination and scheduling with involved hospital</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stakeholders</w:t>
            </w:r>
            <w:r w:rsidRPr="00B03A86">
              <w:rPr>
                <w:rFonts w:ascii="Arial" w:eastAsia="Times New Roman" w:hAnsi="Arial" w:cs="Arial"/>
                <w:color w:val="000000"/>
                <w:sz w:val="20"/>
                <w:szCs w:val="20"/>
              </w:rPr>
              <w:br/>
              <w:t>- System unpacking and assembly</w:t>
            </w:r>
            <w:r w:rsidRPr="00B03A86">
              <w:rPr>
                <w:rFonts w:ascii="Arial" w:eastAsia="Times New Roman" w:hAnsi="Arial" w:cs="Arial"/>
                <w:color w:val="000000"/>
                <w:sz w:val="20"/>
                <w:szCs w:val="20"/>
              </w:rPr>
              <w:br/>
              <w:t>- Installation and configuration of Brainlab software</w:t>
            </w:r>
            <w:r w:rsidRPr="00B03A86">
              <w:rPr>
                <w:rFonts w:ascii="Arial" w:eastAsia="Times New Roman" w:hAnsi="Arial" w:cs="Arial"/>
                <w:color w:val="000000"/>
                <w:sz w:val="20"/>
                <w:szCs w:val="20"/>
              </w:rPr>
              <w:br/>
              <w:t>- Basic IT integration including connection to DICOM, setup of</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DICOM Query Retrieve and DICOM PUSH, modality worklist and</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intraoperative modality integration, manual/automatic data</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saving to central archive, active directory integration</w:t>
            </w:r>
            <w:r w:rsidRPr="00B03A86">
              <w:rPr>
                <w:rFonts w:ascii="Arial" w:eastAsia="Times New Roman" w:hAnsi="Arial" w:cs="Arial"/>
                <w:color w:val="000000"/>
                <w:sz w:val="20"/>
                <w:szCs w:val="20"/>
              </w:rPr>
              <w:br/>
              <w:t>- Verification of completeness, functioning, precision,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faultlessness of all soft-and hardware components</w:t>
            </w:r>
            <w:r w:rsidRPr="00B03A86">
              <w:rPr>
                <w:rFonts w:ascii="Arial" w:eastAsia="Times New Roman" w:hAnsi="Arial" w:cs="Arial"/>
                <w:color w:val="000000"/>
                <w:sz w:val="20"/>
                <w:szCs w:val="20"/>
              </w:rPr>
              <w:br/>
              <w:t>- System Acceptance and hand-off to customer</w:t>
            </w:r>
          </w:p>
        </w:tc>
      </w:tr>
      <w:tr w:rsidR="004A62BB" w14:paraId="6EB265B6" w14:textId="77777777" w:rsidTr="00B03A86">
        <w:trPr>
          <w:trHeight w:val="1430"/>
        </w:trPr>
        <w:tc>
          <w:tcPr>
            <w:tcW w:w="990" w:type="dxa"/>
            <w:noWrap/>
            <w:hideMark/>
          </w:tcPr>
          <w:p w14:paraId="6EB265B4"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5</w:t>
            </w:r>
          </w:p>
        </w:tc>
        <w:tc>
          <w:tcPr>
            <w:tcW w:w="9630" w:type="dxa"/>
            <w:hideMark/>
          </w:tcPr>
          <w:p w14:paraId="6EB265B5"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82093-01</w:t>
            </w:r>
            <w:r w:rsidRPr="00B03A86">
              <w:rPr>
                <w:rFonts w:ascii="Arial" w:eastAsia="Times New Roman" w:hAnsi="Arial" w:cs="Arial"/>
                <w:color w:val="000000"/>
                <w:sz w:val="20"/>
                <w:szCs w:val="20"/>
              </w:rPr>
              <w:br/>
              <w:t>BrainLab CLINICAL CONSULTATION IMAGE GUIDED SURGERY (1</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CASE) On-site clinical support by a qualified and trained Brainlab</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Service staff for one clinical treatment with a Brainlab image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guided surgery system.</w:t>
            </w:r>
            <w:r w:rsidRPr="00B03A86">
              <w:rPr>
                <w:rFonts w:ascii="Arial" w:eastAsia="Times New Roman" w:hAnsi="Arial" w:cs="Arial"/>
                <w:color w:val="000000"/>
                <w:sz w:val="20"/>
                <w:szCs w:val="20"/>
              </w:rPr>
              <w:br/>
              <w:t>NOTE: This service is provided from 8:00am to 5:00pm 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weekdays excluding Brainlab holidays and requires 48 hours</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advance notice. Travel included.</w:t>
            </w:r>
          </w:p>
        </w:tc>
      </w:tr>
      <w:tr w:rsidR="004A62BB" w14:paraId="6EB265B9" w14:textId="77777777" w:rsidTr="00A326E6">
        <w:trPr>
          <w:trHeight w:val="1700"/>
        </w:trPr>
        <w:tc>
          <w:tcPr>
            <w:tcW w:w="990" w:type="dxa"/>
            <w:noWrap/>
            <w:hideMark/>
          </w:tcPr>
          <w:p w14:paraId="6EB265B7" w14:textId="77777777" w:rsidR="00FB151F" w:rsidRPr="00B03A86" w:rsidRDefault="00FB151F" w:rsidP="00180DF3">
            <w:pPr>
              <w:jc w:val="right"/>
              <w:rPr>
                <w:rFonts w:ascii="Arial" w:eastAsia="Times New Roman" w:hAnsi="Arial" w:cs="Arial"/>
                <w:color w:val="000000"/>
                <w:sz w:val="20"/>
                <w:szCs w:val="20"/>
              </w:rPr>
            </w:pPr>
            <w:r w:rsidRPr="00B03A86">
              <w:rPr>
                <w:rFonts w:ascii="Arial" w:eastAsia="Times New Roman" w:hAnsi="Arial" w:cs="Arial"/>
                <w:color w:val="000000"/>
                <w:sz w:val="20"/>
                <w:szCs w:val="20"/>
              </w:rPr>
              <w:t>1</w:t>
            </w:r>
          </w:p>
        </w:tc>
        <w:tc>
          <w:tcPr>
            <w:tcW w:w="9630" w:type="dxa"/>
            <w:hideMark/>
          </w:tcPr>
          <w:p w14:paraId="6EB265B8" w14:textId="77777777" w:rsidR="00FB151F" w:rsidRPr="00B03A86" w:rsidRDefault="00FB151F" w:rsidP="00180DF3">
            <w:pPr>
              <w:rPr>
                <w:rFonts w:ascii="Arial" w:eastAsia="Times New Roman" w:hAnsi="Arial" w:cs="Arial"/>
                <w:color w:val="000000"/>
                <w:sz w:val="20"/>
                <w:szCs w:val="20"/>
              </w:rPr>
            </w:pPr>
            <w:r w:rsidRPr="00B03A86">
              <w:rPr>
                <w:rFonts w:ascii="Arial" w:eastAsia="Times New Roman" w:hAnsi="Arial" w:cs="Arial"/>
                <w:color w:val="000000"/>
                <w:sz w:val="20"/>
                <w:szCs w:val="20"/>
              </w:rPr>
              <w:t>81012-01</w:t>
            </w:r>
            <w:r w:rsidRPr="00B03A86">
              <w:rPr>
                <w:rFonts w:ascii="Arial" w:eastAsia="Times New Roman" w:hAnsi="Arial" w:cs="Arial"/>
                <w:color w:val="000000"/>
                <w:sz w:val="20"/>
                <w:szCs w:val="20"/>
              </w:rPr>
              <w:br/>
              <w:t>BrainLab USER TRAINING CRANIAL (1 DAY) The Brainlab Onsite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Application Training Program (OAT) is a three-hour training</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program for all members of a clinical team who utilize Brainlab</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IGS products. Onsite training offers participants the opportunity</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to gain a basic proficiency and comfort level in using IGS</w:t>
            </w:r>
            <w:r w:rsidRPr="00B03A86">
              <w:rPr>
                <w:rFonts w:ascii="Arial" w:eastAsia="Times New Roman" w:hAnsi="Arial" w:cs="Arial"/>
                <w:color w:val="000000"/>
                <w:sz w:val="20"/>
                <w:szCs w:val="20"/>
              </w:rPr>
              <w:br/>
              <w:t>technology.</w:t>
            </w:r>
            <w:r w:rsidRPr="00B03A86">
              <w:rPr>
                <w:rFonts w:ascii="Arial" w:eastAsia="Times New Roman" w:hAnsi="Arial" w:cs="Arial"/>
                <w:color w:val="000000"/>
                <w:sz w:val="20"/>
                <w:szCs w:val="20"/>
              </w:rPr>
              <w:br/>
              <w:t>Participants use the equipment and software to demonstrate</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proficiency in OR setup, patient registration, planning, navigation,</w:t>
            </w:r>
            <w:r>
              <w:rPr>
                <w:rFonts w:ascii="Arial" w:eastAsia="Times New Roman" w:hAnsi="Arial" w:cs="Arial"/>
                <w:color w:val="000000"/>
                <w:sz w:val="20"/>
                <w:szCs w:val="20"/>
              </w:rPr>
              <w:t xml:space="preserve"> </w:t>
            </w:r>
            <w:r w:rsidRPr="00B03A86">
              <w:rPr>
                <w:rFonts w:ascii="Arial" w:eastAsia="Times New Roman" w:hAnsi="Arial" w:cs="Arial"/>
                <w:color w:val="000000"/>
                <w:sz w:val="20"/>
                <w:szCs w:val="20"/>
              </w:rPr>
              <w:t>and basic troubleshooting for a navigated case.</w:t>
            </w:r>
          </w:p>
        </w:tc>
      </w:tr>
    </w:tbl>
    <w:p w14:paraId="6EB265BA" w14:textId="77777777" w:rsidR="00FB151F" w:rsidRPr="00B03A86" w:rsidRDefault="00FB151F" w:rsidP="00B67DD4">
      <w:pPr>
        <w:pStyle w:val="ListParagraph"/>
        <w:ind w:left="1080"/>
        <w:rPr>
          <w:rFonts w:ascii="Arial" w:hAnsi="Arial" w:cs="Arial"/>
          <w:b/>
          <w:bCs/>
          <w:sz w:val="20"/>
          <w:szCs w:val="20"/>
        </w:rPr>
      </w:pPr>
    </w:p>
    <w:p w14:paraId="6EB265BB"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Comprehensive installation and integration report.</w:t>
      </w:r>
    </w:p>
    <w:p w14:paraId="6EB265BC"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Maintenance logs and reports follow each service.</w:t>
      </w:r>
    </w:p>
    <w:p w14:paraId="6EB265BD"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Training materials and attendance records.</w:t>
      </w:r>
    </w:p>
    <w:p w14:paraId="6EB265BE"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Operational support records and logs.</w:t>
      </w:r>
    </w:p>
    <w:p w14:paraId="6EB265BF" w14:textId="77777777" w:rsidR="00FB151F" w:rsidRPr="00B03A86" w:rsidRDefault="00FB151F" w:rsidP="00B67DD4">
      <w:pPr>
        <w:pStyle w:val="ListParagraph"/>
        <w:numPr>
          <w:ilvl w:val="1"/>
          <w:numId w:val="2"/>
        </w:numPr>
        <w:rPr>
          <w:rFonts w:ascii="Arial" w:hAnsi="Arial" w:cs="Arial"/>
          <w:sz w:val="20"/>
          <w:szCs w:val="20"/>
        </w:rPr>
      </w:pPr>
      <w:r w:rsidRPr="00B03A86">
        <w:rPr>
          <w:rFonts w:ascii="Arial" w:hAnsi="Arial" w:cs="Arial"/>
          <w:sz w:val="20"/>
          <w:szCs w:val="20"/>
        </w:rPr>
        <w:t>Periodic performance and utilization reports.</w:t>
      </w:r>
    </w:p>
    <w:p w14:paraId="6EB265C0" w14:textId="77777777" w:rsidR="00FB151F" w:rsidRPr="00B03A86" w:rsidRDefault="00FB151F" w:rsidP="00B67DD4">
      <w:pPr>
        <w:pStyle w:val="ListParagraph"/>
        <w:ind w:left="360"/>
        <w:rPr>
          <w:rFonts w:ascii="Arial" w:hAnsi="Arial" w:cs="Arial"/>
          <w:sz w:val="20"/>
          <w:szCs w:val="20"/>
        </w:rPr>
      </w:pPr>
    </w:p>
    <w:p w14:paraId="6EB265C1" w14:textId="77777777" w:rsidR="00FB151F" w:rsidRPr="00B03A86" w:rsidRDefault="00FB151F" w:rsidP="00B67DD4">
      <w:pPr>
        <w:pStyle w:val="ListParagraph"/>
        <w:numPr>
          <w:ilvl w:val="0"/>
          <w:numId w:val="2"/>
        </w:numPr>
        <w:rPr>
          <w:rFonts w:ascii="Arial" w:hAnsi="Arial" w:cs="Arial"/>
          <w:b/>
          <w:bCs/>
          <w:sz w:val="20"/>
          <w:szCs w:val="20"/>
        </w:rPr>
      </w:pPr>
      <w:r w:rsidRPr="00B03A86">
        <w:rPr>
          <w:rFonts w:ascii="Arial" w:hAnsi="Arial" w:cs="Arial"/>
          <w:b/>
          <w:bCs/>
          <w:sz w:val="20"/>
          <w:szCs w:val="20"/>
        </w:rPr>
        <w:t>Applicable Directives</w:t>
      </w:r>
    </w:p>
    <w:p w14:paraId="6EB265C2"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The contractor must comply with the rules and regulations of the Veterans Affairs Administration.  All contractors accessing the equipment during installation and training must be certified (i.e. proper approval shall be obtained from the VA Information System Security Officer).</w:t>
      </w:r>
    </w:p>
    <w:p w14:paraId="6EB265C3" w14:textId="77777777" w:rsidR="00FB151F" w:rsidRPr="00B03A86" w:rsidRDefault="00FB151F" w:rsidP="00B67DD4">
      <w:pPr>
        <w:pStyle w:val="ListParagraph"/>
        <w:ind w:left="360"/>
        <w:rPr>
          <w:rFonts w:ascii="Arial" w:hAnsi="Arial" w:cs="Arial"/>
          <w:sz w:val="20"/>
          <w:szCs w:val="20"/>
        </w:rPr>
      </w:pPr>
    </w:p>
    <w:p w14:paraId="6EB265C4"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The contractor, their personnel, and their subcontractors shall be subject to the Federal laws, regulations, standards, and VA Directives and Handbooks regarding information and</w:t>
      </w:r>
    </w:p>
    <w:p w14:paraId="6EB265C5"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information system security as delineated in this contract.</w:t>
      </w:r>
    </w:p>
    <w:p w14:paraId="6EB265C6" w14:textId="77777777" w:rsidR="00FB151F" w:rsidRPr="00B03A86" w:rsidRDefault="00FB151F" w:rsidP="00B67DD4">
      <w:pPr>
        <w:pStyle w:val="ListParagraph"/>
        <w:ind w:left="360"/>
        <w:rPr>
          <w:rFonts w:ascii="Arial" w:hAnsi="Arial" w:cs="Arial"/>
          <w:sz w:val="20"/>
          <w:szCs w:val="20"/>
        </w:rPr>
      </w:pPr>
    </w:p>
    <w:p w14:paraId="6EB265C7"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A contractor/subcontrator shall request logical (technical) or physical access to VA information and VA information systems for their employees, subcontractors, and affiliates only to the extent necessary to perform the services specified in the contract, agreement, or task order.</w:t>
      </w:r>
    </w:p>
    <w:p w14:paraId="6EB265C8" w14:textId="77777777" w:rsidR="00FB151F" w:rsidRPr="00B03A86" w:rsidRDefault="00FB151F" w:rsidP="00B67DD4">
      <w:pPr>
        <w:pStyle w:val="ListParagraph"/>
        <w:ind w:left="360"/>
        <w:rPr>
          <w:rFonts w:ascii="Arial" w:hAnsi="Arial" w:cs="Arial"/>
          <w:sz w:val="20"/>
          <w:szCs w:val="20"/>
        </w:rPr>
      </w:pPr>
    </w:p>
    <w:p w14:paraId="6EB265C9"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The contractor or subcontractor must notify the Contracting Officer immediately when an employee working on a VA system or with access to VA information is reassigned or leaves</w:t>
      </w:r>
    </w:p>
    <w:p w14:paraId="6EB265CA"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the contractor or subcontractor’s employment. The Contracting Officer must also be notified immediately by the contractor or subcontractor prior to an unfriendly termination.</w:t>
      </w:r>
    </w:p>
    <w:p w14:paraId="6EB265CB" w14:textId="77777777" w:rsidR="00FB151F" w:rsidRPr="00B03A86" w:rsidRDefault="00FB151F" w:rsidP="00B67DD4">
      <w:pPr>
        <w:pStyle w:val="ListParagraph"/>
        <w:ind w:left="360"/>
        <w:rPr>
          <w:rFonts w:ascii="Arial" w:hAnsi="Arial" w:cs="Arial"/>
          <w:sz w:val="20"/>
          <w:szCs w:val="20"/>
        </w:rPr>
      </w:pPr>
    </w:p>
    <w:p w14:paraId="6EB265CC"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6EB265CD" w14:textId="77777777" w:rsidR="00FB151F" w:rsidRPr="00B03A86" w:rsidRDefault="00FB151F" w:rsidP="00B67DD4">
      <w:pPr>
        <w:pStyle w:val="ListParagraph"/>
        <w:ind w:left="360"/>
        <w:rPr>
          <w:rFonts w:ascii="Arial" w:hAnsi="Arial" w:cs="Arial"/>
          <w:sz w:val="20"/>
          <w:szCs w:val="20"/>
        </w:rPr>
      </w:pPr>
    </w:p>
    <w:p w14:paraId="6EB265CE"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 xml:space="preserve">Prior to termination or completion of this contract, contractor/subcontractor must not destroy information received from VA, or gathered/created by the contractor </w:t>
      </w:r>
      <w:proofErr w:type="gramStart"/>
      <w:r w:rsidRPr="00B03A86">
        <w:rPr>
          <w:rFonts w:ascii="Arial" w:hAnsi="Arial" w:cs="Arial"/>
          <w:sz w:val="20"/>
          <w:szCs w:val="20"/>
        </w:rPr>
        <w:t>in the course of</w:t>
      </w:r>
      <w:proofErr w:type="gramEnd"/>
      <w:r w:rsidRPr="00B03A86">
        <w:rPr>
          <w:rFonts w:ascii="Arial" w:hAnsi="Arial" w:cs="Arial"/>
          <w:sz w:val="20"/>
          <w:szCs w:val="20"/>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6EB265CF" w14:textId="77777777" w:rsidR="00FB151F" w:rsidRPr="00B03A86" w:rsidRDefault="00FB151F" w:rsidP="00B67DD4">
      <w:pPr>
        <w:pStyle w:val="ListParagraph"/>
        <w:ind w:left="360"/>
        <w:rPr>
          <w:rFonts w:ascii="Arial" w:hAnsi="Arial" w:cs="Arial"/>
          <w:sz w:val="20"/>
          <w:szCs w:val="20"/>
        </w:rPr>
      </w:pPr>
    </w:p>
    <w:p w14:paraId="6EB265D0"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All contractor employees and subcontractor employees requiring access to VA information and VA information systems shall complete the following before being granted access to VA information and its systems:</w:t>
      </w:r>
    </w:p>
    <w:p w14:paraId="6EB265D1"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(1) Sign and acknowledge (either manually or electronically) understanding of and responsibilities for compliance with the Contractor Rules of Behavior, Appendix E relating to</w:t>
      </w:r>
    </w:p>
    <w:p w14:paraId="6EB265D2"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 xml:space="preserve">access to VA information and information </w:t>
      </w:r>
      <w:proofErr w:type="gramStart"/>
      <w:r w:rsidRPr="00B03A86">
        <w:rPr>
          <w:rFonts w:ascii="Arial" w:hAnsi="Arial" w:cs="Arial"/>
          <w:sz w:val="20"/>
          <w:szCs w:val="20"/>
        </w:rPr>
        <w:t>systems;</w:t>
      </w:r>
      <w:proofErr w:type="gramEnd"/>
    </w:p>
    <w:p w14:paraId="6EB265D3"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 xml:space="preserve">(2) Successfully complete the VA Cyber Security Awareness and Rules of Behavior training and annually complete required security </w:t>
      </w:r>
      <w:proofErr w:type="gramStart"/>
      <w:r w:rsidRPr="00B03A86">
        <w:rPr>
          <w:rFonts w:ascii="Arial" w:hAnsi="Arial" w:cs="Arial"/>
          <w:sz w:val="20"/>
          <w:szCs w:val="20"/>
        </w:rPr>
        <w:t>training;</w:t>
      </w:r>
      <w:proofErr w:type="gramEnd"/>
    </w:p>
    <w:p w14:paraId="6EB265D4"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(3) Successfully complete the appropriate VA privacy training and annually complete required privacy training; and</w:t>
      </w:r>
    </w:p>
    <w:p w14:paraId="6EB265D5"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(4) Successfully complete any additional cyber security or privacy training, as required for VA personnel with equivalent information system access [to be defined by the VA program</w:t>
      </w:r>
    </w:p>
    <w:p w14:paraId="6EB265D6"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official and provided to the contracting officer for inclusion in the solicitation document – e.g., any role-based information security training required in accordance with NIST Special</w:t>
      </w:r>
    </w:p>
    <w:p w14:paraId="6EB265D7" w14:textId="77777777" w:rsidR="00FB151F" w:rsidRPr="00B03A86" w:rsidRDefault="00FB151F" w:rsidP="00B67DD4">
      <w:pPr>
        <w:pStyle w:val="ListParagraph"/>
        <w:ind w:left="360"/>
        <w:rPr>
          <w:rFonts w:ascii="Arial" w:hAnsi="Arial" w:cs="Arial"/>
          <w:sz w:val="20"/>
          <w:szCs w:val="20"/>
        </w:rPr>
      </w:pPr>
      <w:r w:rsidRPr="00B03A86">
        <w:rPr>
          <w:rFonts w:ascii="Arial" w:hAnsi="Arial" w:cs="Arial"/>
          <w:sz w:val="20"/>
          <w:szCs w:val="20"/>
        </w:rPr>
        <w:t>Publication 800-16, Information Technology Security Training Requirements.</w:t>
      </w:r>
    </w:p>
    <w:p w14:paraId="6EB265D8" w14:textId="77777777" w:rsidR="00FB151F" w:rsidRPr="00B03A86" w:rsidRDefault="00FB151F" w:rsidP="00B67DD4">
      <w:pPr>
        <w:pStyle w:val="ListParagraph"/>
        <w:ind w:left="360"/>
        <w:rPr>
          <w:rFonts w:ascii="Arial" w:hAnsi="Arial" w:cs="Arial"/>
          <w:sz w:val="20"/>
          <w:szCs w:val="20"/>
        </w:rPr>
      </w:pPr>
    </w:p>
    <w:p w14:paraId="6EB265D9" w14:textId="77777777" w:rsidR="00FB151F" w:rsidRPr="00B03A86" w:rsidRDefault="00FB151F" w:rsidP="00B67DD4">
      <w:pPr>
        <w:shd w:val="clear" w:color="auto" w:fill="FFFFFF"/>
        <w:spacing w:after="150" w:line="240" w:lineRule="auto"/>
        <w:rPr>
          <w:rFonts w:ascii="Arial" w:eastAsia="Times New Roman" w:hAnsi="Arial" w:cs="Arial"/>
          <w:sz w:val="20"/>
          <w:szCs w:val="20"/>
        </w:rPr>
      </w:pPr>
      <w:r w:rsidRPr="00B03A86">
        <w:rPr>
          <w:rFonts w:ascii="Arial" w:eastAsia="Times New Roman" w:hAnsi="Arial" w:cs="Arial"/>
          <w:b/>
          <w:bCs/>
          <w:sz w:val="20"/>
          <w:szCs w:val="20"/>
        </w:rPr>
        <w:t>RECORDS MANAGEMENT OBLIGATIONS</w:t>
      </w:r>
    </w:p>
    <w:p w14:paraId="6EB265DA" w14:textId="77777777" w:rsidR="00FB151F" w:rsidRPr="00B03A86" w:rsidRDefault="00FB151F" w:rsidP="00B67DD4">
      <w:pPr>
        <w:shd w:val="clear" w:color="auto" w:fill="FFFFFF"/>
        <w:spacing w:after="150" w:line="240" w:lineRule="auto"/>
        <w:rPr>
          <w:rFonts w:ascii="Arial" w:eastAsia="Times New Roman" w:hAnsi="Arial" w:cs="Arial"/>
          <w:sz w:val="20"/>
          <w:szCs w:val="20"/>
        </w:rPr>
      </w:pPr>
      <w:r w:rsidRPr="00B03A86">
        <w:rPr>
          <w:rFonts w:ascii="Arial" w:eastAsia="Times New Roman" w:hAnsi="Arial" w:cs="Arial"/>
          <w:sz w:val="20"/>
          <w:szCs w:val="20"/>
        </w:rPr>
        <w:t>A.  </w:t>
      </w:r>
      <w:r w:rsidRPr="00B03A86">
        <w:rPr>
          <w:rFonts w:ascii="Arial" w:eastAsia="Times New Roman" w:hAnsi="Arial" w:cs="Arial"/>
          <w:i/>
          <w:iCs/>
          <w:sz w:val="20"/>
          <w:szCs w:val="20"/>
        </w:rPr>
        <w:t>Applicability</w:t>
      </w:r>
    </w:p>
    <w:p w14:paraId="6EB265DB" w14:textId="77777777" w:rsidR="00FB151F" w:rsidRPr="00B03A86" w:rsidRDefault="00FB151F" w:rsidP="00B67DD4">
      <w:pPr>
        <w:shd w:val="clear" w:color="auto" w:fill="FFFFFF"/>
        <w:spacing w:after="150" w:line="240" w:lineRule="auto"/>
        <w:rPr>
          <w:rFonts w:ascii="Arial" w:eastAsia="Times New Roman" w:hAnsi="Arial" w:cs="Arial"/>
          <w:sz w:val="20"/>
          <w:szCs w:val="20"/>
        </w:rPr>
      </w:pPr>
      <w:r w:rsidRPr="00B03A86">
        <w:rPr>
          <w:rFonts w:ascii="Arial" w:eastAsia="Times New Roman" w:hAnsi="Arial" w:cs="Arial"/>
          <w:sz w:val="20"/>
          <w:szCs w:val="20"/>
        </w:rPr>
        <w:t>This clause applies to all Contractors whose employees create, work with, or otherwise handle Federal records, as defined in Section B, regardless of the medium in which the record exists.  </w:t>
      </w:r>
    </w:p>
    <w:p w14:paraId="6EB265DC" w14:textId="77777777" w:rsidR="00FB151F" w:rsidRPr="00B03A86" w:rsidRDefault="00FB151F" w:rsidP="00B67DD4">
      <w:pPr>
        <w:shd w:val="clear" w:color="auto" w:fill="FFFFFF"/>
        <w:spacing w:after="150" w:line="240" w:lineRule="auto"/>
        <w:rPr>
          <w:rFonts w:ascii="Arial" w:eastAsia="Times New Roman" w:hAnsi="Arial" w:cs="Arial"/>
          <w:sz w:val="20"/>
          <w:szCs w:val="20"/>
        </w:rPr>
      </w:pPr>
      <w:r w:rsidRPr="00B03A86">
        <w:rPr>
          <w:rFonts w:ascii="Arial" w:eastAsia="Times New Roman" w:hAnsi="Arial" w:cs="Arial"/>
          <w:sz w:val="20"/>
          <w:szCs w:val="20"/>
        </w:rPr>
        <w:t>B.  </w:t>
      </w:r>
      <w:r w:rsidRPr="00B03A86">
        <w:rPr>
          <w:rFonts w:ascii="Arial" w:eastAsia="Times New Roman" w:hAnsi="Arial" w:cs="Arial"/>
          <w:i/>
          <w:iCs/>
          <w:sz w:val="20"/>
          <w:szCs w:val="20"/>
        </w:rPr>
        <w:t>Definitions</w:t>
      </w:r>
    </w:p>
    <w:p w14:paraId="6EB265DD" w14:textId="77777777" w:rsidR="00FB151F" w:rsidRPr="00B03A86" w:rsidRDefault="00FB151F" w:rsidP="00B67DD4">
      <w:pPr>
        <w:shd w:val="clear" w:color="auto" w:fill="FFFFFF"/>
        <w:spacing w:after="150" w:line="240" w:lineRule="auto"/>
        <w:rPr>
          <w:rFonts w:ascii="Arial" w:eastAsia="Times New Roman" w:hAnsi="Arial" w:cs="Arial"/>
          <w:sz w:val="20"/>
          <w:szCs w:val="20"/>
        </w:rPr>
      </w:pPr>
      <w:r w:rsidRPr="00B03A86">
        <w:rPr>
          <w:rFonts w:ascii="Arial" w:eastAsia="Times New Roman" w:hAnsi="Arial" w:cs="Arial"/>
          <w:sz w:val="20"/>
          <w:szCs w:val="20"/>
        </w:rPr>
        <w:lastRenderedPageBreak/>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6EB265DE" w14:textId="77777777" w:rsidR="00FB151F" w:rsidRPr="00B03A86" w:rsidRDefault="00FB151F" w:rsidP="00B67DD4">
      <w:pPr>
        <w:shd w:val="clear" w:color="auto" w:fill="FFFFFF"/>
        <w:spacing w:after="150" w:line="240" w:lineRule="auto"/>
        <w:rPr>
          <w:rFonts w:ascii="Arial" w:eastAsia="Times New Roman" w:hAnsi="Arial" w:cs="Arial"/>
          <w:sz w:val="20"/>
          <w:szCs w:val="20"/>
        </w:rPr>
      </w:pPr>
      <w:r w:rsidRPr="00B03A86">
        <w:rPr>
          <w:rFonts w:ascii="Arial" w:eastAsia="Times New Roman" w:hAnsi="Arial" w:cs="Arial"/>
          <w:sz w:val="20"/>
          <w:szCs w:val="20"/>
        </w:rPr>
        <w:t>The term Federal record:</w:t>
      </w:r>
    </w:p>
    <w:p w14:paraId="6EB265DF" w14:textId="77777777" w:rsidR="00FB151F" w:rsidRPr="00B03A86" w:rsidRDefault="00FB151F" w:rsidP="00B67DD4">
      <w:pPr>
        <w:numPr>
          <w:ilvl w:val="0"/>
          <w:numId w:val="3"/>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includes VHA records. </w:t>
      </w:r>
    </w:p>
    <w:p w14:paraId="6EB265E0" w14:textId="77777777" w:rsidR="00FB151F" w:rsidRPr="00B03A86" w:rsidRDefault="00FB151F" w:rsidP="00B67DD4">
      <w:pPr>
        <w:numPr>
          <w:ilvl w:val="0"/>
          <w:numId w:val="3"/>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does not include personal materials.</w:t>
      </w:r>
    </w:p>
    <w:p w14:paraId="6EB265E1" w14:textId="77777777" w:rsidR="00FB151F" w:rsidRPr="00B03A86" w:rsidRDefault="00FB151F" w:rsidP="00B67DD4">
      <w:pPr>
        <w:numPr>
          <w:ilvl w:val="0"/>
          <w:numId w:val="3"/>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applies to records created, received, or maintained by Contractors pursuant to their VHA contract.</w:t>
      </w:r>
    </w:p>
    <w:p w14:paraId="6EB265E2" w14:textId="77777777" w:rsidR="00FB151F" w:rsidRPr="00B03A86" w:rsidRDefault="00FB151F" w:rsidP="00B67DD4">
      <w:pPr>
        <w:numPr>
          <w:ilvl w:val="0"/>
          <w:numId w:val="3"/>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may include deliverables and documentation associated with deliverables.</w:t>
      </w:r>
    </w:p>
    <w:p w14:paraId="6EB265E3" w14:textId="77777777" w:rsidR="00FB151F" w:rsidRPr="00B03A86" w:rsidRDefault="00FB151F" w:rsidP="00B67DD4">
      <w:pPr>
        <w:shd w:val="clear" w:color="auto" w:fill="FFFFFF"/>
        <w:spacing w:after="150" w:line="240" w:lineRule="auto"/>
        <w:rPr>
          <w:rFonts w:ascii="Arial" w:eastAsia="Times New Roman" w:hAnsi="Arial" w:cs="Arial"/>
          <w:sz w:val="20"/>
          <w:szCs w:val="20"/>
        </w:rPr>
      </w:pPr>
      <w:r w:rsidRPr="00B03A86">
        <w:rPr>
          <w:rFonts w:ascii="Arial" w:eastAsia="Times New Roman" w:hAnsi="Arial" w:cs="Arial"/>
          <w:sz w:val="20"/>
          <w:szCs w:val="20"/>
        </w:rPr>
        <w:t>C.  </w:t>
      </w:r>
      <w:r w:rsidRPr="00B03A86">
        <w:rPr>
          <w:rFonts w:ascii="Arial" w:eastAsia="Times New Roman" w:hAnsi="Arial" w:cs="Arial"/>
          <w:i/>
          <w:iCs/>
          <w:sz w:val="20"/>
          <w:szCs w:val="20"/>
        </w:rPr>
        <w:t>Requirements</w:t>
      </w:r>
    </w:p>
    <w:p w14:paraId="6EB265E4"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EB265E5"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EB265E6"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 xml:space="preserve">In accordance with 36 CFR 1222.32, the Contractor shall maintain all records created for Government use or created </w:t>
      </w:r>
      <w:proofErr w:type="gramStart"/>
      <w:r w:rsidRPr="00B03A86">
        <w:rPr>
          <w:rFonts w:ascii="Arial" w:eastAsia="Times New Roman" w:hAnsi="Arial" w:cs="Arial"/>
          <w:sz w:val="20"/>
          <w:szCs w:val="20"/>
        </w:rPr>
        <w:t>in the course of</w:t>
      </w:r>
      <w:proofErr w:type="gramEnd"/>
      <w:r w:rsidRPr="00B03A86">
        <w:rPr>
          <w:rFonts w:ascii="Arial" w:eastAsia="Times New Roman" w:hAnsi="Arial" w:cs="Arial"/>
          <w:sz w:val="20"/>
          <w:szCs w:val="20"/>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6EB265E7"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 xml:space="preserve">VHA and its contractors are responsible for preventing the alienation or unauthorized destruction of records, including all forms of mutilation. Records may not be removed from the legal custody of VHA or </w:t>
      </w:r>
      <w:proofErr w:type="gramStart"/>
      <w:r w:rsidRPr="00B03A86">
        <w:rPr>
          <w:rFonts w:ascii="Arial" w:eastAsia="Times New Roman" w:hAnsi="Arial" w:cs="Arial"/>
          <w:sz w:val="20"/>
          <w:szCs w:val="20"/>
        </w:rPr>
        <w:t>destroyed except</w:t>
      </w:r>
      <w:proofErr w:type="gramEnd"/>
      <w:r w:rsidRPr="00B03A86">
        <w:rPr>
          <w:rFonts w:ascii="Arial" w:eastAsia="Times New Roman" w:hAnsi="Arial" w:cs="Arial"/>
          <w:sz w:val="20"/>
          <w:szCs w:val="20"/>
        </w:rPr>
        <w:t xml:space="preserve">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6EB265E8"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B03A86">
        <w:rPr>
          <w:rFonts w:ascii="Arial" w:eastAsia="Times New Roman" w:hAnsi="Arial" w:cs="Arial"/>
          <w:sz w:val="20"/>
          <w:szCs w:val="20"/>
        </w:rPr>
        <w:t>is</w:t>
      </w:r>
      <w:proofErr w:type="gramEnd"/>
      <w:r w:rsidRPr="00B03A86">
        <w:rPr>
          <w:rFonts w:ascii="Arial" w:eastAsia="Times New Roman" w:hAnsi="Arial" w:cs="Arial"/>
          <w:sz w:val="20"/>
          <w:szCs w:val="20"/>
        </w:rPr>
        <w:t xml:space="preserve"> no longer required, it shall be returned to VHA </w:t>
      </w:r>
      <w:proofErr w:type="gramStart"/>
      <w:r w:rsidRPr="00B03A86">
        <w:rPr>
          <w:rFonts w:ascii="Arial" w:eastAsia="Times New Roman" w:hAnsi="Arial" w:cs="Arial"/>
          <w:sz w:val="20"/>
          <w:szCs w:val="20"/>
        </w:rPr>
        <w:t>control</w:t>
      </w:r>
      <w:proofErr w:type="gramEnd"/>
      <w:r w:rsidRPr="00B03A86">
        <w:rPr>
          <w:rFonts w:ascii="Arial" w:eastAsia="Times New Roman" w:hAnsi="Arial" w:cs="Arial"/>
          <w:sz w:val="20"/>
          <w:szCs w:val="20"/>
        </w:rPr>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6EB265E9"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w:t>
      </w:r>
      <w:r w:rsidRPr="00B03A86">
        <w:rPr>
          <w:rFonts w:ascii="Arial" w:eastAsia="Times New Roman" w:hAnsi="Arial" w:cs="Arial"/>
          <w:sz w:val="20"/>
          <w:szCs w:val="20"/>
        </w:rPr>
        <w:lastRenderedPageBreak/>
        <w:t>required to abide by Government and VHA guidance for protecting sensitive, proprietary information, classified, and controlled unclassified information.</w:t>
      </w:r>
    </w:p>
    <w:p w14:paraId="6EB265EA"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The Contractor shall only use Government IT equipment for purposes specifically tied to or authorized by the contract and in accordance with VHA policy. </w:t>
      </w:r>
    </w:p>
    <w:p w14:paraId="6EB265EB"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The Contractor shall not create or maintain any records containing any non-public VHA information that is not specifically tied to or authorized by the contract. </w:t>
      </w:r>
    </w:p>
    <w:p w14:paraId="6EB265EC"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6EB265ED"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6EB265EE" w14:textId="77777777" w:rsidR="00FB151F" w:rsidRPr="00B03A86" w:rsidRDefault="00FB151F" w:rsidP="00B67DD4">
      <w:pPr>
        <w:numPr>
          <w:ilvl w:val="0"/>
          <w:numId w:val="4"/>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6EB265EF" w14:textId="77777777" w:rsidR="00FB151F" w:rsidRPr="00B03A86" w:rsidRDefault="00FB151F" w:rsidP="00B67DD4">
      <w:pPr>
        <w:shd w:val="clear" w:color="auto" w:fill="FFFFFF"/>
        <w:spacing w:after="0"/>
        <w:ind w:left="720"/>
        <w:rPr>
          <w:rFonts w:ascii="Arial" w:eastAsia="Times New Roman" w:hAnsi="Arial" w:cs="Arial"/>
          <w:b/>
          <w:bCs/>
          <w:sz w:val="20"/>
          <w:szCs w:val="20"/>
        </w:rPr>
      </w:pPr>
      <w:r w:rsidRPr="00B03A86">
        <w:rPr>
          <w:rFonts w:ascii="Arial" w:eastAsia="Times New Roman" w:hAnsi="Arial" w:cs="Arial"/>
          <w:b/>
          <w:bCs/>
          <w:sz w:val="20"/>
          <w:szCs w:val="20"/>
        </w:rPr>
        <w:t>** VHA training for contractors is available in Talent Management System (TMS):</w:t>
      </w:r>
    </w:p>
    <w:p w14:paraId="6EB265F0" w14:textId="77777777" w:rsidR="00FB151F" w:rsidRPr="00B03A86" w:rsidRDefault="00FB151F" w:rsidP="00B67DD4">
      <w:pPr>
        <w:shd w:val="clear" w:color="auto" w:fill="FFFFFF"/>
        <w:spacing w:after="0"/>
        <w:ind w:left="720"/>
        <w:rPr>
          <w:rFonts w:ascii="Arial" w:eastAsia="Times New Roman" w:hAnsi="Arial" w:cs="Arial"/>
          <w:sz w:val="20"/>
          <w:szCs w:val="20"/>
        </w:rPr>
      </w:pPr>
      <w:r w:rsidRPr="00B03A86">
        <w:rPr>
          <w:rFonts w:ascii="Arial" w:hAnsi="Arial" w:cs="Arial"/>
          <w:sz w:val="20"/>
          <w:szCs w:val="20"/>
        </w:rPr>
        <w:t>Records Management for Records Officers and Liaisons, Item #3873736</w:t>
      </w:r>
    </w:p>
    <w:p w14:paraId="6EB265F1" w14:textId="77777777" w:rsidR="00FB151F" w:rsidRPr="00B03A86" w:rsidRDefault="00FB151F" w:rsidP="00B67DD4">
      <w:pPr>
        <w:shd w:val="clear" w:color="auto" w:fill="FFFFFF"/>
        <w:spacing w:after="0"/>
        <w:ind w:left="720"/>
        <w:rPr>
          <w:rFonts w:ascii="Arial" w:eastAsia="Times New Roman" w:hAnsi="Arial" w:cs="Arial"/>
          <w:sz w:val="20"/>
          <w:szCs w:val="20"/>
        </w:rPr>
      </w:pPr>
    </w:p>
    <w:p w14:paraId="6EB265F2" w14:textId="77777777" w:rsidR="00FB151F" w:rsidRPr="00B03A86" w:rsidRDefault="00FB151F" w:rsidP="00B67DD4">
      <w:pPr>
        <w:shd w:val="clear" w:color="auto" w:fill="FFFFFF"/>
        <w:spacing w:after="150" w:line="240" w:lineRule="auto"/>
        <w:rPr>
          <w:rFonts w:ascii="Arial" w:eastAsia="Times New Roman" w:hAnsi="Arial" w:cs="Arial"/>
          <w:sz w:val="20"/>
          <w:szCs w:val="20"/>
        </w:rPr>
      </w:pPr>
      <w:r w:rsidRPr="00B03A86">
        <w:rPr>
          <w:rFonts w:ascii="Arial" w:eastAsia="Times New Roman" w:hAnsi="Arial" w:cs="Arial"/>
          <w:sz w:val="20"/>
          <w:szCs w:val="20"/>
        </w:rPr>
        <w:t>D.  </w:t>
      </w:r>
      <w:r w:rsidRPr="00B03A86">
        <w:rPr>
          <w:rFonts w:ascii="Arial" w:eastAsia="Times New Roman" w:hAnsi="Arial" w:cs="Arial"/>
          <w:i/>
          <w:iCs/>
          <w:sz w:val="20"/>
          <w:szCs w:val="20"/>
        </w:rPr>
        <w:t>Flow down of requirements to subcontractors</w:t>
      </w:r>
    </w:p>
    <w:p w14:paraId="6EB265F3" w14:textId="77777777" w:rsidR="00FB151F" w:rsidRPr="00B03A86" w:rsidRDefault="00FB151F" w:rsidP="00B67DD4">
      <w:pPr>
        <w:numPr>
          <w:ilvl w:val="0"/>
          <w:numId w:val="5"/>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The Contractor shall incorporate the substance of this clause, its terms, and requirements including this paragraph, in all subcontracts under this [contract vehicle], and require written subcontractor acknowledgment of same. </w:t>
      </w:r>
    </w:p>
    <w:p w14:paraId="6EB265F4" w14:textId="77777777" w:rsidR="00FB151F" w:rsidRPr="00B03A86" w:rsidRDefault="00FB151F" w:rsidP="00B67DD4">
      <w:pPr>
        <w:numPr>
          <w:ilvl w:val="0"/>
          <w:numId w:val="5"/>
        </w:numPr>
        <w:shd w:val="clear" w:color="auto" w:fill="FFFFFF"/>
        <w:spacing w:before="100" w:beforeAutospacing="1" w:after="100" w:afterAutospacing="1" w:line="264" w:lineRule="atLeast"/>
        <w:rPr>
          <w:rFonts w:ascii="Arial" w:eastAsia="Times New Roman" w:hAnsi="Arial" w:cs="Arial"/>
          <w:sz w:val="20"/>
          <w:szCs w:val="20"/>
        </w:rPr>
      </w:pPr>
      <w:r w:rsidRPr="00B03A86">
        <w:rPr>
          <w:rFonts w:ascii="Arial" w:eastAsia="Times New Roman" w:hAnsi="Arial" w:cs="Arial"/>
          <w:sz w:val="20"/>
          <w:szCs w:val="20"/>
        </w:rPr>
        <w:t>Violation by a subcontractor of any provision set forth in this clause will be attributed to the Contractor.</w:t>
      </w:r>
    </w:p>
    <w:p w14:paraId="6EB265F5" w14:textId="77777777" w:rsidR="00FB151F" w:rsidRPr="00B67DD4" w:rsidRDefault="00FB151F" w:rsidP="00B67DD4">
      <w:pPr>
        <w:spacing w:after="0"/>
        <w:ind w:left="121"/>
        <w:rPr>
          <w:rFonts w:ascii="Arial" w:hAnsi="Arial" w:cs="Arial"/>
          <w:bCs/>
          <w:sz w:val="20"/>
          <w:szCs w:val="20"/>
        </w:rPr>
      </w:pPr>
    </w:p>
    <w:p w14:paraId="6EB265F6" w14:textId="77777777" w:rsidR="00FB151F" w:rsidRDefault="00FB151F"/>
    <w:sectPr w:rsidR="00FB151F" w:rsidSect="005B1B08">
      <w:headerReference w:type="default" r:id="rId8"/>
      <w:footerReference w:type="default" r:id="rId9"/>
      <w:headerReference w:type="first" r:id="rId10"/>
      <w:footerReference w:type="first" r:id="rId11"/>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26607" w14:textId="77777777" w:rsidR="00FB151F" w:rsidRDefault="00FB151F">
      <w:pPr>
        <w:spacing w:after="0" w:line="240" w:lineRule="auto"/>
      </w:pPr>
      <w:r>
        <w:separator/>
      </w:r>
    </w:p>
  </w:endnote>
  <w:endnote w:type="continuationSeparator" w:id="0">
    <w:p w14:paraId="6EB26609" w14:textId="77777777" w:rsidR="00FB151F" w:rsidRDefault="00FB1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A62BB" w14:paraId="6EB265FA" w14:textId="77777777" w:rsidTr="009C37D0">
      <w:tc>
        <w:tcPr>
          <w:tcW w:w="4788" w:type="dxa"/>
        </w:tcPr>
        <w:p w14:paraId="6EB265F8" w14:textId="77777777" w:rsidR="00FB151F" w:rsidRDefault="00FB151F" w:rsidP="009C37D0">
          <w:pPr>
            <w:pStyle w:val="Footer"/>
          </w:pPr>
        </w:p>
      </w:tc>
      <w:tc>
        <w:tcPr>
          <w:tcW w:w="4788" w:type="dxa"/>
        </w:tcPr>
        <w:p w14:paraId="6EB265F9" w14:textId="77777777" w:rsidR="00FB151F" w:rsidRDefault="00FB151F" w:rsidP="009C37D0">
          <w:pPr>
            <w:pStyle w:val="Footer"/>
            <w:jc w:val="right"/>
          </w:pPr>
          <w:r>
            <w:t>Sources Sought Notice</w:t>
          </w:r>
        </w:p>
      </w:tc>
    </w:tr>
  </w:tbl>
  <w:p w14:paraId="6EB265FB" w14:textId="77777777" w:rsidR="00FB151F" w:rsidRDefault="00FB151F" w:rsidP="00C838FE">
    <w:pPr>
      <w:pStyle w:val="Footer"/>
    </w:pPr>
  </w:p>
  <w:p w14:paraId="6EB265FC" w14:textId="77777777" w:rsidR="004A62BB" w:rsidRDefault="00FB151F">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14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A62BB" w14:paraId="6EB26600" w14:textId="77777777" w:rsidTr="009C37D0">
      <w:tc>
        <w:tcPr>
          <w:tcW w:w="4788" w:type="dxa"/>
        </w:tcPr>
        <w:p w14:paraId="6EB265FE" w14:textId="77777777" w:rsidR="00FB151F" w:rsidRDefault="00FB151F">
          <w:pPr>
            <w:pStyle w:val="Footer"/>
          </w:pPr>
          <w:r w:rsidRPr="009C37D0">
            <w:t>*= Required Field</w:t>
          </w:r>
        </w:p>
      </w:tc>
      <w:tc>
        <w:tcPr>
          <w:tcW w:w="4788" w:type="dxa"/>
        </w:tcPr>
        <w:p w14:paraId="6EB265FF" w14:textId="77777777" w:rsidR="00FB151F" w:rsidRDefault="00FB151F" w:rsidP="009C37D0">
          <w:pPr>
            <w:pStyle w:val="Footer"/>
            <w:jc w:val="right"/>
          </w:pPr>
          <w:r>
            <w:t>Sources Sought Notice</w:t>
          </w:r>
        </w:p>
      </w:tc>
    </w:tr>
  </w:tbl>
  <w:p w14:paraId="6EB26601" w14:textId="77777777" w:rsidR="00FB151F" w:rsidRDefault="00FB151F">
    <w:pPr>
      <w:pStyle w:val="Footer"/>
    </w:pPr>
  </w:p>
  <w:p w14:paraId="6EB26602" w14:textId="77777777" w:rsidR="004A62BB" w:rsidRDefault="00FB15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26603" w14:textId="77777777" w:rsidR="00FB151F" w:rsidRDefault="00FB151F">
      <w:pPr>
        <w:spacing w:after="0" w:line="240" w:lineRule="auto"/>
      </w:pPr>
      <w:r>
        <w:separator/>
      </w:r>
    </w:p>
  </w:footnote>
  <w:footnote w:type="continuationSeparator" w:id="0">
    <w:p w14:paraId="6EB26605" w14:textId="77777777" w:rsidR="00FB151F" w:rsidRDefault="00FB1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65F7" w14:textId="77777777" w:rsidR="00FB151F" w:rsidRPr="00B830CF" w:rsidRDefault="00FB151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65FD" w14:textId="77777777" w:rsidR="00FB151F" w:rsidRPr="003D4081" w:rsidRDefault="00FB151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3E61"/>
    <w:multiLevelType w:val="hybridMultilevel"/>
    <w:tmpl w:val="CBA62CBC"/>
    <w:lvl w:ilvl="0" w:tplc="21BC83C8">
      <w:start w:val="1"/>
      <w:numFmt w:val="decimal"/>
      <w:lvlText w:val="(%1)"/>
      <w:lvlJc w:val="left"/>
      <w:pPr>
        <w:ind w:left="481" w:hanging="360"/>
      </w:pPr>
      <w:rPr>
        <w:rFonts w:hint="default"/>
      </w:rPr>
    </w:lvl>
    <w:lvl w:ilvl="1" w:tplc="018EF244" w:tentative="1">
      <w:start w:val="1"/>
      <w:numFmt w:val="lowerLetter"/>
      <w:lvlText w:val="%2."/>
      <w:lvlJc w:val="left"/>
      <w:pPr>
        <w:ind w:left="1201" w:hanging="360"/>
      </w:pPr>
    </w:lvl>
    <w:lvl w:ilvl="2" w:tplc="E59291F8" w:tentative="1">
      <w:start w:val="1"/>
      <w:numFmt w:val="lowerRoman"/>
      <w:lvlText w:val="%3."/>
      <w:lvlJc w:val="right"/>
      <w:pPr>
        <w:ind w:left="1921" w:hanging="180"/>
      </w:pPr>
    </w:lvl>
    <w:lvl w:ilvl="3" w:tplc="578E41B4" w:tentative="1">
      <w:start w:val="1"/>
      <w:numFmt w:val="decimal"/>
      <w:lvlText w:val="%4."/>
      <w:lvlJc w:val="left"/>
      <w:pPr>
        <w:ind w:left="2641" w:hanging="360"/>
      </w:pPr>
    </w:lvl>
    <w:lvl w:ilvl="4" w:tplc="EC74DDD2" w:tentative="1">
      <w:start w:val="1"/>
      <w:numFmt w:val="lowerLetter"/>
      <w:lvlText w:val="%5."/>
      <w:lvlJc w:val="left"/>
      <w:pPr>
        <w:ind w:left="3361" w:hanging="360"/>
      </w:pPr>
    </w:lvl>
    <w:lvl w:ilvl="5" w:tplc="41E413CA" w:tentative="1">
      <w:start w:val="1"/>
      <w:numFmt w:val="lowerRoman"/>
      <w:lvlText w:val="%6."/>
      <w:lvlJc w:val="right"/>
      <w:pPr>
        <w:ind w:left="4081" w:hanging="180"/>
      </w:pPr>
    </w:lvl>
    <w:lvl w:ilvl="6" w:tplc="B180FE58" w:tentative="1">
      <w:start w:val="1"/>
      <w:numFmt w:val="decimal"/>
      <w:lvlText w:val="%7."/>
      <w:lvlJc w:val="left"/>
      <w:pPr>
        <w:ind w:left="4801" w:hanging="360"/>
      </w:pPr>
    </w:lvl>
    <w:lvl w:ilvl="7" w:tplc="0F684C66" w:tentative="1">
      <w:start w:val="1"/>
      <w:numFmt w:val="lowerLetter"/>
      <w:lvlText w:val="%8."/>
      <w:lvlJc w:val="left"/>
      <w:pPr>
        <w:ind w:left="5521" w:hanging="360"/>
      </w:pPr>
    </w:lvl>
    <w:lvl w:ilvl="8" w:tplc="73A275DC" w:tentative="1">
      <w:start w:val="1"/>
      <w:numFmt w:val="lowerRoman"/>
      <w:lvlText w:val="%9."/>
      <w:lvlJc w:val="right"/>
      <w:pPr>
        <w:ind w:left="6241" w:hanging="180"/>
      </w:pPr>
    </w:lvl>
  </w:abstractNum>
  <w:abstractNum w:abstractNumId="1" w15:restartNumberingAfterBreak="0">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940BD8"/>
    <w:multiLevelType w:val="multilevel"/>
    <w:tmpl w:val="03E242F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977026342">
    <w:abstractNumId w:val="0"/>
  </w:num>
  <w:num w:numId="2" w16cid:durableId="408695527">
    <w:abstractNumId w:val="4"/>
  </w:num>
  <w:num w:numId="3" w16cid:durableId="1547185380">
    <w:abstractNumId w:val="1"/>
  </w:num>
  <w:num w:numId="4" w16cid:durableId="988052044">
    <w:abstractNumId w:val="2"/>
  </w:num>
  <w:num w:numId="5" w16cid:durableId="905066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62BB"/>
    <w:rsid w:val="00065E58"/>
    <w:rsid w:val="004A62BB"/>
    <w:rsid w:val="005B1B08"/>
    <w:rsid w:val="007D63B5"/>
    <w:rsid w:val="009E7A76"/>
    <w:rsid w:val="00FB1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26481"/>
  <w15:docId w15:val="{DF9F0087-5269-418A-A839-429A225843E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63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63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1B9"/>
    <w:rPr>
      <w:rFonts w:eastAsiaTheme="majorEastAsia" w:cstheme="majorBidi"/>
      <w:color w:val="272727" w:themeColor="text1" w:themeTint="D8"/>
    </w:rPr>
  </w:style>
  <w:style w:type="paragraph" w:styleId="Quote">
    <w:name w:val="Quote"/>
    <w:basedOn w:val="Normal"/>
    <w:next w:val="Normal"/>
    <w:link w:val="QuoteChar"/>
    <w:uiPriority w:val="29"/>
    <w:qFormat/>
    <w:rsid w:val="00A631B9"/>
    <w:pPr>
      <w:spacing w:before="160"/>
      <w:jc w:val="center"/>
    </w:pPr>
    <w:rPr>
      <w:i/>
      <w:iCs/>
      <w:color w:val="404040" w:themeColor="text1" w:themeTint="BF"/>
    </w:rPr>
  </w:style>
  <w:style w:type="character" w:customStyle="1" w:styleId="QuoteChar">
    <w:name w:val="Quote Char"/>
    <w:basedOn w:val="DefaultParagraphFont"/>
    <w:link w:val="Quote"/>
    <w:uiPriority w:val="29"/>
    <w:rsid w:val="00A631B9"/>
    <w:rPr>
      <w:i/>
      <w:iCs/>
      <w:color w:val="404040" w:themeColor="text1" w:themeTint="BF"/>
    </w:rPr>
  </w:style>
  <w:style w:type="paragraph" w:styleId="IntenseQuote">
    <w:name w:val="Intense Quote"/>
    <w:basedOn w:val="Normal"/>
    <w:next w:val="Normal"/>
    <w:link w:val="IntenseQuoteChar"/>
    <w:uiPriority w:val="30"/>
    <w:qFormat/>
    <w:rsid w:val="00A631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31B9"/>
    <w:rPr>
      <w:i/>
      <w:iCs/>
      <w:color w:val="365F91" w:themeColor="accent1" w:themeShade="BF"/>
    </w:rPr>
  </w:style>
  <w:style w:type="character" w:styleId="IntenseReference">
    <w:name w:val="Intense Reference"/>
    <w:basedOn w:val="DefaultParagraphFont"/>
    <w:uiPriority w:val="32"/>
    <w:qFormat/>
    <w:rsid w:val="00A631B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ulie.lemire1@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12</Pages>
  <Words>4780</Words>
  <Characters>28732</Characters>
  <Application>Microsoft Office Word</Application>
  <DocSecurity>0</DocSecurity>
  <Lines>638</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Lemire, Julie A.</cp:lastModifiedBy>
  <cp:revision>3</cp:revision>
  <dcterms:created xsi:type="dcterms:W3CDTF">2026-03-27T13:54:00Z</dcterms:created>
  <dcterms:modified xsi:type="dcterms:W3CDTF">2026-03-27T14:26:00Z</dcterms:modified>
</cp:coreProperties>
</file>