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Brand Name or Equal -</w:t>
            </w:r>
            <w:r>
              <w:rPr>
                <w:rStyle w:val="AAMSKBFill-InHighlight"/>
              </w:rPr>
              <w:t xml:space="preserve"> </w:t>
            </w:r>
            <w:r>
              <w:rPr>
                <w:rFonts w:asciiTheme="minorHAnsi" w:hAnsiTheme="minorHAnsi" w:cstheme="minorHAnsi"/>
              </w:rPr>
              <w:t>Rauland Responder 5 Nurse Call System</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57741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36C26326Q0435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17:00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MOUNTAIN TIME, DENVER,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334290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Iowa City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BLACK HILLS HCS FORT MEADE CAMPUS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113 COMANCHE RD</w:t>
            </w:r>
          </w:p>
          <w:p w:rsidR="00761C04" w:rsidRPr="00EE5B77" w:rsidP="00761C04">
            <w:pPr>
              <w:spacing w:before="0"/>
              <w:rPr>
                <w:rFonts w:asciiTheme="minorHAnsi" w:hAnsiTheme="minorHAnsi" w:cstheme="minorHAnsi"/>
              </w:rPr>
            </w:pPr>
            <w:r>
              <w:rPr>
                <w:rFonts w:asciiTheme="minorHAnsi" w:hAnsiTheme="minorHAnsi" w:cstheme="minorHAnsi"/>
              </w:rPr>
              <w:t>FORT MEADE SD  57741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 Salmonsen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dennis.salmonsen@va.gov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dennis.salmonsen@va.gov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NCO 23</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C96012" w:rsidP="00C96012">
      <w:r>
        <w:t>Network Contracting Office 23</w:t>
      </w:r>
      <w:r>
        <w:t xml:space="preserve"> intends to issue a Request for Quote (RFQ), </w:t>
      </w:r>
      <w:r w:rsidRPr="00CB0096">
        <w:rPr>
          <w:b/>
          <w:bCs/>
        </w:rPr>
        <w:t>36C26</w:t>
      </w:r>
      <w:r w:rsidR="00FD7AF7">
        <w:rPr>
          <w:b/>
          <w:bCs/>
        </w:rPr>
        <w:t>326Q</w:t>
      </w:r>
      <w:r w:rsidR="00477F94">
        <w:rPr>
          <w:b/>
          <w:bCs/>
        </w:rPr>
        <w:t>0435</w:t>
      </w:r>
      <w:r w:rsidRPr="00CB0096">
        <w:rPr>
          <w:b/>
          <w:bCs/>
        </w:rPr>
        <w:t>,</w:t>
      </w:r>
      <w:r>
        <w:t xml:space="preserve"> </w:t>
      </w:r>
      <w:r w:rsidRPr="002707C5">
        <w:t>fo</w:t>
      </w:r>
      <w:r w:rsidRPr="002707C5" w:rsidR="00AF4A44">
        <w:t>r</w:t>
      </w:r>
      <w:r w:rsidR="002707C5">
        <w:t xml:space="preserve"> a </w:t>
      </w:r>
      <w:r w:rsidR="002707C5">
        <w:rPr>
          <w:rStyle w:val="ui-provider"/>
        </w:rPr>
        <w:t xml:space="preserve">Brand Name </w:t>
      </w:r>
      <w:r w:rsidR="00575DDC">
        <w:rPr>
          <w:rStyle w:val="ui-provider"/>
        </w:rPr>
        <w:t>or Equal</w:t>
      </w:r>
      <w:r w:rsidR="00477F94">
        <w:rPr>
          <w:rStyle w:val="ui-provider"/>
        </w:rPr>
        <w:t xml:space="preserve"> – NURSE CALL SYSTEM </w:t>
      </w:r>
      <w:r>
        <w:rPr>
          <w:rStyle w:val="ui-provider"/>
        </w:rPr>
        <w:t xml:space="preserve">for the </w:t>
      </w:r>
      <w:r w:rsidR="00477F94">
        <w:rPr>
          <w:rStyle w:val="ui-provider"/>
        </w:rPr>
        <w:t>Iowa City VA</w:t>
      </w:r>
      <w:r>
        <w:rPr>
          <w:rStyle w:val="ui-provider"/>
        </w:rPr>
        <w:t xml:space="preserve"> Health Care System</w:t>
      </w:r>
      <w:r>
        <w:t>. This firm-fixed-price solicitation is being conducted in accordance with FAR Part 13</w:t>
      </w:r>
      <w:r w:rsidR="00477F94">
        <w:t>.5</w:t>
      </w:r>
      <w:r>
        <w:t xml:space="preserve">, Simplified Acquisition Procedures, and the corresponding NAICS Code is </w:t>
      </w:r>
      <w:r w:rsidR="00196788">
        <w:rPr>
          <w:b/>
          <w:bCs/>
        </w:rPr>
        <w:t>33</w:t>
      </w:r>
      <w:r w:rsidR="003E7DF5">
        <w:rPr>
          <w:b/>
          <w:bCs/>
        </w:rPr>
        <w:t>4290</w:t>
      </w:r>
      <w:r w:rsidRPr="00CB0096">
        <w:rPr>
          <w:b/>
          <w:bCs/>
        </w:rPr>
        <w:t>.</w:t>
      </w:r>
      <w:r>
        <w:t xml:space="preserve"> </w:t>
      </w:r>
    </w:p>
    <w:p w:rsidR="00C96012" w:rsidP="00C96012">
      <w:r>
        <w:t xml:space="preserve">Offerors are to follow the instructions in RFQ document </w:t>
      </w:r>
      <w:r w:rsidRPr="00CB0096" w:rsidR="003E7DF5">
        <w:rPr>
          <w:b/>
          <w:bCs/>
        </w:rPr>
        <w:t>36C26</w:t>
      </w:r>
      <w:r w:rsidR="003E7DF5">
        <w:rPr>
          <w:b/>
          <w:bCs/>
        </w:rPr>
        <w:t>326Q0435</w:t>
      </w:r>
      <w:r>
        <w:t xml:space="preserve">. An itemized quote as well as sufficient technical </w:t>
      </w:r>
      <w:r>
        <w:t>supporting</w:t>
      </w:r>
      <w:r>
        <w:t xml:space="preserve"> documentation is mandatory. It is in the best interest of the vendor to read the solicitation in its entirety. The supporting documentation required to be completed will be used to determine whether the quoted service for this requirement meets the salient characteristic need of </w:t>
      </w:r>
      <w:r>
        <w:t>the solicitation</w:t>
      </w:r>
      <w:r>
        <w:t xml:space="preserve">.  </w:t>
      </w:r>
    </w:p>
    <w:p w:rsidR="00C96012" w:rsidRPr="003E129C" w:rsidP="00C96012">
      <w:r>
        <w:t xml:space="preserve">All quotes are to be sent via email to </w:t>
      </w:r>
      <w:r>
        <w:fldChar w:fldCharType="begin"/>
      </w:r>
      <w:r>
        <w:instrText xml:space="preserve"> HYPERLINK "mailto:dennis.salmonsen@va.gov" </w:instrText>
      </w:r>
      <w:r>
        <w:fldChar w:fldCharType="separate"/>
      </w:r>
      <w:r w:rsidRPr="000C41F6" w:rsidR="00A04343">
        <w:rPr>
          <w:rStyle w:val="Hyperlink"/>
          <w:b/>
          <w:bCs/>
        </w:rPr>
        <w:t>dennis.salmonsen@va.gov</w:t>
      </w:r>
      <w:r>
        <w:fldChar w:fldCharType="end"/>
      </w:r>
      <w:r>
        <w:t>.</w:t>
      </w:r>
      <w:r w:rsidR="00A04343">
        <w:t xml:space="preserve"> based on the due date stated in </w:t>
      </w:r>
      <w:r w:rsidRPr="00A04343" w:rsidR="00A04343">
        <w:rPr>
          <w:b/>
          <w:bCs/>
        </w:rPr>
        <w:t>Block 8</w:t>
      </w:r>
      <w:r w:rsidR="00A04343">
        <w:t xml:space="preserve"> on page 1 of the solicitation when it is posted. </w:t>
      </w:r>
    </w:p>
    <w:p w:rsidR="005F2937"/>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2"/>
      <w:gridCol w:w="469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rsidP="00240FCD">
          <w:pPr>
            <w:pStyle w:val="Footer"/>
          </w:pPr>
        </w:p>
      </w:tc>
      <w:tc>
        <w:tcPr>
          <w:tcW w:w="4788" w:type="dxa"/>
        </w:tcPr>
        <w:p w:rsidR="005F2937" w:rsidP="00240FCD">
          <w:pPr>
            <w:pStyle w:val="Footer"/>
            <w:jc w:val="right"/>
          </w:pPr>
          <w:r>
            <w:t>Presolicitation Notice</w:t>
          </w:r>
        </w:p>
      </w:tc>
    </w:tr>
  </w:tbl>
  <w:p w:rsidR="005F2937" w:rsidRPr="00240FCD" w:rsidP="00240FCD">
    <w:pPr>
      <w:pStyle w:val="Footer"/>
    </w:pPr>
  </w:p>
  <w:p w:rsidR="005F293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5F2937">
          <w:pPr>
            <w:pStyle w:val="Footer"/>
          </w:pPr>
          <w:r>
            <w:t>*=Required Field</w:t>
          </w:r>
        </w:p>
      </w:tc>
      <w:tc>
        <w:tcPr>
          <w:tcW w:w="4788" w:type="dxa"/>
        </w:tcPr>
        <w:p w:rsidR="005F2937" w:rsidP="009B0DC6">
          <w:pPr>
            <w:pStyle w:val="Footer"/>
            <w:jc w:val="right"/>
          </w:pPr>
          <w:r>
            <w:t>Presolicitation Notice</w:t>
          </w:r>
        </w:p>
      </w:tc>
    </w:tr>
  </w:tbl>
  <w:p w:rsidR="005F2937" w:rsidRPr="00041EE5" w:rsidP="009B0DC6">
    <w:pPr>
      <w:pStyle w:val="Footer"/>
    </w:pPr>
  </w:p>
  <w:p w:rsidR="005F29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2937"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2707C5"/>
  </w:style>
  <w:style w:type="character" w:styleId="Hyperlink">
    <w:name w:val="Hyperlink"/>
    <w:basedOn w:val="DefaultParagraphFont"/>
    <w:uiPriority w:val="99"/>
    <w:unhideWhenUsed/>
    <w:rsid w:val="00A04343"/>
    <w:rPr>
      <w:color w:val="0000FF" w:themeColor="hyperlink"/>
      <w:u w:val="single"/>
    </w:rPr>
  </w:style>
  <w:style w:type="character" w:customStyle="1" w:styleId="UnresolvedMention">
    <w:name w:val="Unresolved Mention"/>
    <w:basedOn w:val="DefaultParagraphFont"/>
    <w:uiPriority w:val="99"/>
    <w:semiHidden/>
    <w:unhideWhenUsed/>
    <w:rsid w:val="00A0434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2026-03-26T21:00:44Z</dcterms:created>
  <dcterms:modified xsi:type="dcterms:W3CDTF">2026-03-26T21:00:44Z</dcterms:modified>
</cp:coreProperties>
</file>