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E631" w14:textId="77777777" w:rsidR="001B5863" w:rsidRDefault="00E946DE" w:rsidP="00A728C8">
      <w:pPr>
        <w:autoSpaceDE w:val="0"/>
        <w:autoSpaceDN w:val="0"/>
        <w:adjustRightInd w:val="0"/>
        <w:spacing w:line="240" w:lineRule="auto"/>
        <w:rPr>
          <w:rFonts w:ascii="Times New Roman" w:hAnsi="Times New Roman" w:cs="Times New Roman"/>
          <w:sz w:val="20"/>
          <w:szCs w:val="20"/>
        </w:rPr>
      </w:pPr>
      <w:r w:rsidRPr="00C2773F">
        <w:rPr>
          <w:rFonts w:ascii="Times New Roman" w:hAnsi="Times New Roman" w:cs="Times New Roman"/>
          <w:b/>
          <w:bCs/>
          <w:sz w:val="20"/>
          <w:szCs w:val="20"/>
        </w:rPr>
        <w:t>Pre</w:t>
      </w:r>
      <w:r w:rsidR="002E0B54" w:rsidRPr="00C2773F">
        <w:rPr>
          <w:rFonts w:ascii="Times New Roman" w:hAnsi="Times New Roman" w:cs="Times New Roman"/>
          <w:b/>
          <w:bCs/>
          <w:sz w:val="20"/>
          <w:szCs w:val="20"/>
        </w:rPr>
        <w:t>-S</w:t>
      </w:r>
      <w:r w:rsidRPr="00C2773F">
        <w:rPr>
          <w:rFonts w:ascii="Times New Roman" w:hAnsi="Times New Roman" w:cs="Times New Roman"/>
          <w:b/>
          <w:bCs/>
          <w:sz w:val="20"/>
          <w:szCs w:val="20"/>
        </w:rPr>
        <w:t>olicitation Notice:</w:t>
      </w:r>
      <w:r w:rsidRPr="007F1DBA">
        <w:rPr>
          <w:rFonts w:ascii="Times New Roman" w:hAnsi="Times New Roman" w:cs="Times New Roman"/>
          <w:sz w:val="20"/>
          <w:szCs w:val="20"/>
        </w:rPr>
        <w:t xml:space="preserve">  </w:t>
      </w:r>
    </w:p>
    <w:p w14:paraId="0D93223B" w14:textId="1F775C53" w:rsidR="00730B5E" w:rsidRDefault="00E946DE" w:rsidP="00730B5E">
      <w:pPr>
        <w:autoSpaceDE w:val="0"/>
        <w:autoSpaceDN w:val="0"/>
        <w:adjustRightInd w:val="0"/>
        <w:spacing w:line="240" w:lineRule="auto"/>
        <w:rPr>
          <w:rFonts w:ascii="Times New Roman" w:hAnsi="Times New Roman"/>
          <w:color w:val="000000"/>
          <w:sz w:val="20"/>
          <w:szCs w:val="20"/>
        </w:rPr>
      </w:pPr>
      <w:r w:rsidRPr="007F1DBA">
        <w:rPr>
          <w:rFonts w:ascii="Times New Roman" w:hAnsi="Times New Roman" w:cs="Times New Roman"/>
          <w:sz w:val="20"/>
          <w:szCs w:val="20"/>
        </w:rPr>
        <w:t>The Nat</w:t>
      </w:r>
      <w:r w:rsidR="003D7E41" w:rsidRPr="007F1DBA">
        <w:rPr>
          <w:rFonts w:ascii="Times New Roman" w:hAnsi="Times New Roman" w:cs="Times New Roman"/>
          <w:sz w:val="20"/>
          <w:szCs w:val="20"/>
        </w:rPr>
        <w:t>ional Park Service</w:t>
      </w:r>
      <w:r w:rsidR="00910E04" w:rsidRPr="007F1DBA">
        <w:rPr>
          <w:rFonts w:ascii="Times New Roman" w:hAnsi="Times New Roman" w:cs="Times New Roman"/>
          <w:sz w:val="20"/>
          <w:szCs w:val="20"/>
        </w:rPr>
        <w:t xml:space="preserve"> (NPS)</w:t>
      </w:r>
      <w:r w:rsidR="003D7E41" w:rsidRPr="007F1DBA">
        <w:rPr>
          <w:rFonts w:ascii="Times New Roman" w:hAnsi="Times New Roman" w:cs="Times New Roman"/>
          <w:sz w:val="20"/>
          <w:szCs w:val="20"/>
        </w:rPr>
        <w:t xml:space="preserve">, MWR NEKOTA Major </w:t>
      </w:r>
      <w:r w:rsidRPr="007F1DBA">
        <w:rPr>
          <w:rFonts w:ascii="Times New Roman" w:hAnsi="Times New Roman" w:cs="Times New Roman"/>
          <w:sz w:val="20"/>
          <w:szCs w:val="20"/>
        </w:rPr>
        <w:t>A</w:t>
      </w:r>
      <w:r w:rsidR="003D7E41" w:rsidRPr="007F1DBA">
        <w:rPr>
          <w:rFonts w:ascii="Times New Roman" w:hAnsi="Times New Roman" w:cs="Times New Roman"/>
          <w:sz w:val="20"/>
          <w:szCs w:val="20"/>
        </w:rPr>
        <w:t xml:space="preserve">cquisition </w:t>
      </w:r>
      <w:r w:rsidRPr="007F1DBA">
        <w:rPr>
          <w:rFonts w:ascii="Times New Roman" w:hAnsi="Times New Roman" w:cs="Times New Roman"/>
          <w:sz w:val="20"/>
          <w:szCs w:val="20"/>
        </w:rPr>
        <w:t>B</w:t>
      </w:r>
      <w:r w:rsidR="003D7E41" w:rsidRPr="007F1DBA">
        <w:rPr>
          <w:rFonts w:ascii="Times New Roman" w:hAnsi="Times New Roman" w:cs="Times New Roman"/>
          <w:sz w:val="20"/>
          <w:szCs w:val="20"/>
        </w:rPr>
        <w:t xml:space="preserve">uying </w:t>
      </w:r>
      <w:r w:rsidRPr="007F1DBA">
        <w:rPr>
          <w:rFonts w:ascii="Times New Roman" w:hAnsi="Times New Roman" w:cs="Times New Roman"/>
          <w:sz w:val="20"/>
          <w:szCs w:val="20"/>
        </w:rPr>
        <w:t>O</w:t>
      </w:r>
      <w:r w:rsidR="003D7E41" w:rsidRPr="007F1DBA">
        <w:rPr>
          <w:rFonts w:ascii="Times New Roman" w:hAnsi="Times New Roman" w:cs="Times New Roman"/>
          <w:sz w:val="20"/>
          <w:szCs w:val="20"/>
        </w:rPr>
        <w:t>ffice</w:t>
      </w:r>
      <w:r w:rsidRPr="007F1DBA">
        <w:rPr>
          <w:rFonts w:ascii="Times New Roman" w:hAnsi="Times New Roman" w:cs="Times New Roman"/>
          <w:sz w:val="20"/>
          <w:szCs w:val="20"/>
        </w:rPr>
        <w:t xml:space="preserve"> </w:t>
      </w:r>
      <w:r w:rsidR="002F0801" w:rsidRPr="007F1DBA">
        <w:rPr>
          <w:rFonts w:ascii="Times New Roman" w:hAnsi="Times New Roman" w:cs="Times New Roman"/>
          <w:sz w:val="20"/>
          <w:szCs w:val="20"/>
        </w:rPr>
        <w:t>(MABO)</w:t>
      </w:r>
      <w:r w:rsidR="0039369F" w:rsidRPr="007F1DBA">
        <w:rPr>
          <w:rFonts w:ascii="Times New Roman" w:hAnsi="Times New Roman" w:cs="Times New Roman"/>
          <w:sz w:val="20"/>
          <w:szCs w:val="20"/>
        </w:rPr>
        <w:t>, intends</w:t>
      </w:r>
      <w:r w:rsidR="0093488B" w:rsidRPr="007F1DBA">
        <w:rPr>
          <w:rFonts w:ascii="Times New Roman" w:hAnsi="Times New Roman" w:cs="Times New Roman"/>
          <w:sz w:val="20"/>
          <w:szCs w:val="20"/>
        </w:rPr>
        <w:t xml:space="preserve"> </w:t>
      </w:r>
      <w:r w:rsidR="0050529E" w:rsidRPr="007F1DBA">
        <w:rPr>
          <w:rFonts w:ascii="Times New Roman" w:hAnsi="Times New Roman" w:cs="Times New Roman"/>
          <w:sz w:val="20"/>
          <w:szCs w:val="20"/>
        </w:rPr>
        <w:t>to issue a solicitation</w:t>
      </w:r>
      <w:r w:rsidR="003C386E">
        <w:rPr>
          <w:rFonts w:ascii="Times New Roman" w:hAnsi="Times New Roman" w:cs="Times New Roman"/>
          <w:sz w:val="20"/>
          <w:szCs w:val="20"/>
        </w:rPr>
        <w:t xml:space="preserve"> for</w:t>
      </w:r>
      <w:r w:rsidR="00DB77C3">
        <w:rPr>
          <w:rFonts w:ascii="Times New Roman" w:hAnsi="Times New Roman"/>
          <w:sz w:val="20"/>
          <w:szCs w:val="20"/>
        </w:rPr>
        <w:t xml:space="preserve"> </w:t>
      </w:r>
      <w:r w:rsidR="00080291">
        <w:rPr>
          <w:rFonts w:ascii="Times New Roman" w:hAnsi="Times New Roman"/>
          <w:sz w:val="20"/>
          <w:szCs w:val="20"/>
        </w:rPr>
        <w:t>Theodore Roosevelt National Park-</w:t>
      </w:r>
      <w:r w:rsidR="0039369F">
        <w:rPr>
          <w:rFonts w:ascii="Times New Roman" w:hAnsi="Times New Roman"/>
          <w:sz w:val="20"/>
          <w:szCs w:val="20"/>
        </w:rPr>
        <w:t>North</w:t>
      </w:r>
      <w:r w:rsidR="00080291">
        <w:rPr>
          <w:rFonts w:ascii="Times New Roman" w:hAnsi="Times New Roman"/>
          <w:sz w:val="20"/>
          <w:szCs w:val="20"/>
        </w:rPr>
        <w:t xml:space="preserve"> Unit, </w:t>
      </w:r>
      <w:r w:rsidR="0039369F">
        <w:rPr>
          <w:rFonts w:ascii="Times New Roman" w:hAnsi="Times New Roman"/>
          <w:sz w:val="20"/>
          <w:szCs w:val="20"/>
        </w:rPr>
        <w:t>Watford City</w:t>
      </w:r>
      <w:r w:rsidR="00080291">
        <w:rPr>
          <w:rFonts w:ascii="Times New Roman" w:hAnsi="Times New Roman"/>
          <w:sz w:val="20"/>
          <w:szCs w:val="20"/>
        </w:rPr>
        <w:t>, ND</w:t>
      </w:r>
      <w:r w:rsidR="0039369F">
        <w:rPr>
          <w:rFonts w:ascii="Times New Roman" w:hAnsi="Times New Roman"/>
          <w:sz w:val="20"/>
          <w:szCs w:val="20"/>
        </w:rPr>
        <w:t>.</w:t>
      </w:r>
      <w:r w:rsidR="00EE1AAF">
        <w:rPr>
          <w:rFonts w:ascii="Times New Roman" w:hAnsi="Times New Roman"/>
          <w:color w:val="000000"/>
          <w:sz w:val="20"/>
          <w:szCs w:val="20"/>
        </w:rPr>
        <w:t xml:space="preserve"> </w:t>
      </w:r>
    </w:p>
    <w:p w14:paraId="01531B14" w14:textId="47C57472" w:rsidR="001B5863" w:rsidRDefault="006617B5" w:rsidP="00730B5E">
      <w:pPr>
        <w:autoSpaceDE w:val="0"/>
        <w:autoSpaceDN w:val="0"/>
        <w:adjustRightInd w:val="0"/>
        <w:spacing w:line="240" w:lineRule="auto"/>
        <w:rPr>
          <w:rFonts w:ascii="Times New Roman" w:hAnsi="Times New Roman" w:cs="Times New Roman"/>
          <w:sz w:val="20"/>
          <w:szCs w:val="20"/>
        </w:rPr>
      </w:pPr>
      <w:r>
        <w:rPr>
          <w:rFonts w:ascii="Times New Roman" w:hAnsi="Times New Roman"/>
          <w:color w:val="000000"/>
          <w:sz w:val="20"/>
          <w:szCs w:val="20"/>
        </w:rPr>
        <w:t>The</w:t>
      </w:r>
      <w:r w:rsidR="006D3B92" w:rsidRPr="007F1DBA">
        <w:rPr>
          <w:rFonts w:ascii="Times New Roman" w:hAnsi="Times New Roman" w:cs="Times New Roman"/>
          <w:sz w:val="20"/>
          <w:szCs w:val="20"/>
        </w:rPr>
        <w:t xml:space="preserve"> </w:t>
      </w:r>
      <w:r w:rsidR="009C2EDB" w:rsidRPr="007F1DBA">
        <w:rPr>
          <w:rFonts w:ascii="Times New Roman" w:hAnsi="Times New Roman" w:cs="Times New Roman"/>
          <w:sz w:val="20"/>
          <w:szCs w:val="20"/>
        </w:rPr>
        <w:t xml:space="preserve">acquisition will be conducted using </w:t>
      </w:r>
      <w:r w:rsidR="0039369F">
        <w:rPr>
          <w:rFonts w:ascii="Times New Roman" w:hAnsi="Times New Roman" w:cs="Times New Roman"/>
          <w:sz w:val="20"/>
          <w:szCs w:val="20"/>
        </w:rPr>
        <w:t>the Invitation for Bid</w:t>
      </w:r>
      <w:r w:rsidR="00910E04" w:rsidRPr="007F1DBA">
        <w:rPr>
          <w:rFonts w:ascii="Times New Roman" w:hAnsi="Times New Roman" w:cs="Times New Roman"/>
          <w:sz w:val="20"/>
          <w:szCs w:val="20"/>
        </w:rPr>
        <w:t xml:space="preserve"> (</w:t>
      </w:r>
      <w:r w:rsidR="0039369F">
        <w:rPr>
          <w:rFonts w:ascii="Times New Roman" w:hAnsi="Times New Roman" w:cs="Times New Roman"/>
          <w:sz w:val="20"/>
          <w:szCs w:val="20"/>
        </w:rPr>
        <w:t>IFB</w:t>
      </w:r>
      <w:r w:rsidR="00910E04" w:rsidRPr="007F1DBA">
        <w:rPr>
          <w:rFonts w:ascii="Times New Roman" w:hAnsi="Times New Roman" w:cs="Times New Roman"/>
          <w:sz w:val="20"/>
          <w:szCs w:val="20"/>
        </w:rPr>
        <w:t>)</w:t>
      </w:r>
      <w:r w:rsidR="007F5AA4" w:rsidRPr="007F1DBA">
        <w:rPr>
          <w:rFonts w:ascii="Times New Roman" w:hAnsi="Times New Roman" w:cs="Times New Roman"/>
          <w:sz w:val="20"/>
          <w:szCs w:val="20"/>
        </w:rPr>
        <w:t xml:space="preserve"> process</w:t>
      </w:r>
      <w:r w:rsidR="00B8044C" w:rsidRPr="007F1DBA">
        <w:rPr>
          <w:rFonts w:ascii="Times New Roman" w:hAnsi="Times New Roman" w:cs="Times New Roman"/>
          <w:sz w:val="20"/>
          <w:szCs w:val="20"/>
        </w:rPr>
        <w:t>.</w:t>
      </w:r>
      <w:r w:rsidR="00CA0090" w:rsidRPr="007F1DBA">
        <w:rPr>
          <w:rFonts w:ascii="Times New Roman" w:hAnsi="Times New Roman" w:cs="Times New Roman"/>
          <w:sz w:val="20"/>
          <w:szCs w:val="20"/>
        </w:rPr>
        <w:t xml:space="preserve">  </w:t>
      </w:r>
    </w:p>
    <w:p w14:paraId="2DC25DBD" w14:textId="5D9E58D1" w:rsidR="00BD6E71" w:rsidRDefault="001B5863" w:rsidP="00A728C8">
      <w:pPr>
        <w:autoSpaceDE w:val="0"/>
        <w:autoSpaceDN w:val="0"/>
        <w:adjustRightInd w:val="0"/>
        <w:spacing w:line="240" w:lineRule="auto"/>
        <w:rPr>
          <w:rFonts w:ascii="Times New Roman" w:hAnsi="Times New Roman" w:cs="Times New Roman"/>
          <w:sz w:val="20"/>
          <w:szCs w:val="20"/>
        </w:rPr>
      </w:pPr>
      <w:r w:rsidRPr="001B5863">
        <w:rPr>
          <w:rFonts w:ascii="Times New Roman" w:hAnsi="Times New Roman" w:cs="Times New Roman"/>
          <w:b/>
          <w:bCs/>
          <w:sz w:val="20"/>
          <w:szCs w:val="20"/>
        </w:rPr>
        <w:t>Type of Contract</w:t>
      </w:r>
      <w:r w:rsidR="00047E57" w:rsidRPr="001B5863">
        <w:rPr>
          <w:rFonts w:ascii="Times New Roman" w:hAnsi="Times New Roman" w:cs="Times New Roman"/>
          <w:b/>
          <w:bCs/>
          <w:sz w:val="20"/>
          <w:szCs w:val="20"/>
        </w:rPr>
        <w:t>:</w:t>
      </w:r>
      <w:r w:rsidR="00047E57">
        <w:rPr>
          <w:rFonts w:ascii="Times New Roman" w:hAnsi="Times New Roman" w:cs="Times New Roman"/>
          <w:sz w:val="20"/>
          <w:szCs w:val="20"/>
        </w:rPr>
        <w:t xml:space="preserve"> </w:t>
      </w:r>
      <w:r w:rsidR="0039369F" w:rsidRPr="0039369F">
        <w:rPr>
          <w:rFonts w:ascii="Times New Roman" w:hAnsi="Times New Roman" w:cs="Times New Roman"/>
          <w:sz w:val="20"/>
          <w:szCs w:val="20"/>
        </w:rPr>
        <w:t>The NPS intends to award a firm-fixed-price construction contract in response to this IFB.</w:t>
      </w:r>
    </w:p>
    <w:p w14:paraId="5F1F7FE1" w14:textId="773D3F74" w:rsidR="00BD6E71" w:rsidRPr="0018534D" w:rsidRDefault="00BD6E71" w:rsidP="00A728C8">
      <w:pPr>
        <w:autoSpaceDE w:val="0"/>
        <w:autoSpaceDN w:val="0"/>
        <w:adjustRightInd w:val="0"/>
        <w:spacing w:after="0" w:line="240" w:lineRule="auto"/>
        <w:rPr>
          <w:rFonts w:ascii="Times New Roman" w:hAnsi="Times New Roman" w:cs="Times New Roman"/>
          <w:sz w:val="20"/>
          <w:szCs w:val="20"/>
        </w:rPr>
      </w:pPr>
      <w:r w:rsidRPr="00C2773F">
        <w:rPr>
          <w:rFonts w:ascii="Times New Roman" w:hAnsi="Times New Roman" w:cs="Times New Roman"/>
          <w:b/>
          <w:bCs/>
          <w:sz w:val="20"/>
          <w:szCs w:val="20"/>
        </w:rPr>
        <w:t>Solicitation No.:</w:t>
      </w:r>
      <w:r w:rsidRPr="0018534D">
        <w:rPr>
          <w:rFonts w:ascii="Times New Roman" w:hAnsi="Times New Roman" w:cs="Times New Roman"/>
          <w:sz w:val="20"/>
          <w:szCs w:val="20"/>
        </w:rPr>
        <w:t xml:space="preserve">   140P</w:t>
      </w:r>
      <w:r w:rsidR="00EE1AAF">
        <w:rPr>
          <w:rFonts w:ascii="Times New Roman" w:hAnsi="Times New Roman" w:cs="Times New Roman"/>
          <w:sz w:val="20"/>
          <w:szCs w:val="20"/>
        </w:rPr>
        <w:t>632</w:t>
      </w:r>
      <w:r w:rsidR="00DB77C3">
        <w:rPr>
          <w:rFonts w:ascii="Times New Roman" w:hAnsi="Times New Roman" w:cs="Times New Roman"/>
          <w:sz w:val="20"/>
          <w:szCs w:val="20"/>
        </w:rPr>
        <w:t>6</w:t>
      </w:r>
      <w:r w:rsidR="0039369F">
        <w:rPr>
          <w:rFonts w:ascii="Times New Roman" w:hAnsi="Times New Roman" w:cs="Times New Roman"/>
          <w:sz w:val="20"/>
          <w:szCs w:val="20"/>
        </w:rPr>
        <w:t>B0004</w:t>
      </w:r>
      <w:r w:rsidRPr="0018534D">
        <w:rPr>
          <w:rFonts w:ascii="Times New Roman" w:hAnsi="Times New Roman" w:cs="Times New Roman"/>
          <w:sz w:val="20"/>
          <w:szCs w:val="20"/>
        </w:rPr>
        <w:t>.</w:t>
      </w:r>
    </w:p>
    <w:p w14:paraId="01EA7B3B" w14:textId="77777777" w:rsidR="00182DDC" w:rsidRPr="007F1DBA" w:rsidRDefault="00182DDC" w:rsidP="00A728C8">
      <w:pPr>
        <w:autoSpaceDE w:val="0"/>
        <w:autoSpaceDN w:val="0"/>
        <w:adjustRightInd w:val="0"/>
        <w:spacing w:after="0" w:line="240" w:lineRule="auto"/>
        <w:ind w:left="720"/>
        <w:rPr>
          <w:rFonts w:ascii="Times New Roman" w:hAnsi="Times New Roman" w:cs="Times New Roman"/>
          <w:b/>
          <w:color w:val="000000"/>
          <w:sz w:val="20"/>
          <w:szCs w:val="20"/>
        </w:rPr>
      </w:pPr>
    </w:p>
    <w:p w14:paraId="32A8FAC2" w14:textId="4A08A6D8" w:rsidR="00730B5E" w:rsidRDefault="0018534D" w:rsidP="00730B5E">
      <w:pPr>
        <w:autoSpaceDE w:val="0"/>
        <w:autoSpaceDN w:val="0"/>
        <w:adjustRightInd w:val="0"/>
        <w:rPr>
          <w:rFonts w:ascii="Times New Roman" w:hAnsi="Times New Roman"/>
          <w:color w:val="000000"/>
          <w:sz w:val="20"/>
          <w:szCs w:val="20"/>
        </w:rPr>
      </w:pPr>
      <w:r w:rsidRPr="00C22E86">
        <w:rPr>
          <w:rFonts w:ascii="Times New Roman" w:hAnsi="Times New Roman"/>
          <w:b/>
          <w:bCs/>
          <w:color w:val="000000"/>
          <w:sz w:val="20"/>
          <w:szCs w:val="20"/>
        </w:rPr>
        <w:t>Project Location:</w:t>
      </w:r>
      <w:r w:rsidR="00E24883">
        <w:rPr>
          <w:rFonts w:ascii="Times New Roman" w:hAnsi="Times New Roman"/>
          <w:color w:val="000000"/>
          <w:sz w:val="20"/>
          <w:szCs w:val="20"/>
        </w:rPr>
        <w:t xml:space="preserve"> </w:t>
      </w:r>
      <w:r w:rsidR="0039369F" w:rsidRPr="0039369F">
        <w:rPr>
          <w:rFonts w:ascii="Times New Roman" w:hAnsi="Times New Roman"/>
          <w:sz w:val="20"/>
          <w:szCs w:val="20"/>
        </w:rPr>
        <w:t>Theodore Roosevelt National Park, Approximately 25 miles south/southwest of Watford City, North Dakota.</w:t>
      </w:r>
    </w:p>
    <w:p w14:paraId="0B202ADE" w14:textId="77777777" w:rsidR="00DB77C3" w:rsidRPr="008E5724" w:rsidRDefault="00D939F1" w:rsidP="00D939F1">
      <w:pPr>
        <w:numPr>
          <w:ilvl w:val="1"/>
          <w:numId w:val="6"/>
        </w:numPr>
        <w:autoSpaceDE w:val="0"/>
        <w:autoSpaceDN w:val="0"/>
        <w:adjustRightInd w:val="0"/>
        <w:spacing w:line="240" w:lineRule="auto"/>
        <w:rPr>
          <w:rFonts w:ascii="Times New Roman" w:hAnsi="Times New Roman"/>
          <w:b/>
          <w:bCs/>
          <w:color w:val="000000"/>
          <w:sz w:val="20"/>
          <w:szCs w:val="20"/>
        </w:rPr>
      </w:pPr>
      <w:r w:rsidRPr="008E5724">
        <w:rPr>
          <w:rFonts w:ascii="Times New Roman" w:hAnsi="Times New Roman"/>
          <w:b/>
          <w:bCs/>
          <w:color w:val="000000"/>
          <w:sz w:val="20"/>
          <w:szCs w:val="20"/>
        </w:rPr>
        <w:t>Work consists of</w:t>
      </w:r>
      <w:r w:rsidR="00DB77C3" w:rsidRPr="008E5724">
        <w:rPr>
          <w:rFonts w:ascii="Times New Roman" w:hAnsi="Times New Roman"/>
          <w:b/>
          <w:bCs/>
          <w:color w:val="000000"/>
          <w:sz w:val="20"/>
          <w:szCs w:val="20"/>
        </w:rPr>
        <w:t>:</w:t>
      </w:r>
    </w:p>
    <w:p w14:paraId="30CA4173" w14:textId="77777777" w:rsidR="00F71404" w:rsidRPr="00F71404" w:rsidRDefault="00C8487A" w:rsidP="00F71404">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This project will provide conservation work through replacement of a segment of existing boundary fence with new fence to protect and manage the bison herds within the North Unit of the park. The alignment to be rehabilitated by replacement is within the wilderness area designation of the park which will require limitations on equipment use and means of access.</w:t>
      </w:r>
      <w:r w:rsidR="00F71404">
        <w:rPr>
          <w:rFonts w:ascii="TimesNewRomanPSMT" w:hAnsi="TimesNewRomanPSMT" w:cs="TimesNewRomanPSMT"/>
          <w:sz w:val="20"/>
          <w:szCs w:val="20"/>
        </w:rPr>
        <w:t xml:space="preserve">  </w:t>
      </w:r>
      <w:r w:rsidR="00F71404" w:rsidRPr="00F71404">
        <w:rPr>
          <w:rFonts w:ascii="TimesNewRomanPSMT" w:hAnsi="TimesNewRomanPSMT" w:cs="TimesNewRomanPSMT"/>
          <w:sz w:val="20"/>
          <w:szCs w:val="20"/>
        </w:rPr>
        <w:t>Access to the project location will be from the east across U.S. Forest Service land through a</w:t>
      </w:r>
    </w:p>
    <w:p w14:paraId="31E7E79D" w14:textId="5A3D9C10" w:rsidR="00C8487A" w:rsidRDefault="00F71404" w:rsidP="00F71404">
      <w:pPr>
        <w:autoSpaceDE w:val="0"/>
        <w:autoSpaceDN w:val="0"/>
        <w:adjustRightInd w:val="0"/>
        <w:spacing w:after="0" w:line="240" w:lineRule="auto"/>
        <w:rPr>
          <w:rFonts w:ascii="TimesNewRomanPSMT" w:hAnsi="TimesNewRomanPSMT" w:cs="TimesNewRomanPSMT"/>
          <w:sz w:val="20"/>
          <w:szCs w:val="20"/>
        </w:rPr>
      </w:pPr>
      <w:r w:rsidRPr="00F71404">
        <w:rPr>
          <w:rFonts w:ascii="TimesNewRomanPSMT" w:hAnsi="TimesNewRomanPSMT" w:cs="TimesNewRomanPSMT"/>
          <w:sz w:val="20"/>
          <w:szCs w:val="20"/>
        </w:rPr>
        <w:t>permissible route.</w:t>
      </w:r>
    </w:p>
    <w:p w14:paraId="7C1F05D3" w14:textId="77777777" w:rsidR="00C8487A" w:rsidRDefault="00C8487A" w:rsidP="00C8487A">
      <w:pPr>
        <w:autoSpaceDE w:val="0"/>
        <w:autoSpaceDN w:val="0"/>
        <w:adjustRightInd w:val="0"/>
        <w:spacing w:after="0" w:line="240" w:lineRule="auto"/>
        <w:rPr>
          <w:rFonts w:ascii="TimesNewRomanPSMT" w:hAnsi="TimesNewRomanPSMT" w:cs="TimesNewRomanPSMT"/>
          <w:sz w:val="20"/>
          <w:szCs w:val="20"/>
        </w:rPr>
      </w:pPr>
    </w:p>
    <w:p w14:paraId="7B7FF839" w14:textId="6E88D6EB" w:rsidR="00C8487A" w:rsidRDefault="00F71404" w:rsidP="00C8487A">
      <w:pPr>
        <w:autoSpaceDE w:val="0"/>
        <w:autoSpaceDN w:val="0"/>
        <w:adjustRightInd w:val="0"/>
        <w:spacing w:after="0" w:line="240" w:lineRule="auto"/>
        <w:rPr>
          <w:rFonts w:ascii="TimesNewRomanPSMT" w:hAnsi="TimesNewRomanPSMT" w:cs="TimesNewRomanPSMT"/>
          <w:sz w:val="20"/>
          <w:szCs w:val="20"/>
        </w:rPr>
      </w:pPr>
      <w:r w:rsidRPr="00F71404">
        <w:rPr>
          <w:rFonts w:ascii="TimesNewRomanPSMT" w:hAnsi="TimesNewRomanPSMT" w:cs="TimesNewRomanPSMT"/>
          <w:b/>
          <w:bCs/>
          <w:sz w:val="20"/>
          <w:szCs w:val="20"/>
        </w:rPr>
        <w:t>Base Bid Item:</w:t>
      </w:r>
      <w:r>
        <w:rPr>
          <w:rFonts w:ascii="TimesNewRomanPSMT" w:hAnsi="TimesNewRomanPSMT" w:cs="TimesNewRomanPSMT"/>
          <w:sz w:val="20"/>
          <w:szCs w:val="20"/>
        </w:rPr>
        <w:t xml:space="preserve"> </w:t>
      </w:r>
      <w:r w:rsidR="00C8487A">
        <w:rPr>
          <w:rFonts w:ascii="TimesNewRomanPSMT" w:hAnsi="TimesNewRomanPSMT" w:cs="TimesNewRomanPSMT"/>
          <w:sz w:val="20"/>
          <w:szCs w:val="20"/>
        </w:rPr>
        <w:t>Access to the project location will be from the east across U.S. Forest Service land through a permissible route.</w:t>
      </w:r>
      <w:r>
        <w:rPr>
          <w:rFonts w:ascii="TimesNewRomanPSMT" w:hAnsi="TimesNewRomanPSMT" w:cs="TimesNewRomanPSMT"/>
          <w:sz w:val="20"/>
          <w:szCs w:val="20"/>
        </w:rPr>
        <w:t xml:space="preserve">  </w:t>
      </w:r>
      <w:r w:rsidR="00C8487A">
        <w:rPr>
          <w:rFonts w:ascii="TimesNewRomanPSMT" w:hAnsi="TimesNewRomanPSMT" w:cs="TimesNewRomanPSMT"/>
          <w:sz w:val="20"/>
          <w:szCs w:val="20"/>
        </w:rPr>
        <w:t xml:space="preserve">Remove exiting fence and construct new fence beginning at the Corral Creek crossing and </w:t>
      </w:r>
      <w:r>
        <w:rPr>
          <w:rFonts w:ascii="TimesNewRomanPSMT" w:hAnsi="TimesNewRomanPSMT" w:cs="TimesNewRomanPSMT"/>
          <w:sz w:val="20"/>
          <w:szCs w:val="20"/>
        </w:rPr>
        <w:t>proceed at an</w:t>
      </w:r>
      <w:r w:rsidR="00C8487A">
        <w:rPr>
          <w:rFonts w:ascii="TimesNewRomanPSMT" w:hAnsi="TimesNewRomanPSMT" w:cs="TimesNewRomanPSMT"/>
          <w:sz w:val="20"/>
          <w:szCs w:val="20"/>
        </w:rPr>
        <w:t xml:space="preserve"> approximate distance of 4400 linear feet as the Base Bid. Terminate fence construction by tying into existing fence remaining with new double H-brace corner structures at both ends of the project limits. </w:t>
      </w:r>
      <w:r w:rsidR="00CF1023">
        <w:rPr>
          <w:rFonts w:ascii="TimesNewRomanPSMT" w:hAnsi="TimesNewRomanPSMT" w:cs="TimesNewRomanPSMT"/>
          <w:sz w:val="20"/>
          <w:szCs w:val="20"/>
        </w:rPr>
        <w:t>R</w:t>
      </w:r>
      <w:r w:rsidR="00C8487A">
        <w:rPr>
          <w:rFonts w:ascii="TimesNewRomanPSMT" w:hAnsi="TimesNewRomanPSMT" w:cs="TimesNewRomanPSMT"/>
          <w:sz w:val="20"/>
          <w:szCs w:val="20"/>
        </w:rPr>
        <w:t>emove existing suspended fence spans crossing the Corral Creek and an un-named drainageway and construct new cable suspended fence structures terminating with welded steel pipe fence panel abutments. Location of structures to be field verified and are expected to span up to 60 linear feet.</w:t>
      </w:r>
    </w:p>
    <w:p w14:paraId="26A8E611" w14:textId="77777777" w:rsidR="00C8487A" w:rsidRDefault="00C8487A" w:rsidP="00C8487A">
      <w:pPr>
        <w:autoSpaceDE w:val="0"/>
        <w:autoSpaceDN w:val="0"/>
        <w:adjustRightInd w:val="0"/>
        <w:spacing w:after="0" w:line="240" w:lineRule="auto"/>
        <w:rPr>
          <w:rFonts w:ascii="TimesNewRomanPSMT" w:hAnsi="TimesNewRomanPSMT" w:cs="TimesNewRomanPSMT"/>
          <w:sz w:val="20"/>
          <w:szCs w:val="20"/>
        </w:rPr>
      </w:pPr>
    </w:p>
    <w:p w14:paraId="1C9DC727" w14:textId="59B38E7E" w:rsidR="00C8487A" w:rsidRDefault="00C8487A" w:rsidP="00C8487A">
      <w:pPr>
        <w:autoSpaceDE w:val="0"/>
        <w:autoSpaceDN w:val="0"/>
        <w:adjustRightInd w:val="0"/>
        <w:spacing w:after="0" w:line="240" w:lineRule="auto"/>
        <w:rPr>
          <w:rFonts w:ascii="TimesNewRomanPSMT" w:hAnsi="TimesNewRomanPSMT" w:cs="TimesNewRomanPSMT"/>
          <w:sz w:val="20"/>
          <w:szCs w:val="20"/>
        </w:rPr>
      </w:pPr>
      <w:r w:rsidRPr="00F71404">
        <w:rPr>
          <w:rFonts w:ascii="TimesNewRomanPSMT" w:hAnsi="TimesNewRomanPSMT" w:cs="TimesNewRomanPSMT"/>
          <w:b/>
          <w:bCs/>
          <w:sz w:val="20"/>
          <w:szCs w:val="20"/>
        </w:rPr>
        <w:t>Option Bid Item No. 1:</w:t>
      </w:r>
      <w:r>
        <w:rPr>
          <w:rFonts w:ascii="TimesNewRomanPSMT" w:hAnsi="TimesNewRomanPSMT" w:cs="TimesNewRomanPSMT"/>
          <w:sz w:val="20"/>
          <w:szCs w:val="20"/>
        </w:rPr>
        <w:t xml:space="preserve"> Remove exiting fence and construct new fence beginning at the Base Bid terminating point and extend an approximate distance of 1300 linear feet. Terminate fence construction at end of butte ridgeline.</w:t>
      </w:r>
    </w:p>
    <w:p w14:paraId="7FE2BC8C" w14:textId="77777777" w:rsidR="00C8487A" w:rsidRDefault="00C8487A" w:rsidP="00C8487A">
      <w:pPr>
        <w:autoSpaceDE w:val="0"/>
        <w:autoSpaceDN w:val="0"/>
        <w:adjustRightInd w:val="0"/>
        <w:spacing w:after="0" w:line="240" w:lineRule="auto"/>
        <w:rPr>
          <w:rFonts w:ascii="TimesNewRomanPSMT" w:hAnsi="TimesNewRomanPSMT" w:cs="TimesNewRomanPSMT"/>
          <w:sz w:val="20"/>
          <w:szCs w:val="20"/>
        </w:rPr>
      </w:pPr>
    </w:p>
    <w:p w14:paraId="0AB9DA67" w14:textId="77777777" w:rsidR="00006187" w:rsidRDefault="00C8487A" w:rsidP="00006187">
      <w:pPr>
        <w:autoSpaceDE w:val="0"/>
        <w:autoSpaceDN w:val="0"/>
        <w:adjustRightInd w:val="0"/>
        <w:spacing w:after="0" w:line="240" w:lineRule="auto"/>
        <w:rPr>
          <w:rFonts w:ascii="TimesNewRomanPSMT" w:hAnsi="TimesNewRomanPSMT" w:cs="TimesNewRomanPSMT"/>
          <w:sz w:val="20"/>
          <w:szCs w:val="20"/>
        </w:rPr>
      </w:pPr>
      <w:r w:rsidRPr="00F71404">
        <w:rPr>
          <w:rFonts w:ascii="TimesNewRomanPSMT" w:hAnsi="TimesNewRomanPSMT" w:cs="TimesNewRomanPSMT"/>
          <w:b/>
          <w:bCs/>
          <w:sz w:val="20"/>
          <w:szCs w:val="20"/>
        </w:rPr>
        <w:t>Option Bid Item No. 2:</w:t>
      </w:r>
      <w:r>
        <w:rPr>
          <w:rFonts w:ascii="TimesNewRomanPSMT" w:hAnsi="TimesNewRomanPSMT" w:cs="TimesNewRomanPSMT"/>
          <w:sz w:val="20"/>
          <w:szCs w:val="20"/>
        </w:rPr>
        <w:t xml:space="preserve"> Remove exiting fence and construct new fence across a butte saddle an approximate distance of 450 linear feet.</w:t>
      </w:r>
    </w:p>
    <w:p w14:paraId="6AF833DA" w14:textId="77777777" w:rsidR="00006187" w:rsidRDefault="00006187" w:rsidP="00006187">
      <w:pPr>
        <w:autoSpaceDE w:val="0"/>
        <w:autoSpaceDN w:val="0"/>
        <w:adjustRightInd w:val="0"/>
        <w:spacing w:after="0" w:line="240" w:lineRule="auto"/>
        <w:rPr>
          <w:rFonts w:ascii="TimesNewRomanPSMT" w:hAnsi="TimesNewRomanPSMT" w:cs="TimesNewRomanPSMT"/>
          <w:sz w:val="20"/>
          <w:szCs w:val="20"/>
        </w:rPr>
      </w:pPr>
    </w:p>
    <w:p w14:paraId="6A2E1CFF" w14:textId="16FC5FE9" w:rsidR="00730B5E" w:rsidRDefault="0018534D" w:rsidP="00006187">
      <w:pPr>
        <w:autoSpaceDE w:val="0"/>
        <w:autoSpaceDN w:val="0"/>
        <w:adjustRightInd w:val="0"/>
        <w:spacing w:after="0" w:line="240" w:lineRule="auto"/>
        <w:rPr>
          <w:rFonts w:ascii="Times New Roman" w:hAnsi="Times New Roman" w:cs="Times New Roman"/>
          <w:sz w:val="20"/>
          <w:szCs w:val="20"/>
        </w:rPr>
      </w:pPr>
      <w:r w:rsidRPr="00473DF8">
        <w:rPr>
          <w:rFonts w:ascii="Times New Roman" w:hAnsi="Times New Roman" w:cs="Times New Roman"/>
          <w:b/>
          <w:bCs/>
          <w:sz w:val="20"/>
          <w:szCs w:val="20"/>
        </w:rPr>
        <w:t>Period of Performance</w:t>
      </w:r>
      <w:r w:rsidR="00047E57" w:rsidRPr="00473DF8">
        <w:rPr>
          <w:rFonts w:ascii="Times New Roman" w:hAnsi="Times New Roman" w:cs="Times New Roman"/>
          <w:b/>
          <w:bCs/>
          <w:sz w:val="20"/>
          <w:szCs w:val="20"/>
        </w:rPr>
        <w:t>:</w:t>
      </w:r>
      <w:r w:rsidR="00047E57" w:rsidRPr="00473DF8">
        <w:rPr>
          <w:rFonts w:ascii="Times New Roman" w:hAnsi="Times New Roman" w:cs="Times New Roman"/>
          <w:sz w:val="20"/>
          <w:szCs w:val="20"/>
        </w:rPr>
        <w:t xml:space="preserve"> </w:t>
      </w:r>
    </w:p>
    <w:p w14:paraId="66E2C702" w14:textId="001B4D83" w:rsidR="00F71404" w:rsidRPr="00F71404" w:rsidRDefault="00F71404" w:rsidP="00F71404">
      <w:pPr>
        <w:autoSpaceDE w:val="0"/>
        <w:autoSpaceDN w:val="0"/>
        <w:adjustRightInd w:val="0"/>
        <w:spacing w:line="240" w:lineRule="auto"/>
        <w:rPr>
          <w:rFonts w:ascii="Times New Roman" w:hAnsi="Times New Roman" w:cs="Times New Roman"/>
          <w:sz w:val="20"/>
          <w:szCs w:val="20"/>
        </w:rPr>
      </w:pPr>
      <w:r w:rsidRPr="00F71404">
        <w:rPr>
          <w:rFonts w:ascii="Times New Roman" w:hAnsi="Times New Roman" w:cs="Times New Roman"/>
          <w:sz w:val="20"/>
          <w:szCs w:val="20"/>
        </w:rPr>
        <w:t>Work is anticipated to begin Spring/Summer 2026.</w:t>
      </w:r>
      <w:r w:rsidR="008F52CF">
        <w:rPr>
          <w:rFonts w:ascii="Times New Roman" w:hAnsi="Times New Roman" w:cs="Times New Roman"/>
          <w:sz w:val="20"/>
          <w:szCs w:val="20"/>
        </w:rPr>
        <w:t xml:space="preserve">  </w:t>
      </w:r>
      <w:r w:rsidR="008F52CF" w:rsidRPr="008F52CF">
        <w:rPr>
          <w:rFonts w:ascii="Times New Roman" w:hAnsi="Times New Roman" w:cs="Times New Roman"/>
          <w:sz w:val="20"/>
          <w:szCs w:val="20"/>
        </w:rPr>
        <w:t>The final performance period start date is contingent on issuance of Notice to Proceed.</w:t>
      </w:r>
    </w:p>
    <w:p w14:paraId="72D6D475" w14:textId="78BC5F1D" w:rsidR="00F71404" w:rsidRPr="00F71404" w:rsidRDefault="00F71404" w:rsidP="00F71404">
      <w:pPr>
        <w:autoSpaceDE w:val="0"/>
        <w:autoSpaceDN w:val="0"/>
        <w:adjustRightInd w:val="0"/>
        <w:spacing w:line="240" w:lineRule="auto"/>
        <w:rPr>
          <w:rFonts w:ascii="Times New Roman" w:hAnsi="Times New Roman" w:cs="Times New Roman"/>
          <w:sz w:val="20"/>
          <w:szCs w:val="20"/>
        </w:rPr>
      </w:pPr>
      <w:r w:rsidRPr="00F71404">
        <w:rPr>
          <w:rFonts w:ascii="Times New Roman" w:hAnsi="Times New Roman" w:cs="Times New Roman"/>
          <w:sz w:val="20"/>
          <w:szCs w:val="20"/>
        </w:rPr>
        <w:t>Work for the Base Bid shall be completed within 320 calendar days from the start date provided in the Notice to Proceed</w:t>
      </w:r>
      <w:r>
        <w:rPr>
          <w:rFonts w:ascii="Times New Roman" w:hAnsi="Times New Roman" w:cs="Times New Roman"/>
          <w:sz w:val="20"/>
          <w:szCs w:val="20"/>
        </w:rPr>
        <w:t xml:space="preserve"> </w:t>
      </w:r>
      <w:r w:rsidRPr="00F71404">
        <w:rPr>
          <w:rFonts w:ascii="Times New Roman" w:hAnsi="Times New Roman" w:cs="Times New Roman"/>
          <w:sz w:val="20"/>
          <w:szCs w:val="20"/>
        </w:rPr>
        <w:t>(NTP). This period includes any required adverse weather or seasonal winter break periods in the work. An anticipated onsite</w:t>
      </w:r>
      <w:r>
        <w:rPr>
          <w:rFonts w:ascii="Times New Roman" w:hAnsi="Times New Roman" w:cs="Times New Roman"/>
          <w:sz w:val="20"/>
          <w:szCs w:val="20"/>
        </w:rPr>
        <w:t xml:space="preserve"> </w:t>
      </w:r>
      <w:r w:rsidRPr="00F71404">
        <w:rPr>
          <w:rFonts w:ascii="Times New Roman" w:hAnsi="Times New Roman" w:cs="Times New Roman"/>
          <w:sz w:val="20"/>
          <w:szCs w:val="20"/>
        </w:rPr>
        <w:t>winter work stoppage is expected to begin approximately mid-November and resume in late March or earlier,</w:t>
      </w:r>
      <w:r>
        <w:rPr>
          <w:rFonts w:ascii="Times New Roman" w:hAnsi="Times New Roman" w:cs="Times New Roman"/>
          <w:sz w:val="20"/>
          <w:szCs w:val="20"/>
        </w:rPr>
        <w:t xml:space="preserve"> </w:t>
      </w:r>
      <w:r w:rsidRPr="00F71404">
        <w:rPr>
          <w:rFonts w:ascii="Times New Roman" w:hAnsi="Times New Roman" w:cs="Times New Roman"/>
          <w:sz w:val="20"/>
          <w:szCs w:val="20"/>
        </w:rPr>
        <w:t xml:space="preserve">depending on seasonal conditions and Government approval. </w:t>
      </w:r>
    </w:p>
    <w:p w14:paraId="64126100" w14:textId="3FACFF95" w:rsidR="00F71404" w:rsidRPr="00F71404" w:rsidRDefault="00F71404" w:rsidP="00F71404">
      <w:pPr>
        <w:autoSpaceDE w:val="0"/>
        <w:autoSpaceDN w:val="0"/>
        <w:adjustRightInd w:val="0"/>
        <w:spacing w:line="240" w:lineRule="auto"/>
        <w:rPr>
          <w:rFonts w:ascii="Times New Roman" w:hAnsi="Times New Roman" w:cs="Times New Roman"/>
          <w:sz w:val="20"/>
          <w:szCs w:val="20"/>
        </w:rPr>
      </w:pPr>
      <w:r w:rsidRPr="00F71404">
        <w:rPr>
          <w:rFonts w:ascii="Times New Roman" w:hAnsi="Times New Roman" w:cs="Times New Roman"/>
          <w:sz w:val="20"/>
          <w:szCs w:val="20"/>
        </w:rPr>
        <w:t>If the National Park Service (NPS) elects to award Bid Option 1, the work shall be completed within an additional 60</w:t>
      </w:r>
      <w:r>
        <w:rPr>
          <w:rFonts w:ascii="Times New Roman" w:hAnsi="Times New Roman" w:cs="Times New Roman"/>
          <w:sz w:val="20"/>
          <w:szCs w:val="20"/>
        </w:rPr>
        <w:t xml:space="preserve"> </w:t>
      </w:r>
      <w:r w:rsidRPr="00F71404">
        <w:rPr>
          <w:rFonts w:ascii="Times New Roman" w:hAnsi="Times New Roman" w:cs="Times New Roman"/>
          <w:sz w:val="20"/>
          <w:szCs w:val="20"/>
        </w:rPr>
        <w:t>calendar days beyond the 320 calendar-day base performance period.</w:t>
      </w:r>
    </w:p>
    <w:p w14:paraId="3747C771" w14:textId="40ACC922" w:rsidR="00F71404" w:rsidRDefault="00F71404" w:rsidP="00F71404">
      <w:pPr>
        <w:autoSpaceDE w:val="0"/>
        <w:autoSpaceDN w:val="0"/>
        <w:adjustRightInd w:val="0"/>
        <w:spacing w:line="240" w:lineRule="auto"/>
        <w:rPr>
          <w:rFonts w:ascii="Times New Roman" w:hAnsi="Times New Roman" w:cs="Times New Roman"/>
          <w:sz w:val="20"/>
          <w:szCs w:val="20"/>
        </w:rPr>
      </w:pPr>
      <w:r w:rsidRPr="00F71404">
        <w:rPr>
          <w:rFonts w:ascii="Times New Roman" w:hAnsi="Times New Roman" w:cs="Times New Roman"/>
          <w:sz w:val="20"/>
          <w:szCs w:val="20"/>
        </w:rPr>
        <w:t>If the National Park Service (NPS) elects to award Bid Option 2, the work shall be completed within an additional 30</w:t>
      </w:r>
      <w:r>
        <w:rPr>
          <w:rFonts w:ascii="Times New Roman" w:hAnsi="Times New Roman" w:cs="Times New Roman"/>
          <w:sz w:val="20"/>
          <w:szCs w:val="20"/>
        </w:rPr>
        <w:t xml:space="preserve"> </w:t>
      </w:r>
      <w:r w:rsidRPr="00F71404">
        <w:rPr>
          <w:rFonts w:ascii="Times New Roman" w:hAnsi="Times New Roman" w:cs="Times New Roman"/>
          <w:sz w:val="20"/>
          <w:szCs w:val="20"/>
        </w:rPr>
        <w:t>calendar days beyond the 320 calendar-day base performance period</w:t>
      </w:r>
    </w:p>
    <w:p w14:paraId="3D27754F" w14:textId="6483B01E" w:rsidR="005E6F9D" w:rsidRDefault="005E6F9D" w:rsidP="00F71404">
      <w:pPr>
        <w:autoSpaceDE w:val="0"/>
        <w:autoSpaceDN w:val="0"/>
        <w:adjustRightInd w:val="0"/>
        <w:spacing w:line="240" w:lineRule="auto"/>
        <w:rPr>
          <w:rFonts w:ascii="Times New Roman" w:hAnsi="Times New Roman" w:cs="Times New Roman"/>
          <w:sz w:val="20"/>
          <w:szCs w:val="20"/>
        </w:rPr>
      </w:pPr>
      <w:r>
        <w:rPr>
          <w:rFonts w:ascii="Times New Roman" w:hAnsi="Times New Roman" w:cs="Times New Roman"/>
          <w:sz w:val="20"/>
          <w:szCs w:val="20"/>
        </w:rPr>
        <w:t>Period of Performance</w:t>
      </w:r>
      <w:r w:rsidR="00006187">
        <w:rPr>
          <w:rFonts w:ascii="Times New Roman" w:hAnsi="Times New Roman" w:cs="Times New Roman"/>
          <w:sz w:val="20"/>
          <w:szCs w:val="20"/>
        </w:rPr>
        <w:t xml:space="preserve"> Breakdown Base plus Option</w:t>
      </w:r>
      <w:r w:rsidR="00E20CEB">
        <w:rPr>
          <w:rFonts w:ascii="Times New Roman" w:hAnsi="Times New Roman" w:cs="Times New Roman"/>
          <w:sz w:val="20"/>
          <w:szCs w:val="20"/>
        </w:rPr>
        <w:t>(s)</w:t>
      </w:r>
      <w:r>
        <w:rPr>
          <w:rFonts w:ascii="Times New Roman" w:hAnsi="Times New Roman" w:cs="Times New Roman"/>
          <w:sz w:val="20"/>
          <w:szCs w:val="20"/>
        </w:rPr>
        <w:t xml:space="preserve">:  </w:t>
      </w:r>
    </w:p>
    <w:p w14:paraId="1155AF90" w14:textId="77777777" w:rsidR="005E6F9D" w:rsidRDefault="005E6F9D" w:rsidP="005E6F9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Base Only: 320 Calendar Days</w:t>
      </w:r>
    </w:p>
    <w:p w14:paraId="582B43A0" w14:textId="77777777" w:rsidR="005E6F9D" w:rsidRDefault="005E6F9D" w:rsidP="005E6F9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Base + Option 1: 380 Calendar Days</w:t>
      </w:r>
    </w:p>
    <w:p w14:paraId="6AB9E36F" w14:textId="77777777" w:rsidR="005E6F9D" w:rsidRDefault="005E6F9D" w:rsidP="005E6F9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Base + Option 2: 350 Calendar Days</w:t>
      </w:r>
    </w:p>
    <w:p w14:paraId="2CEBD34E" w14:textId="5298FC18" w:rsidR="00F71404" w:rsidRDefault="005E6F9D" w:rsidP="005E6F9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Base +</w:t>
      </w:r>
      <w:r w:rsidR="00006187">
        <w:rPr>
          <w:rFonts w:ascii="Times New Roman" w:hAnsi="Times New Roman" w:cs="Times New Roman"/>
          <w:sz w:val="20"/>
          <w:szCs w:val="20"/>
        </w:rPr>
        <w:t xml:space="preserve"> </w:t>
      </w:r>
      <w:r>
        <w:rPr>
          <w:rFonts w:ascii="Times New Roman" w:hAnsi="Times New Roman" w:cs="Times New Roman"/>
          <w:sz w:val="20"/>
          <w:szCs w:val="20"/>
        </w:rPr>
        <w:t>Option 1 + Option 2: 410 Calendar Days</w:t>
      </w:r>
    </w:p>
    <w:p w14:paraId="13156C0D" w14:textId="520C0227" w:rsidR="00700E8E" w:rsidRPr="00700E8E" w:rsidRDefault="00700E8E" w:rsidP="00A728C8">
      <w:pPr>
        <w:autoSpaceDE w:val="0"/>
        <w:autoSpaceDN w:val="0"/>
        <w:adjustRightInd w:val="0"/>
        <w:spacing w:after="0" w:line="240" w:lineRule="auto"/>
        <w:rPr>
          <w:rFonts w:ascii="Times New Roman" w:hAnsi="Times New Roman"/>
          <w:color w:val="000000"/>
          <w:sz w:val="20"/>
          <w:szCs w:val="20"/>
        </w:rPr>
      </w:pPr>
      <w:r w:rsidRPr="00700E8E">
        <w:rPr>
          <w:rFonts w:ascii="Times New Roman" w:hAnsi="Times New Roman"/>
          <w:b/>
          <w:bCs/>
          <w:color w:val="000000"/>
          <w:sz w:val="20"/>
          <w:szCs w:val="20"/>
        </w:rPr>
        <w:lastRenderedPageBreak/>
        <w:t>Notice of Set Aside:</w:t>
      </w:r>
      <w:r>
        <w:rPr>
          <w:rFonts w:ascii="Times New Roman" w:hAnsi="Times New Roman"/>
          <w:b/>
          <w:bCs/>
          <w:color w:val="000000"/>
          <w:sz w:val="20"/>
          <w:szCs w:val="20"/>
        </w:rPr>
        <w:t xml:space="preserve"> </w:t>
      </w:r>
      <w:r>
        <w:rPr>
          <w:rFonts w:ascii="Times New Roman" w:hAnsi="Times New Roman"/>
          <w:color w:val="000000"/>
          <w:sz w:val="20"/>
          <w:szCs w:val="20"/>
        </w:rPr>
        <w:t xml:space="preserve">This acquisition is </w:t>
      </w:r>
      <w:r w:rsidR="00C545E1">
        <w:rPr>
          <w:rFonts w:ascii="Times New Roman" w:hAnsi="Times New Roman"/>
          <w:color w:val="000000"/>
          <w:sz w:val="20"/>
          <w:szCs w:val="20"/>
        </w:rPr>
        <w:t>set aside</w:t>
      </w:r>
      <w:r>
        <w:rPr>
          <w:rFonts w:ascii="Times New Roman" w:hAnsi="Times New Roman"/>
          <w:color w:val="000000"/>
          <w:sz w:val="20"/>
          <w:szCs w:val="20"/>
        </w:rPr>
        <w:t xml:space="preserve"> fo</w:t>
      </w:r>
      <w:r w:rsidR="001B5863">
        <w:rPr>
          <w:rFonts w:ascii="Times New Roman" w:hAnsi="Times New Roman"/>
          <w:color w:val="000000"/>
          <w:sz w:val="20"/>
          <w:szCs w:val="20"/>
        </w:rPr>
        <w:t xml:space="preserve">r 100% Total Small Business Set-Aside.  </w:t>
      </w:r>
      <w:r w:rsidR="008E5724">
        <w:rPr>
          <w:rFonts w:ascii="Times New Roman" w:hAnsi="Times New Roman"/>
          <w:color w:val="000000"/>
          <w:sz w:val="20"/>
          <w:szCs w:val="20"/>
        </w:rPr>
        <w:t xml:space="preserve">All responsible sources may submit a </w:t>
      </w:r>
      <w:r w:rsidR="005E6F9D">
        <w:rPr>
          <w:rFonts w:ascii="Times New Roman" w:hAnsi="Times New Roman"/>
          <w:color w:val="000000"/>
          <w:sz w:val="20"/>
          <w:szCs w:val="20"/>
        </w:rPr>
        <w:t>bid</w:t>
      </w:r>
      <w:r w:rsidR="008E5724">
        <w:rPr>
          <w:rFonts w:ascii="Times New Roman" w:hAnsi="Times New Roman"/>
          <w:color w:val="000000"/>
          <w:sz w:val="20"/>
          <w:szCs w:val="20"/>
        </w:rPr>
        <w:t xml:space="preserve">, which will be considered by the agency.  </w:t>
      </w:r>
    </w:p>
    <w:p w14:paraId="7C0DCDE9" w14:textId="2C701B04" w:rsidR="0018534D" w:rsidRDefault="0018534D" w:rsidP="00A728C8">
      <w:pPr>
        <w:autoSpaceDE w:val="0"/>
        <w:autoSpaceDN w:val="0"/>
        <w:adjustRightInd w:val="0"/>
        <w:spacing w:after="0" w:line="240" w:lineRule="auto"/>
        <w:rPr>
          <w:rFonts w:ascii="Times New Roman" w:hAnsi="Times New Roman"/>
          <w:color w:val="000000"/>
          <w:sz w:val="20"/>
          <w:szCs w:val="20"/>
        </w:rPr>
      </w:pPr>
    </w:p>
    <w:p w14:paraId="7CA5BE1D" w14:textId="5ADC39D4" w:rsidR="00730B5E" w:rsidRDefault="00622AE2" w:rsidP="00730B5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The associated </w:t>
      </w:r>
      <w:r w:rsidRPr="00622AE2">
        <w:rPr>
          <w:rFonts w:ascii="Times New Roman" w:hAnsi="Times New Roman"/>
          <w:b/>
          <w:bCs/>
          <w:color w:val="000000"/>
          <w:sz w:val="20"/>
          <w:szCs w:val="20"/>
        </w:rPr>
        <w:t>PSC code</w:t>
      </w:r>
      <w:r>
        <w:rPr>
          <w:rFonts w:ascii="Times New Roman" w:hAnsi="Times New Roman"/>
          <w:color w:val="000000"/>
          <w:sz w:val="20"/>
          <w:szCs w:val="20"/>
        </w:rPr>
        <w:t xml:space="preserve"> is </w:t>
      </w:r>
      <w:r w:rsidRPr="00622AE2">
        <w:rPr>
          <w:rFonts w:ascii="Times New Roman" w:hAnsi="Times New Roman"/>
          <w:b/>
          <w:bCs/>
          <w:color w:val="000000"/>
          <w:sz w:val="20"/>
          <w:szCs w:val="20"/>
        </w:rPr>
        <w:t>Z</w:t>
      </w:r>
      <w:r w:rsidR="00761071">
        <w:rPr>
          <w:rFonts w:ascii="Times New Roman" w:hAnsi="Times New Roman"/>
          <w:b/>
          <w:bCs/>
          <w:color w:val="000000"/>
          <w:sz w:val="20"/>
          <w:szCs w:val="20"/>
        </w:rPr>
        <w:t>2PZ</w:t>
      </w:r>
      <w:r w:rsidRPr="00622AE2">
        <w:rPr>
          <w:rFonts w:ascii="Times New Roman" w:hAnsi="Times New Roman"/>
          <w:b/>
          <w:bCs/>
          <w:color w:val="000000"/>
          <w:sz w:val="20"/>
          <w:szCs w:val="20"/>
        </w:rPr>
        <w:t xml:space="preserve">: </w:t>
      </w:r>
      <w:r w:rsidR="00761071">
        <w:rPr>
          <w:rFonts w:ascii="Times New Roman" w:hAnsi="Times New Roman"/>
          <w:b/>
          <w:bCs/>
          <w:color w:val="000000"/>
          <w:sz w:val="20"/>
          <w:szCs w:val="20"/>
        </w:rPr>
        <w:t>Repair Other Non-Building Facilities</w:t>
      </w:r>
      <w:r>
        <w:rPr>
          <w:rFonts w:ascii="Times New Roman" w:hAnsi="Times New Roman"/>
          <w:color w:val="000000"/>
          <w:sz w:val="20"/>
          <w:szCs w:val="20"/>
        </w:rPr>
        <w:t xml:space="preserve">.  </w:t>
      </w:r>
      <w:r w:rsidR="001B5863" w:rsidRPr="0027264B">
        <w:rPr>
          <w:rFonts w:ascii="Times New Roman" w:hAnsi="Times New Roman"/>
          <w:color w:val="000000"/>
          <w:sz w:val="20"/>
          <w:szCs w:val="20"/>
        </w:rPr>
        <w:t xml:space="preserve">The associated </w:t>
      </w:r>
      <w:r w:rsidR="001B5863" w:rsidRPr="007615D8">
        <w:rPr>
          <w:rFonts w:ascii="Times New Roman" w:hAnsi="Times New Roman"/>
          <w:b/>
          <w:bCs/>
          <w:color w:val="000000"/>
          <w:sz w:val="20"/>
          <w:szCs w:val="20"/>
        </w:rPr>
        <w:t>NAICS code</w:t>
      </w:r>
      <w:r w:rsidR="001B5863">
        <w:rPr>
          <w:rFonts w:ascii="Times New Roman" w:hAnsi="Times New Roman"/>
          <w:color w:val="000000"/>
          <w:sz w:val="20"/>
          <w:szCs w:val="20"/>
        </w:rPr>
        <w:t xml:space="preserve"> </w:t>
      </w:r>
      <w:r w:rsidR="001B5863" w:rsidRPr="0027264B">
        <w:rPr>
          <w:rFonts w:ascii="Times New Roman" w:hAnsi="Times New Roman"/>
          <w:color w:val="000000"/>
          <w:sz w:val="20"/>
          <w:szCs w:val="20"/>
        </w:rPr>
        <w:t xml:space="preserve">is </w:t>
      </w:r>
      <w:r w:rsidR="00E01062" w:rsidRPr="00E01062">
        <w:rPr>
          <w:rStyle w:val="Arial10"/>
          <w:rFonts w:ascii="Times New Roman" w:hAnsi="Times New Roman" w:cs="Times New Roman"/>
          <w:b/>
          <w:bCs/>
        </w:rPr>
        <w:t>23</w:t>
      </w:r>
      <w:r w:rsidR="00761071">
        <w:rPr>
          <w:rStyle w:val="Arial10"/>
          <w:rFonts w:ascii="Times New Roman" w:hAnsi="Times New Roman" w:cs="Times New Roman"/>
          <w:b/>
          <w:bCs/>
        </w:rPr>
        <w:t>8990</w:t>
      </w:r>
      <w:r w:rsidR="00730B5E">
        <w:rPr>
          <w:rFonts w:ascii="Times New Roman" w:hAnsi="Times New Roman"/>
          <w:b/>
          <w:bCs/>
          <w:color w:val="000000"/>
          <w:sz w:val="20"/>
          <w:szCs w:val="20"/>
        </w:rPr>
        <w:t xml:space="preserve">, </w:t>
      </w:r>
      <w:r w:rsidR="00761071">
        <w:rPr>
          <w:rFonts w:ascii="Times New Roman" w:hAnsi="Times New Roman"/>
          <w:b/>
          <w:bCs/>
          <w:color w:val="000000"/>
          <w:sz w:val="20"/>
          <w:szCs w:val="20"/>
        </w:rPr>
        <w:t>All Other Specialty Contractors</w:t>
      </w:r>
      <w:r w:rsidR="00730B5E">
        <w:rPr>
          <w:rFonts w:ascii="Times New Roman" w:hAnsi="Times New Roman"/>
          <w:color w:val="000000"/>
          <w:sz w:val="20"/>
          <w:szCs w:val="20"/>
        </w:rPr>
        <w:t xml:space="preserve">. The small business size standard </w:t>
      </w:r>
      <w:r w:rsidR="00730B5E">
        <w:rPr>
          <w:rFonts w:ascii="Times New Roman" w:hAnsi="Times New Roman"/>
          <w:b/>
          <w:bCs/>
          <w:color w:val="000000"/>
          <w:sz w:val="20"/>
          <w:szCs w:val="20"/>
        </w:rPr>
        <w:t>is $</w:t>
      </w:r>
      <w:r w:rsidR="00761071">
        <w:rPr>
          <w:rFonts w:ascii="Times New Roman" w:hAnsi="Times New Roman"/>
          <w:b/>
          <w:bCs/>
          <w:color w:val="000000"/>
          <w:sz w:val="20"/>
          <w:szCs w:val="20"/>
        </w:rPr>
        <w:t>19</w:t>
      </w:r>
      <w:r w:rsidR="00730B5E">
        <w:rPr>
          <w:rFonts w:ascii="Times New Roman" w:hAnsi="Times New Roman"/>
          <w:b/>
          <w:bCs/>
          <w:color w:val="000000"/>
          <w:sz w:val="20"/>
          <w:szCs w:val="20"/>
        </w:rPr>
        <w:t xml:space="preserve"> million</w:t>
      </w:r>
      <w:r w:rsidR="00730B5E">
        <w:rPr>
          <w:rFonts w:ascii="Times New Roman" w:hAnsi="Times New Roman"/>
          <w:color w:val="000000"/>
          <w:sz w:val="20"/>
          <w:szCs w:val="20"/>
        </w:rPr>
        <w:t>.</w:t>
      </w:r>
    </w:p>
    <w:p w14:paraId="5725E3AC" w14:textId="5DB81C21" w:rsidR="006A3A2C" w:rsidRDefault="006A3A2C" w:rsidP="004756AF">
      <w:pPr>
        <w:autoSpaceDE w:val="0"/>
        <w:autoSpaceDN w:val="0"/>
        <w:adjustRightInd w:val="0"/>
        <w:spacing w:line="240" w:lineRule="auto"/>
        <w:rPr>
          <w:rFonts w:ascii="Times New Roman" w:hAnsi="Times New Roman"/>
          <w:color w:val="000000"/>
          <w:sz w:val="20"/>
          <w:szCs w:val="20"/>
        </w:rPr>
      </w:pPr>
      <w:r w:rsidRPr="008E5724">
        <w:rPr>
          <w:rFonts w:ascii="Times New Roman" w:hAnsi="Times New Roman"/>
          <w:b/>
          <w:bCs/>
          <w:color w:val="000000"/>
          <w:sz w:val="20"/>
          <w:szCs w:val="20"/>
        </w:rPr>
        <w:t>Site Visit</w:t>
      </w:r>
      <w:r w:rsidR="008E5724" w:rsidRPr="008E5724">
        <w:rPr>
          <w:rFonts w:ascii="Times New Roman" w:hAnsi="Times New Roman"/>
          <w:b/>
          <w:bCs/>
          <w:color w:val="000000"/>
          <w:sz w:val="20"/>
          <w:szCs w:val="20"/>
        </w:rPr>
        <w:t xml:space="preserve">: </w:t>
      </w:r>
      <w:r w:rsidR="00E21379" w:rsidRPr="00E21379">
        <w:rPr>
          <w:rFonts w:ascii="Times New Roman" w:hAnsi="Times New Roman"/>
          <w:color w:val="000000"/>
          <w:sz w:val="20"/>
          <w:szCs w:val="20"/>
        </w:rPr>
        <w:t>Site visit inspections are no longer required during the solicitation phase. If a park determines that a site visit is necessary, the date, time, and meeting location will be specified in the solicitation.</w:t>
      </w:r>
    </w:p>
    <w:p w14:paraId="4A6E32D6" w14:textId="77777777" w:rsidR="008F52CF" w:rsidRDefault="006A3A2C" w:rsidP="008F52CF">
      <w:pPr>
        <w:spacing w:line="240" w:lineRule="auto"/>
        <w:rPr>
          <w:rFonts w:ascii="Times New Roman" w:hAnsi="Times New Roman"/>
          <w:color w:val="000000"/>
          <w:sz w:val="20"/>
          <w:szCs w:val="20"/>
        </w:rPr>
      </w:pPr>
      <w:r w:rsidRPr="006A3A2C">
        <w:rPr>
          <w:rFonts w:ascii="Times New Roman" w:hAnsi="Times New Roman"/>
          <w:b/>
          <w:bCs/>
          <w:color w:val="000000"/>
          <w:sz w:val="20"/>
          <w:szCs w:val="20"/>
        </w:rPr>
        <w:t>Publicizing</w:t>
      </w:r>
      <w:r w:rsidR="004E4ACF" w:rsidRPr="006A3A2C">
        <w:rPr>
          <w:rFonts w:ascii="Times New Roman" w:hAnsi="Times New Roman"/>
          <w:b/>
          <w:bCs/>
          <w:color w:val="000000"/>
          <w:sz w:val="20"/>
          <w:szCs w:val="20"/>
        </w:rPr>
        <w:t xml:space="preserve">: </w:t>
      </w:r>
      <w:r w:rsidR="008F52CF" w:rsidRPr="008F52CF">
        <w:rPr>
          <w:rFonts w:ascii="Times New Roman" w:hAnsi="Times New Roman"/>
          <w:color w:val="000000"/>
          <w:sz w:val="20"/>
          <w:szCs w:val="20"/>
        </w:rPr>
        <w:t>All specifications, drawings, and applicable attachments will be included in the Invitation for Bids (IFB) package when the solicitation is posted to SAM.gov (</w:t>
      </w:r>
      <w:hyperlink r:id="rId6" w:tgtFrame="_new" w:history="1">
        <w:r w:rsidR="008F52CF" w:rsidRPr="008F52CF">
          <w:rPr>
            <w:rStyle w:val="Hyperlink"/>
            <w:rFonts w:ascii="Times New Roman" w:hAnsi="Times New Roman"/>
            <w:sz w:val="20"/>
            <w:szCs w:val="20"/>
          </w:rPr>
          <w:t>http://www.sam.gov</w:t>
        </w:r>
      </w:hyperlink>
      <w:r w:rsidR="008F52CF" w:rsidRPr="008F52CF">
        <w:rPr>
          <w:rFonts w:ascii="Times New Roman" w:hAnsi="Times New Roman"/>
          <w:color w:val="000000"/>
          <w:sz w:val="20"/>
          <w:szCs w:val="20"/>
        </w:rPr>
        <w:t>). The anticipated release date for the solicitation is April 10, 2026. If this date is delayed, the solicitation will be posted as soon as possible thereafter.</w:t>
      </w:r>
    </w:p>
    <w:p w14:paraId="4F29E8BA" w14:textId="58BF61F1" w:rsidR="008F52CF" w:rsidRDefault="008F52CF" w:rsidP="008F52CF">
      <w:pPr>
        <w:spacing w:line="240" w:lineRule="auto"/>
        <w:rPr>
          <w:rFonts w:ascii="Times New Roman" w:hAnsi="Times New Roman"/>
          <w:color w:val="000000"/>
          <w:sz w:val="20"/>
          <w:szCs w:val="20"/>
        </w:rPr>
      </w:pPr>
      <w:r w:rsidRPr="008F52CF">
        <w:rPr>
          <w:rFonts w:ascii="Times New Roman" w:hAnsi="Times New Roman"/>
          <w:color w:val="000000"/>
          <w:sz w:val="20"/>
          <w:szCs w:val="20"/>
        </w:rPr>
        <w:t>The IFB response period will be 30 days, with an anticipated due date of May 11, 2026. Award is expected to be made approximately 30 business days after the due date.</w:t>
      </w:r>
    </w:p>
    <w:p w14:paraId="71E3F838" w14:textId="002BF6C3" w:rsidR="008F52CF" w:rsidRDefault="008F52CF" w:rsidP="008F52CF">
      <w:pPr>
        <w:spacing w:line="240" w:lineRule="auto"/>
        <w:rPr>
          <w:rFonts w:ascii="Times New Roman" w:hAnsi="Times New Roman"/>
          <w:color w:val="000000"/>
          <w:sz w:val="20"/>
          <w:szCs w:val="20"/>
        </w:rPr>
      </w:pPr>
      <w:r w:rsidRPr="008F52CF">
        <w:rPr>
          <w:rFonts w:ascii="Times New Roman" w:hAnsi="Times New Roman"/>
          <w:color w:val="000000"/>
          <w:sz w:val="20"/>
          <w:szCs w:val="20"/>
        </w:rPr>
        <w:t>The exact date and time for submission will be specified in the solicitation. No hard copies or email copies will be provided</w:t>
      </w:r>
      <w:r>
        <w:rPr>
          <w:rFonts w:ascii="Times New Roman" w:hAnsi="Times New Roman"/>
          <w:color w:val="000000"/>
          <w:sz w:val="20"/>
          <w:szCs w:val="20"/>
        </w:rPr>
        <w:t>.</w:t>
      </w:r>
    </w:p>
    <w:p w14:paraId="06465E9C" w14:textId="2A7FB2E0" w:rsidR="006A3A2C" w:rsidRDefault="006A3A2C" w:rsidP="008F52CF">
      <w:pPr>
        <w:spacing w:line="240" w:lineRule="auto"/>
        <w:rPr>
          <w:rFonts w:ascii="Times New Roman" w:hAnsi="Times New Roman"/>
          <w:color w:val="000000"/>
          <w:sz w:val="20"/>
          <w:szCs w:val="20"/>
        </w:rPr>
      </w:pPr>
      <w:r w:rsidRPr="006A3A2C">
        <w:rPr>
          <w:rFonts w:ascii="Times New Roman" w:hAnsi="Times New Roman"/>
          <w:b/>
          <w:bCs/>
          <w:color w:val="000000"/>
          <w:sz w:val="20"/>
          <w:szCs w:val="20"/>
        </w:rPr>
        <w:t>Registration</w:t>
      </w:r>
      <w:r w:rsidR="00B047B0" w:rsidRPr="006A3A2C">
        <w:rPr>
          <w:rFonts w:ascii="Times New Roman" w:hAnsi="Times New Roman"/>
          <w:b/>
          <w:bCs/>
          <w:color w:val="000000"/>
          <w:sz w:val="20"/>
          <w:szCs w:val="20"/>
        </w:rPr>
        <w:t xml:space="preserve">: </w:t>
      </w:r>
      <w:r w:rsidR="00B047B0">
        <w:rPr>
          <w:rFonts w:ascii="Times New Roman" w:hAnsi="Times New Roman"/>
          <w:color w:val="000000"/>
          <w:sz w:val="20"/>
          <w:szCs w:val="20"/>
        </w:rPr>
        <w:t>Offerors</w:t>
      </w:r>
      <w:r w:rsidRPr="006A3A2C">
        <w:rPr>
          <w:rFonts w:ascii="Times New Roman" w:hAnsi="Times New Roman"/>
          <w:color w:val="000000"/>
          <w:sz w:val="20"/>
          <w:szCs w:val="20"/>
        </w:rPr>
        <w:t xml:space="preserve"> must have a UEI number and be registered and active in the System for Award Management (SAM) </w:t>
      </w:r>
      <w:hyperlink r:id="rId7" w:history="1">
        <w:r w:rsidRPr="006A3A2C">
          <w:rPr>
            <w:rStyle w:val="Hyperlink"/>
            <w:rFonts w:ascii="Times New Roman" w:hAnsi="Times New Roman"/>
            <w:sz w:val="20"/>
            <w:szCs w:val="20"/>
          </w:rPr>
          <w:t>http://www.sam.gov</w:t>
        </w:r>
      </w:hyperlink>
      <w:r w:rsidRPr="006A3A2C">
        <w:rPr>
          <w:rFonts w:ascii="Times New Roman" w:hAnsi="Times New Roman"/>
          <w:color w:val="000000"/>
          <w:sz w:val="20"/>
          <w:szCs w:val="20"/>
        </w:rPr>
        <w:t xml:space="preserve"> </w:t>
      </w:r>
      <w:r w:rsidR="00DE63A1" w:rsidRPr="006A3A2C">
        <w:rPr>
          <w:rFonts w:ascii="Times New Roman" w:hAnsi="Times New Roman"/>
          <w:color w:val="000000"/>
          <w:sz w:val="20"/>
          <w:szCs w:val="20"/>
        </w:rPr>
        <w:t>to</w:t>
      </w:r>
      <w:r w:rsidRPr="006A3A2C">
        <w:rPr>
          <w:rFonts w:ascii="Times New Roman" w:hAnsi="Times New Roman"/>
          <w:color w:val="000000"/>
          <w:sz w:val="20"/>
          <w:szCs w:val="20"/>
        </w:rPr>
        <w:t xml:space="preserve"> be eligible for award.</w:t>
      </w:r>
      <w:r w:rsidR="00557A23">
        <w:rPr>
          <w:rFonts w:ascii="Times New Roman" w:hAnsi="Times New Roman"/>
          <w:color w:val="000000"/>
          <w:sz w:val="20"/>
          <w:szCs w:val="20"/>
        </w:rPr>
        <w:t xml:space="preserve"> </w:t>
      </w:r>
    </w:p>
    <w:p w14:paraId="7F8A6A9A" w14:textId="67E84CEC" w:rsidR="0074136F" w:rsidRPr="009E1FF2" w:rsidRDefault="00F219F4" w:rsidP="00A728C8">
      <w:pPr>
        <w:spacing w:after="0" w:line="240" w:lineRule="auto"/>
        <w:rPr>
          <w:rFonts w:ascii="Times New Roman" w:eastAsia="Times New Roman" w:hAnsi="Times New Roman" w:cs="Times New Roman"/>
          <w:color w:val="000000"/>
          <w:sz w:val="20"/>
          <w:szCs w:val="20"/>
        </w:rPr>
      </w:pPr>
      <w:r w:rsidRPr="00720651">
        <w:rPr>
          <w:rFonts w:ascii="Times New Roman" w:eastAsia="Times New Roman" w:hAnsi="Times New Roman" w:cs="Times New Roman"/>
          <w:color w:val="000000"/>
          <w:sz w:val="20"/>
          <w:szCs w:val="20"/>
        </w:rPr>
        <w:t xml:space="preserve">For questions, please contact </w:t>
      </w:r>
      <w:r w:rsidR="00C2773F">
        <w:rPr>
          <w:rFonts w:ascii="Times New Roman" w:eastAsia="Times New Roman" w:hAnsi="Times New Roman" w:cs="Times New Roman"/>
          <w:color w:val="000000"/>
          <w:sz w:val="20"/>
          <w:szCs w:val="20"/>
        </w:rPr>
        <w:t>Joanie Brzezinski</w:t>
      </w:r>
      <w:r w:rsidR="0074136F" w:rsidRPr="00720651">
        <w:rPr>
          <w:rFonts w:ascii="Times New Roman" w:eastAsia="Times New Roman" w:hAnsi="Times New Roman" w:cs="Times New Roman"/>
          <w:color w:val="000000"/>
          <w:sz w:val="20"/>
          <w:szCs w:val="20"/>
        </w:rPr>
        <w:t>, Contract Sp</w:t>
      </w:r>
      <w:r w:rsidR="009806AE" w:rsidRPr="00720651">
        <w:rPr>
          <w:rFonts w:ascii="Times New Roman" w:eastAsia="Times New Roman" w:hAnsi="Times New Roman" w:cs="Times New Roman"/>
          <w:color w:val="000000"/>
          <w:sz w:val="20"/>
          <w:szCs w:val="20"/>
        </w:rPr>
        <w:t>ecialist,</w:t>
      </w:r>
      <w:r w:rsidR="00CE0D72" w:rsidRPr="00720651">
        <w:rPr>
          <w:rFonts w:ascii="Times New Roman" w:eastAsia="Times New Roman" w:hAnsi="Times New Roman" w:cs="Times New Roman"/>
          <w:color w:val="000000"/>
          <w:sz w:val="20"/>
          <w:szCs w:val="20"/>
        </w:rPr>
        <w:t xml:space="preserve"> </w:t>
      </w:r>
      <w:hyperlink r:id="rId8" w:history="1">
        <w:r w:rsidR="00E21379">
          <w:rPr>
            <w:rStyle w:val="Hyperlink"/>
            <w:rFonts w:ascii="Times New Roman" w:eastAsia="Times New Roman" w:hAnsi="Times New Roman" w:cs="Times New Roman"/>
            <w:sz w:val="20"/>
            <w:szCs w:val="20"/>
          </w:rPr>
          <w:t>joan_brzezinski@ios.doi.gov</w:t>
        </w:r>
      </w:hyperlink>
      <w:r w:rsidR="009806AE" w:rsidRPr="00720651">
        <w:rPr>
          <w:rFonts w:ascii="Times New Roman" w:eastAsia="Times New Roman" w:hAnsi="Times New Roman" w:cs="Times New Roman"/>
          <w:color w:val="000000"/>
          <w:sz w:val="20"/>
          <w:szCs w:val="20"/>
        </w:rPr>
        <w:t>, 605-574-</w:t>
      </w:r>
      <w:r w:rsidR="001B5863">
        <w:rPr>
          <w:rFonts w:ascii="Times New Roman" w:eastAsia="Times New Roman" w:hAnsi="Times New Roman" w:cs="Times New Roman"/>
          <w:color w:val="000000"/>
          <w:sz w:val="20"/>
          <w:szCs w:val="20"/>
        </w:rPr>
        <w:t>0515</w:t>
      </w:r>
      <w:r w:rsidR="0074136F" w:rsidRPr="00720651">
        <w:rPr>
          <w:rFonts w:ascii="Times New Roman" w:eastAsia="Times New Roman" w:hAnsi="Times New Roman" w:cs="Times New Roman"/>
          <w:color w:val="000000"/>
          <w:sz w:val="20"/>
          <w:szCs w:val="20"/>
        </w:rPr>
        <w:t>.</w:t>
      </w:r>
    </w:p>
    <w:sectPr w:rsidR="0074136F" w:rsidRPr="009E1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0AB42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E90CD2"/>
    <w:multiLevelType w:val="hybridMultilevel"/>
    <w:tmpl w:val="FC34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50AA2"/>
    <w:multiLevelType w:val="hybridMultilevel"/>
    <w:tmpl w:val="50AC6812"/>
    <w:lvl w:ilvl="0" w:tplc="9A900E58">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B37BF2"/>
    <w:multiLevelType w:val="hybridMultilevel"/>
    <w:tmpl w:val="6E2A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27325"/>
    <w:multiLevelType w:val="hybridMultilevel"/>
    <w:tmpl w:val="775ECC22"/>
    <w:lvl w:ilvl="0" w:tplc="9A900E58">
      <w:numFmt w:val="bullet"/>
      <w:lvlText w:val="•"/>
      <w:lvlJc w:val="left"/>
      <w:pPr>
        <w:ind w:left="1080" w:hanging="720"/>
      </w:pPr>
      <w:rPr>
        <w:rFonts w:ascii="Times New Roman" w:eastAsiaTheme="minorHAnsi" w:hAnsi="Times New Roman" w:cs="Times New Roman" w:hint="default"/>
      </w:rPr>
    </w:lvl>
    <w:lvl w:ilvl="1" w:tplc="CB447D4A">
      <w:numFmt w:val="bullet"/>
      <w:lvlText w:val=""/>
      <w:lvlJc w:val="left"/>
      <w:pPr>
        <w:ind w:left="1800" w:hanging="72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717405"/>
    <w:multiLevelType w:val="hybridMultilevel"/>
    <w:tmpl w:val="5110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52CF8"/>
    <w:multiLevelType w:val="multilevel"/>
    <w:tmpl w:val="A56C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91471"/>
    <w:multiLevelType w:val="hybridMultilevel"/>
    <w:tmpl w:val="D4345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540041">
    <w:abstractNumId w:val="5"/>
  </w:num>
  <w:num w:numId="2" w16cid:durableId="1087531068">
    <w:abstractNumId w:val="4"/>
  </w:num>
  <w:num w:numId="3" w16cid:durableId="1598172691">
    <w:abstractNumId w:val="2"/>
  </w:num>
  <w:num w:numId="4" w16cid:durableId="391465090">
    <w:abstractNumId w:val="3"/>
  </w:num>
  <w:num w:numId="5" w16cid:durableId="1860191552">
    <w:abstractNumId w:val="7"/>
  </w:num>
  <w:num w:numId="6" w16cid:durableId="1211571217">
    <w:abstractNumId w:val="0"/>
  </w:num>
  <w:num w:numId="7" w16cid:durableId="1865513281">
    <w:abstractNumId w:val="1"/>
  </w:num>
  <w:num w:numId="8" w16cid:durableId="2106224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36F"/>
    <w:rsid w:val="00006187"/>
    <w:rsid w:val="000104D6"/>
    <w:rsid w:val="00014540"/>
    <w:rsid w:val="00047E57"/>
    <w:rsid w:val="00047ED9"/>
    <w:rsid w:val="00055CF2"/>
    <w:rsid w:val="00065A5C"/>
    <w:rsid w:val="00065AEE"/>
    <w:rsid w:val="00080291"/>
    <w:rsid w:val="000A3E38"/>
    <w:rsid w:val="000C4883"/>
    <w:rsid w:val="001526DD"/>
    <w:rsid w:val="00182DDC"/>
    <w:rsid w:val="0018534D"/>
    <w:rsid w:val="001B5863"/>
    <w:rsid w:val="001D225E"/>
    <w:rsid w:val="001E64A4"/>
    <w:rsid w:val="0022267B"/>
    <w:rsid w:val="00245ED1"/>
    <w:rsid w:val="002825DC"/>
    <w:rsid w:val="002A7751"/>
    <w:rsid w:val="002B0464"/>
    <w:rsid w:val="002C670E"/>
    <w:rsid w:val="002D12F2"/>
    <w:rsid w:val="002D7B83"/>
    <w:rsid w:val="002E0B54"/>
    <w:rsid w:val="002F0801"/>
    <w:rsid w:val="00313E79"/>
    <w:rsid w:val="003458C1"/>
    <w:rsid w:val="0039369F"/>
    <w:rsid w:val="003C386E"/>
    <w:rsid w:val="003C6FDC"/>
    <w:rsid w:val="003C7C2C"/>
    <w:rsid w:val="003D7E41"/>
    <w:rsid w:val="0040377C"/>
    <w:rsid w:val="00407726"/>
    <w:rsid w:val="004316F5"/>
    <w:rsid w:val="00442769"/>
    <w:rsid w:val="00454EA2"/>
    <w:rsid w:val="00462B7B"/>
    <w:rsid w:val="00473DF8"/>
    <w:rsid w:val="004756AF"/>
    <w:rsid w:val="0047630A"/>
    <w:rsid w:val="004B79F2"/>
    <w:rsid w:val="004C45DF"/>
    <w:rsid w:val="004E1B28"/>
    <w:rsid w:val="004E4ACF"/>
    <w:rsid w:val="0050529E"/>
    <w:rsid w:val="005056BB"/>
    <w:rsid w:val="00510951"/>
    <w:rsid w:val="00556A83"/>
    <w:rsid w:val="00557A23"/>
    <w:rsid w:val="00564562"/>
    <w:rsid w:val="00574FBA"/>
    <w:rsid w:val="0057672D"/>
    <w:rsid w:val="005B4651"/>
    <w:rsid w:val="005C0509"/>
    <w:rsid w:val="005C052C"/>
    <w:rsid w:val="005C06F1"/>
    <w:rsid w:val="005E6F9D"/>
    <w:rsid w:val="005F6BD8"/>
    <w:rsid w:val="00602C9F"/>
    <w:rsid w:val="0060484C"/>
    <w:rsid w:val="00612298"/>
    <w:rsid w:val="00622AE2"/>
    <w:rsid w:val="006617B5"/>
    <w:rsid w:val="00671788"/>
    <w:rsid w:val="00676169"/>
    <w:rsid w:val="006761EB"/>
    <w:rsid w:val="0068398E"/>
    <w:rsid w:val="00691282"/>
    <w:rsid w:val="00694982"/>
    <w:rsid w:val="006A3A2C"/>
    <w:rsid w:val="006A4E27"/>
    <w:rsid w:val="006A5F63"/>
    <w:rsid w:val="006D3B92"/>
    <w:rsid w:val="006D4439"/>
    <w:rsid w:val="006D6FE0"/>
    <w:rsid w:val="006E74B0"/>
    <w:rsid w:val="00700E8E"/>
    <w:rsid w:val="00701F96"/>
    <w:rsid w:val="007124C7"/>
    <w:rsid w:val="00712E0D"/>
    <w:rsid w:val="00720651"/>
    <w:rsid w:val="007218A7"/>
    <w:rsid w:val="00730B5E"/>
    <w:rsid w:val="0074136F"/>
    <w:rsid w:val="00751D97"/>
    <w:rsid w:val="00761071"/>
    <w:rsid w:val="0076257E"/>
    <w:rsid w:val="0078749C"/>
    <w:rsid w:val="00795D2D"/>
    <w:rsid w:val="007A1F56"/>
    <w:rsid w:val="007B5460"/>
    <w:rsid w:val="007B7CF2"/>
    <w:rsid w:val="007C3F6F"/>
    <w:rsid w:val="007D5CE3"/>
    <w:rsid w:val="007D6531"/>
    <w:rsid w:val="007F1DBA"/>
    <w:rsid w:val="007F5AA4"/>
    <w:rsid w:val="007F5D83"/>
    <w:rsid w:val="00804F35"/>
    <w:rsid w:val="00846350"/>
    <w:rsid w:val="0085779E"/>
    <w:rsid w:val="008613CF"/>
    <w:rsid w:val="00861874"/>
    <w:rsid w:val="0086567D"/>
    <w:rsid w:val="00880F21"/>
    <w:rsid w:val="008919E2"/>
    <w:rsid w:val="008A6F03"/>
    <w:rsid w:val="008B0DDA"/>
    <w:rsid w:val="008C5AAB"/>
    <w:rsid w:val="008D48B1"/>
    <w:rsid w:val="008E253A"/>
    <w:rsid w:val="008E5724"/>
    <w:rsid w:val="008F52CF"/>
    <w:rsid w:val="0091051A"/>
    <w:rsid w:val="00910E04"/>
    <w:rsid w:val="00917093"/>
    <w:rsid w:val="00917607"/>
    <w:rsid w:val="009329FE"/>
    <w:rsid w:val="0093488B"/>
    <w:rsid w:val="00966721"/>
    <w:rsid w:val="00971DC4"/>
    <w:rsid w:val="009740B8"/>
    <w:rsid w:val="00975083"/>
    <w:rsid w:val="009806AE"/>
    <w:rsid w:val="00990AFA"/>
    <w:rsid w:val="00990DC8"/>
    <w:rsid w:val="009B2D16"/>
    <w:rsid w:val="009C2EDB"/>
    <w:rsid w:val="009C3E87"/>
    <w:rsid w:val="009E1FF2"/>
    <w:rsid w:val="00A17EF5"/>
    <w:rsid w:val="00A26EDD"/>
    <w:rsid w:val="00A41DFE"/>
    <w:rsid w:val="00A51A35"/>
    <w:rsid w:val="00A6120F"/>
    <w:rsid w:val="00A64A9B"/>
    <w:rsid w:val="00A728C8"/>
    <w:rsid w:val="00A82498"/>
    <w:rsid w:val="00A95B56"/>
    <w:rsid w:val="00AA3A4F"/>
    <w:rsid w:val="00AE7136"/>
    <w:rsid w:val="00AF2BB7"/>
    <w:rsid w:val="00B0159B"/>
    <w:rsid w:val="00B047B0"/>
    <w:rsid w:val="00B1139E"/>
    <w:rsid w:val="00B57CF9"/>
    <w:rsid w:val="00B6336A"/>
    <w:rsid w:val="00B66EC1"/>
    <w:rsid w:val="00B8044C"/>
    <w:rsid w:val="00B93EF2"/>
    <w:rsid w:val="00BB5931"/>
    <w:rsid w:val="00BC76DB"/>
    <w:rsid w:val="00BD6E71"/>
    <w:rsid w:val="00BE1425"/>
    <w:rsid w:val="00C029F1"/>
    <w:rsid w:val="00C102F3"/>
    <w:rsid w:val="00C109E3"/>
    <w:rsid w:val="00C206D1"/>
    <w:rsid w:val="00C2773F"/>
    <w:rsid w:val="00C37464"/>
    <w:rsid w:val="00C44945"/>
    <w:rsid w:val="00C52FB5"/>
    <w:rsid w:val="00C545E1"/>
    <w:rsid w:val="00C60E1F"/>
    <w:rsid w:val="00C8487A"/>
    <w:rsid w:val="00C85E10"/>
    <w:rsid w:val="00CA0090"/>
    <w:rsid w:val="00CE0D72"/>
    <w:rsid w:val="00CE3089"/>
    <w:rsid w:val="00CE5E81"/>
    <w:rsid w:val="00CF1023"/>
    <w:rsid w:val="00D1273D"/>
    <w:rsid w:val="00D26A82"/>
    <w:rsid w:val="00D35C29"/>
    <w:rsid w:val="00D417BE"/>
    <w:rsid w:val="00D4468E"/>
    <w:rsid w:val="00D50D90"/>
    <w:rsid w:val="00D5212D"/>
    <w:rsid w:val="00D6358D"/>
    <w:rsid w:val="00D777B8"/>
    <w:rsid w:val="00D77EEA"/>
    <w:rsid w:val="00D939F1"/>
    <w:rsid w:val="00DB2931"/>
    <w:rsid w:val="00DB6EE5"/>
    <w:rsid w:val="00DB77C3"/>
    <w:rsid w:val="00DD6C81"/>
    <w:rsid w:val="00DE63A1"/>
    <w:rsid w:val="00DF717B"/>
    <w:rsid w:val="00E01062"/>
    <w:rsid w:val="00E14C75"/>
    <w:rsid w:val="00E20CEB"/>
    <w:rsid w:val="00E21379"/>
    <w:rsid w:val="00E24883"/>
    <w:rsid w:val="00E84F2E"/>
    <w:rsid w:val="00E946DE"/>
    <w:rsid w:val="00EA1D57"/>
    <w:rsid w:val="00EB6EF3"/>
    <w:rsid w:val="00ED0132"/>
    <w:rsid w:val="00EE1AAF"/>
    <w:rsid w:val="00EE4F45"/>
    <w:rsid w:val="00F039FB"/>
    <w:rsid w:val="00F11843"/>
    <w:rsid w:val="00F15F56"/>
    <w:rsid w:val="00F219F4"/>
    <w:rsid w:val="00F22639"/>
    <w:rsid w:val="00F2682F"/>
    <w:rsid w:val="00F5438C"/>
    <w:rsid w:val="00F660B3"/>
    <w:rsid w:val="00F71404"/>
    <w:rsid w:val="00FA4737"/>
    <w:rsid w:val="00FB402B"/>
    <w:rsid w:val="00FF2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C14B"/>
  <w15:docId w15:val="{4C4674B2-FA92-4822-8E7C-A566DC5E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C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9F4"/>
    <w:rPr>
      <w:color w:val="0000FF" w:themeColor="hyperlink"/>
      <w:u w:val="single"/>
    </w:rPr>
  </w:style>
  <w:style w:type="paragraph" w:styleId="NoSpacing">
    <w:name w:val="No Spacing"/>
    <w:uiPriority w:val="1"/>
    <w:qFormat/>
    <w:rsid w:val="007A1F56"/>
    <w:pPr>
      <w:spacing w:after="0" w:line="240" w:lineRule="auto"/>
    </w:pPr>
    <w:rPr>
      <w:rFonts w:ascii="Calibri" w:eastAsia="Calibri" w:hAnsi="Calibri" w:cs="Times New Roman"/>
    </w:rPr>
  </w:style>
  <w:style w:type="character" w:customStyle="1" w:styleId="Heading1Char">
    <w:name w:val="Heading 1 Char"/>
    <w:basedOn w:val="DefaultParagraphFont"/>
    <w:link w:val="Heading1"/>
    <w:uiPriority w:val="9"/>
    <w:rsid w:val="008613CF"/>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C7C2C"/>
    <w:rPr>
      <w:color w:val="605E5C"/>
      <w:shd w:val="clear" w:color="auto" w:fill="E1DFDD"/>
    </w:rPr>
  </w:style>
  <w:style w:type="paragraph" w:styleId="BalloonText">
    <w:name w:val="Balloon Text"/>
    <w:basedOn w:val="Normal"/>
    <w:link w:val="BalloonTextChar"/>
    <w:uiPriority w:val="99"/>
    <w:semiHidden/>
    <w:unhideWhenUsed/>
    <w:rsid w:val="00932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9FE"/>
    <w:rPr>
      <w:rFonts w:ascii="Segoe UI" w:hAnsi="Segoe UI" w:cs="Segoe UI"/>
      <w:sz w:val="18"/>
      <w:szCs w:val="18"/>
    </w:rPr>
  </w:style>
  <w:style w:type="paragraph" w:styleId="BodyText">
    <w:name w:val="Body Text"/>
    <w:basedOn w:val="Normal"/>
    <w:link w:val="BodyTextChar"/>
    <w:uiPriority w:val="1"/>
    <w:qFormat/>
    <w:rsid w:val="007D6531"/>
    <w:pPr>
      <w:widowControl w:val="0"/>
      <w:autoSpaceDE w:val="0"/>
      <w:autoSpaceDN w:val="0"/>
      <w:spacing w:after="0" w:line="240" w:lineRule="auto"/>
      <w:ind w:hanging="576"/>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D6531"/>
    <w:rPr>
      <w:rFonts w:ascii="Times New Roman" w:eastAsia="Times New Roman" w:hAnsi="Times New Roman" w:cs="Times New Roman"/>
    </w:rPr>
  </w:style>
  <w:style w:type="table" w:styleId="TableGrid">
    <w:name w:val="Table Grid"/>
    <w:basedOn w:val="TableNormal"/>
    <w:uiPriority w:val="39"/>
    <w:rsid w:val="007D6531"/>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31"/>
    <w:pPr>
      <w:ind w:left="720"/>
      <w:contextualSpacing/>
    </w:pPr>
  </w:style>
  <w:style w:type="character" w:styleId="FollowedHyperlink">
    <w:name w:val="FollowedHyperlink"/>
    <w:basedOn w:val="DefaultParagraphFont"/>
    <w:uiPriority w:val="99"/>
    <w:semiHidden/>
    <w:unhideWhenUsed/>
    <w:rsid w:val="00473DF8"/>
    <w:rPr>
      <w:color w:val="800080" w:themeColor="followedHyperlink"/>
      <w:u w:val="single"/>
    </w:rPr>
  </w:style>
  <w:style w:type="paragraph" w:styleId="NormalWeb">
    <w:name w:val="Normal (Web)"/>
    <w:basedOn w:val="Normal"/>
    <w:uiPriority w:val="99"/>
    <w:unhideWhenUsed/>
    <w:rsid w:val="00730B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77C3"/>
    <w:rPr>
      <w:b/>
      <w:bCs/>
    </w:rPr>
  </w:style>
  <w:style w:type="character" w:customStyle="1" w:styleId="Arial10">
    <w:name w:val="Arial 10"/>
    <w:basedOn w:val="DefaultParagraphFont"/>
    <w:uiPriority w:val="1"/>
    <w:rsid w:val="00E01062"/>
    <w:rPr>
      <w:rFonts w:ascii="Arial" w:hAnsi="Arial" w:cs="Arial" w:hint="default"/>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02082">
      <w:bodyDiv w:val="1"/>
      <w:marLeft w:val="0"/>
      <w:marRight w:val="0"/>
      <w:marTop w:val="0"/>
      <w:marBottom w:val="0"/>
      <w:divBdr>
        <w:top w:val="none" w:sz="0" w:space="0" w:color="auto"/>
        <w:left w:val="none" w:sz="0" w:space="0" w:color="auto"/>
        <w:bottom w:val="none" w:sz="0" w:space="0" w:color="auto"/>
        <w:right w:val="none" w:sz="0" w:space="0" w:color="auto"/>
      </w:divBdr>
    </w:div>
    <w:div w:id="259069254">
      <w:bodyDiv w:val="1"/>
      <w:marLeft w:val="0"/>
      <w:marRight w:val="0"/>
      <w:marTop w:val="0"/>
      <w:marBottom w:val="0"/>
      <w:divBdr>
        <w:top w:val="none" w:sz="0" w:space="0" w:color="auto"/>
        <w:left w:val="none" w:sz="0" w:space="0" w:color="auto"/>
        <w:bottom w:val="none" w:sz="0" w:space="0" w:color="auto"/>
        <w:right w:val="none" w:sz="0" w:space="0" w:color="auto"/>
      </w:divBdr>
    </w:div>
    <w:div w:id="519244526">
      <w:bodyDiv w:val="1"/>
      <w:marLeft w:val="0"/>
      <w:marRight w:val="0"/>
      <w:marTop w:val="0"/>
      <w:marBottom w:val="0"/>
      <w:divBdr>
        <w:top w:val="none" w:sz="0" w:space="0" w:color="auto"/>
        <w:left w:val="none" w:sz="0" w:space="0" w:color="auto"/>
        <w:bottom w:val="none" w:sz="0" w:space="0" w:color="auto"/>
        <w:right w:val="none" w:sz="0" w:space="0" w:color="auto"/>
      </w:divBdr>
    </w:div>
    <w:div w:id="844511547">
      <w:bodyDiv w:val="1"/>
      <w:marLeft w:val="0"/>
      <w:marRight w:val="0"/>
      <w:marTop w:val="0"/>
      <w:marBottom w:val="0"/>
      <w:divBdr>
        <w:top w:val="none" w:sz="0" w:space="0" w:color="auto"/>
        <w:left w:val="none" w:sz="0" w:space="0" w:color="auto"/>
        <w:bottom w:val="none" w:sz="0" w:space="0" w:color="auto"/>
        <w:right w:val="none" w:sz="0" w:space="0" w:color="auto"/>
      </w:divBdr>
    </w:div>
    <w:div w:id="873419984">
      <w:bodyDiv w:val="1"/>
      <w:marLeft w:val="0"/>
      <w:marRight w:val="0"/>
      <w:marTop w:val="0"/>
      <w:marBottom w:val="0"/>
      <w:divBdr>
        <w:top w:val="none" w:sz="0" w:space="0" w:color="auto"/>
        <w:left w:val="none" w:sz="0" w:space="0" w:color="auto"/>
        <w:bottom w:val="none" w:sz="0" w:space="0" w:color="auto"/>
        <w:right w:val="none" w:sz="0" w:space="0" w:color="auto"/>
      </w:divBdr>
      <w:divsChild>
        <w:div w:id="2062829604">
          <w:marLeft w:val="0"/>
          <w:marRight w:val="0"/>
          <w:marTop w:val="0"/>
          <w:marBottom w:val="0"/>
          <w:divBdr>
            <w:top w:val="none" w:sz="0" w:space="0" w:color="auto"/>
            <w:left w:val="none" w:sz="0" w:space="0" w:color="auto"/>
            <w:bottom w:val="none" w:sz="0" w:space="0" w:color="auto"/>
            <w:right w:val="none" w:sz="0" w:space="0" w:color="auto"/>
          </w:divBdr>
          <w:divsChild>
            <w:div w:id="665549555">
              <w:marLeft w:val="150"/>
              <w:marRight w:val="0"/>
              <w:marTop w:val="0"/>
              <w:marBottom w:val="0"/>
              <w:divBdr>
                <w:top w:val="none" w:sz="0" w:space="0" w:color="auto"/>
                <w:left w:val="none" w:sz="0" w:space="0" w:color="auto"/>
                <w:bottom w:val="none" w:sz="0" w:space="0" w:color="auto"/>
                <w:right w:val="none" w:sz="0" w:space="0" w:color="auto"/>
              </w:divBdr>
              <w:divsChild>
                <w:div w:id="1092628638">
                  <w:marLeft w:val="0"/>
                  <w:marRight w:val="0"/>
                  <w:marTop w:val="0"/>
                  <w:marBottom w:val="0"/>
                  <w:divBdr>
                    <w:top w:val="none" w:sz="0" w:space="0" w:color="auto"/>
                    <w:left w:val="none" w:sz="0" w:space="0" w:color="auto"/>
                    <w:bottom w:val="none" w:sz="0" w:space="0" w:color="auto"/>
                    <w:right w:val="none" w:sz="0" w:space="0" w:color="auto"/>
                  </w:divBdr>
                  <w:divsChild>
                    <w:div w:id="1788431524">
                      <w:marLeft w:val="75"/>
                      <w:marRight w:val="75"/>
                      <w:marTop w:val="75"/>
                      <w:marBottom w:val="75"/>
                      <w:divBdr>
                        <w:top w:val="none" w:sz="0" w:space="0" w:color="auto"/>
                        <w:left w:val="none" w:sz="0" w:space="0" w:color="auto"/>
                        <w:bottom w:val="none" w:sz="0" w:space="0" w:color="auto"/>
                        <w:right w:val="none" w:sz="0" w:space="0" w:color="auto"/>
                      </w:divBdr>
                      <w:divsChild>
                        <w:div w:id="1788810406">
                          <w:marLeft w:val="0"/>
                          <w:marRight w:val="0"/>
                          <w:marTop w:val="0"/>
                          <w:marBottom w:val="0"/>
                          <w:divBdr>
                            <w:top w:val="none" w:sz="0" w:space="0" w:color="auto"/>
                            <w:left w:val="none" w:sz="0" w:space="0" w:color="auto"/>
                            <w:bottom w:val="none" w:sz="0" w:space="0" w:color="auto"/>
                            <w:right w:val="none" w:sz="0" w:space="0" w:color="auto"/>
                          </w:divBdr>
                          <w:divsChild>
                            <w:div w:id="275214316">
                              <w:marLeft w:val="0"/>
                              <w:marRight w:val="0"/>
                              <w:marTop w:val="0"/>
                              <w:marBottom w:val="0"/>
                              <w:divBdr>
                                <w:top w:val="none" w:sz="0" w:space="0" w:color="auto"/>
                                <w:left w:val="none" w:sz="0" w:space="0" w:color="auto"/>
                                <w:bottom w:val="none" w:sz="0" w:space="0" w:color="auto"/>
                                <w:right w:val="none" w:sz="0" w:space="0" w:color="auto"/>
                              </w:divBdr>
                            </w:div>
                          </w:divsChild>
                        </w:div>
                        <w:div w:id="10589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091764">
      <w:bodyDiv w:val="1"/>
      <w:marLeft w:val="0"/>
      <w:marRight w:val="0"/>
      <w:marTop w:val="0"/>
      <w:marBottom w:val="0"/>
      <w:divBdr>
        <w:top w:val="none" w:sz="0" w:space="0" w:color="auto"/>
        <w:left w:val="none" w:sz="0" w:space="0" w:color="auto"/>
        <w:bottom w:val="none" w:sz="0" w:space="0" w:color="auto"/>
        <w:right w:val="none" w:sz="0" w:space="0" w:color="auto"/>
      </w:divBdr>
    </w:div>
    <w:div w:id="1197890776">
      <w:bodyDiv w:val="1"/>
      <w:marLeft w:val="0"/>
      <w:marRight w:val="0"/>
      <w:marTop w:val="0"/>
      <w:marBottom w:val="0"/>
      <w:divBdr>
        <w:top w:val="none" w:sz="0" w:space="0" w:color="auto"/>
        <w:left w:val="none" w:sz="0" w:space="0" w:color="auto"/>
        <w:bottom w:val="none" w:sz="0" w:space="0" w:color="auto"/>
        <w:right w:val="none" w:sz="0" w:space="0" w:color="auto"/>
      </w:divBdr>
    </w:div>
    <w:div w:id="1490517544">
      <w:bodyDiv w:val="1"/>
      <w:marLeft w:val="0"/>
      <w:marRight w:val="0"/>
      <w:marTop w:val="0"/>
      <w:marBottom w:val="0"/>
      <w:divBdr>
        <w:top w:val="none" w:sz="0" w:space="0" w:color="auto"/>
        <w:left w:val="none" w:sz="0" w:space="0" w:color="auto"/>
        <w:bottom w:val="none" w:sz="0" w:space="0" w:color="auto"/>
        <w:right w:val="none" w:sz="0" w:space="0" w:color="auto"/>
      </w:divBdr>
    </w:div>
    <w:div w:id="214716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an_brzezinski@ios.doi.gov" TargetMode="External"/><Relationship Id="rId3" Type="http://schemas.openxmlformats.org/officeDocument/2006/relationships/styles" Target="styles.xml"/><Relationship Id="rId7" Type="http://schemas.openxmlformats.org/officeDocument/2006/relationships/hyperlink" Target="http://www.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am.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752AA-2E1C-431C-829B-B31AC35A5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2</Pages>
  <Words>736</Words>
  <Characters>4183</Characters>
  <Application>Microsoft Office Word</Application>
  <DocSecurity>0</DocSecurity>
  <Lines>78</Lines>
  <Paragraphs>39</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Kesterson, Ron</dc:creator>
  <cp:lastModifiedBy>Brzezinski, Joan M</cp:lastModifiedBy>
  <cp:revision>31</cp:revision>
  <dcterms:created xsi:type="dcterms:W3CDTF">2022-05-02T21:58:00Z</dcterms:created>
  <dcterms:modified xsi:type="dcterms:W3CDTF">2026-03-26T20:34:00Z</dcterms:modified>
</cp:coreProperties>
</file>