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C0B3" w14:textId="77777777" w:rsidR="008B75BC" w:rsidRPr="004C7C18" w:rsidRDefault="008B75B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17FDA" w14:paraId="3458C0B6" w14:textId="77777777" w:rsidTr="00917C3B">
        <w:tc>
          <w:tcPr>
            <w:tcW w:w="1098" w:type="dxa"/>
          </w:tcPr>
          <w:p w14:paraId="3458C0B4" w14:textId="77777777" w:rsidR="008B75BC" w:rsidRPr="000762B6" w:rsidRDefault="008B75BC">
            <w:pPr>
              <w:rPr>
                <w:rFonts w:cstheme="minorHAnsi"/>
                <w:b/>
                <w:szCs w:val="20"/>
              </w:rPr>
            </w:pPr>
            <w:r w:rsidRPr="000762B6">
              <w:rPr>
                <w:rFonts w:cstheme="minorHAnsi"/>
                <w:b/>
                <w:szCs w:val="20"/>
              </w:rPr>
              <w:t>SUBJECT*</w:t>
            </w:r>
          </w:p>
        </w:tc>
        <w:tc>
          <w:tcPr>
            <w:tcW w:w="8820" w:type="dxa"/>
          </w:tcPr>
          <w:p w14:paraId="3458C0B5" w14:textId="77777777" w:rsidR="008B75BC" w:rsidRPr="000104D7" w:rsidRDefault="008B75BC">
            <w:pPr>
              <w:rPr>
                <w:rStyle w:val="AAMSKBFill-InHighlight"/>
                <w:color w:val="auto"/>
              </w:rPr>
            </w:pPr>
            <w:r>
              <w:rPr>
                <w:rStyle w:val="AAMSKBFill-InHighlight"/>
                <w:color w:val="auto"/>
              </w:rPr>
              <w:t>VISN H-Wave H4</w:t>
            </w:r>
            <w:r w:rsidRPr="000104D7">
              <w:rPr>
                <w:rStyle w:val="AAMSKBFill-InHighlight"/>
                <w:color w:val="auto"/>
              </w:rPr>
              <w:t xml:space="preserve">   </w:t>
            </w:r>
          </w:p>
        </w:tc>
      </w:tr>
    </w:tbl>
    <w:p w14:paraId="3458C0B7" w14:textId="77777777" w:rsidR="008B75BC" w:rsidRPr="004C7C18" w:rsidRDefault="008B75BC" w:rsidP="00783A50">
      <w:pPr>
        <w:spacing w:after="160" w:line="254" w:lineRule="auto"/>
        <w:rPr>
          <w:rFonts w:eastAsia="Calibri" w:cstheme="minorHAnsi"/>
          <w:szCs w:val="20"/>
        </w:rPr>
      </w:pPr>
    </w:p>
    <w:p w14:paraId="3458C0B8" w14:textId="77777777" w:rsidR="008B75BC" w:rsidRPr="004C7C18" w:rsidRDefault="008B75B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17FDA" w14:paraId="3458C0BB" w14:textId="77777777" w:rsidTr="006E6FE5">
        <w:tc>
          <w:tcPr>
            <w:tcW w:w="4698" w:type="dxa"/>
            <w:hideMark/>
          </w:tcPr>
          <w:p w14:paraId="3458C0B9" w14:textId="77777777" w:rsidR="008B75BC" w:rsidRPr="000762B6" w:rsidRDefault="008B75BC">
            <w:pPr>
              <w:rPr>
                <w:rFonts w:cstheme="minorHAnsi"/>
                <w:b/>
                <w:szCs w:val="20"/>
              </w:rPr>
            </w:pPr>
            <w:r w:rsidRPr="000762B6">
              <w:rPr>
                <w:rFonts w:cstheme="minorHAnsi"/>
                <w:b/>
                <w:szCs w:val="20"/>
              </w:rPr>
              <w:t>CONTRACTING OFFICE’S ZIP CODE*</w:t>
            </w:r>
          </w:p>
        </w:tc>
        <w:tc>
          <w:tcPr>
            <w:tcW w:w="5220" w:type="dxa"/>
            <w:hideMark/>
          </w:tcPr>
          <w:p w14:paraId="3458C0BA" w14:textId="77777777" w:rsidR="008B75BC" w:rsidRPr="000762B6" w:rsidRDefault="008B75BC">
            <w:pPr>
              <w:rPr>
                <w:rFonts w:cstheme="minorHAnsi"/>
              </w:rPr>
            </w:pPr>
            <w:r>
              <w:rPr>
                <w:rFonts w:cstheme="minorHAnsi"/>
              </w:rPr>
              <w:t>78240</w:t>
            </w:r>
          </w:p>
        </w:tc>
      </w:tr>
      <w:tr w:rsidR="00517FDA" w14:paraId="3458C0BE" w14:textId="77777777" w:rsidTr="006E6FE5">
        <w:tc>
          <w:tcPr>
            <w:tcW w:w="4698" w:type="dxa"/>
            <w:hideMark/>
          </w:tcPr>
          <w:p w14:paraId="3458C0BC" w14:textId="77777777" w:rsidR="008B75BC" w:rsidRPr="000762B6" w:rsidRDefault="008B75BC">
            <w:pPr>
              <w:rPr>
                <w:rFonts w:cstheme="minorHAnsi"/>
                <w:b/>
                <w:szCs w:val="20"/>
              </w:rPr>
            </w:pPr>
            <w:r w:rsidRPr="000762B6">
              <w:rPr>
                <w:rFonts w:cstheme="minorHAnsi"/>
                <w:b/>
                <w:szCs w:val="20"/>
              </w:rPr>
              <w:t>SOLICITATION NUMBER*</w:t>
            </w:r>
          </w:p>
        </w:tc>
        <w:tc>
          <w:tcPr>
            <w:tcW w:w="5220" w:type="dxa"/>
            <w:hideMark/>
          </w:tcPr>
          <w:p w14:paraId="3458C0BD" w14:textId="77777777" w:rsidR="008B75BC" w:rsidRPr="000762B6" w:rsidRDefault="008B75BC">
            <w:pPr>
              <w:rPr>
                <w:rFonts w:cstheme="minorHAnsi"/>
              </w:rPr>
            </w:pPr>
            <w:r>
              <w:rPr>
                <w:rFonts w:cstheme="minorHAnsi"/>
              </w:rPr>
              <w:t>36C25726Q0401</w:t>
            </w:r>
          </w:p>
        </w:tc>
      </w:tr>
      <w:tr w:rsidR="00517FDA" w14:paraId="3458C0C1" w14:textId="77777777" w:rsidTr="006E6FE5">
        <w:tc>
          <w:tcPr>
            <w:tcW w:w="4698" w:type="dxa"/>
            <w:hideMark/>
          </w:tcPr>
          <w:p w14:paraId="3458C0BF" w14:textId="77777777" w:rsidR="008B75BC" w:rsidRPr="000762B6" w:rsidRDefault="008B75BC">
            <w:pPr>
              <w:rPr>
                <w:rFonts w:cstheme="minorHAnsi"/>
                <w:b/>
                <w:szCs w:val="20"/>
              </w:rPr>
            </w:pPr>
            <w:r w:rsidRPr="000762B6">
              <w:rPr>
                <w:rFonts w:cstheme="minorHAnsi"/>
                <w:b/>
                <w:szCs w:val="20"/>
              </w:rPr>
              <w:t>RESPONSE DATE/TIME/ZONE</w:t>
            </w:r>
          </w:p>
        </w:tc>
        <w:tc>
          <w:tcPr>
            <w:tcW w:w="5220" w:type="dxa"/>
            <w:hideMark/>
          </w:tcPr>
          <w:p w14:paraId="3458C0C0" w14:textId="77777777" w:rsidR="008B75BC" w:rsidRPr="004C7C18" w:rsidRDefault="008B75BC">
            <w:pPr>
              <w:rPr>
                <w:rFonts w:cstheme="minorHAnsi"/>
                <w:szCs w:val="20"/>
              </w:rPr>
            </w:pPr>
            <w:r>
              <w:rPr>
                <w:rFonts w:cstheme="minorHAnsi"/>
                <w:szCs w:val="20"/>
              </w:rPr>
              <w:t>04-01-2026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CENTRAL TIME, CHICAGO, USA</w:t>
            </w:r>
          </w:p>
        </w:tc>
      </w:tr>
      <w:tr w:rsidR="00517FDA" w14:paraId="3458C0C4" w14:textId="77777777" w:rsidTr="006E6FE5">
        <w:tc>
          <w:tcPr>
            <w:tcW w:w="4698" w:type="dxa"/>
          </w:tcPr>
          <w:p w14:paraId="3458C0C2" w14:textId="77777777" w:rsidR="008B75BC" w:rsidRPr="000762B6" w:rsidRDefault="008B75BC">
            <w:pPr>
              <w:rPr>
                <w:rFonts w:cstheme="minorHAnsi"/>
                <w:b/>
                <w:szCs w:val="20"/>
              </w:rPr>
            </w:pPr>
            <w:r w:rsidRPr="000762B6">
              <w:rPr>
                <w:rFonts w:cstheme="minorHAnsi"/>
                <w:b/>
                <w:szCs w:val="20"/>
              </w:rPr>
              <w:t>ARCHIVE</w:t>
            </w:r>
          </w:p>
        </w:tc>
        <w:tc>
          <w:tcPr>
            <w:tcW w:w="5220" w:type="dxa"/>
            <w:hideMark/>
          </w:tcPr>
          <w:p w14:paraId="3458C0C3" w14:textId="77777777" w:rsidR="008B75BC" w:rsidRPr="004C7C18" w:rsidRDefault="008B75BC">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17FDA" w14:paraId="3458C0C7" w14:textId="77777777" w:rsidTr="006E6FE5">
        <w:tc>
          <w:tcPr>
            <w:tcW w:w="4698" w:type="dxa"/>
          </w:tcPr>
          <w:p w14:paraId="3458C0C5" w14:textId="77777777" w:rsidR="008B75BC" w:rsidRPr="000762B6" w:rsidRDefault="008B75BC">
            <w:pPr>
              <w:rPr>
                <w:rFonts w:cstheme="minorHAnsi"/>
                <w:b/>
                <w:szCs w:val="20"/>
              </w:rPr>
            </w:pPr>
            <w:r w:rsidRPr="000762B6">
              <w:rPr>
                <w:rFonts w:cstheme="minorHAnsi"/>
                <w:b/>
                <w:szCs w:val="20"/>
              </w:rPr>
              <w:t>RECOVERY ACT FUNDS</w:t>
            </w:r>
          </w:p>
        </w:tc>
        <w:tc>
          <w:tcPr>
            <w:tcW w:w="5220" w:type="dxa"/>
            <w:hideMark/>
          </w:tcPr>
          <w:p w14:paraId="3458C0C6" w14:textId="77777777" w:rsidR="008B75BC" w:rsidRPr="004C7C18" w:rsidRDefault="008B75BC">
            <w:pPr>
              <w:rPr>
                <w:rFonts w:cstheme="minorHAnsi"/>
                <w:szCs w:val="20"/>
              </w:rPr>
            </w:pPr>
            <w:r>
              <w:rPr>
                <w:rFonts w:cstheme="minorHAnsi"/>
                <w:szCs w:val="20"/>
              </w:rPr>
              <w:t>N</w:t>
            </w:r>
          </w:p>
        </w:tc>
      </w:tr>
      <w:tr w:rsidR="00517FDA" w14:paraId="3458C0CA" w14:textId="77777777" w:rsidTr="006E6FE5">
        <w:tc>
          <w:tcPr>
            <w:tcW w:w="4698" w:type="dxa"/>
          </w:tcPr>
          <w:p w14:paraId="3458C0C8" w14:textId="77777777" w:rsidR="008B75BC" w:rsidRPr="000762B6" w:rsidRDefault="008B75BC">
            <w:pPr>
              <w:rPr>
                <w:rFonts w:cstheme="minorHAnsi"/>
                <w:b/>
                <w:szCs w:val="20"/>
              </w:rPr>
            </w:pPr>
            <w:r w:rsidRPr="000762B6">
              <w:rPr>
                <w:rFonts w:cstheme="minorHAnsi"/>
                <w:b/>
                <w:szCs w:val="20"/>
              </w:rPr>
              <w:t>SET-ASIDE</w:t>
            </w:r>
          </w:p>
        </w:tc>
        <w:tc>
          <w:tcPr>
            <w:tcW w:w="5220" w:type="dxa"/>
            <w:hideMark/>
          </w:tcPr>
          <w:p w14:paraId="3458C0C9" w14:textId="77777777" w:rsidR="008B75BC" w:rsidRPr="00C838FE" w:rsidRDefault="008B75BC">
            <w:pPr>
              <w:rPr>
                <w:rFonts w:cstheme="minorHAnsi"/>
                <w:szCs w:val="20"/>
              </w:rPr>
            </w:pPr>
          </w:p>
        </w:tc>
      </w:tr>
      <w:tr w:rsidR="00517FDA" w14:paraId="3458C0CD" w14:textId="77777777" w:rsidTr="006E6FE5">
        <w:tc>
          <w:tcPr>
            <w:tcW w:w="4698" w:type="dxa"/>
          </w:tcPr>
          <w:p w14:paraId="3458C0CB" w14:textId="77777777" w:rsidR="008B75BC" w:rsidRPr="000762B6" w:rsidRDefault="008B75BC">
            <w:pPr>
              <w:rPr>
                <w:rFonts w:cstheme="minorHAnsi"/>
                <w:b/>
                <w:szCs w:val="20"/>
              </w:rPr>
            </w:pPr>
            <w:r w:rsidRPr="000762B6">
              <w:rPr>
                <w:rFonts w:cstheme="minorHAnsi"/>
                <w:b/>
                <w:szCs w:val="20"/>
              </w:rPr>
              <w:t>PRODUCT SERVICE CODE*</w:t>
            </w:r>
          </w:p>
        </w:tc>
        <w:tc>
          <w:tcPr>
            <w:tcW w:w="5220" w:type="dxa"/>
          </w:tcPr>
          <w:p w14:paraId="3458C0CC" w14:textId="77777777" w:rsidR="008B75BC" w:rsidRPr="00C71F9E" w:rsidRDefault="008B75BC">
            <w:pPr>
              <w:rPr>
                <w:rStyle w:val="AAMSKBFill-InHighlight"/>
                <w:color w:val="auto"/>
              </w:rPr>
            </w:pPr>
            <w:r>
              <w:rPr>
                <w:rStyle w:val="AAMSKBFill-InHighlight"/>
                <w:color w:val="auto"/>
              </w:rPr>
              <w:t>6530</w:t>
            </w:r>
          </w:p>
        </w:tc>
      </w:tr>
      <w:tr w:rsidR="00517FDA" w14:paraId="3458C0D0" w14:textId="77777777" w:rsidTr="006E6FE5">
        <w:tc>
          <w:tcPr>
            <w:tcW w:w="4698" w:type="dxa"/>
          </w:tcPr>
          <w:p w14:paraId="3458C0CE" w14:textId="77777777" w:rsidR="008B75BC" w:rsidRPr="000762B6" w:rsidRDefault="008B75BC">
            <w:pPr>
              <w:rPr>
                <w:rFonts w:cstheme="minorHAnsi"/>
                <w:b/>
                <w:szCs w:val="20"/>
              </w:rPr>
            </w:pPr>
            <w:r w:rsidRPr="000762B6">
              <w:rPr>
                <w:rFonts w:cstheme="minorHAnsi"/>
                <w:b/>
                <w:szCs w:val="20"/>
              </w:rPr>
              <w:t>NAICS CODE*</w:t>
            </w:r>
          </w:p>
        </w:tc>
        <w:tc>
          <w:tcPr>
            <w:tcW w:w="5220" w:type="dxa"/>
            <w:hideMark/>
          </w:tcPr>
          <w:p w14:paraId="3458C0CF" w14:textId="77777777" w:rsidR="008B75BC" w:rsidRPr="004C7C18" w:rsidRDefault="008B75BC">
            <w:pPr>
              <w:rPr>
                <w:rFonts w:cstheme="minorHAnsi"/>
                <w:szCs w:val="20"/>
              </w:rPr>
            </w:pPr>
            <w:r>
              <w:rPr>
                <w:rFonts w:cstheme="minorHAnsi"/>
                <w:szCs w:val="20"/>
              </w:rPr>
              <w:t>334510</w:t>
            </w:r>
          </w:p>
        </w:tc>
      </w:tr>
      <w:tr w:rsidR="00517FDA" w14:paraId="3458C0D8" w14:textId="77777777" w:rsidTr="006E6FE5">
        <w:tc>
          <w:tcPr>
            <w:tcW w:w="4698" w:type="dxa"/>
            <w:hideMark/>
          </w:tcPr>
          <w:p w14:paraId="3458C0D1" w14:textId="77777777" w:rsidR="008B75BC" w:rsidRPr="000762B6" w:rsidRDefault="008B75BC">
            <w:pPr>
              <w:rPr>
                <w:rFonts w:cstheme="minorHAnsi"/>
                <w:b/>
                <w:szCs w:val="20"/>
              </w:rPr>
            </w:pPr>
            <w:r w:rsidRPr="000762B6">
              <w:rPr>
                <w:rFonts w:cstheme="minorHAnsi"/>
                <w:b/>
                <w:szCs w:val="20"/>
              </w:rPr>
              <w:t>CONTRACTING OFFICE ADDRESS</w:t>
            </w:r>
          </w:p>
        </w:tc>
        <w:tc>
          <w:tcPr>
            <w:tcW w:w="5220" w:type="dxa"/>
          </w:tcPr>
          <w:p w14:paraId="3458C0D2" w14:textId="77777777" w:rsidR="008B75BC" w:rsidRPr="004C7C18" w:rsidRDefault="008B75B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458C0D3" w14:textId="77777777" w:rsidR="008B75BC" w:rsidRPr="004C7C18" w:rsidRDefault="008B75B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17</w:t>
            </w:r>
            <w:r w:rsidRPr="004C7C18">
              <w:rPr>
                <w:rStyle w:val="AAMSKBFill-InHighlight"/>
                <w:rFonts w:cstheme="minorHAnsi"/>
              </w:rPr>
              <w:t xml:space="preserve"> </w:t>
            </w:r>
          </w:p>
          <w:p w14:paraId="3458C0D5" w14:textId="1E64C446" w:rsidR="008B75BC" w:rsidRPr="004C7C18" w:rsidRDefault="008B75BC">
            <w:pPr>
              <w:rPr>
                <w:rFonts w:eastAsiaTheme="minorHAnsi" w:cstheme="minorHAnsi"/>
                <w:szCs w:val="20"/>
                <w:bdr w:val="none" w:sz="0" w:space="0" w:color="auto" w:frame="1"/>
              </w:rPr>
            </w:pPr>
            <w:r>
              <w:rPr>
                <w:rFonts w:eastAsiaTheme="minorHAnsi" w:cstheme="minorHAnsi"/>
                <w:szCs w:val="20"/>
                <w:bdr w:val="none" w:sz="0" w:space="0" w:color="auto" w:frame="1"/>
              </w:rPr>
              <w:t>5441 Babcock Road Ste. 302</w:t>
            </w:r>
          </w:p>
          <w:p w14:paraId="3458C0D6" w14:textId="77777777" w:rsidR="008B75BC" w:rsidRPr="004C7C18" w:rsidRDefault="008B75BC">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4C7C18">
              <w:rPr>
                <w:rStyle w:val="AAMSKBFill-InHighlight"/>
                <w:rFonts w:cstheme="minorHAnsi"/>
              </w:rPr>
              <w:t xml:space="preserve"> </w:t>
            </w:r>
          </w:p>
          <w:p w14:paraId="3458C0D7" w14:textId="77777777" w:rsidR="008B75BC" w:rsidRPr="004C7C18" w:rsidRDefault="008B75BC">
            <w:pPr>
              <w:rPr>
                <w:rFonts w:cstheme="minorHAnsi"/>
                <w:szCs w:val="20"/>
              </w:rPr>
            </w:pPr>
          </w:p>
        </w:tc>
      </w:tr>
      <w:tr w:rsidR="00517FDA" w14:paraId="3458C0E2" w14:textId="77777777" w:rsidTr="006E6FE5">
        <w:tc>
          <w:tcPr>
            <w:tcW w:w="4698" w:type="dxa"/>
          </w:tcPr>
          <w:p w14:paraId="3458C0D9" w14:textId="77777777" w:rsidR="008B75BC" w:rsidRPr="000762B6" w:rsidRDefault="008B75BC">
            <w:pPr>
              <w:rPr>
                <w:rFonts w:cstheme="minorHAnsi"/>
                <w:b/>
                <w:szCs w:val="20"/>
              </w:rPr>
            </w:pPr>
            <w:r w:rsidRPr="000762B6">
              <w:rPr>
                <w:rFonts w:cstheme="minorHAnsi"/>
                <w:b/>
                <w:szCs w:val="20"/>
              </w:rPr>
              <w:t>POINT OF CONTACT*</w:t>
            </w:r>
          </w:p>
          <w:p w14:paraId="3458C0DA" w14:textId="77777777" w:rsidR="008B75BC" w:rsidRPr="000762B6" w:rsidRDefault="008B75BC">
            <w:pPr>
              <w:rPr>
                <w:rFonts w:cstheme="minorHAnsi"/>
                <w:b/>
                <w:szCs w:val="20"/>
              </w:rPr>
            </w:pPr>
          </w:p>
          <w:p w14:paraId="3458C0DB" w14:textId="77777777" w:rsidR="008B75BC" w:rsidRPr="000762B6" w:rsidRDefault="008B75BC" w:rsidP="000762B6">
            <w:pPr>
              <w:rPr>
                <w:rFonts w:cstheme="minorHAnsi"/>
                <w:b/>
                <w:szCs w:val="20"/>
              </w:rPr>
            </w:pPr>
          </w:p>
        </w:tc>
        <w:tc>
          <w:tcPr>
            <w:tcW w:w="5220" w:type="dxa"/>
            <w:hideMark/>
          </w:tcPr>
          <w:p w14:paraId="3458C0DC" w14:textId="77777777" w:rsidR="008B75BC" w:rsidRPr="004C7C18" w:rsidRDefault="008B75B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458C0E1" w14:textId="27905360" w:rsidR="008B75BC" w:rsidRPr="004C7C18" w:rsidRDefault="008B75BC" w:rsidP="008B75BC">
            <w:pPr>
              <w:rPr>
                <w:rFonts w:cstheme="minorHAnsi"/>
                <w:szCs w:val="20"/>
              </w:rPr>
            </w:pPr>
            <w:r>
              <w:rPr>
                <w:rFonts w:eastAsiaTheme="minorHAnsi" w:cstheme="minorHAnsi"/>
                <w:szCs w:val="20"/>
                <w:bdr w:val="none" w:sz="0" w:space="0" w:color="auto" w:frame="1"/>
              </w:rPr>
              <w:t>Maria Orosco-Hofmann</w:t>
            </w:r>
          </w:p>
        </w:tc>
      </w:tr>
    </w:tbl>
    <w:p w14:paraId="3458C0E4" w14:textId="77777777" w:rsidR="008B75BC" w:rsidRPr="004C7C18" w:rsidRDefault="008B75B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7FDA" w14:paraId="3458C0E7" w14:textId="77777777" w:rsidTr="000E2EDD">
        <w:tc>
          <w:tcPr>
            <w:tcW w:w="4675" w:type="dxa"/>
          </w:tcPr>
          <w:p w14:paraId="3458C0E5" w14:textId="77777777" w:rsidR="008B75BC" w:rsidRPr="000762B6" w:rsidRDefault="008B75BC">
            <w:pPr>
              <w:rPr>
                <w:rFonts w:cstheme="minorHAnsi"/>
                <w:b/>
                <w:szCs w:val="20"/>
              </w:rPr>
            </w:pPr>
            <w:r w:rsidRPr="000762B6">
              <w:rPr>
                <w:rFonts w:cstheme="minorHAnsi"/>
                <w:b/>
                <w:szCs w:val="20"/>
              </w:rPr>
              <w:t>ADDRESS</w:t>
            </w:r>
          </w:p>
        </w:tc>
        <w:tc>
          <w:tcPr>
            <w:tcW w:w="5243" w:type="dxa"/>
          </w:tcPr>
          <w:p w14:paraId="3458C0E6" w14:textId="77777777" w:rsidR="008B75BC" w:rsidRPr="00CB2EE9" w:rsidRDefault="008B75BC">
            <w:pPr>
              <w:rPr>
                <w:rStyle w:val="AAMSKBFill-InHighlight"/>
                <w:rFonts w:cstheme="minorHAnsi"/>
                <w:color w:val="auto"/>
              </w:rPr>
            </w:pPr>
            <w:r>
              <w:rPr>
                <w:rStyle w:val="AAMSKBFill-InHighlight"/>
                <w:rFonts w:cstheme="minorHAnsi"/>
                <w:color w:val="auto"/>
              </w:rPr>
              <w:t>Sam Rayburn Memorial Veterans Center</w:t>
            </w:r>
          </w:p>
        </w:tc>
      </w:tr>
      <w:tr w:rsidR="00517FDA" w14:paraId="3458C0EA" w14:textId="77777777" w:rsidTr="000E2EDD">
        <w:tc>
          <w:tcPr>
            <w:tcW w:w="4675" w:type="dxa"/>
          </w:tcPr>
          <w:p w14:paraId="3458C0E8" w14:textId="77777777" w:rsidR="008B75BC" w:rsidRPr="000762B6" w:rsidRDefault="008B75BC">
            <w:pPr>
              <w:rPr>
                <w:rFonts w:cstheme="minorHAnsi"/>
                <w:b/>
                <w:szCs w:val="20"/>
              </w:rPr>
            </w:pPr>
          </w:p>
        </w:tc>
        <w:tc>
          <w:tcPr>
            <w:tcW w:w="5243" w:type="dxa"/>
          </w:tcPr>
          <w:p w14:paraId="3458C0E9" w14:textId="77777777" w:rsidR="008B75BC" w:rsidRPr="00CB2EE9" w:rsidRDefault="008B75BC">
            <w:pPr>
              <w:rPr>
                <w:rStyle w:val="AAMSKBFill-InHighlight"/>
                <w:rFonts w:cstheme="minorHAnsi"/>
                <w:color w:val="auto"/>
              </w:rPr>
            </w:pPr>
            <w:r>
              <w:rPr>
                <w:rStyle w:val="AAMSKBFill-InHighlight"/>
                <w:rFonts w:cstheme="minorHAnsi"/>
                <w:color w:val="auto"/>
              </w:rPr>
              <w:t>CPU Bonham VA Medical Center</w:t>
            </w:r>
          </w:p>
        </w:tc>
      </w:tr>
      <w:tr w:rsidR="00517FDA" w14:paraId="3458C0ED" w14:textId="77777777" w:rsidTr="000E2EDD">
        <w:tc>
          <w:tcPr>
            <w:tcW w:w="4675" w:type="dxa"/>
          </w:tcPr>
          <w:p w14:paraId="3458C0EB" w14:textId="77777777" w:rsidR="008B75BC" w:rsidRPr="000762B6" w:rsidRDefault="008B75BC">
            <w:pPr>
              <w:rPr>
                <w:rFonts w:cstheme="minorHAnsi"/>
                <w:b/>
                <w:szCs w:val="20"/>
              </w:rPr>
            </w:pPr>
          </w:p>
        </w:tc>
        <w:tc>
          <w:tcPr>
            <w:tcW w:w="5243" w:type="dxa"/>
          </w:tcPr>
          <w:p w14:paraId="3458C0EC" w14:textId="77777777" w:rsidR="008B75BC" w:rsidRPr="00CB2EE9" w:rsidRDefault="008B75BC">
            <w:pPr>
              <w:rPr>
                <w:rStyle w:val="AAMSKBFill-InHighlight"/>
                <w:rFonts w:cstheme="minorHAnsi"/>
                <w:color w:val="auto"/>
              </w:rPr>
            </w:pPr>
            <w:r>
              <w:rPr>
                <w:rStyle w:val="AAMSKBFill-InHighlight"/>
                <w:rFonts w:cstheme="minorHAnsi"/>
                <w:color w:val="auto"/>
              </w:rPr>
              <w:t>Attn: Shellman/VISN 17</w:t>
            </w:r>
          </w:p>
        </w:tc>
      </w:tr>
      <w:tr w:rsidR="00517FDA" w14:paraId="3458C0F0" w14:textId="77777777" w:rsidTr="000E2EDD">
        <w:tc>
          <w:tcPr>
            <w:tcW w:w="4675" w:type="dxa"/>
          </w:tcPr>
          <w:p w14:paraId="3458C0EE" w14:textId="77777777" w:rsidR="008B75BC" w:rsidRPr="000762B6" w:rsidRDefault="008B75BC">
            <w:pPr>
              <w:rPr>
                <w:rFonts w:cstheme="minorHAnsi"/>
                <w:b/>
                <w:szCs w:val="20"/>
              </w:rPr>
            </w:pPr>
          </w:p>
        </w:tc>
        <w:tc>
          <w:tcPr>
            <w:tcW w:w="5243" w:type="dxa"/>
          </w:tcPr>
          <w:p w14:paraId="3458C0EF" w14:textId="77777777" w:rsidR="008B75BC" w:rsidRPr="00CB2EE9" w:rsidRDefault="008B75BC">
            <w:pPr>
              <w:rPr>
                <w:rStyle w:val="AAMSKBFill-InHighlight"/>
                <w:rFonts w:cstheme="minorHAnsi"/>
                <w:color w:val="auto"/>
              </w:rPr>
            </w:pPr>
            <w:r>
              <w:rPr>
                <w:rStyle w:val="AAMSKBFill-InHighlight"/>
                <w:rFonts w:cstheme="minorHAnsi"/>
                <w:color w:val="auto"/>
              </w:rPr>
              <w:t>1201 E. 9th Street, Bldg. 10</w:t>
            </w:r>
          </w:p>
        </w:tc>
      </w:tr>
      <w:tr w:rsidR="00517FDA" w14:paraId="3458C0F3" w14:textId="77777777" w:rsidTr="000E2EDD">
        <w:tc>
          <w:tcPr>
            <w:tcW w:w="4675" w:type="dxa"/>
          </w:tcPr>
          <w:p w14:paraId="3458C0F1" w14:textId="77777777" w:rsidR="008B75BC" w:rsidRPr="000762B6" w:rsidRDefault="008B75BC">
            <w:pPr>
              <w:rPr>
                <w:rFonts w:cstheme="minorHAnsi"/>
                <w:b/>
                <w:szCs w:val="20"/>
              </w:rPr>
            </w:pPr>
          </w:p>
        </w:tc>
        <w:tc>
          <w:tcPr>
            <w:tcW w:w="5243" w:type="dxa"/>
          </w:tcPr>
          <w:p w14:paraId="3458C0F2" w14:textId="77777777" w:rsidR="008B75BC" w:rsidRPr="00CB2EE9" w:rsidRDefault="008B75BC">
            <w:pPr>
              <w:rPr>
                <w:rStyle w:val="AAMSKBFill-InHighlight"/>
                <w:rFonts w:cstheme="minorHAnsi"/>
                <w:color w:val="auto"/>
              </w:rPr>
            </w:pPr>
            <w:r>
              <w:rPr>
                <w:rStyle w:val="AAMSKBFill-InHighlight"/>
                <w:rFonts w:cstheme="minorHAnsi"/>
                <w:color w:val="auto"/>
              </w:rPr>
              <w:t>Bonham</w:t>
            </w:r>
            <w:r w:rsidRPr="004C7C18">
              <w:rPr>
                <w:rFonts w:cstheme="minorHAnsi"/>
                <w:szCs w:val="20"/>
              </w:rPr>
              <w:t xml:space="preserve"> </w:t>
            </w:r>
            <w:r>
              <w:rPr>
                <w:rStyle w:val="AAMSKBFill-InHighlight"/>
                <w:rFonts w:cstheme="minorHAnsi"/>
                <w:color w:val="auto"/>
              </w:rPr>
              <w:t>TX</w:t>
            </w:r>
          </w:p>
        </w:tc>
      </w:tr>
      <w:tr w:rsidR="00517FDA" w14:paraId="3458C0F6" w14:textId="77777777" w:rsidTr="000E2EDD">
        <w:tc>
          <w:tcPr>
            <w:tcW w:w="4675" w:type="dxa"/>
            <w:hideMark/>
          </w:tcPr>
          <w:p w14:paraId="3458C0F4" w14:textId="77777777" w:rsidR="008B75BC" w:rsidRPr="000762B6" w:rsidRDefault="008B75BC">
            <w:pPr>
              <w:rPr>
                <w:rFonts w:cstheme="minorHAnsi"/>
                <w:b/>
                <w:szCs w:val="20"/>
              </w:rPr>
            </w:pPr>
            <w:r w:rsidRPr="000762B6">
              <w:rPr>
                <w:rFonts w:cstheme="minorHAnsi"/>
                <w:b/>
                <w:szCs w:val="20"/>
              </w:rPr>
              <w:t>POSTAL CODE</w:t>
            </w:r>
          </w:p>
        </w:tc>
        <w:tc>
          <w:tcPr>
            <w:tcW w:w="5243" w:type="dxa"/>
            <w:hideMark/>
          </w:tcPr>
          <w:p w14:paraId="3458C0F5" w14:textId="77777777" w:rsidR="008B75BC" w:rsidRPr="00CB2EE9" w:rsidRDefault="008B75BC">
            <w:pPr>
              <w:rPr>
                <w:rFonts w:cstheme="minorHAnsi"/>
                <w:szCs w:val="20"/>
              </w:rPr>
            </w:pPr>
            <w:r>
              <w:rPr>
                <w:rFonts w:cstheme="minorHAnsi"/>
                <w:szCs w:val="20"/>
              </w:rPr>
              <w:t>75418</w:t>
            </w:r>
          </w:p>
        </w:tc>
      </w:tr>
      <w:tr w:rsidR="00517FDA" w14:paraId="3458C0F9" w14:textId="77777777" w:rsidTr="000E2EDD">
        <w:tc>
          <w:tcPr>
            <w:tcW w:w="4675" w:type="dxa"/>
            <w:hideMark/>
          </w:tcPr>
          <w:p w14:paraId="3458C0F7" w14:textId="77777777" w:rsidR="008B75BC" w:rsidRPr="000762B6" w:rsidRDefault="008B75BC">
            <w:pPr>
              <w:rPr>
                <w:rFonts w:cstheme="minorHAnsi"/>
                <w:b/>
                <w:szCs w:val="20"/>
              </w:rPr>
            </w:pPr>
            <w:r w:rsidRPr="000762B6">
              <w:rPr>
                <w:rFonts w:cstheme="minorHAnsi"/>
                <w:b/>
                <w:szCs w:val="20"/>
              </w:rPr>
              <w:t>COUNTRY</w:t>
            </w:r>
          </w:p>
        </w:tc>
        <w:tc>
          <w:tcPr>
            <w:tcW w:w="5243" w:type="dxa"/>
            <w:hideMark/>
          </w:tcPr>
          <w:p w14:paraId="3458C0F8" w14:textId="77777777" w:rsidR="008B75BC" w:rsidRPr="00CB2EE9" w:rsidRDefault="008B75BC">
            <w:pPr>
              <w:rPr>
                <w:rFonts w:cstheme="minorHAnsi"/>
                <w:szCs w:val="20"/>
              </w:rPr>
            </w:pPr>
          </w:p>
        </w:tc>
      </w:tr>
    </w:tbl>
    <w:p w14:paraId="3458C0FB" w14:textId="77777777" w:rsidR="008B75BC" w:rsidRPr="004C7C18" w:rsidRDefault="008B75BC" w:rsidP="00DC185D">
      <w:pPr>
        <w:pBdr>
          <w:top w:val="single" w:sz="4" w:space="2"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7FDA" w14:paraId="3458C0FE" w14:textId="77777777" w:rsidTr="009C37D0">
        <w:tc>
          <w:tcPr>
            <w:tcW w:w="4675" w:type="dxa"/>
            <w:hideMark/>
          </w:tcPr>
          <w:p w14:paraId="3458C0FC" w14:textId="77777777" w:rsidR="008B75BC" w:rsidRPr="000762B6" w:rsidRDefault="008B75BC">
            <w:pPr>
              <w:rPr>
                <w:rFonts w:cstheme="minorHAnsi"/>
                <w:b/>
              </w:rPr>
            </w:pPr>
            <w:r w:rsidRPr="000762B6">
              <w:rPr>
                <w:rFonts w:cstheme="minorHAnsi"/>
                <w:b/>
              </w:rPr>
              <w:t>AGENCY’S URL</w:t>
            </w:r>
          </w:p>
        </w:tc>
        <w:tc>
          <w:tcPr>
            <w:tcW w:w="5243" w:type="dxa"/>
            <w:hideMark/>
          </w:tcPr>
          <w:p w14:paraId="3458C0FD" w14:textId="77777777" w:rsidR="008B75BC" w:rsidRPr="004C7C18" w:rsidRDefault="008B75BC">
            <w:pPr>
              <w:rPr>
                <w:rFonts w:cstheme="minorHAnsi"/>
              </w:rPr>
            </w:pPr>
          </w:p>
        </w:tc>
      </w:tr>
      <w:tr w:rsidR="00517FDA" w14:paraId="3458C101" w14:textId="77777777" w:rsidTr="009C37D0">
        <w:tc>
          <w:tcPr>
            <w:tcW w:w="4675" w:type="dxa"/>
            <w:hideMark/>
          </w:tcPr>
          <w:p w14:paraId="3458C0FF" w14:textId="77777777" w:rsidR="008B75BC" w:rsidRPr="000762B6" w:rsidRDefault="008B75BC">
            <w:pPr>
              <w:rPr>
                <w:rFonts w:cstheme="minorHAnsi"/>
                <w:b/>
              </w:rPr>
            </w:pPr>
            <w:r w:rsidRPr="000762B6">
              <w:rPr>
                <w:rFonts w:cstheme="minorHAnsi"/>
                <w:b/>
              </w:rPr>
              <w:t>URL DESCRIPTION</w:t>
            </w:r>
          </w:p>
        </w:tc>
        <w:tc>
          <w:tcPr>
            <w:tcW w:w="5243" w:type="dxa"/>
            <w:hideMark/>
          </w:tcPr>
          <w:p w14:paraId="3458C100" w14:textId="77777777" w:rsidR="008B75BC" w:rsidRPr="004C7C18" w:rsidRDefault="008B75BC">
            <w:pPr>
              <w:rPr>
                <w:rFonts w:cstheme="minorHAnsi"/>
                <w:szCs w:val="20"/>
              </w:rPr>
            </w:pPr>
          </w:p>
        </w:tc>
      </w:tr>
      <w:tr w:rsidR="00517FDA" w14:paraId="3458C104" w14:textId="77777777" w:rsidTr="009C37D0">
        <w:tc>
          <w:tcPr>
            <w:tcW w:w="4675" w:type="dxa"/>
            <w:hideMark/>
          </w:tcPr>
          <w:p w14:paraId="3458C102" w14:textId="77777777" w:rsidR="008B75BC" w:rsidRPr="000762B6" w:rsidRDefault="008B75BC">
            <w:pPr>
              <w:rPr>
                <w:rFonts w:cstheme="minorHAnsi"/>
                <w:b/>
              </w:rPr>
            </w:pPr>
            <w:r w:rsidRPr="000762B6">
              <w:rPr>
                <w:rFonts w:cstheme="minorHAnsi"/>
                <w:b/>
              </w:rPr>
              <w:t>AGENCY CONTACT’S EMAIL ADDRESS</w:t>
            </w:r>
          </w:p>
        </w:tc>
        <w:tc>
          <w:tcPr>
            <w:tcW w:w="5243" w:type="dxa"/>
            <w:hideMark/>
          </w:tcPr>
          <w:p w14:paraId="3458C103" w14:textId="77777777" w:rsidR="008B75BC" w:rsidRPr="004C7C18" w:rsidRDefault="008B75BC">
            <w:pPr>
              <w:rPr>
                <w:rFonts w:cstheme="minorHAnsi"/>
                <w:szCs w:val="20"/>
              </w:rPr>
            </w:pPr>
          </w:p>
        </w:tc>
      </w:tr>
      <w:tr w:rsidR="00517FDA" w14:paraId="3458C107" w14:textId="77777777" w:rsidTr="009C37D0">
        <w:trPr>
          <w:trHeight w:val="233"/>
        </w:trPr>
        <w:tc>
          <w:tcPr>
            <w:tcW w:w="4675" w:type="dxa"/>
            <w:hideMark/>
          </w:tcPr>
          <w:p w14:paraId="3458C105" w14:textId="77777777" w:rsidR="008B75BC" w:rsidRPr="000762B6" w:rsidRDefault="008B75BC">
            <w:pPr>
              <w:rPr>
                <w:rFonts w:cstheme="minorHAnsi"/>
                <w:b/>
              </w:rPr>
            </w:pPr>
            <w:r w:rsidRPr="000762B6">
              <w:rPr>
                <w:rFonts w:cstheme="minorHAnsi"/>
                <w:b/>
              </w:rPr>
              <w:t>EMAIL DESCRIPTION</w:t>
            </w:r>
          </w:p>
        </w:tc>
        <w:tc>
          <w:tcPr>
            <w:tcW w:w="5243" w:type="dxa"/>
            <w:hideMark/>
          </w:tcPr>
          <w:p w14:paraId="3458C106" w14:textId="77777777" w:rsidR="008B75BC" w:rsidRPr="004C7C18" w:rsidRDefault="008B75BC">
            <w:pPr>
              <w:rPr>
                <w:rFonts w:cstheme="minorHAnsi"/>
                <w:szCs w:val="20"/>
              </w:rPr>
            </w:pPr>
          </w:p>
        </w:tc>
      </w:tr>
    </w:tbl>
    <w:p w14:paraId="3458C108" w14:textId="77777777" w:rsidR="008B75BC" w:rsidRDefault="008B75BC">
      <w:r>
        <w:br w:type="page"/>
      </w:r>
    </w:p>
    <w:p w14:paraId="3458C109" w14:textId="77777777" w:rsidR="008B75BC" w:rsidRPr="00917C3B" w:rsidRDefault="008B75BC" w:rsidP="00917C3B">
      <w:pPr>
        <w:pBdr>
          <w:top w:val="single" w:sz="4" w:space="1" w:color="auto"/>
          <w:bottom w:val="single" w:sz="4" w:space="1" w:color="auto"/>
        </w:pBdr>
        <w:jc w:val="center"/>
        <w:rPr>
          <w:rFonts w:cstheme="minorHAnsi"/>
          <w:b/>
        </w:rPr>
        <w:sectPr w:rsidR="008B75BC"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458C10D" w14:textId="3AB8EE9D" w:rsidR="008B75BC" w:rsidRPr="00DC185D" w:rsidRDefault="008B75BC" w:rsidP="00DC185D">
      <w:pPr>
        <w:spacing w:after="120"/>
        <w:jc w:val="center"/>
        <w:rPr>
          <w:rFonts w:ascii="Times New Roman" w:eastAsia="Times New Roman" w:hAnsi="Times New Roman"/>
          <w:b/>
          <w:sz w:val="32"/>
          <w:szCs w:val="32"/>
        </w:rPr>
      </w:pPr>
      <w:r>
        <w:rPr>
          <w:rFonts w:ascii="Times New Roman" w:eastAsia="Times New Roman" w:hAnsi="Times New Roman"/>
          <w:b/>
          <w:sz w:val="32"/>
          <w:szCs w:val="32"/>
        </w:rPr>
        <w:t xml:space="preserve">Statement of </w:t>
      </w:r>
      <w:r w:rsidRPr="00F4210C">
        <w:rPr>
          <w:rFonts w:ascii="Times New Roman" w:eastAsia="Times New Roman" w:hAnsi="Times New Roman"/>
          <w:b/>
          <w:sz w:val="32"/>
          <w:szCs w:val="32"/>
        </w:rPr>
        <w:t>Work</w:t>
      </w:r>
    </w:p>
    <w:p w14:paraId="3458C10E" w14:textId="77777777" w:rsidR="008B75BC" w:rsidRPr="005C53CF" w:rsidRDefault="008B75BC" w:rsidP="00DC185D">
      <w:pPr>
        <w:pStyle w:val="ListParagraph"/>
        <w:numPr>
          <w:ilvl w:val="0"/>
          <w:numId w:val="1"/>
        </w:numPr>
        <w:spacing w:after="0" w:line="240" w:lineRule="auto"/>
        <w:rPr>
          <w:rFonts w:ascii="Times New Roman" w:hAnsi="Times New Roman"/>
          <w:b/>
          <w:bCs/>
          <w:szCs w:val="24"/>
        </w:rPr>
      </w:pPr>
      <w:r w:rsidRPr="005C53CF">
        <w:rPr>
          <w:rFonts w:ascii="Times New Roman" w:hAnsi="Times New Roman"/>
          <w:b/>
          <w:bCs/>
          <w:szCs w:val="24"/>
        </w:rPr>
        <w:t>Introduction/Overview</w:t>
      </w:r>
      <w:bookmarkStart w:id="0" w:name="_Hlk219368286"/>
    </w:p>
    <w:p w14:paraId="3458C10F" w14:textId="77777777" w:rsidR="008B75BC" w:rsidRPr="005C53CF" w:rsidRDefault="008B75BC" w:rsidP="00DC185D">
      <w:pPr>
        <w:pStyle w:val="ListParagraph"/>
        <w:spacing w:after="0" w:line="240" w:lineRule="auto"/>
        <w:rPr>
          <w:rFonts w:ascii="Times New Roman" w:hAnsi="Times New Roman"/>
          <w:bCs/>
          <w:szCs w:val="24"/>
        </w:rPr>
      </w:pPr>
      <w:r w:rsidRPr="005C53CF">
        <w:rPr>
          <w:rFonts w:ascii="Times New Roman" w:hAnsi="Times New Roman"/>
          <w:bCs/>
          <w:szCs w:val="24"/>
        </w:rPr>
        <w:t xml:space="preserve">The Consolidated Prosthetics Unit (CPU) needs to procure a brand name Multiphasic Stimulation Device.  This device is listed as the </w:t>
      </w:r>
      <w:bookmarkStart w:id="1" w:name="_Hlk219187732"/>
      <w:r w:rsidRPr="005C53CF">
        <w:rPr>
          <w:rFonts w:ascii="Times New Roman" w:hAnsi="Times New Roman"/>
          <w:bCs/>
          <w:szCs w:val="24"/>
        </w:rPr>
        <w:t>H-Wave H4</w:t>
      </w:r>
      <w:bookmarkEnd w:id="1"/>
      <w:r>
        <w:rPr>
          <w:rFonts w:ascii="Times New Roman" w:hAnsi="Times New Roman"/>
          <w:bCs/>
          <w:szCs w:val="24"/>
        </w:rPr>
        <w:t>.</w:t>
      </w:r>
      <w:r w:rsidRPr="005C53CF">
        <w:rPr>
          <w:rFonts w:ascii="Times New Roman" w:hAnsi="Times New Roman"/>
          <w:bCs/>
          <w:szCs w:val="24"/>
        </w:rPr>
        <w:t xml:space="preserve">  This device produces a specific wave form or H Wave that is unique to this device and is being issued by VA providers to support Veteran recovery after surgery, to restore function, and manage chronic/acute or post-operative pain.</w:t>
      </w:r>
      <w:bookmarkEnd w:id="0"/>
      <w:r w:rsidRPr="005C53CF">
        <w:rPr>
          <w:rFonts w:ascii="Times New Roman" w:hAnsi="Times New Roman"/>
          <w:bCs/>
          <w:szCs w:val="24"/>
        </w:rPr>
        <w:t xml:space="preserve">  </w:t>
      </w:r>
    </w:p>
    <w:p w14:paraId="3458C110" w14:textId="77777777" w:rsidR="008B75BC" w:rsidRPr="009E0A6D" w:rsidRDefault="008B75BC" w:rsidP="00DC185D">
      <w:pPr>
        <w:spacing w:after="0" w:line="240" w:lineRule="auto"/>
        <w:ind w:left="720"/>
        <w:rPr>
          <w:rFonts w:ascii="Times New Roman" w:hAnsi="Times New Roman"/>
          <w:bCs/>
          <w:sz w:val="24"/>
          <w:szCs w:val="24"/>
        </w:rPr>
      </w:pPr>
    </w:p>
    <w:p w14:paraId="3458C111" w14:textId="77777777" w:rsidR="008B75BC" w:rsidRPr="009E0A6D" w:rsidRDefault="008B75BC" w:rsidP="00DC185D">
      <w:pPr>
        <w:spacing w:after="0" w:line="240" w:lineRule="auto"/>
        <w:rPr>
          <w:rFonts w:ascii="Times New Roman" w:hAnsi="Times New Roman"/>
          <w:b/>
          <w:bCs/>
          <w:sz w:val="24"/>
          <w:szCs w:val="24"/>
        </w:rPr>
      </w:pPr>
      <w:r>
        <w:rPr>
          <w:rFonts w:ascii="Times New Roman" w:hAnsi="Times New Roman"/>
          <w:b/>
          <w:bCs/>
          <w:sz w:val="24"/>
          <w:szCs w:val="24"/>
        </w:rPr>
        <w:t>1.1</w:t>
      </w:r>
      <w:r>
        <w:rPr>
          <w:rFonts w:ascii="Times New Roman" w:hAnsi="Times New Roman"/>
          <w:b/>
          <w:bCs/>
          <w:sz w:val="24"/>
          <w:szCs w:val="24"/>
        </w:rPr>
        <w:tab/>
      </w:r>
      <w:r w:rsidRPr="009E0A6D">
        <w:rPr>
          <w:rFonts w:ascii="Times New Roman" w:hAnsi="Times New Roman"/>
          <w:b/>
          <w:bCs/>
          <w:sz w:val="24"/>
          <w:szCs w:val="24"/>
        </w:rPr>
        <w:t>B</w:t>
      </w:r>
      <w:r>
        <w:rPr>
          <w:rFonts w:ascii="Times New Roman" w:hAnsi="Times New Roman"/>
          <w:b/>
          <w:bCs/>
          <w:sz w:val="24"/>
          <w:szCs w:val="24"/>
        </w:rPr>
        <w:t xml:space="preserve">ackground  </w:t>
      </w:r>
    </w:p>
    <w:p w14:paraId="3458C112" w14:textId="77777777" w:rsidR="008B75BC" w:rsidRDefault="008B75BC" w:rsidP="00DC185D">
      <w:pPr>
        <w:spacing w:after="0" w:line="240" w:lineRule="auto"/>
        <w:ind w:left="720"/>
        <w:rPr>
          <w:rFonts w:ascii="Times New Roman" w:hAnsi="Times New Roman"/>
          <w:sz w:val="24"/>
          <w:szCs w:val="24"/>
        </w:rPr>
      </w:pPr>
      <w:r>
        <w:rPr>
          <w:rFonts w:ascii="Times New Roman" w:hAnsi="Times New Roman"/>
          <w:sz w:val="24"/>
          <w:szCs w:val="24"/>
        </w:rPr>
        <w:t>VISN 17 instituted a centralized distribution center for the express purpose of distributing over 107 products lines to support all VISN 17 Prosthetics offices. However, due to the success of the CPU, demand for this product has exceeded the current acquisition methods and requires a more robust and flexible method of obtaining these devices.</w:t>
      </w:r>
    </w:p>
    <w:p w14:paraId="3458C113" w14:textId="77777777" w:rsidR="008B75BC" w:rsidRDefault="008B75BC" w:rsidP="00DC185D">
      <w:pPr>
        <w:spacing w:after="0" w:line="240" w:lineRule="auto"/>
        <w:ind w:left="720"/>
        <w:rPr>
          <w:rFonts w:ascii="Times New Roman" w:hAnsi="Times New Roman"/>
          <w:sz w:val="24"/>
          <w:szCs w:val="24"/>
        </w:rPr>
      </w:pPr>
    </w:p>
    <w:p w14:paraId="3458C114" w14:textId="77777777" w:rsidR="008B75BC" w:rsidRDefault="008B75BC" w:rsidP="00DC185D">
      <w:pPr>
        <w:spacing w:after="0" w:line="240" w:lineRule="auto"/>
        <w:ind w:left="720"/>
        <w:rPr>
          <w:rFonts w:ascii="Times New Roman" w:hAnsi="Times New Roman"/>
          <w:sz w:val="24"/>
          <w:szCs w:val="24"/>
        </w:rPr>
      </w:pPr>
      <w:r w:rsidRPr="00A75AE5">
        <w:rPr>
          <w:rFonts w:ascii="Times New Roman" w:hAnsi="Times New Roman"/>
          <w:sz w:val="24"/>
          <w:szCs w:val="24"/>
        </w:rPr>
        <w:t xml:space="preserve">In order to fulfill the material supplies required for uninterrupted operation of its mission, </w:t>
      </w:r>
      <w:r>
        <w:rPr>
          <w:rFonts w:ascii="Times New Roman" w:hAnsi="Times New Roman"/>
          <w:sz w:val="24"/>
          <w:szCs w:val="24"/>
        </w:rPr>
        <w:t xml:space="preserve">VISN 17 </w:t>
      </w:r>
      <w:r w:rsidRPr="00A75AE5">
        <w:rPr>
          <w:rFonts w:ascii="Times New Roman" w:hAnsi="Times New Roman"/>
          <w:sz w:val="24"/>
          <w:szCs w:val="24"/>
        </w:rPr>
        <w:t xml:space="preserve">intends to establish </w:t>
      </w:r>
      <w:r>
        <w:rPr>
          <w:rFonts w:ascii="Times New Roman" w:hAnsi="Times New Roman"/>
          <w:sz w:val="24"/>
          <w:szCs w:val="24"/>
        </w:rPr>
        <w:t xml:space="preserve">an </w:t>
      </w:r>
      <w:r w:rsidRPr="00A75AE5">
        <w:rPr>
          <w:rFonts w:ascii="Times New Roman" w:hAnsi="Times New Roman"/>
          <w:sz w:val="24"/>
          <w:szCs w:val="24"/>
        </w:rPr>
        <w:t>Indefinite</w:t>
      </w:r>
      <w:r>
        <w:rPr>
          <w:rFonts w:ascii="Times New Roman" w:hAnsi="Times New Roman"/>
          <w:sz w:val="24"/>
          <w:szCs w:val="24"/>
        </w:rPr>
        <w:t xml:space="preserve"> Delivery/Indefinite Quantity contract</w:t>
      </w:r>
      <w:r w:rsidRPr="00A75AE5">
        <w:rPr>
          <w:rFonts w:ascii="Times New Roman" w:hAnsi="Times New Roman"/>
          <w:sz w:val="24"/>
          <w:szCs w:val="24"/>
        </w:rPr>
        <w:t xml:space="preserve"> </w:t>
      </w:r>
      <w:r>
        <w:rPr>
          <w:rFonts w:ascii="Times New Roman" w:hAnsi="Times New Roman"/>
          <w:sz w:val="24"/>
          <w:szCs w:val="24"/>
        </w:rPr>
        <w:t>(ID/IQ</w:t>
      </w:r>
      <w:r w:rsidRPr="00A75AE5">
        <w:rPr>
          <w:rFonts w:ascii="Times New Roman" w:hAnsi="Times New Roman"/>
          <w:sz w:val="24"/>
          <w:szCs w:val="24"/>
        </w:rPr>
        <w:t xml:space="preserve">) with </w:t>
      </w:r>
      <w:r>
        <w:rPr>
          <w:rFonts w:ascii="Times New Roman" w:hAnsi="Times New Roman"/>
          <w:sz w:val="24"/>
          <w:szCs w:val="24"/>
        </w:rPr>
        <w:t>qualified</w:t>
      </w:r>
      <w:r w:rsidRPr="00A75AE5">
        <w:rPr>
          <w:rFonts w:ascii="Times New Roman" w:hAnsi="Times New Roman"/>
          <w:sz w:val="24"/>
          <w:szCs w:val="24"/>
        </w:rPr>
        <w:t xml:space="preserve"> sources of supply (i.e. suppliers) as a simplified method for filling anticipated repetitive needs for supplies via </w:t>
      </w:r>
      <w:r>
        <w:rPr>
          <w:rFonts w:ascii="Times New Roman" w:hAnsi="Times New Roman"/>
          <w:sz w:val="24"/>
          <w:szCs w:val="24"/>
        </w:rPr>
        <w:t xml:space="preserve">an </w:t>
      </w:r>
      <w:r w:rsidRPr="00A75AE5">
        <w:rPr>
          <w:rFonts w:ascii="Times New Roman" w:hAnsi="Times New Roman"/>
          <w:sz w:val="24"/>
          <w:szCs w:val="24"/>
        </w:rPr>
        <w:t xml:space="preserve">established </w:t>
      </w:r>
      <w:r>
        <w:rPr>
          <w:rFonts w:ascii="Times New Roman" w:hAnsi="Times New Roman"/>
          <w:sz w:val="24"/>
          <w:szCs w:val="24"/>
        </w:rPr>
        <w:t>contract</w:t>
      </w:r>
      <w:r w:rsidRPr="00A75AE5">
        <w:rPr>
          <w:rFonts w:ascii="Times New Roman" w:hAnsi="Times New Roman"/>
          <w:sz w:val="24"/>
          <w:szCs w:val="24"/>
        </w:rPr>
        <w:t xml:space="preserve">. The Government therefore intends to issue </w:t>
      </w:r>
      <w:r>
        <w:rPr>
          <w:rFonts w:ascii="Times New Roman" w:hAnsi="Times New Roman"/>
          <w:sz w:val="24"/>
          <w:szCs w:val="24"/>
        </w:rPr>
        <w:t>ID/IQ</w:t>
      </w:r>
      <w:r w:rsidRPr="00A75AE5">
        <w:rPr>
          <w:rFonts w:ascii="Times New Roman" w:hAnsi="Times New Roman"/>
          <w:sz w:val="24"/>
          <w:szCs w:val="24"/>
        </w:rPr>
        <w:t>s at fair and reasonable prices.</w:t>
      </w:r>
    </w:p>
    <w:p w14:paraId="3458C115" w14:textId="77777777" w:rsidR="008B75BC" w:rsidRDefault="008B75BC" w:rsidP="00DC185D">
      <w:pPr>
        <w:spacing w:after="0" w:line="240" w:lineRule="auto"/>
        <w:ind w:left="720"/>
        <w:rPr>
          <w:rFonts w:ascii="Times New Roman" w:hAnsi="Times New Roman"/>
          <w:sz w:val="24"/>
          <w:szCs w:val="24"/>
        </w:rPr>
      </w:pPr>
    </w:p>
    <w:p w14:paraId="3458C116" w14:textId="77777777" w:rsidR="008B75BC" w:rsidRDefault="008B75BC" w:rsidP="00DC185D">
      <w:pPr>
        <w:spacing w:after="0" w:line="240" w:lineRule="auto"/>
        <w:ind w:left="720"/>
        <w:rPr>
          <w:rFonts w:ascii="Times New Roman" w:hAnsi="Times New Roman"/>
          <w:sz w:val="24"/>
          <w:szCs w:val="24"/>
        </w:rPr>
      </w:pPr>
      <w:r w:rsidRPr="00A75AE5">
        <w:rPr>
          <w:rFonts w:ascii="Times New Roman" w:hAnsi="Times New Roman"/>
          <w:sz w:val="24"/>
          <w:szCs w:val="24"/>
        </w:rPr>
        <w:t xml:space="preserve">Historically, amongst all suppliers, </w:t>
      </w:r>
      <w:r>
        <w:rPr>
          <w:rFonts w:ascii="Times New Roman" w:hAnsi="Times New Roman"/>
          <w:sz w:val="24"/>
          <w:szCs w:val="24"/>
        </w:rPr>
        <w:t>VISN 17</w:t>
      </w:r>
      <w:r w:rsidRPr="00A75AE5">
        <w:rPr>
          <w:rFonts w:ascii="Times New Roman" w:hAnsi="Times New Roman"/>
          <w:sz w:val="24"/>
          <w:szCs w:val="24"/>
        </w:rPr>
        <w:t xml:space="preserve"> has required and will require in the future an estimated </w:t>
      </w:r>
      <w:r>
        <w:rPr>
          <w:rFonts w:ascii="Times New Roman" w:hAnsi="Times New Roman"/>
          <w:sz w:val="24"/>
          <w:szCs w:val="24"/>
        </w:rPr>
        <w:t>1800</w:t>
      </w:r>
      <w:r w:rsidRPr="00A75AE5">
        <w:rPr>
          <w:rFonts w:ascii="Times New Roman" w:hAnsi="Times New Roman"/>
          <w:sz w:val="24"/>
          <w:szCs w:val="24"/>
        </w:rPr>
        <w:t xml:space="preserve"> H-Wave devices per year. While the Government anticipates this level of demand to continue in support of </w:t>
      </w:r>
      <w:r>
        <w:rPr>
          <w:rFonts w:ascii="Times New Roman" w:hAnsi="Times New Roman"/>
          <w:sz w:val="24"/>
          <w:szCs w:val="24"/>
        </w:rPr>
        <w:t>CPU</w:t>
      </w:r>
      <w:r w:rsidRPr="00A75AE5">
        <w:rPr>
          <w:rFonts w:ascii="Times New Roman" w:hAnsi="Times New Roman"/>
          <w:sz w:val="24"/>
          <w:szCs w:val="24"/>
        </w:rPr>
        <w:t xml:space="preserve"> operations, this estimate does not guarantee or imply that any number of orders will be placed under this </w:t>
      </w:r>
      <w:r>
        <w:rPr>
          <w:rFonts w:ascii="Times New Roman" w:hAnsi="Times New Roman"/>
          <w:sz w:val="24"/>
          <w:szCs w:val="24"/>
        </w:rPr>
        <w:t>ID/IQ award</w:t>
      </w:r>
      <w:r w:rsidRPr="00A75AE5">
        <w:rPr>
          <w:rFonts w:ascii="Times New Roman" w:hAnsi="Times New Roman"/>
          <w:sz w:val="24"/>
          <w:szCs w:val="24"/>
        </w:rPr>
        <w:t>. The actual quantities which will be contracted for with suppliers will be based upon the number of patients who are determined eligible by the VA to receive H-Wave devices.</w:t>
      </w:r>
      <w:r>
        <w:rPr>
          <w:rFonts w:ascii="Times New Roman" w:hAnsi="Times New Roman"/>
          <w:sz w:val="24"/>
          <w:szCs w:val="24"/>
        </w:rPr>
        <w:t xml:space="preserve">  </w:t>
      </w:r>
    </w:p>
    <w:p w14:paraId="3458C117" w14:textId="77777777" w:rsidR="008B75BC" w:rsidRDefault="008B75BC" w:rsidP="00DC185D">
      <w:pPr>
        <w:spacing w:after="0" w:line="240" w:lineRule="auto"/>
        <w:ind w:left="720"/>
        <w:rPr>
          <w:rFonts w:ascii="Times New Roman" w:hAnsi="Times New Roman"/>
          <w:sz w:val="24"/>
          <w:szCs w:val="24"/>
        </w:rPr>
      </w:pPr>
    </w:p>
    <w:p w14:paraId="3458C118" w14:textId="77777777" w:rsidR="008B75BC" w:rsidRDefault="008B75BC" w:rsidP="00DC185D">
      <w:pPr>
        <w:spacing w:after="0" w:line="240" w:lineRule="auto"/>
        <w:ind w:left="720"/>
        <w:rPr>
          <w:rFonts w:ascii="Times New Roman" w:hAnsi="Times New Roman"/>
          <w:sz w:val="24"/>
          <w:szCs w:val="24"/>
        </w:rPr>
      </w:pPr>
      <w:r w:rsidRPr="00A75AE5">
        <w:rPr>
          <w:rFonts w:ascii="Times New Roman" w:hAnsi="Times New Roman"/>
          <w:sz w:val="24"/>
          <w:szCs w:val="24"/>
        </w:rPr>
        <w:t xml:space="preserve">Opportunity amongst the multi-award </w:t>
      </w:r>
      <w:r>
        <w:rPr>
          <w:rFonts w:ascii="Times New Roman" w:hAnsi="Times New Roman"/>
          <w:sz w:val="24"/>
          <w:szCs w:val="24"/>
        </w:rPr>
        <w:t>ID/IQ</w:t>
      </w:r>
      <w:r w:rsidRPr="00A75AE5">
        <w:rPr>
          <w:rFonts w:ascii="Times New Roman" w:hAnsi="Times New Roman"/>
          <w:sz w:val="24"/>
          <w:szCs w:val="24"/>
        </w:rPr>
        <w:t xml:space="preserve"> holders will be provided for by the Government i</w:t>
      </w:r>
      <w:r>
        <w:rPr>
          <w:rFonts w:ascii="Times New Roman" w:hAnsi="Times New Roman"/>
          <w:sz w:val="24"/>
          <w:szCs w:val="24"/>
        </w:rPr>
        <w:t>s</w:t>
      </w:r>
      <w:r w:rsidRPr="00A75AE5">
        <w:rPr>
          <w:rFonts w:ascii="Times New Roman" w:hAnsi="Times New Roman"/>
          <w:sz w:val="24"/>
          <w:szCs w:val="24"/>
        </w:rPr>
        <w:t xml:space="preserve"> based upon the demand signal established for H-Wave devices by the Government’s prescribing clinicians. It is therefore a material requirement of the </w:t>
      </w:r>
      <w:r>
        <w:rPr>
          <w:rFonts w:ascii="Times New Roman" w:hAnsi="Times New Roman"/>
          <w:sz w:val="24"/>
          <w:szCs w:val="24"/>
        </w:rPr>
        <w:t>ID/IQ</w:t>
      </w:r>
      <w:r w:rsidRPr="00A75AE5">
        <w:rPr>
          <w:rFonts w:ascii="Times New Roman" w:hAnsi="Times New Roman"/>
          <w:sz w:val="24"/>
          <w:szCs w:val="24"/>
        </w:rPr>
        <w:t xml:space="preserve"> that each supplier provide a price list, including the most current information regarding product features in order to furnish the Government’s health care providers with information required for them to make the best selection</w:t>
      </w:r>
      <w:r>
        <w:rPr>
          <w:rFonts w:ascii="Times New Roman" w:hAnsi="Times New Roman"/>
          <w:sz w:val="24"/>
          <w:szCs w:val="24"/>
        </w:rPr>
        <w:t>.</w:t>
      </w:r>
    </w:p>
    <w:p w14:paraId="3458C119" w14:textId="77777777" w:rsidR="008B75BC" w:rsidRPr="009E0A6D" w:rsidRDefault="008B75BC" w:rsidP="00DC185D">
      <w:pPr>
        <w:spacing w:after="0" w:line="240" w:lineRule="auto"/>
        <w:ind w:left="720"/>
        <w:rPr>
          <w:rFonts w:ascii="Times New Roman" w:hAnsi="Times New Roman"/>
          <w:sz w:val="24"/>
          <w:szCs w:val="24"/>
        </w:rPr>
      </w:pPr>
    </w:p>
    <w:p w14:paraId="3458C11A" w14:textId="77777777" w:rsidR="008B75BC" w:rsidRPr="009E0A6D" w:rsidRDefault="008B75BC" w:rsidP="00DC185D">
      <w:pPr>
        <w:spacing w:after="0" w:line="240" w:lineRule="auto"/>
        <w:rPr>
          <w:rFonts w:ascii="Times New Roman" w:hAnsi="Times New Roman"/>
          <w:b/>
          <w:sz w:val="24"/>
          <w:szCs w:val="24"/>
        </w:rPr>
      </w:pPr>
      <w:r>
        <w:rPr>
          <w:rFonts w:ascii="Times New Roman" w:hAnsi="Times New Roman"/>
          <w:b/>
          <w:sz w:val="24"/>
          <w:szCs w:val="24"/>
        </w:rPr>
        <w:t>1.2</w:t>
      </w:r>
      <w:r>
        <w:rPr>
          <w:rFonts w:ascii="Times New Roman" w:hAnsi="Times New Roman"/>
          <w:b/>
          <w:sz w:val="24"/>
          <w:szCs w:val="24"/>
        </w:rPr>
        <w:tab/>
      </w:r>
      <w:r w:rsidRPr="009E0A6D">
        <w:rPr>
          <w:rFonts w:ascii="Times New Roman" w:hAnsi="Times New Roman"/>
          <w:b/>
          <w:sz w:val="24"/>
          <w:szCs w:val="24"/>
        </w:rPr>
        <w:t>S</w:t>
      </w:r>
      <w:r>
        <w:rPr>
          <w:rFonts w:ascii="Times New Roman" w:hAnsi="Times New Roman"/>
          <w:b/>
          <w:sz w:val="24"/>
          <w:szCs w:val="24"/>
        </w:rPr>
        <w:t>cope</w:t>
      </w:r>
    </w:p>
    <w:p w14:paraId="3458C11C" w14:textId="699EB2CC" w:rsidR="008B75BC" w:rsidRDefault="008B75BC" w:rsidP="00DC185D">
      <w:pPr>
        <w:spacing w:after="0" w:line="240" w:lineRule="auto"/>
        <w:ind w:left="720"/>
        <w:rPr>
          <w:rFonts w:ascii="Times New Roman" w:hAnsi="Times New Roman"/>
          <w:sz w:val="24"/>
          <w:szCs w:val="24"/>
        </w:rPr>
      </w:pPr>
      <w:r w:rsidRPr="00FE3120">
        <w:rPr>
          <w:rFonts w:ascii="Times New Roman" w:hAnsi="Times New Roman"/>
          <w:sz w:val="24"/>
          <w:szCs w:val="24"/>
        </w:rPr>
        <w:t xml:space="preserve">The contractor shall provide all resources necessary to accomplish the deliverables described </w:t>
      </w:r>
      <w:r>
        <w:rPr>
          <w:rFonts w:ascii="Times New Roman" w:hAnsi="Times New Roman"/>
          <w:sz w:val="24"/>
          <w:szCs w:val="24"/>
        </w:rPr>
        <w:t xml:space="preserve">here </w:t>
      </w:r>
      <w:r w:rsidRPr="00FE3120">
        <w:rPr>
          <w:rFonts w:ascii="Times New Roman" w:hAnsi="Times New Roman"/>
          <w:sz w:val="24"/>
          <w:szCs w:val="24"/>
        </w:rPr>
        <w:t xml:space="preserve">in this statement of work and salient characteristics document, except as may otherwise be specified.  Contractor shall procure </w:t>
      </w:r>
      <w:r w:rsidRPr="009E2E6C">
        <w:rPr>
          <w:rFonts w:ascii="Times New Roman" w:hAnsi="Times New Roman"/>
          <w:sz w:val="24"/>
          <w:szCs w:val="24"/>
        </w:rPr>
        <w:t xml:space="preserve">H-Wave H4 Multi-Function Electrical Stimulation Device </w:t>
      </w:r>
      <w:r w:rsidRPr="00FE3120">
        <w:rPr>
          <w:rFonts w:ascii="Times New Roman" w:hAnsi="Times New Roman"/>
          <w:sz w:val="24"/>
          <w:szCs w:val="24"/>
        </w:rPr>
        <w:t>as identified below in General Requirements, and on the salient characteristics document</w:t>
      </w:r>
      <w:r>
        <w:rPr>
          <w:rFonts w:ascii="Times New Roman" w:hAnsi="Times New Roman"/>
          <w:sz w:val="24"/>
          <w:szCs w:val="24"/>
        </w:rPr>
        <w:t>.</w:t>
      </w:r>
    </w:p>
    <w:p w14:paraId="3458C11D" w14:textId="77777777" w:rsidR="008B75BC" w:rsidRDefault="008B75BC" w:rsidP="00DC185D">
      <w:pPr>
        <w:spacing w:after="0" w:line="240" w:lineRule="auto"/>
        <w:ind w:left="720"/>
        <w:rPr>
          <w:rFonts w:ascii="Times New Roman" w:hAnsi="Times New Roman"/>
          <w:sz w:val="24"/>
          <w:szCs w:val="24"/>
        </w:rPr>
      </w:pPr>
    </w:p>
    <w:p w14:paraId="3458C11E" w14:textId="77777777" w:rsidR="008B75BC" w:rsidRPr="00D36EBB" w:rsidRDefault="008B75BC" w:rsidP="00DC185D">
      <w:pPr>
        <w:spacing w:after="0" w:line="240" w:lineRule="auto"/>
        <w:ind w:left="720"/>
        <w:rPr>
          <w:rFonts w:ascii="Times New Roman" w:hAnsi="Times New Roman"/>
          <w:sz w:val="24"/>
          <w:szCs w:val="24"/>
        </w:rPr>
      </w:pPr>
      <w:r w:rsidRPr="00D36EBB">
        <w:rPr>
          <w:rFonts w:ascii="Times New Roman" w:hAnsi="Times New Roman"/>
          <w:sz w:val="24"/>
          <w:szCs w:val="24"/>
        </w:rPr>
        <w:t>Definitions</w:t>
      </w:r>
    </w:p>
    <w:p w14:paraId="3458C11F" w14:textId="77777777" w:rsidR="008B75BC" w:rsidRDefault="008B75BC" w:rsidP="00DC185D">
      <w:pPr>
        <w:spacing w:after="0" w:line="240" w:lineRule="auto"/>
        <w:ind w:left="720"/>
        <w:rPr>
          <w:rFonts w:ascii="Times New Roman" w:hAnsi="Times New Roman"/>
          <w:sz w:val="24"/>
          <w:szCs w:val="24"/>
        </w:rPr>
      </w:pPr>
      <w:r w:rsidRPr="00710081">
        <w:rPr>
          <w:rFonts w:ascii="Times New Roman" w:hAnsi="Times New Roman"/>
          <w:sz w:val="24"/>
          <w:szCs w:val="24"/>
        </w:rPr>
        <w:t>Contract</w:t>
      </w:r>
      <w:r w:rsidRPr="00A75AE5">
        <w:rPr>
          <w:rFonts w:ascii="Times New Roman" w:hAnsi="Times New Roman"/>
          <w:sz w:val="24"/>
          <w:szCs w:val="24"/>
        </w:rPr>
        <w:t xml:space="preserve"> means a mutually binding legal relationship obligating the supplier to furnish the supplies and the Government to pay for them. It includes all types of commitments that obligate the Government to an expenditure of appropriated funds and that, except as otherwise authorized, are made in writing by the Contracting Officer. Contracts include, </w:t>
      </w:r>
      <w:r w:rsidRPr="00A75AE5">
        <w:rPr>
          <w:rFonts w:ascii="Times New Roman" w:hAnsi="Times New Roman"/>
          <w:sz w:val="24"/>
          <w:szCs w:val="24"/>
        </w:rPr>
        <w:lastRenderedPageBreak/>
        <w:t>but are not limited to, orders or bilateral modifications to orders, under which the contract becomes effective by written accept</w:t>
      </w:r>
      <w:r>
        <w:rPr>
          <w:rFonts w:ascii="Times New Roman" w:hAnsi="Times New Roman"/>
          <w:sz w:val="24"/>
          <w:szCs w:val="24"/>
        </w:rPr>
        <w:t>.</w:t>
      </w:r>
    </w:p>
    <w:p w14:paraId="3458C120" w14:textId="77777777" w:rsidR="008B75BC" w:rsidRDefault="008B75BC" w:rsidP="00DC185D">
      <w:pPr>
        <w:spacing w:after="0" w:line="240" w:lineRule="auto"/>
        <w:ind w:left="720"/>
        <w:rPr>
          <w:rFonts w:ascii="Times New Roman" w:hAnsi="Times New Roman"/>
          <w:sz w:val="24"/>
          <w:szCs w:val="24"/>
        </w:rPr>
      </w:pPr>
    </w:p>
    <w:p w14:paraId="3458C121" w14:textId="77777777" w:rsidR="008B75BC" w:rsidRDefault="008B75BC" w:rsidP="00DC185D">
      <w:pPr>
        <w:spacing w:after="0" w:line="240" w:lineRule="auto"/>
        <w:ind w:left="720"/>
        <w:rPr>
          <w:rFonts w:ascii="Times New Roman" w:hAnsi="Times New Roman"/>
          <w:sz w:val="24"/>
          <w:szCs w:val="24"/>
        </w:rPr>
      </w:pPr>
      <w:r w:rsidRPr="00710081">
        <w:rPr>
          <w:rFonts w:ascii="Times New Roman" w:hAnsi="Times New Roman"/>
          <w:sz w:val="24"/>
          <w:szCs w:val="24"/>
        </w:rPr>
        <w:t>F.O.B. Destination</w:t>
      </w:r>
      <w:r w:rsidRPr="00A75AE5">
        <w:rPr>
          <w:rFonts w:ascii="Times New Roman" w:hAnsi="Times New Roman"/>
          <w:sz w:val="24"/>
          <w:szCs w:val="24"/>
        </w:rPr>
        <w:t xml:space="preserve"> means Free on Board at Destination, i.e., the supplier delivers the goods on the supplier’s conveyance at destination. The supplier is responsible for the cost of shipping and risk of loss.</w:t>
      </w:r>
    </w:p>
    <w:p w14:paraId="3458C122" w14:textId="77777777" w:rsidR="008B75BC" w:rsidRDefault="008B75BC" w:rsidP="00DC185D">
      <w:pPr>
        <w:spacing w:after="0" w:line="240" w:lineRule="auto"/>
        <w:ind w:left="720"/>
        <w:rPr>
          <w:rFonts w:ascii="Times New Roman" w:hAnsi="Times New Roman"/>
          <w:sz w:val="24"/>
          <w:szCs w:val="24"/>
        </w:rPr>
      </w:pPr>
    </w:p>
    <w:p w14:paraId="3458C123" w14:textId="3FBF356E" w:rsidR="008B75BC" w:rsidRDefault="008B75BC" w:rsidP="00DC185D">
      <w:pPr>
        <w:spacing w:after="0" w:line="240" w:lineRule="auto"/>
        <w:ind w:left="720"/>
        <w:rPr>
          <w:rFonts w:ascii="Times New Roman" w:hAnsi="Times New Roman"/>
          <w:sz w:val="24"/>
          <w:szCs w:val="24"/>
        </w:rPr>
      </w:pPr>
      <w:r w:rsidRPr="002345C5">
        <w:rPr>
          <w:rFonts w:ascii="Times New Roman" w:hAnsi="Times New Roman"/>
          <w:sz w:val="24"/>
          <w:szCs w:val="24"/>
        </w:rPr>
        <w:t xml:space="preserve">In </w:t>
      </w:r>
      <w:r w:rsidRPr="00710081">
        <w:rPr>
          <w:rFonts w:ascii="Times New Roman" w:hAnsi="Times New Roman"/>
          <w:sz w:val="24"/>
          <w:szCs w:val="24"/>
        </w:rPr>
        <w:t>writing or</w:t>
      </w:r>
      <w:r w:rsidR="00710081">
        <w:rPr>
          <w:rFonts w:ascii="Times New Roman" w:hAnsi="Times New Roman"/>
          <w:sz w:val="24"/>
          <w:szCs w:val="24"/>
        </w:rPr>
        <w:t xml:space="preserve"> written</w:t>
      </w:r>
      <w:r w:rsidRPr="00710081">
        <w:rPr>
          <w:rFonts w:ascii="Times New Roman" w:hAnsi="Times New Roman"/>
          <w:sz w:val="24"/>
          <w:szCs w:val="24"/>
        </w:rPr>
        <w:t xml:space="preserve"> </w:t>
      </w:r>
      <w:r w:rsidRPr="00A75AE5">
        <w:rPr>
          <w:rFonts w:ascii="Times New Roman" w:hAnsi="Times New Roman"/>
          <w:sz w:val="24"/>
          <w:szCs w:val="24"/>
        </w:rPr>
        <w:t>means any worded or numbered expression that can be read, reproduced, and later communicated, and includes electronically transmitted and stored information.</w:t>
      </w:r>
    </w:p>
    <w:p w14:paraId="3458C124" w14:textId="77777777" w:rsidR="008B75BC" w:rsidRDefault="008B75BC" w:rsidP="00DC185D">
      <w:pPr>
        <w:spacing w:after="0" w:line="240" w:lineRule="auto"/>
        <w:ind w:left="720"/>
        <w:rPr>
          <w:rFonts w:ascii="Times New Roman" w:hAnsi="Times New Roman"/>
          <w:sz w:val="24"/>
          <w:szCs w:val="24"/>
        </w:rPr>
      </w:pPr>
    </w:p>
    <w:p w14:paraId="3458C125" w14:textId="77777777" w:rsidR="008B75BC" w:rsidRDefault="008B75BC" w:rsidP="00DC185D">
      <w:pPr>
        <w:spacing w:after="0" w:line="240" w:lineRule="auto"/>
        <w:ind w:left="720"/>
        <w:rPr>
          <w:rFonts w:ascii="Times New Roman" w:hAnsi="Times New Roman"/>
          <w:sz w:val="24"/>
          <w:szCs w:val="24"/>
        </w:rPr>
      </w:pPr>
      <w:r w:rsidRPr="00710081">
        <w:rPr>
          <w:rFonts w:ascii="Times New Roman" w:hAnsi="Times New Roman"/>
          <w:sz w:val="24"/>
          <w:szCs w:val="24"/>
        </w:rPr>
        <w:t>Latent defect</w:t>
      </w:r>
      <w:r>
        <w:rPr>
          <w:rFonts w:ascii="Times New Roman" w:hAnsi="Times New Roman"/>
          <w:sz w:val="24"/>
          <w:szCs w:val="24"/>
        </w:rPr>
        <w:t xml:space="preserve"> </w:t>
      </w:r>
      <w:r w:rsidRPr="00A75AE5">
        <w:rPr>
          <w:rFonts w:ascii="Times New Roman" w:hAnsi="Times New Roman"/>
          <w:sz w:val="24"/>
          <w:szCs w:val="24"/>
        </w:rPr>
        <w:t>means a defect that exists at the time of acceptance but cannot be discovered by a reasonable inspection.</w:t>
      </w:r>
      <w:r>
        <w:rPr>
          <w:rFonts w:ascii="Times New Roman" w:hAnsi="Times New Roman"/>
          <w:sz w:val="24"/>
          <w:szCs w:val="24"/>
        </w:rPr>
        <w:t xml:space="preserve"> </w:t>
      </w:r>
    </w:p>
    <w:p w14:paraId="3458C126" w14:textId="77777777" w:rsidR="008B75BC" w:rsidRDefault="008B75BC" w:rsidP="00DC185D">
      <w:pPr>
        <w:spacing w:after="0" w:line="240" w:lineRule="auto"/>
        <w:ind w:left="720"/>
        <w:rPr>
          <w:rFonts w:ascii="Times New Roman" w:hAnsi="Times New Roman"/>
          <w:sz w:val="24"/>
          <w:szCs w:val="24"/>
        </w:rPr>
      </w:pPr>
    </w:p>
    <w:p w14:paraId="3458C127" w14:textId="77777777" w:rsidR="008B75BC" w:rsidRDefault="008B75BC" w:rsidP="00DC185D">
      <w:pPr>
        <w:spacing w:after="0" w:line="240" w:lineRule="auto"/>
        <w:ind w:left="720"/>
        <w:rPr>
          <w:rFonts w:ascii="Times New Roman" w:hAnsi="Times New Roman"/>
          <w:sz w:val="24"/>
          <w:szCs w:val="24"/>
        </w:rPr>
      </w:pPr>
      <w:r w:rsidRPr="00710081">
        <w:rPr>
          <w:rFonts w:ascii="Times New Roman" w:hAnsi="Times New Roman"/>
          <w:sz w:val="24"/>
          <w:szCs w:val="24"/>
        </w:rPr>
        <w:t>Warranty</w:t>
      </w:r>
      <w:r w:rsidRPr="002345C5">
        <w:rPr>
          <w:rFonts w:ascii="Times New Roman" w:hAnsi="Times New Roman"/>
          <w:sz w:val="24"/>
          <w:szCs w:val="24"/>
        </w:rPr>
        <w:t xml:space="preserve"> means a promise or affirmation given by a contractor to the Government regarding the nature, usefulness, or condition of the supplies or performance of services furnished under the contract.</w:t>
      </w:r>
    </w:p>
    <w:p w14:paraId="3458C128" w14:textId="77777777" w:rsidR="008B75BC" w:rsidRPr="002345C5" w:rsidRDefault="008B75BC" w:rsidP="00DC185D">
      <w:pPr>
        <w:spacing w:after="0" w:line="240" w:lineRule="auto"/>
        <w:ind w:left="720"/>
        <w:rPr>
          <w:rFonts w:ascii="Times New Roman" w:hAnsi="Times New Roman"/>
          <w:sz w:val="24"/>
          <w:szCs w:val="24"/>
        </w:rPr>
      </w:pPr>
    </w:p>
    <w:p w14:paraId="3458C129" w14:textId="77777777" w:rsidR="008B75BC" w:rsidRPr="002345C5" w:rsidRDefault="008B75BC" w:rsidP="00DC185D">
      <w:pPr>
        <w:spacing w:after="0" w:line="240" w:lineRule="auto"/>
        <w:ind w:left="720"/>
        <w:rPr>
          <w:rFonts w:ascii="Times New Roman" w:hAnsi="Times New Roman"/>
          <w:sz w:val="24"/>
          <w:szCs w:val="24"/>
        </w:rPr>
      </w:pPr>
      <w:r w:rsidRPr="00710081">
        <w:rPr>
          <w:rFonts w:ascii="Times New Roman" w:hAnsi="Times New Roman"/>
          <w:sz w:val="24"/>
          <w:szCs w:val="24"/>
        </w:rPr>
        <w:t>Obsolescence</w:t>
      </w:r>
      <w:r w:rsidRPr="002345C5">
        <w:rPr>
          <w:rFonts w:ascii="Times New Roman" w:hAnsi="Times New Roman"/>
          <w:sz w:val="24"/>
          <w:szCs w:val="24"/>
        </w:rPr>
        <w:t xml:space="preserve"> means a condition where an item or any critical component is no longer manufactured, supported, or available in a manner that reasonably allows the Contractor to fulfill contract requirements during the contract period of performance and any options.</w:t>
      </w:r>
    </w:p>
    <w:p w14:paraId="3458C12A" w14:textId="77777777" w:rsidR="008B75BC" w:rsidRDefault="008B75BC" w:rsidP="00DC185D">
      <w:pPr>
        <w:spacing w:after="0" w:line="240" w:lineRule="auto"/>
        <w:ind w:left="720"/>
        <w:rPr>
          <w:rFonts w:ascii="Times New Roman" w:hAnsi="Times New Roman"/>
          <w:sz w:val="24"/>
          <w:szCs w:val="24"/>
        </w:rPr>
      </w:pPr>
    </w:p>
    <w:p w14:paraId="3458C12B" w14:textId="77777777" w:rsidR="008B75BC" w:rsidRDefault="008B75BC" w:rsidP="00DC185D">
      <w:pPr>
        <w:spacing w:after="0" w:line="240" w:lineRule="auto"/>
        <w:ind w:left="720"/>
        <w:rPr>
          <w:rFonts w:ascii="Times New Roman" w:hAnsi="Times New Roman"/>
          <w:sz w:val="24"/>
          <w:szCs w:val="24"/>
        </w:rPr>
      </w:pPr>
      <w:r w:rsidRPr="00710081">
        <w:rPr>
          <w:rFonts w:ascii="Times New Roman" w:hAnsi="Times New Roman"/>
          <w:sz w:val="24"/>
          <w:szCs w:val="24"/>
        </w:rPr>
        <w:t>Form, Fit, and Function (FFF)</w:t>
      </w:r>
      <w:r w:rsidRPr="002345C5">
        <w:rPr>
          <w:rFonts w:ascii="Times New Roman" w:hAnsi="Times New Roman"/>
          <w:sz w:val="24"/>
          <w:szCs w:val="24"/>
        </w:rPr>
        <w:t xml:space="preserve"> compatible means a replacement item that is physically interchangeable, interfaces identically, and meets or exceeds the performance characteristics and essential features of the specified item without adverse impact to safety, cybersecurity, interoperability, or warranty.</w:t>
      </w:r>
      <w:r>
        <w:rPr>
          <w:rFonts w:ascii="Times New Roman" w:hAnsi="Times New Roman"/>
          <w:sz w:val="24"/>
          <w:szCs w:val="24"/>
        </w:rPr>
        <w:t xml:space="preserve"> </w:t>
      </w:r>
    </w:p>
    <w:p w14:paraId="3458C12C" w14:textId="77777777" w:rsidR="008B75BC" w:rsidRPr="002345C5" w:rsidRDefault="008B75BC" w:rsidP="00DC185D">
      <w:pPr>
        <w:spacing w:after="0" w:line="240" w:lineRule="auto"/>
        <w:ind w:left="720"/>
        <w:rPr>
          <w:rFonts w:ascii="Times New Roman" w:hAnsi="Times New Roman"/>
          <w:sz w:val="24"/>
          <w:szCs w:val="24"/>
        </w:rPr>
      </w:pPr>
    </w:p>
    <w:p w14:paraId="3458C12D" w14:textId="77777777" w:rsidR="008B75BC" w:rsidRDefault="008B75BC" w:rsidP="00DC185D">
      <w:pPr>
        <w:spacing w:after="0" w:line="240" w:lineRule="auto"/>
        <w:ind w:left="720"/>
        <w:rPr>
          <w:rFonts w:ascii="Times New Roman" w:hAnsi="Times New Roman"/>
          <w:sz w:val="24"/>
          <w:szCs w:val="24"/>
        </w:rPr>
      </w:pPr>
      <w:r w:rsidRPr="00710081">
        <w:rPr>
          <w:rFonts w:ascii="Times New Roman" w:hAnsi="Times New Roman"/>
          <w:sz w:val="24"/>
          <w:szCs w:val="24"/>
        </w:rPr>
        <w:t>Product Change Notice (PCN)</w:t>
      </w:r>
      <w:r w:rsidRPr="002345C5">
        <w:rPr>
          <w:rFonts w:ascii="Times New Roman" w:hAnsi="Times New Roman"/>
          <w:sz w:val="24"/>
          <w:szCs w:val="24"/>
        </w:rPr>
        <w:t xml:space="preserve"> means a manufacturer’s formal notice of product discontinuation, end</w:t>
      </w:r>
      <w:r w:rsidRPr="002345C5">
        <w:rPr>
          <w:rFonts w:ascii="Times New Roman" w:hAnsi="Times New Roman"/>
          <w:sz w:val="24"/>
          <w:szCs w:val="24"/>
        </w:rPr>
        <w:noBreakHyphen/>
        <w:t>of</w:t>
      </w:r>
      <w:r w:rsidRPr="002345C5">
        <w:rPr>
          <w:rFonts w:ascii="Times New Roman" w:hAnsi="Times New Roman"/>
          <w:sz w:val="24"/>
          <w:szCs w:val="24"/>
        </w:rPr>
        <w:noBreakHyphen/>
        <w:t>life (EOL), or material design change.</w:t>
      </w:r>
    </w:p>
    <w:p w14:paraId="3458C12E" w14:textId="77777777" w:rsidR="008B75BC" w:rsidRDefault="008B75BC" w:rsidP="00DC185D">
      <w:pPr>
        <w:spacing w:after="0" w:line="240" w:lineRule="auto"/>
        <w:rPr>
          <w:rFonts w:ascii="Times New Roman" w:hAnsi="Times New Roman"/>
          <w:sz w:val="24"/>
          <w:szCs w:val="24"/>
          <w:u w:val="single"/>
        </w:rPr>
      </w:pPr>
    </w:p>
    <w:p w14:paraId="3458C12F" w14:textId="77777777" w:rsidR="008B75BC" w:rsidRDefault="008B75BC" w:rsidP="00DC185D">
      <w:pPr>
        <w:spacing w:after="0" w:line="240" w:lineRule="auto"/>
        <w:ind w:left="720" w:hanging="720"/>
        <w:rPr>
          <w:rFonts w:ascii="Times New Roman" w:hAnsi="Times New Roman"/>
          <w:b/>
          <w:sz w:val="24"/>
          <w:szCs w:val="24"/>
        </w:rPr>
      </w:pPr>
      <w:r>
        <w:rPr>
          <w:rFonts w:ascii="Times New Roman" w:hAnsi="Times New Roman"/>
          <w:b/>
          <w:sz w:val="24"/>
          <w:szCs w:val="24"/>
        </w:rPr>
        <w:t>1.3</w:t>
      </w:r>
      <w:r>
        <w:rPr>
          <w:rFonts w:ascii="Times New Roman" w:hAnsi="Times New Roman"/>
          <w:b/>
          <w:sz w:val="24"/>
          <w:szCs w:val="24"/>
        </w:rPr>
        <w:tab/>
      </w:r>
      <w:r w:rsidRPr="009E0A6D">
        <w:rPr>
          <w:rFonts w:ascii="Times New Roman" w:hAnsi="Times New Roman"/>
          <w:b/>
          <w:sz w:val="24"/>
          <w:szCs w:val="24"/>
        </w:rPr>
        <w:t>O</w:t>
      </w:r>
      <w:r>
        <w:rPr>
          <w:rFonts w:ascii="Times New Roman" w:hAnsi="Times New Roman"/>
          <w:b/>
          <w:sz w:val="24"/>
          <w:szCs w:val="24"/>
        </w:rPr>
        <w:t>bjectives</w:t>
      </w:r>
      <w:r w:rsidRPr="009E0A6D">
        <w:rPr>
          <w:rFonts w:ascii="Times New Roman" w:hAnsi="Times New Roman"/>
          <w:b/>
          <w:sz w:val="24"/>
          <w:szCs w:val="24"/>
        </w:rPr>
        <w:t xml:space="preserve"> </w:t>
      </w:r>
    </w:p>
    <w:p w14:paraId="3458C130" w14:textId="77777777" w:rsidR="008B75BC" w:rsidRDefault="008B75BC" w:rsidP="00DC185D">
      <w:pPr>
        <w:spacing w:after="0" w:line="240" w:lineRule="auto"/>
        <w:ind w:left="720"/>
        <w:rPr>
          <w:rFonts w:ascii="Times New Roman" w:hAnsi="Times New Roman"/>
          <w:sz w:val="24"/>
          <w:szCs w:val="24"/>
        </w:rPr>
      </w:pPr>
      <w:r w:rsidRPr="00DE38A8">
        <w:rPr>
          <w:rFonts w:ascii="Times New Roman" w:hAnsi="Times New Roman"/>
          <w:bCs/>
          <w:sz w:val="24"/>
          <w:szCs w:val="24"/>
        </w:rPr>
        <w:t>This ID/IQ will be a firm fixed price contract with</w:t>
      </w:r>
      <w:r w:rsidRPr="00DE38A8">
        <w:rPr>
          <w:rFonts w:ascii="Times New Roman" w:hAnsi="Times New Roman"/>
          <w:sz w:val="24"/>
          <w:szCs w:val="24"/>
        </w:rPr>
        <w:t xml:space="preserve"> a base year </w:t>
      </w:r>
      <w:r>
        <w:rPr>
          <w:rFonts w:ascii="Times New Roman" w:hAnsi="Times New Roman"/>
          <w:sz w:val="24"/>
          <w:szCs w:val="24"/>
        </w:rPr>
        <w:t>and</w:t>
      </w:r>
      <w:r w:rsidRPr="00DE38A8">
        <w:rPr>
          <w:rFonts w:ascii="Times New Roman" w:hAnsi="Times New Roman"/>
          <w:sz w:val="24"/>
          <w:szCs w:val="24"/>
        </w:rPr>
        <w:t xml:space="preserve"> </w:t>
      </w:r>
      <w:r>
        <w:rPr>
          <w:rFonts w:ascii="Times New Roman" w:hAnsi="Times New Roman"/>
          <w:sz w:val="24"/>
          <w:szCs w:val="24"/>
        </w:rPr>
        <w:t>one</w:t>
      </w:r>
      <w:r w:rsidRPr="00DE38A8">
        <w:rPr>
          <w:rFonts w:ascii="Times New Roman" w:hAnsi="Times New Roman"/>
          <w:sz w:val="24"/>
          <w:szCs w:val="24"/>
        </w:rPr>
        <w:t xml:space="preserve"> option year</w:t>
      </w:r>
      <w:r>
        <w:rPr>
          <w:rFonts w:ascii="Times New Roman" w:hAnsi="Times New Roman"/>
          <w:sz w:val="24"/>
          <w:szCs w:val="24"/>
        </w:rPr>
        <w:t xml:space="preserve"> </w:t>
      </w:r>
      <w:r w:rsidRPr="008203B3">
        <w:rPr>
          <w:rFonts w:ascii="Times New Roman" w:hAnsi="Times New Roman"/>
          <w:sz w:val="24"/>
          <w:szCs w:val="24"/>
        </w:rPr>
        <w:t>for the H-Wave H4 Multi-Function Electrical Stimulation Device</w:t>
      </w:r>
      <w:r>
        <w:rPr>
          <w:rFonts w:ascii="Times New Roman" w:hAnsi="Times New Roman"/>
          <w:sz w:val="24"/>
          <w:szCs w:val="24"/>
        </w:rPr>
        <w:t>, or like or similar</w:t>
      </w:r>
      <w:r w:rsidRPr="008203B3">
        <w:rPr>
          <w:rFonts w:ascii="Times New Roman" w:hAnsi="Times New Roman"/>
          <w:sz w:val="24"/>
          <w:szCs w:val="24"/>
        </w:rPr>
        <w:t xml:space="preserve">. </w:t>
      </w:r>
    </w:p>
    <w:p w14:paraId="3458C131" w14:textId="77777777" w:rsidR="008B75BC" w:rsidRPr="008203B3" w:rsidRDefault="008B75BC" w:rsidP="00DC185D">
      <w:pPr>
        <w:spacing w:after="0" w:line="240" w:lineRule="auto"/>
        <w:ind w:left="720"/>
        <w:rPr>
          <w:rFonts w:ascii="Times New Roman" w:hAnsi="Times New Roman"/>
          <w:sz w:val="24"/>
          <w:szCs w:val="24"/>
        </w:rPr>
      </w:pPr>
      <w:r w:rsidRPr="008203B3">
        <w:rPr>
          <w:rFonts w:ascii="Times New Roman" w:hAnsi="Times New Roman"/>
          <w:sz w:val="24"/>
          <w:szCs w:val="24"/>
        </w:rPr>
        <w:t xml:space="preserve"> </w:t>
      </w:r>
    </w:p>
    <w:p w14:paraId="3458C132" w14:textId="77777777" w:rsidR="008B75BC" w:rsidRDefault="008B75BC" w:rsidP="00DC185D">
      <w:pPr>
        <w:spacing w:after="0" w:line="240" w:lineRule="auto"/>
        <w:ind w:left="720"/>
        <w:rPr>
          <w:rFonts w:ascii="Times New Roman" w:hAnsi="Times New Roman"/>
          <w:sz w:val="24"/>
          <w:szCs w:val="24"/>
        </w:rPr>
      </w:pPr>
      <w:r w:rsidRPr="008203B3">
        <w:rPr>
          <w:rFonts w:ascii="Times New Roman" w:hAnsi="Times New Roman"/>
          <w:sz w:val="24"/>
          <w:szCs w:val="24"/>
        </w:rPr>
        <w:t xml:space="preserve">The awarded contractor will provide </w:t>
      </w:r>
      <w:r>
        <w:rPr>
          <w:rFonts w:ascii="Times New Roman" w:hAnsi="Times New Roman"/>
          <w:sz w:val="24"/>
          <w:szCs w:val="24"/>
        </w:rPr>
        <w:t xml:space="preserve">the CPU with </w:t>
      </w:r>
      <w:r w:rsidRPr="008203B3">
        <w:rPr>
          <w:rFonts w:ascii="Times New Roman" w:hAnsi="Times New Roman"/>
          <w:sz w:val="24"/>
          <w:szCs w:val="24"/>
        </w:rPr>
        <w:t xml:space="preserve">devices </w:t>
      </w:r>
      <w:r>
        <w:rPr>
          <w:rFonts w:ascii="Times New Roman" w:hAnsi="Times New Roman"/>
          <w:sz w:val="24"/>
          <w:szCs w:val="24"/>
        </w:rPr>
        <w:t>on a bi-</w:t>
      </w:r>
      <w:r w:rsidRPr="008203B3">
        <w:rPr>
          <w:rFonts w:ascii="Times New Roman" w:hAnsi="Times New Roman"/>
          <w:sz w:val="24"/>
          <w:szCs w:val="24"/>
        </w:rPr>
        <w:t>monthly scheduled</w:t>
      </w:r>
    </w:p>
    <w:p w14:paraId="3458C133" w14:textId="77777777" w:rsidR="008B75BC" w:rsidRDefault="008B75BC" w:rsidP="00DC185D">
      <w:pPr>
        <w:spacing w:after="0" w:line="240" w:lineRule="auto"/>
        <w:ind w:left="720"/>
        <w:rPr>
          <w:rFonts w:ascii="Times New Roman" w:hAnsi="Times New Roman"/>
          <w:sz w:val="24"/>
          <w:szCs w:val="24"/>
        </w:rPr>
      </w:pPr>
      <w:r w:rsidRPr="008203B3">
        <w:rPr>
          <w:rFonts w:ascii="Times New Roman" w:hAnsi="Times New Roman"/>
          <w:sz w:val="24"/>
          <w:szCs w:val="24"/>
        </w:rPr>
        <w:t>basis without delay or disruption.</w:t>
      </w:r>
      <w:r w:rsidRPr="008203B3">
        <w:rPr>
          <w:rFonts w:ascii="Times New Roman" w:hAnsi="Times New Roman"/>
          <w:sz w:val="24"/>
          <w:szCs w:val="24"/>
        </w:rPr>
        <w:tab/>
      </w:r>
    </w:p>
    <w:p w14:paraId="3458C134" w14:textId="77777777" w:rsidR="008B75BC" w:rsidRPr="008203B3" w:rsidRDefault="008B75BC" w:rsidP="00DC185D">
      <w:pPr>
        <w:spacing w:after="0" w:line="240" w:lineRule="auto"/>
        <w:ind w:left="720" w:hanging="720"/>
        <w:rPr>
          <w:rFonts w:ascii="Times New Roman" w:hAnsi="Times New Roman"/>
          <w:sz w:val="24"/>
          <w:szCs w:val="24"/>
        </w:rPr>
      </w:pPr>
    </w:p>
    <w:p w14:paraId="3458C135" w14:textId="77777777" w:rsidR="008B75BC" w:rsidRPr="002928E1" w:rsidRDefault="008B75BC" w:rsidP="00DC185D">
      <w:pPr>
        <w:spacing w:after="0" w:line="240" w:lineRule="auto"/>
        <w:ind w:left="720" w:hanging="720"/>
        <w:rPr>
          <w:rFonts w:ascii="Times New Roman" w:hAnsi="Times New Roman"/>
          <w:b/>
          <w:sz w:val="24"/>
          <w:szCs w:val="24"/>
        </w:rPr>
      </w:pPr>
      <w:r>
        <w:rPr>
          <w:rFonts w:ascii="Times New Roman" w:hAnsi="Times New Roman"/>
          <w:b/>
          <w:sz w:val="24"/>
          <w:szCs w:val="24"/>
        </w:rPr>
        <w:t>2.0</w:t>
      </w:r>
      <w:r>
        <w:rPr>
          <w:rFonts w:ascii="Times New Roman" w:hAnsi="Times New Roman"/>
          <w:b/>
          <w:sz w:val="24"/>
          <w:szCs w:val="24"/>
        </w:rPr>
        <w:tab/>
        <w:t>Requirements/Salient Characteristics</w:t>
      </w:r>
    </w:p>
    <w:p w14:paraId="3458C136" w14:textId="77777777" w:rsidR="008B75BC" w:rsidRDefault="008B75BC" w:rsidP="00DC185D">
      <w:pPr>
        <w:spacing w:after="0" w:line="240" w:lineRule="auto"/>
        <w:ind w:left="720"/>
        <w:rPr>
          <w:rFonts w:ascii="Times New Roman" w:hAnsi="Times New Roman"/>
          <w:sz w:val="24"/>
          <w:szCs w:val="24"/>
        </w:rPr>
      </w:pPr>
      <w:r>
        <w:rPr>
          <w:rFonts w:ascii="Times New Roman" w:hAnsi="Times New Roman"/>
          <w:sz w:val="24"/>
          <w:szCs w:val="24"/>
        </w:rPr>
        <w:t xml:space="preserve">The </w:t>
      </w:r>
      <w:r w:rsidRPr="00BD19E8">
        <w:rPr>
          <w:rFonts w:ascii="Times New Roman" w:hAnsi="Times New Roman"/>
          <w:sz w:val="24"/>
          <w:szCs w:val="24"/>
        </w:rPr>
        <w:t>H-Wave H4 Multi-Function Electrical Stimulation Device</w:t>
      </w:r>
      <w:r>
        <w:rPr>
          <w:rFonts w:ascii="Times New Roman" w:hAnsi="Times New Roman"/>
          <w:sz w:val="24"/>
          <w:szCs w:val="24"/>
        </w:rPr>
        <w:t xml:space="preserve">, part number 41000, will have the minimum characteristics as described below: </w:t>
      </w:r>
    </w:p>
    <w:p w14:paraId="51D6F1B2" w14:textId="77777777" w:rsidR="00DC185D" w:rsidRDefault="00DC185D" w:rsidP="00DC185D">
      <w:pPr>
        <w:spacing w:after="0" w:line="240" w:lineRule="auto"/>
        <w:ind w:left="720"/>
        <w:rPr>
          <w:rFonts w:ascii="Times New Roman" w:hAnsi="Times New Roman"/>
          <w:sz w:val="24"/>
          <w:szCs w:val="24"/>
        </w:rPr>
      </w:pPr>
    </w:p>
    <w:tbl>
      <w:tblPr>
        <w:tblW w:w="855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6300"/>
      </w:tblGrid>
      <w:tr w:rsidR="00517FDA" w14:paraId="3458C138" w14:textId="77777777" w:rsidTr="00F81421">
        <w:trPr>
          <w:trHeight w:val="278"/>
        </w:trPr>
        <w:tc>
          <w:tcPr>
            <w:tcW w:w="8550" w:type="dxa"/>
            <w:gridSpan w:val="2"/>
          </w:tcPr>
          <w:p w14:paraId="3458C137" w14:textId="77777777" w:rsidR="008B75BC" w:rsidRPr="00B37D45" w:rsidRDefault="008B75BC" w:rsidP="00DC185D">
            <w:pPr>
              <w:spacing w:after="0" w:line="240" w:lineRule="auto"/>
              <w:ind w:left="720"/>
              <w:jc w:val="center"/>
              <w:rPr>
                <w:rFonts w:ascii="Times New Roman" w:hAnsi="Times New Roman"/>
                <w:bCs/>
                <w:sz w:val="20"/>
                <w:szCs w:val="20"/>
              </w:rPr>
            </w:pPr>
            <w:r w:rsidRPr="009E0A6D">
              <w:rPr>
                <w:rFonts w:ascii="Times New Roman" w:hAnsi="Times New Roman"/>
                <w:b/>
                <w:sz w:val="24"/>
                <w:szCs w:val="24"/>
              </w:rPr>
              <w:tab/>
            </w:r>
            <w:r w:rsidRPr="00B37D45">
              <w:rPr>
                <w:rFonts w:ascii="Times New Roman" w:hAnsi="Times New Roman"/>
                <w:bCs/>
                <w:sz w:val="20"/>
                <w:szCs w:val="20"/>
              </w:rPr>
              <w:t>H-Wave H4 Multi-Function Electrical Stimulation Device 41000</w:t>
            </w:r>
          </w:p>
        </w:tc>
      </w:tr>
      <w:tr w:rsidR="00517FDA" w14:paraId="3458C13B" w14:textId="77777777" w:rsidTr="00F81421">
        <w:trPr>
          <w:trHeight w:val="377"/>
        </w:trPr>
        <w:tc>
          <w:tcPr>
            <w:tcW w:w="2250" w:type="dxa"/>
          </w:tcPr>
          <w:p w14:paraId="3458C139"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Electrical Nerve Stimulator for Pain Relief</w:t>
            </w:r>
          </w:p>
        </w:tc>
        <w:tc>
          <w:tcPr>
            <w:tcW w:w="6300" w:type="dxa"/>
          </w:tcPr>
          <w:p w14:paraId="3458C13A"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 xml:space="preserve">Provides H-Wave form treatment which induces not-fatiguing muscle  contracts and positively affects nerve function, blood and lymph flow.     </w:t>
            </w:r>
          </w:p>
        </w:tc>
      </w:tr>
      <w:tr w:rsidR="00517FDA" w14:paraId="3458C13E" w14:textId="77777777" w:rsidTr="00F81421">
        <w:trPr>
          <w:trHeight w:val="436"/>
        </w:trPr>
        <w:tc>
          <w:tcPr>
            <w:tcW w:w="2250" w:type="dxa"/>
          </w:tcPr>
          <w:p w14:paraId="3458C13C"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Battery</w:t>
            </w:r>
          </w:p>
        </w:tc>
        <w:tc>
          <w:tcPr>
            <w:tcW w:w="6300" w:type="dxa"/>
          </w:tcPr>
          <w:p w14:paraId="3458C13D"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Rechargeable Ni-MH (7.2 V; 1800 mA/h Battery with charger</w:t>
            </w:r>
          </w:p>
        </w:tc>
      </w:tr>
      <w:tr w:rsidR="00517FDA" w14:paraId="3458C141" w14:textId="77777777" w:rsidTr="00F81421">
        <w:trPr>
          <w:trHeight w:val="328"/>
        </w:trPr>
        <w:tc>
          <w:tcPr>
            <w:tcW w:w="2250" w:type="dxa"/>
          </w:tcPr>
          <w:p w14:paraId="3458C13F"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 xml:space="preserve">Channel </w:t>
            </w:r>
          </w:p>
        </w:tc>
        <w:tc>
          <w:tcPr>
            <w:tcW w:w="6300" w:type="dxa"/>
          </w:tcPr>
          <w:p w14:paraId="3458C140"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Two Channels with two sets of lead wires</w:t>
            </w:r>
          </w:p>
        </w:tc>
      </w:tr>
      <w:tr w:rsidR="00517FDA" w14:paraId="3458C144" w14:textId="77777777" w:rsidTr="00F81421">
        <w:trPr>
          <w:trHeight w:val="115"/>
        </w:trPr>
        <w:tc>
          <w:tcPr>
            <w:tcW w:w="2250" w:type="dxa"/>
          </w:tcPr>
          <w:p w14:paraId="3458C142"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Timer</w:t>
            </w:r>
          </w:p>
        </w:tc>
        <w:tc>
          <w:tcPr>
            <w:tcW w:w="6300" w:type="dxa"/>
          </w:tcPr>
          <w:p w14:paraId="3458C143"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0 to 60 Minutes</w:t>
            </w:r>
          </w:p>
        </w:tc>
      </w:tr>
      <w:tr w:rsidR="00517FDA" w14:paraId="3458C147" w14:textId="77777777" w:rsidTr="00F81421">
        <w:trPr>
          <w:trHeight w:val="341"/>
        </w:trPr>
        <w:tc>
          <w:tcPr>
            <w:tcW w:w="2250" w:type="dxa"/>
          </w:tcPr>
          <w:p w14:paraId="3458C145"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lastRenderedPageBreak/>
              <w:t xml:space="preserve">Readout </w:t>
            </w:r>
          </w:p>
        </w:tc>
        <w:tc>
          <w:tcPr>
            <w:tcW w:w="6300" w:type="dxa"/>
          </w:tcPr>
          <w:p w14:paraId="3458C146"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Digital LED display with button option selection for frequency selection from 1 to 70Hz</w:t>
            </w:r>
          </w:p>
        </w:tc>
      </w:tr>
      <w:tr w:rsidR="00517FDA" w14:paraId="3458C14A" w14:textId="77777777" w:rsidTr="00F81421">
        <w:trPr>
          <w:trHeight w:val="341"/>
        </w:trPr>
        <w:tc>
          <w:tcPr>
            <w:tcW w:w="2250" w:type="dxa"/>
          </w:tcPr>
          <w:p w14:paraId="3458C148"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 xml:space="preserve">Frequency </w:t>
            </w:r>
          </w:p>
        </w:tc>
        <w:tc>
          <w:tcPr>
            <w:tcW w:w="6300" w:type="dxa"/>
          </w:tcPr>
          <w:p w14:paraId="3458C149"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1 to 70 Hz</w:t>
            </w:r>
          </w:p>
        </w:tc>
      </w:tr>
      <w:tr w:rsidR="00517FDA" w14:paraId="3458C14D" w14:textId="77777777" w:rsidTr="00F81421">
        <w:trPr>
          <w:trHeight w:val="115"/>
        </w:trPr>
        <w:tc>
          <w:tcPr>
            <w:tcW w:w="2250" w:type="dxa"/>
          </w:tcPr>
          <w:p w14:paraId="3458C14B"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Dimensions</w:t>
            </w:r>
          </w:p>
        </w:tc>
        <w:tc>
          <w:tcPr>
            <w:tcW w:w="6300" w:type="dxa"/>
          </w:tcPr>
          <w:p w14:paraId="3458C14C"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7" x 4.5" x 1.5”</w:t>
            </w:r>
          </w:p>
        </w:tc>
      </w:tr>
      <w:tr w:rsidR="00517FDA" w14:paraId="3458C150" w14:textId="77777777" w:rsidTr="00F81421">
        <w:trPr>
          <w:trHeight w:val="115"/>
        </w:trPr>
        <w:tc>
          <w:tcPr>
            <w:tcW w:w="2250" w:type="dxa"/>
          </w:tcPr>
          <w:p w14:paraId="3458C14E"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Weight</w:t>
            </w:r>
          </w:p>
        </w:tc>
        <w:tc>
          <w:tcPr>
            <w:tcW w:w="6300" w:type="dxa"/>
          </w:tcPr>
          <w:p w14:paraId="3458C14F"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1.5 to 2 lbs.</w:t>
            </w:r>
          </w:p>
        </w:tc>
      </w:tr>
      <w:tr w:rsidR="00517FDA" w14:paraId="3458C153" w14:textId="77777777" w:rsidTr="00F81421">
        <w:trPr>
          <w:trHeight w:val="115"/>
        </w:trPr>
        <w:tc>
          <w:tcPr>
            <w:tcW w:w="2250" w:type="dxa"/>
          </w:tcPr>
          <w:p w14:paraId="3458C151"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 xml:space="preserve">Consumables </w:t>
            </w:r>
          </w:p>
        </w:tc>
        <w:tc>
          <w:tcPr>
            <w:tcW w:w="6300" w:type="dxa"/>
          </w:tcPr>
          <w:p w14:paraId="3458C152" w14:textId="77777777" w:rsidR="008B75BC" w:rsidRPr="00F81421" w:rsidRDefault="008B75BC" w:rsidP="00DC185D">
            <w:pPr>
              <w:spacing w:after="0" w:line="240" w:lineRule="auto"/>
              <w:rPr>
                <w:rFonts w:ascii="Times New Roman" w:eastAsia="Times New Roman" w:hAnsi="Times New Roman"/>
                <w:sz w:val="20"/>
                <w:szCs w:val="20"/>
              </w:rPr>
            </w:pPr>
            <w:r w:rsidRPr="00F81421">
              <w:rPr>
                <w:rFonts w:ascii="Times New Roman" w:eastAsia="Times New Roman" w:hAnsi="Times New Roman"/>
                <w:sz w:val="20"/>
                <w:szCs w:val="20"/>
              </w:rPr>
              <w:t>Carry case, 2oz aloe gel, 4 packs of electrodes</w:t>
            </w:r>
          </w:p>
        </w:tc>
      </w:tr>
      <w:tr w:rsidR="00517FDA" w14:paraId="3458C156" w14:textId="77777777" w:rsidTr="00F81421">
        <w:trPr>
          <w:trHeight w:val="115"/>
        </w:trPr>
        <w:tc>
          <w:tcPr>
            <w:tcW w:w="2250" w:type="dxa"/>
          </w:tcPr>
          <w:p w14:paraId="3458C154"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hAnsi="Times New Roman"/>
                <w:bCs/>
                <w:sz w:val="20"/>
                <w:szCs w:val="20"/>
              </w:rPr>
              <w:t>Waveform</w:t>
            </w:r>
          </w:p>
        </w:tc>
        <w:tc>
          <w:tcPr>
            <w:tcW w:w="6300" w:type="dxa"/>
          </w:tcPr>
          <w:p w14:paraId="3458C155" w14:textId="77777777" w:rsidR="008B75BC" w:rsidRPr="00F81421" w:rsidRDefault="008B75BC" w:rsidP="00DC185D">
            <w:pPr>
              <w:spacing w:after="0" w:line="240" w:lineRule="auto"/>
              <w:rPr>
                <w:rFonts w:ascii="Times New Roman" w:hAnsi="Times New Roman"/>
                <w:bCs/>
                <w:sz w:val="20"/>
                <w:szCs w:val="20"/>
              </w:rPr>
            </w:pPr>
            <w:r w:rsidRPr="00F81421">
              <w:rPr>
                <w:rFonts w:ascii="Times New Roman" w:eastAsia="Times New Roman" w:hAnsi="Times New Roman"/>
                <w:sz w:val="20"/>
                <w:szCs w:val="20"/>
              </w:rPr>
              <w:t>Multi-phase, variable</w:t>
            </w:r>
          </w:p>
        </w:tc>
      </w:tr>
    </w:tbl>
    <w:p w14:paraId="3458C157" w14:textId="77777777" w:rsidR="008B75BC" w:rsidRDefault="008B75BC" w:rsidP="00DC185D">
      <w:pPr>
        <w:spacing w:after="0" w:line="240" w:lineRule="auto"/>
        <w:ind w:left="720"/>
        <w:rPr>
          <w:rFonts w:ascii="Times New Roman" w:hAnsi="Times New Roman"/>
          <w:b/>
          <w:sz w:val="24"/>
          <w:szCs w:val="24"/>
        </w:rPr>
      </w:pPr>
    </w:p>
    <w:p w14:paraId="3458C158" w14:textId="77777777" w:rsidR="008B75BC" w:rsidRPr="009E0A6D" w:rsidRDefault="008B75BC" w:rsidP="00DC185D">
      <w:pPr>
        <w:spacing w:after="0" w:line="240" w:lineRule="auto"/>
        <w:rPr>
          <w:rFonts w:ascii="Times New Roman" w:hAnsi="Times New Roman"/>
          <w:b/>
          <w:sz w:val="24"/>
          <w:szCs w:val="24"/>
        </w:rPr>
      </w:pPr>
      <w:r>
        <w:rPr>
          <w:rFonts w:ascii="Times New Roman" w:hAnsi="Times New Roman"/>
          <w:b/>
          <w:sz w:val="24"/>
          <w:szCs w:val="24"/>
        </w:rPr>
        <w:t xml:space="preserve">2.1 </w:t>
      </w:r>
      <w:r>
        <w:rPr>
          <w:rFonts w:ascii="Times New Roman" w:hAnsi="Times New Roman"/>
          <w:b/>
          <w:sz w:val="24"/>
          <w:szCs w:val="24"/>
        </w:rPr>
        <w:tab/>
        <w:t>Deliverables</w:t>
      </w:r>
    </w:p>
    <w:p w14:paraId="3458C159" w14:textId="77777777" w:rsidR="008B75BC" w:rsidRDefault="008B75BC" w:rsidP="00DC185D">
      <w:pPr>
        <w:spacing w:after="0" w:line="240" w:lineRule="auto"/>
        <w:ind w:left="720"/>
        <w:rPr>
          <w:rFonts w:ascii="Times New Roman" w:hAnsi="Times New Roman"/>
          <w:sz w:val="24"/>
          <w:szCs w:val="24"/>
        </w:rPr>
      </w:pPr>
      <w:r w:rsidRPr="00BB2C91">
        <w:rPr>
          <w:rFonts w:ascii="Times New Roman" w:hAnsi="Times New Roman"/>
          <w:sz w:val="24"/>
          <w:szCs w:val="24"/>
        </w:rPr>
        <w:t xml:space="preserve">Delivery </w:t>
      </w:r>
      <w:r>
        <w:rPr>
          <w:rFonts w:ascii="Times New Roman" w:hAnsi="Times New Roman"/>
          <w:sz w:val="24"/>
          <w:szCs w:val="24"/>
        </w:rPr>
        <w:t>of the H4 Wave devices will</w:t>
      </w:r>
      <w:r w:rsidRPr="00BB2C91">
        <w:rPr>
          <w:rFonts w:ascii="Times New Roman" w:hAnsi="Times New Roman"/>
          <w:sz w:val="24"/>
          <w:szCs w:val="24"/>
        </w:rPr>
        <w:t xml:space="preserve"> be completed </w:t>
      </w:r>
      <w:r>
        <w:rPr>
          <w:rFonts w:ascii="Times New Roman" w:hAnsi="Times New Roman"/>
          <w:sz w:val="24"/>
          <w:szCs w:val="24"/>
        </w:rPr>
        <w:t>on the 1</w:t>
      </w:r>
      <w:r w:rsidRPr="004A07CE">
        <w:rPr>
          <w:rFonts w:ascii="Times New Roman" w:hAnsi="Times New Roman"/>
          <w:sz w:val="24"/>
          <w:szCs w:val="24"/>
          <w:vertAlign w:val="superscript"/>
        </w:rPr>
        <w:t>st</w:t>
      </w:r>
      <w:r>
        <w:rPr>
          <w:rFonts w:ascii="Times New Roman" w:hAnsi="Times New Roman"/>
          <w:sz w:val="24"/>
          <w:szCs w:val="24"/>
        </w:rPr>
        <w:t xml:space="preserve"> and 15</w:t>
      </w:r>
      <w:r w:rsidRPr="004A07CE">
        <w:rPr>
          <w:rFonts w:ascii="Times New Roman" w:hAnsi="Times New Roman"/>
          <w:sz w:val="24"/>
          <w:szCs w:val="24"/>
          <w:vertAlign w:val="superscript"/>
        </w:rPr>
        <w:t>th</w:t>
      </w:r>
      <w:r>
        <w:rPr>
          <w:rFonts w:ascii="Times New Roman" w:hAnsi="Times New Roman"/>
          <w:sz w:val="24"/>
          <w:szCs w:val="24"/>
        </w:rPr>
        <w:t xml:space="preserve"> of each month</w:t>
      </w:r>
      <w:r w:rsidRPr="00BB2C91">
        <w:rPr>
          <w:rFonts w:ascii="Times New Roman" w:hAnsi="Times New Roman"/>
          <w:sz w:val="24"/>
          <w:szCs w:val="24"/>
        </w:rPr>
        <w:t>.</w:t>
      </w:r>
    </w:p>
    <w:p w14:paraId="3458C15A" w14:textId="77777777" w:rsidR="008B75BC" w:rsidRPr="009E0A6D" w:rsidRDefault="008B75BC" w:rsidP="00DC185D">
      <w:pPr>
        <w:spacing w:after="0" w:line="240" w:lineRule="auto"/>
        <w:ind w:left="720"/>
        <w:rPr>
          <w:rFonts w:ascii="Times New Roman" w:hAnsi="Times New Roman"/>
          <w:b/>
          <w:bCs/>
          <w:sz w:val="24"/>
          <w:szCs w:val="24"/>
        </w:rPr>
      </w:pPr>
    </w:p>
    <w:p w14:paraId="3458C15B" w14:textId="77777777" w:rsidR="008B75BC" w:rsidRDefault="008B75BC" w:rsidP="00DC185D">
      <w:pPr>
        <w:spacing w:after="0" w:line="240" w:lineRule="auto"/>
        <w:ind w:left="720" w:hanging="720"/>
        <w:rPr>
          <w:rFonts w:ascii="Times New Roman" w:hAnsi="Times New Roman"/>
          <w:b/>
          <w:sz w:val="24"/>
          <w:szCs w:val="24"/>
        </w:rPr>
      </w:pPr>
      <w:r>
        <w:rPr>
          <w:rFonts w:ascii="Times New Roman" w:hAnsi="Times New Roman"/>
          <w:b/>
          <w:sz w:val="24"/>
          <w:szCs w:val="24"/>
        </w:rPr>
        <w:t>2.2</w:t>
      </w:r>
      <w:r>
        <w:rPr>
          <w:rFonts w:ascii="Times New Roman" w:hAnsi="Times New Roman"/>
          <w:b/>
          <w:sz w:val="24"/>
          <w:szCs w:val="24"/>
        </w:rPr>
        <w:tab/>
        <w:t>Schedule</w:t>
      </w:r>
    </w:p>
    <w:p w14:paraId="3458C15C" w14:textId="77777777" w:rsidR="008B75BC" w:rsidRDefault="008B75BC" w:rsidP="00DC185D">
      <w:pPr>
        <w:spacing w:after="0" w:line="240" w:lineRule="auto"/>
        <w:ind w:left="720"/>
        <w:rPr>
          <w:rFonts w:ascii="Times New Roman" w:hAnsi="Times New Roman"/>
          <w:b/>
          <w:sz w:val="24"/>
          <w:szCs w:val="24"/>
        </w:rPr>
      </w:pPr>
      <w:r w:rsidRPr="00B07D5A">
        <w:rPr>
          <w:rFonts w:ascii="Times New Roman" w:hAnsi="Times New Roman"/>
          <w:bCs/>
          <w:sz w:val="24"/>
          <w:szCs w:val="24"/>
        </w:rPr>
        <w:t>The supplier shall deliver all items ordered under the contract during standard operating hours, Monday through Friday, excluding Federal Holidays, to the following location</w:t>
      </w:r>
      <w:r w:rsidRPr="00B07D5A">
        <w:rPr>
          <w:rFonts w:ascii="Times New Roman" w:hAnsi="Times New Roman"/>
          <w:b/>
          <w:sz w:val="24"/>
          <w:szCs w:val="24"/>
        </w:rPr>
        <w:t>:</w:t>
      </w:r>
    </w:p>
    <w:p w14:paraId="3458C15D" w14:textId="77777777" w:rsidR="008B75BC" w:rsidRPr="00B07D5A" w:rsidRDefault="008B75BC" w:rsidP="00DC185D">
      <w:pPr>
        <w:spacing w:after="0" w:line="240" w:lineRule="auto"/>
        <w:ind w:left="720" w:hanging="720"/>
        <w:rPr>
          <w:rFonts w:ascii="Times New Roman" w:hAnsi="Times New Roman"/>
          <w:bCs/>
          <w:sz w:val="24"/>
          <w:szCs w:val="24"/>
        </w:rPr>
      </w:pPr>
    </w:p>
    <w:p w14:paraId="3458C15E" w14:textId="77777777" w:rsidR="008B75BC" w:rsidRDefault="008B75BC" w:rsidP="00DC185D">
      <w:pPr>
        <w:spacing w:after="0" w:line="240" w:lineRule="auto"/>
        <w:ind w:left="720"/>
        <w:rPr>
          <w:rFonts w:ascii="Times New Roman" w:hAnsi="Times New Roman"/>
          <w:sz w:val="24"/>
          <w:szCs w:val="24"/>
        </w:rPr>
      </w:pPr>
      <w:r>
        <w:rPr>
          <w:rFonts w:ascii="Times New Roman" w:hAnsi="Times New Roman"/>
          <w:sz w:val="24"/>
          <w:szCs w:val="24"/>
        </w:rPr>
        <w:t>Sam Rayburn Memorial Veterans Center</w:t>
      </w:r>
    </w:p>
    <w:p w14:paraId="3458C15F" w14:textId="77777777" w:rsidR="008B75BC" w:rsidRPr="00E22EF4" w:rsidRDefault="008B75BC" w:rsidP="00DC185D">
      <w:pPr>
        <w:spacing w:after="0" w:line="240" w:lineRule="auto"/>
        <w:ind w:left="720"/>
        <w:rPr>
          <w:rFonts w:ascii="Times New Roman" w:hAnsi="Times New Roman"/>
          <w:sz w:val="24"/>
          <w:szCs w:val="24"/>
        </w:rPr>
      </w:pPr>
      <w:r w:rsidRPr="00E22EF4">
        <w:rPr>
          <w:rFonts w:ascii="Times New Roman" w:hAnsi="Times New Roman"/>
          <w:sz w:val="24"/>
          <w:szCs w:val="24"/>
        </w:rPr>
        <w:t>CPU B</w:t>
      </w:r>
      <w:r>
        <w:rPr>
          <w:rFonts w:ascii="Times New Roman" w:hAnsi="Times New Roman"/>
          <w:sz w:val="24"/>
          <w:szCs w:val="24"/>
        </w:rPr>
        <w:t xml:space="preserve">onham </w:t>
      </w:r>
      <w:r w:rsidRPr="00E22EF4">
        <w:rPr>
          <w:rFonts w:ascii="Times New Roman" w:hAnsi="Times New Roman"/>
          <w:sz w:val="24"/>
          <w:szCs w:val="24"/>
        </w:rPr>
        <w:t>VA M</w:t>
      </w:r>
      <w:r>
        <w:rPr>
          <w:rFonts w:ascii="Times New Roman" w:hAnsi="Times New Roman"/>
          <w:sz w:val="24"/>
          <w:szCs w:val="24"/>
        </w:rPr>
        <w:t xml:space="preserve">edical </w:t>
      </w:r>
      <w:r w:rsidRPr="00E22EF4">
        <w:rPr>
          <w:rFonts w:ascii="Times New Roman" w:hAnsi="Times New Roman"/>
          <w:sz w:val="24"/>
          <w:szCs w:val="24"/>
        </w:rPr>
        <w:t>C</w:t>
      </w:r>
      <w:r>
        <w:rPr>
          <w:rFonts w:ascii="Times New Roman" w:hAnsi="Times New Roman"/>
          <w:sz w:val="24"/>
          <w:szCs w:val="24"/>
        </w:rPr>
        <w:t>enter</w:t>
      </w:r>
    </w:p>
    <w:p w14:paraId="3458C160" w14:textId="77777777" w:rsidR="008B75BC" w:rsidRPr="00E22EF4" w:rsidRDefault="008B75BC" w:rsidP="00DC185D">
      <w:pPr>
        <w:spacing w:after="0" w:line="240" w:lineRule="auto"/>
        <w:ind w:firstLine="720"/>
        <w:rPr>
          <w:rFonts w:ascii="Times New Roman" w:hAnsi="Times New Roman"/>
          <w:sz w:val="24"/>
          <w:szCs w:val="24"/>
        </w:rPr>
      </w:pPr>
      <w:r w:rsidRPr="00E22EF4">
        <w:rPr>
          <w:rFonts w:ascii="Times New Roman" w:hAnsi="Times New Roman"/>
          <w:sz w:val="24"/>
          <w:szCs w:val="24"/>
        </w:rPr>
        <w:t>A</w:t>
      </w:r>
      <w:r>
        <w:rPr>
          <w:rFonts w:ascii="Times New Roman" w:hAnsi="Times New Roman"/>
          <w:sz w:val="24"/>
          <w:szCs w:val="24"/>
        </w:rPr>
        <w:t>ttn</w:t>
      </w:r>
      <w:r w:rsidRPr="00E22EF4">
        <w:rPr>
          <w:rFonts w:ascii="Times New Roman" w:hAnsi="Times New Roman"/>
          <w:sz w:val="24"/>
          <w:szCs w:val="24"/>
        </w:rPr>
        <w:t>:</w:t>
      </w:r>
      <w:r>
        <w:rPr>
          <w:rFonts w:ascii="Times New Roman" w:hAnsi="Times New Roman"/>
          <w:sz w:val="24"/>
          <w:szCs w:val="24"/>
        </w:rPr>
        <w:t xml:space="preserve"> </w:t>
      </w:r>
      <w:r w:rsidRPr="00E22EF4">
        <w:rPr>
          <w:rFonts w:ascii="Times New Roman" w:hAnsi="Times New Roman"/>
          <w:sz w:val="24"/>
          <w:szCs w:val="24"/>
        </w:rPr>
        <w:t>S</w:t>
      </w:r>
      <w:r>
        <w:rPr>
          <w:rFonts w:ascii="Times New Roman" w:hAnsi="Times New Roman"/>
          <w:sz w:val="24"/>
          <w:szCs w:val="24"/>
        </w:rPr>
        <w:t>hellman/V</w:t>
      </w:r>
      <w:r w:rsidRPr="00E22EF4">
        <w:rPr>
          <w:rFonts w:ascii="Times New Roman" w:hAnsi="Times New Roman"/>
          <w:sz w:val="24"/>
          <w:szCs w:val="24"/>
        </w:rPr>
        <w:t>ISN 17</w:t>
      </w:r>
    </w:p>
    <w:p w14:paraId="3458C161" w14:textId="77777777" w:rsidR="008B75BC" w:rsidRPr="00E22EF4" w:rsidRDefault="008B75BC" w:rsidP="00DC185D">
      <w:pPr>
        <w:spacing w:after="0" w:line="240" w:lineRule="auto"/>
        <w:ind w:firstLine="720"/>
        <w:rPr>
          <w:rFonts w:ascii="Times New Roman" w:hAnsi="Times New Roman"/>
          <w:sz w:val="24"/>
          <w:szCs w:val="24"/>
        </w:rPr>
      </w:pPr>
      <w:r w:rsidRPr="00E22EF4">
        <w:rPr>
          <w:rFonts w:ascii="Times New Roman" w:hAnsi="Times New Roman"/>
          <w:sz w:val="24"/>
          <w:szCs w:val="24"/>
        </w:rPr>
        <w:t>1201 E. 9</w:t>
      </w:r>
      <w:r w:rsidRPr="00141CAD">
        <w:rPr>
          <w:rFonts w:ascii="Times New Roman" w:hAnsi="Times New Roman"/>
          <w:sz w:val="24"/>
          <w:szCs w:val="24"/>
          <w:vertAlign w:val="superscript"/>
        </w:rPr>
        <w:t>th</w:t>
      </w:r>
      <w:r>
        <w:rPr>
          <w:rFonts w:ascii="Times New Roman" w:hAnsi="Times New Roman"/>
          <w:sz w:val="24"/>
          <w:szCs w:val="24"/>
        </w:rPr>
        <w:t xml:space="preserve"> </w:t>
      </w:r>
      <w:r w:rsidRPr="00E22EF4">
        <w:rPr>
          <w:rFonts w:ascii="Times New Roman" w:hAnsi="Times New Roman"/>
          <w:sz w:val="24"/>
          <w:szCs w:val="24"/>
        </w:rPr>
        <w:t>S</w:t>
      </w:r>
      <w:r>
        <w:rPr>
          <w:rFonts w:ascii="Times New Roman" w:hAnsi="Times New Roman"/>
          <w:sz w:val="24"/>
          <w:szCs w:val="24"/>
        </w:rPr>
        <w:t>treet</w:t>
      </w:r>
      <w:r w:rsidRPr="00E22EF4">
        <w:rPr>
          <w:rFonts w:ascii="Times New Roman" w:hAnsi="Times New Roman"/>
          <w:sz w:val="24"/>
          <w:szCs w:val="24"/>
        </w:rPr>
        <w:t xml:space="preserve"> B</w:t>
      </w:r>
      <w:r>
        <w:rPr>
          <w:rFonts w:ascii="Times New Roman" w:hAnsi="Times New Roman"/>
          <w:sz w:val="24"/>
          <w:szCs w:val="24"/>
        </w:rPr>
        <w:t>ldg.</w:t>
      </w:r>
      <w:r w:rsidRPr="00E22EF4">
        <w:rPr>
          <w:rFonts w:ascii="Times New Roman" w:hAnsi="Times New Roman"/>
          <w:sz w:val="24"/>
          <w:szCs w:val="24"/>
        </w:rPr>
        <w:t xml:space="preserve"> 10</w:t>
      </w:r>
    </w:p>
    <w:p w14:paraId="3458C162" w14:textId="77777777" w:rsidR="008B75BC" w:rsidRPr="00E22EF4" w:rsidRDefault="008B75BC" w:rsidP="00DC185D">
      <w:pPr>
        <w:spacing w:after="0" w:line="240" w:lineRule="auto"/>
        <w:ind w:firstLine="720"/>
        <w:rPr>
          <w:rFonts w:ascii="Times New Roman" w:hAnsi="Times New Roman"/>
          <w:sz w:val="24"/>
          <w:szCs w:val="24"/>
        </w:rPr>
      </w:pPr>
      <w:r w:rsidRPr="00E22EF4">
        <w:rPr>
          <w:rFonts w:ascii="Times New Roman" w:hAnsi="Times New Roman"/>
          <w:sz w:val="24"/>
          <w:szCs w:val="24"/>
        </w:rPr>
        <w:t>B</w:t>
      </w:r>
      <w:r>
        <w:rPr>
          <w:rFonts w:ascii="Times New Roman" w:hAnsi="Times New Roman"/>
          <w:sz w:val="24"/>
          <w:szCs w:val="24"/>
        </w:rPr>
        <w:t>onham</w:t>
      </w:r>
      <w:r w:rsidRPr="00E22EF4">
        <w:rPr>
          <w:rFonts w:ascii="Times New Roman" w:hAnsi="Times New Roman"/>
          <w:sz w:val="24"/>
          <w:szCs w:val="24"/>
        </w:rPr>
        <w:t>, TX 75418</w:t>
      </w:r>
    </w:p>
    <w:p w14:paraId="3458C163" w14:textId="77777777" w:rsidR="008B75BC" w:rsidRDefault="008B75BC" w:rsidP="00DC185D">
      <w:pPr>
        <w:spacing w:after="0" w:line="240" w:lineRule="auto"/>
        <w:ind w:left="720"/>
        <w:rPr>
          <w:rFonts w:ascii="Times New Roman" w:hAnsi="Times New Roman"/>
          <w:sz w:val="24"/>
          <w:szCs w:val="24"/>
        </w:rPr>
      </w:pPr>
    </w:p>
    <w:p w14:paraId="3458C164" w14:textId="77777777" w:rsidR="008B75BC" w:rsidRDefault="008B75BC" w:rsidP="00DC185D">
      <w:pPr>
        <w:spacing w:after="0" w:line="240" w:lineRule="auto"/>
        <w:ind w:left="720"/>
        <w:rPr>
          <w:rFonts w:ascii="Times New Roman" w:hAnsi="Times New Roman"/>
          <w:sz w:val="24"/>
          <w:szCs w:val="24"/>
        </w:rPr>
      </w:pPr>
      <w:r w:rsidRPr="00141CAD">
        <w:rPr>
          <w:rFonts w:ascii="Times New Roman" w:hAnsi="Times New Roman"/>
          <w:sz w:val="24"/>
          <w:szCs w:val="24"/>
        </w:rPr>
        <w:t>Warehousing</w:t>
      </w:r>
    </w:p>
    <w:p w14:paraId="3458C165" w14:textId="77777777" w:rsidR="008B75BC" w:rsidRDefault="008B75BC" w:rsidP="00DC185D">
      <w:pPr>
        <w:spacing w:after="0" w:line="240" w:lineRule="auto"/>
        <w:ind w:left="720"/>
        <w:rPr>
          <w:rFonts w:ascii="Times New Roman" w:hAnsi="Times New Roman"/>
          <w:sz w:val="24"/>
          <w:szCs w:val="24"/>
        </w:rPr>
      </w:pPr>
      <w:r>
        <w:rPr>
          <w:rFonts w:ascii="Times New Roman" w:hAnsi="Times New Roman"/>
          <w:sz w:val="24"/>
          <w:szCs w:val="24"/>
        </w:rPr>
        <w:t xml:space="preserve">The CPU does not have the space available to store the quantity requested on the order and will therefore require the supplier to maintain the device in their warehouse and ship as needed.  </w:t>
      </w:r>
    </w:p>
    <w:p w14:paraId="3458C166" w14:textId="77777777" w:rsidR="008B75BC" w:rsidRDefault="008B75BC" w:rsidP="00DC185D">
      <w:pPr>
        <w:spacing w:after="0" w:line="240" w:lineRule="auto"/>
        <w:ind w:left="720"/>
        <w:rPr>
          <w:rFonts w:ascii="Times New Roman" w:hAnsi="Times New Roman"/>
          <w:sz w:val="24"/>
          <w:szCs w:val="24"/>
        </w:rPr>
      </w:pPr>
    </w:p>
    <w:p w14:paraId="3458C167" w14:textId="77777777" w:rsidR="008B75BC" w:rsidRPr="00141CAD" w:rsidRDefault="008B75BC" w:rsidP="00DC185D">
      <w:pPr>
        <w:spacing w:after="0" w:line="240" w:lineRule="auto"/>
        <w:ind w:left="720"/>
        <w:rPr>
          <w:rFonts w:ascii="Times New Roman" w:hAnsi="Times New Roman"/>
          <w:sz w:val="24"/>
          <w:szCs w:val="24"/>
        </w:rPr>
      </w:pPr>
      <w:r w:rsidRPr="00141CAD">
        <w:rPr>
          <w:rFonts w:ascii="Times New Roman" w:hAnsi="Times New Roman"/>
          <w:sz w:val="24"/>
          <w:szCs w:val="24"/>
        </w:rPr>
        <w:t>Responsibilities</w:t>
      </w:r>
    </w:p>
    <w:p w14:paraId="3458C168" w14:textId="77777777" w:rsidR="008B75BC" w:rsidRDefault="008B75BC" w:rsidP="00DC185D">
      <w:pPr>
        <w:spacing w:after="0" w:line="240" w:lineRule="auto"/>
        <w:ind w:left="720"/>
        <w:rPr>
          <w:rFonts w:ascii="Times New Roman" w:hAnsi="Times New Roman"/>
          <w:sz w:val="24"/>
          <w:szCs w:val="24"/>
        </w:rPr>
      </w:pPr>
      <w:r>
        <w:rPr>
          <w:rFonts w:ascii="Times New Roman" w:hAnsi="Times New Roman"/>
          <w:sz w:val="24"/>
          <w:szCs w:val="24"/>
        </w:rPr>
        <w:t>The contractor shall provide a bi-monthly drop shipment to the CPU.  The contractor shall ensure appropriate stock is available to ensure prompt delivery can be made on the 1</w:t>
      </w:r>
      <w:r w:rsidRPr="00C7588E">
        <w:rPr>
          <w:rFonts w:ascii="Times New Roman" w:hAnsi="Times New Roman"/>
          <w:sz w:val="24"/>
          <w:szCs w:val="24"/>
          <w:vertAlign w:val="superscript"/>
        </w:rPr>
        <w:t>st</w:t>
      </w:r>
      <w:r>
        <w:rPr>
          <w:rFonts w:ascii="Times New Roman" w:hAnsi="Times New Roman"/>
          <w:sz w:val="24"/>
          <w:szCs w:val="24"/>
        </w:rPr>
        <w:t xml:space="preserve"> and 15</w:t>
      </w:r>
      <w:r w:rsidRPr="00562CAB">
        <w:rPr>
          <w:rFonts w:ascii="Times New Roman" w:hAnsi="Times New Roman"/>
          <w:sz w:val="24"/>
          <w:szCs w:val="24"/>
          <w:vertAlign w:val="superscript"/>
        </w:rPr>
        <w:t>th</w:t>
      </w:r>
      <w:r>
        <w:rPr>
          <w:rFonts w:ascii="Times New Roman" w:hAnsi="Times New Roman"/>
          <w:sz w:val="24"/>
          <w:szCs w:val="24"/>
        </w:rPr>
        <w:t xml:space="preserve"> of each month.  CPU points of contact shall communicate with the contractor any issues concerning the shipment and delivery of products. </w:t>
      </w:r>
    </w:p>
    <w:p w14:paraId="3458C169" w14:textId="77777777" w:rsidR="008B75BC" w:rsidRDefault="008B75BC" w:rsidP="00DC185D">
      <w:pPr>
        <w:spacing w:after="0" w:line="240" w:lineRule="auto"/>
        <w:ind w:left="720"/>
        <w:rPr>
          <w:rFonts w:ascii="Times New Roman" w:hAnsi="Times New Roman"/>
          <w:sz w:val="24"/>
          <w:szCs w:val="24"/>
        </w:rPr>
      </w:pPr>
    </w:p>
    <w:p w14:paraId="3458C16A" w14:textId="77777777" w:rsidR="008B75BC" w:rsidRDefault="008B75BC" w:rsidP="00DC185D">
      <w:pPr>
        <w:spacing w:after="0" w:line="240" w:lineRule="auto"/>
        <w:ind w:left="720"/>
        <w:rPr>
          <w:rFonts w:ascii="Times New Roman" w:hAnsi="Times New Roman"/>
          <w:sz w:val="24"/>
          <w:szCs w:val="24"/>
        </w:rPr>
      </w:pPr>
      <w:r w:rsidRPr="00E4678A">
        <w:rPr>
          <w:rFonts w:ascii="Times New Roman" w:hAnsi="Times New Roman"/>
          <w:sz w:val="24"/>
          <w:szCs w:val="24"/>
        </w:rPr>
        <w:t>Order Placement</w:t>
      </w:r>
    </w:p>
    <w:p w14:paraId="3458C16B" w14:textId="77777777" w:rsidR="008B75BC" w:rsidRDefault="008B75BC" w:rsidP="00DC185D">
      <w:pPr>
        <w:spacing w:after="0" w:line="240" w:lineRule="auto"/>
        <w:ind w:left="720"/>
        <w:rPr>
          <w:rFonts w:ascii="Times New Roman" w:hAnsi="Times New Roman"/>
          <w:sz w:val="24"/>
          <w:szCs w:val="24"/>
        </w:rPr>
      </w:pPr>
      <w:r>
        <w:rPr>
          <w:rFonts w:ascii="Times New Roman" w:hAnsi="Times New Roman"/>
          <w:sz w:val="24"/>
          <w:szCs w:val="24"/>
        </w:rPr>
        <w:t>T</w:t>
      </w:r>
      <w:r w:rsidRPr="003A00D5">
        <w:rPr>
          <w:rFonts w:ascii="Times New Roman" w:hAnsi="Times New Roman"/>
          <w:sz w:val="24"/>
          <w:szCs w:val="24"/>
        </w:rPr>
        <w:t xml:space="preserve">he contractor shall </w:t>
      </w:r>
      <w:r>
        <w:rPr>
          <w:rFonts w:ascii="Times New Roman" w:hAnsi="Times New Roman"/>
          <w:sz w:val="24"/>
          <w:szCs w:val="24"/>
        </w:rPr>
        <w:t xml:space="preserve">deliver the requested quantities each month.   </w:t>
      </w:r>
    </w:p>
    <w:p w14:paraId="3458C16C" w14:textId="77777777" w:rsidR="008B75BC" w:rsidRDefault="008B75BC" w:rsidP="00DC185D">
      <w:pPr>
        <w:spacing w:after="0" w:line="240" w:lineRule="auto"/>
        <w:rPr>
          <w:rFonts w:ascii="Times New Roman" w:hAnsi="Times New Roman"/>
          <w:sz w:val="24"/>
          <w:szCs w:val="24"/>
        </w:rPr>
      </w:pPr>
    </w:p>
    <w:tbl>
      <w:tblPr>
        <w:tblStyle w:val="TableGrid"/>
        <w:tblW w:w="8010" w:type="dxa"/>
        <w:tblInd w:w="715" w:type="dxa"/>
        <w:tblLook w:val="04A0" w:firstRow="1" w:lastRow="0" w:firstColumn="1" w:lastColumn="0" w:noHBand="0" w:noVBand="1"/>
      </w:tblPr>
      <w:tblGrid>
        <w:gridCol w:w="4590"/>
        <w:gridCol w:w="1440"/>
        <w:gridCol w:w="1980"/>
      </w:tblGrid>
      <w:tr w:rsidR="00517FDA" w14:paraId="3458C171" w14:textId="77777777" w:rsidTr="00C7706D">
        <w:tc>
          <w:tcPr>
            <w:tcW w:w="4590" w:type="dxa"/>
          </w:tcPr>
          <w:p w14:paraId="3458C16D"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Product</w:t>
            </w:r>
          </w:p>
        </w:tc>
        <w:tc>
          <w:tcPr>
            <w:tcW w:w="1440" w:type="dxa"/>
          </w:tcPr>
          <w:p w14:paraId="3458C16E"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 xml:space="preserve">Like or Similar Part Number </w:t>
            </w:r>
          </w:p>
        </w:tc>
        <w:tc>
          <w:tcPr>
            <w:tcW w:w="1980" w:type="dxa"/>
          </w:tcPr>
          <w:p w14:paraId="3458C16F"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Bi-Monthly Quantity</w:t>
            </w:r>
          </w:p>
          <w:p w14:paraId="3458C170"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(1</w:t>
            </w:r>
            <w:r w:rsidRPr="00B37D45">
              <w:rPr>
                <w:rFonts w:ascii="Times New Roman" w:hAnsi="Times New Roman"/>
                <w:sz w:val="20"/>
                <w:szCs w:val="20"/>
                <w:vertAlign w:val="superscript"/>
              </w:rPr>
              <w:t>st</w:t>
            </w:r>
            <w:r w:rsidRPr="00B37D45">
              <w:rPr>
                <w:rFonts w:ascii="Times New Roman" w:hAnsi="Times New Roman"/>
                <w:sz w:val="20"/>
                <w:szCs w:val="20"/>
              </w:rPr>
              <w:t xml:space="preserve"> &amp; 15</w:t>
            </w:r>
            <w:r w:rsidRPr="00B37D45">
              <w:rPr>
                <w:rFonts w:ascii="Times New Roman" w:hAnsi="Times New Roman"/>
                <w:sz w:val="20"/>
                <w:szCs w:val="20"/>
                <w:vertAlign w:val="superscript"/>
              </w:rPr>
              <w:t>th</w:t>
            </w:r>
            <w:r w:rsidRPr="00B37D45">
              <w:rPr>
                <w:rFonts w:ascii="Times New Roman" w:hAnsi="Times New Roman"/>
                <w:sz w:val="20"/>
                <w:szCs w:val="20"/>
              </w:rPr>
              <w:t>)</w:t>
            </w:r>
          </w:p>
        </w:tc>
      </w:tr>
      <w:tr w:rsidR="00517FDA" w14:paraId="3458C175" w14:textId="77777777" w:rsidTr="00C7706D">
        <w:tc>
          <w:tcPr>
            <w:tcW w:w="4590" w:type="dxa"/>
          </w:tcPr>
          <w:p w14:paraId="3458C172"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 xml:space="preserve">H-Wave H4 home electrotherapy device </w:t>
            </w:r>
          </w:p>
        </w:tc>
        <w:tc>
          <w:tcPr>
            <w:tcW w:w="1440" w:type="dxa"/>
          </w:tcPr>
          <w:p w14:paraId="3458C173"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41000</w:t>
            </w:r>
          </w:p>
        </w:tc>
        <w:tc>
          <w:tcPr>
            <w:tcW w:w="1980" w:type="dxa"/>
          </w:tcPr>
          <w:p w14:paraId="3458C174"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75</w:t>
            </w:r>
          </w:p>
        </w:tc>
      </w:tr>
      <w:tr w:rsidR="00517FDA" w14:paraId="3458C179" w14:textId="77777777" w:rsidTr="00C7706D">
        <w:tc>
          <w:tcPr>
            <w:tcW w:w="4590" w:type="dxa"/>
          </w:tcPr>
          <w:p w14:paraId="3458C176"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Replacement Electrodes/ 4 electrodes (2 pairs) A4556</w:t>
            </w:r>
          </w:p>
        </w:tc>
        <w:tc>
          <w:tcPr>
            <w:tcW w:w="1440" w:type="dxa"/>
          </w:tcPr>
          <w:p w14:paraId="3458C177"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30007</w:t>
            </w:r>
          </w:p>
        </w:tc>
        <w:tc>
          <w:tcPr>
            <w:tcW w:w="1980" w:type="dxa"/>
          </w:tcPr>
          <w:p w14:paraId="3458C178"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Included</w:t>
            </w:r>
          </w:p>
        </w:tc>
      </w:tr>
      <w:tr w:rsidR="00517FDA" w14:paraId="3458C17D" w14:textId="77777777" w:rsidTr="00C7706D">
        <w:tc>
          <w:tcPr>
            <w:tcW w:w="4590" w:type="dxa"/>
          </w:tcPr>
          <w:p w14:paraId="3458C17A"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Replacement Aloe Gel / 1 bottle A4558 - 2oz bottle</w:t>
            </w:r>
          </w:p>
        </w:tc>
        <w:tc>
          <w:tcPr>
            <w:tcW w:w="1440" w:type="dxa"/>
          </w:tcPr>
          <w:p w14:paraId="3458C17B"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30005</w:t>
            </w:r>
          </w:p>
        </w:tc>
        <w:tc>
          <w:tcPr>
            <w:tcW w:w="1980" w:type="dxa"/>
          </w:tcPr>
          <w:p w14:paraId="3458C17C" w14:textId="77777777" w:rsidR="008B75BC" w:rsidRPr="00B37D45" w:rsidRDefault="008B75BC" w:rsidP="00DC185D">
            <w:pPr>
              <w:rPr>
                <w:rFonts w:ascii="Times New Roman" w:hAnsi="Times New Roman"/>
                <w:sz w:val="20"/>
                <w:szCs w:val="20"/>
              </w:rPr>
            </w:pPr>
            <w:r w:rsidRPr="00B37D45">
              <w:rPr>
                <w:rFonts w:ascii="Times New Roman" w:hAnsi="Times New Roman"/>
                <w:sz w:val="20"/>
                <w:szCs w:val="20"/>
              </w:rPr>
              <w:t>Included</w:t>
            </w:r>
          </w:p>
        </w:tc>
      </w:tr>
    </w:tbl>
    <w:p w14:paraId="1AC1C2FD" w14:textId="77777777" w:rsidR="00DC185D" w:rsidRDefault="00DC185D" w:rsidP="00DC185D">
      <w:pPr>
        <w:spacing w:after="0" w:line="240" w:lineRule="auto"/>
        <w:ind w:left="720"/>
        <w:rPr>
          <w:rFonts w:ascii="Times New Roman" w:hAnsi="Times New Roman"/>
          <w:sz w:val="24"/>
          <w:szCs w:val="24"/>
        </w:rPr>
      </w:pPr>
    </w:p>
    <w:p w14:paraId="3458C17E" w14:textId="3E032C28" w:rsidR="008B75BC" w:rsidRDefault="008B75BC" w:rsidP="00DC185D">
      <w:pPr>
        <w:spacing w:after="0" w:line="240" w:lineRule="auto"/>
        <w:ind w:left="720"/>
        <w:rPr>
          <w:rFonts w:ascii="Times New Roman" w:hAnsi="Times New Roman"/>
          <w:sz w:val="24"/>
          <w:szCs w:val="24"/>
        </w:rPr>
      </w:pPr>
      <w:r>
        <w:rPr>
          <w:rFonts w:ascii="Times New Roman" w:hAnsi="Times New Roman"/>
          <w:sz w:val="24"/>
          <w:szCs w:val="24"/>
        </w:rPr>
        <w:t>The supplier shall</w:t>
      </w:r>
      <w:r w:rsidRPr="00256889">
        <w:rPr>
          <w:rFonts w:ascii="Times New Roman" w:hAnsi="Times New Roman"/>
          <w:sz w:val="24"/>
          <w:szCs w:val="24"/>
        </w:rPr>
        <w:t xml:space="preserve"> </w:t>
      </w:r>
      <w:r>
        <w:rPr>
          <w:rFonts w:ascii="Times New Roman" w:hAnsi="Times New Roman"/>
          <w:sz w:val="24"/>
          <w:szCs w:val="24"/>
        </w:rPr>
        <w:t xml:space="preserve">maintain sufficient stock </w:t>
      </w:r>
      <w:r w:rsidRPr="00256889">
        <w:rPr>
          <w:rFonts w:ascii="Times New Roman" w:hAnsi="Times New Roman"/>
          <w:sz w:val="24"/>
          <w:szCs w:val="24"/>
        </w:rPr>
        <w:t xml:space="preserve">and ship </w:t>
      </w:r>
      <w:r>
        <w:rPr>
          <w:rFonts w:ascii="Times New Roman" w:hAnsi="Times New Roman"/>
          <w:sz w:val="24"/>
          <w:szCs w:val="24"/>
        </w:rPr>
        <w:t xml:space="preserve">the requested quantities </w:t>
      </w:r>
      <w:r w:rsidRPr="00256889">
        <w:rPr>
          <w:rFonts w:ascii="Times New Roman" w:hAnsi="Times New Roman"/>
          <w:sz w:val="24"/>
          <w:szCs w:val="24"/>
        </w:rPr>
        <w:t xml:space="preserve">to the CPU on a </w:t>
      </w:r>
      <w:r>
        <w:rPr>
          <w:rFonts w:ascii="Times New Roman" w:hAnsi="Times New Roman"/>
          <w:sz w:val="24"/>
          <w:szCs w:val="24"/>
        </w:rPr>
        <w:t>bi-</w:t>
      </w:r>
      <w:r w:rsidRPr="00256889">
        <w:rPr>
          <w:rFonts w:ascii="Times New Roman" w:hAnsi="Times New Roman"/>
          <w:sz w:val="24"/>
          <w:szCs w:val="24"/>
        </w:rPr>
        <w:t xml:space="preserve">monthly basis.  The requested amount shall be shipped </w:t>
      </w:r>
      <w:r>
        <w:rPr>
          <w:rFonts w:ascii="Times New Roman" w:hAnsi="Times New Roman"/>
          <w:sz w:val="24"/>
          <w:szCs w:val="24"/>
        </w:rPr>
        <w:t xml:space="preserve">to the CPU at no charge to the government or </w:t>
      </w:r>
      <w:r w:rsidRPr="00256889">
        <w:rPr>
          <w:rFonts w:ascii="Times New Roman" w:hAnsi="Times New Roman"/>
          <w:sz w:val="24"/>
          <w:szCs w:val="24"/>
        </w:rPr>
        <w:t>FOB destination.</w:t>
      </w:r>
      <w:r w:rsidRPr="00637481">
        <w:rPr>
          <w:rFonts w:ascii="Times New Roman" w:hAnsi="Times New Roman"/>
          <w:sz w:val="24"/>
          <w:szCs w:val="24"/>
        </w:rPr>
        <w:t xml:space="preserve">  </w:t>
      </w:r>
    </w:p>
    <w:p w14:paraId="3458C17F" w14:textId="77777777" w:rsidR="008B75BC" w:rsidRPr="00727DF1" w:rsidRDefault="008B75BC" w:rsidP="00DC185D">
      <w:pPr>
        <w:spacing w:after="0" w:line="240" w:lineRule="auto"/>
        <w:ind w:left="720"/>
        <w:rPr>
          <w:rFonts w:ascii="Times New Roman" w:hAnsi="Times New Roman"/>
        </w:rPr>
      </w:pPr>
    </w:p>
    <w:p w14:paraId="3458C180" w14:textId="77777777" w:rsidR="008B75BC" w:rsidRDefault="008B75BC" w:rsidP="00DC185D">
      <w:pPr>
        <w:spacing w:after="0" w:line="240" w:lineRule="auto"/>
        <w:ind w:left="720"/>
        <w:rPr>
          <w:rFonts w:ascii="Times New Roman" w:hAnsi="Times New Roman"/>
          <w:sz w:val="24"/>
          <w:szCs w:val="24"/>
        </w:rPr>
      </w:pPr>
      <w:r w:rsidRPr="00147B18">
        <w:rPr>
          <w:rFonts w:ascii="Times New Roman" w:hAnsi="Times New Roman"/>
          <w:sz w:val="24"/>
          <w:szCs w:val="24"/>
        </w:rPr>
        <w:t>Warranty and Guarantees</w:t>
      </w:r>
    </w:p>
    <w:p w14:paraId="3458C181" w14:textId="77777777" w:rsidR="008B75BC" w:rsidRDefault="008B75BC" w:rsidP="00DC185D">
      <w:pPr>
        <w:spacing w:after="0" w:line="240" w:lineRule="auto"/>
        <w:ind w:left="720"/>
        <w:rPr>
          <w:rFonts w:ascii="Times New Roman" w:hAnsi="Times New Roman"/>
          <w:sz w:val="24"/>
          <w:szCs w:val="24"/>
        </w:rPr>
      </w:pPr>
      <w:r w:rsidRPr="008203B3">
        <w:rPr>
          <w:rFonts w:ascii="Times New Roman" w:hAnsi="Times New Roman"/>
          <w:sz w:val="24"/>
          <w:szCs w:val="24"/>
        </w:rPr>
        <w:t xml:space="preserve">The supplier shall include its express warranty along with the price list, which is incorporated into the supplier’s </w:t>
      </w:r>
      <w:r>
        <w:rPr>
          <w:rFonts w:ascii="Times New Roman" w:hAnsi="Times New Roman"/>
          <w:sz w:val="24"/>
          <w:szCs w:val="24"/>
        </w:rPr>
        <w:t>ID/IQ</w:t>
      </w:r>
      <w:r w:rsidRPr="008203B3">
        <w:rPr>
          <w:rFonts w:ascii="Times New Roman" w:hAnsi="Times New Roman"/>
          <w:sz w:val="24"/>
          <w:szCs w:val="24"/>
        </w:rPr>
        <w:t>.</w:t>
      </w:r>
    </w:p>
    <w:p w14:paraId="3458C182" w14:textId="77777777" w:rsidR="008B75BC" w:rsidRPr="008203B3" w:rsidRDefault="008B75BC" w:rsidP="00DC185D">
      <w:pPr>
        <w:spacing w:after="0" w:line="240" w:lineRule="auto"/>
        <w:ind w:left="720"/>
        <w:rPr>
          <w:rFonts w:ascii="Times New Roman" w:hAnsi="Times New Roman"/>
          <w:sz w:val="24"/>
          <w:szCs w:val="24"/>
        </w:rPr>
      </w:pPr>
    </w:p>
    <w:p w14:paraId="3458C183" w14:textId="77777777" w:rsidR="008B75BC" w:rsidRDefault="008B75BC" w:rsidP="00DC185D">
      <w:pPr>
        <w:spacing w:after="0" w:line="240" w:lineRule="auto"/>
        <w:ind w:left="720"/>
        <w:rPr>
          <w:rFonts w:ascii="Times New Roman" w:hAnsi="Times New Roman"/>
          <w:sz w:val="24"/>
          <w:szCs w:val="24"/>
        </w:rPr>
      </w:pPr>
      <w:r w:rsidRPr="008203B3">
        <w:rPr>
          <w:rFonts w:ascii="Times New Roman" w:hAnsi="Times New Roman"/>
          <w:sz w:val="24"/>
          <w:szCs w:val="24"/>
        </w:rPr>
        <w:lastRenderedPageBreak/>
        <w:t>The supplier’s express warranty or guarantee must protect the Government against any manufacturing, and any other latent defects, for a period of one year or more. During the warranty or guarantees period, the supplier shall make all necessary adjustments resulting from any such defects and agrees to furnish without additional cost to the Government, all labor, and materials necessary to correct defects that were detected during the warrantee or guarantees period at no cost to the Government. The supplier further agrees to replace any defective H-Wave devices through exchange of defective stock for acceptable H-Wave devices at no additional cost to the Government (e.g. shipping, handling, and/or restock fees)</w:t>
      </w:r>
    </w:p>
    <w:p w14:paraId="3458C184" w14:textId="77777777" w:rsidR="008B75BC" w:rsidRPr="008203B3" w:rsidRDefault="008B75BC" w:rsidP="00DC185D">
      <w:pPr>
        <w:spacing w:after="0" w:line="240" w:lineRule="auto"/>
        <w:ind w:left="720"/>
        <w:rPr>
          <w:rFonts w:ascii="Times New Roman" w:hAnsi="Times New Roman"/>
          <w:sz w:val="24"/>
          <w:szCs w:val="24"/>
        </w:rPr>
      </w:pPr>
    </w:p>
    <w:p w14:paraId="3458C185" w14:textId="77777777" w:rsidR="008B75BC" w:rsidRDefault="008B75BC" w:rsidP="00DC185D">
      <w:pPr>
        <w:spacing w:after="0" w:line="240" w:lineRule="auto"/>
        <w:ind w:left="720"/>
        <w:rPr>
          <w:rFonts w:ascii="Times New Roman" w:hAnsi="Times New Roman"/>
          <w:sz w:val="24"/>
          <w:szCs w:val="24"/>
        </w:rPr>
      </w:pPr>
      <w:r w:rsidRPr="008203B3">
        <w:rPr>
          <w:rFonts w:ascii="Times New Roman" w:hAnsi="Times New Roman"/>
          <w:sz w:val="24"/>
          <w:szCs w:val="24"/>
        </w:rPr>
        <w:t>Unless otherwise permitted by the supplier’s express warranty or guarantee, these conditions do not apply to adjustments incidental to the wearing of eyeglasses, adjustments required by physical change of the wearer, or where there is evidence of deliberate misuse by anyone other than the supplier.</w:t>
      </w:r>
    </w:p>
    <w:p w14:paraId="3458C186" w14:textId="77777777" w:rsidR="008B75BC" w:rsidRPr="008203B3" w:rsidRDefault="008B75BC" w:rsidP="00DC185D">
      <w:pPr>
        <w:spacing w:after="0" w:line="240" w:lineRule="auto"/>
        <w:ind w:left="720"/>
        <w:rPr>
          <w:rFonts w:ascii="Times New Roman" w:hAnsi="Times New Roman"/>
          <w:sz w:val="24"/>
          <w:szCs w:val="24"/>
        </w:rPr>
      </w:pPr>
    </w:p>
    <w:p w14:paraId="3458C187" w14:textId="77777777" w:rsidR="008B75BC" w:rsidRDefault="008B75BC" w:rsidP="00DC185D">
      <w:pPr>
        <w:pStyle w:val="Default"/>
        <w:spacing w:after="0" w:line="240" w:lineRule="auto"/>
        <w:ind w:left="720"/>
        <w:rPr>
          <w:rFonts w:ascii="Times New Roman" w:hAnsi="Times New Roman" w:cs="Times New Roman"/>
        </w:rPr>
      </w:pPr>
      <w:r w:rsidRPr="008203B3">
        <w:rPr>
          <w:rFonts w:ascii="Times New Roman" w:hAnsi="Times New Roman" w:cs="Times New Roman"/>
        </w:rPr>
        <w:t xml:space="preserve">Supplier performance, including order fulfillment and quality of materials, will be continuously assessed by the Government. The Supplier Performance Requirements Summary Matrix summarizes supplier performance standards identified throughout the supplier’s </w:t>
      </w:r>
      <w:r>
        <w:rPr>
          <w:rFonts w:ascii="Times New Roman" w:hAnsi="Times New Roman" w:cs="Times New Roman"/>
        </w:rPr>
        <w:t>ID/IQ</w:t>
      </w:r>
      <w:r w:rsidRPr="008203B3">
        <w:rPr>
          <w:rFonts w:ascii="Times New Roman" w:hAnsi="Times New Roman" w:cs="Times New Roman"/>
        </w:rPr>
        <w:t xml:space="preserve">. The Government shall use this matrix as a rubric to determine whether the supplier’s performance falls within an Acceptable Quality Level (AQL) and identifies assessments for supplier performance below the AQL. </w:t>
      </w:r>
    </w:p>
    <w:p w14:paraId="3458C188" w14:textId="77777777" w:rsidR="008B75BC" w:rsidRDefault="008B75BC" w:rsidP="00DC185D">
      <w:pPr>
        <w:pStyle w:val="Default"/>
        <w:spacing w:after="0" w:line="240" w:lineRule="auto"/>
        <w:ind w:left="720"/>
        <w:rPr>
          <w:rFonts w:ascii="Times New Roman" w:hAnsi="Times New Roman" w:cs="Times New Roman"/>
        </w:rPr>
      </w:pPr>
    </w:p>
    <w:p w14:paraId="3458C189" w14:textId="77777777" w:rsidR="008B75BC" w:rsidRDefault="008B75BC" w:rsidP="00DC185D">
      <w:pPr>
        <w:pStyle w:val="Default"/>
        <w:spacing w:after="0" w:line="240" w:lineRule="auto"/>
        <w:ind w:left="720"/>
        <w:rPr>
          <w:rFonts w:ascii="Times New Roman" w:hAnsi="Times New Roman" w:cs="Times New Roman"/>
        </w:rPr>
      </w:pPr>
      <w:r w:rsidRPr="0044037C">
        <w:rPr>
          <w:rFonts w:ascii="Times New Roman" w:hAnsi="Times New Roman" w:cs="Times New Roman"/>
        </w:rPr>
        <w:t>Obsolescence</w:t>
      </w:r>
    </w:p>
    <w:p w14:paraId="3458C18A" w14:textId="77777777" w:rsidR="008B75BC" w:rsidRDefault="008B75BC" w:rsidP="00DC185D">
      <w:pPr>
        <w:pStyle w:val="Default"/>
        <w:spacing w:after="0" w:line="240" w:lineRule="auto"/>
        <w:ind w:left="720"/>
        <w:rPr>
          <w:rFonts w:ascii="Times New Roman" w:hAnsi="Times New Roman" w:cs="Times New Roman"/>
        </w:rPr>
      </w:pPr>
      <w:r>
        <w:rPr>
          <w:rFonts w:ascii="Times New Roman" w:hAnsi="Times New Roman" w:cs="Times New Roman"/>
        </w:rPr>
        <w:t>In the event that the H-Waveform H4 becomes obsolete, t</w:t>
      </w:r>
      <w:r w:rsidRPr="00890543">
        <w:rPr>
          <w:rFonts w:ascii="Times New Roman" w:hAnsi="Times New Roman" w:cs="Times New Roman"/>
        </w:rPr>
        <w:t>he Contractor shall notify the Contracting Officer (CO) in writing</w:t>
      </w:r>
      <w:r>
        <w:rPr>
          <w:rFonts w:ascii="Times New Roman" w:hAnsi="Times New Roman" w:cs="Times New Roman"/>
        </w:rPr>
        <w:t xml:space="preserve"> </w:t>
      </w:r>
      <w:r w:rsidRPr="00890543">
        <w:rPr>
          <w:rFonts w:ascii="Times New Roman" w:hAnsi="Times New Roman" w:cs="Times New Roman"/>
        </w:rPr>
        <w:t>within ten (10) business days after becoming aware of any PCN, EOL, or</w:t>
      </w:r>
      <w:r>
        <w:rPr>
          <w:rFonts w:ascii="Times New Roman" w:hAnsi="Times New Roman" w:cs="Times New Roman"/>
        </w:rPr>
        <w:t xml:space="preserve"> </w:t>
      </w:r>
      <w:r w:rsidRPr="00890543">
        <w:rPr>
          <w:rFonts w:ascii="Times New Roman" w:hAnsi="Times New Roman" w:cs="Times New Roman"/>
        </w:rPr>
        <w:t>obsolescence condition that may affect the ability to deliver the item,</w:t>
      </w:r>
      <w:r>
        <w:rPr>
          <w:rFonts w:ascii="Times New Roman" w:hAnsi="Times New Roman" w:cs="Times New Roman"/>
        </w:rPr>
        <w:t xml:space="preserve"> </w:t>
      </w:r>
      <w:r w:rsidRPr="00890543">
        <w:rPr>
          <w:rFonts w:ascii="Times New Roman" w:hAnsi="Times New Roman" w:cs="Times New Roman"/>
        </w:rPr>
        <w:t>spares, accessories, consumables, software/firmware, or maintenance</w:t>
      </w:r>
      <w:r>
        <w:rPr>
          <w:rFonts w:ascii="Times New Roman" w:hAnsi="Times New Roman" w:cs="Times New Roman"/>
        </w:rPr>
        <w:t xml:space="preserve"> </w:t>
      </w:r>
      <w:r w:rsidRPr="00890543">
        <w:rPr>
          <w:rFonts w:ascii="Times New Roman" w:hAnsi="Times New Roman" w:cs="Times New Roman"/>
        </w:rPr>
        <w:t>services under this contract.</w:t>
      </w:r>
    </w:p>
    <w:p w14:paraId="3458C18B" w14:textId="77777777" w:rsidR="008B75BC" w:rsidRDefault="008B75BC" w:rsidP="00DC185D">
      <w:pPr>
        <w:pStyle w:val="Default"/>
        <w:spacing w:after="0" w:line="240" w:lineRule="auto"/>
        <w:ind w:left="720"/>
        <w:rPr>
          <w:rFonts w:ascii="Times New Roman" w:hAnsi="Times New Roman" w:cs="Times New Roman"/>
        </w:rPr>
      </w:pPr>
    </w:p>
    <w:p w14:paraId="3458C18C" w14:textId="77777777" w:rsidR="008B75BC" w:rsidRDefault="008B75BC" w:rsidP="00DC185D">
      <w:pPr>
        <w:pStyle w:val="Default"/>
        <w:spacing w:after="0" w:line="240" w:lineRule="auto"/>
        <w:ind w:left="720"/>
        <w:rPr>
          <w:rFonts w:ascii="Times New Roman" w:hAnsi="Times New Roman"/>
        </w:rPr>
      </w:pPr>
      <w:r w:rsidRPr="00890543">
        <w:rPr>
          <w:rFonts w:ascii="Times New Roman" w:hAnsi="Times New Roman"/>
        </w:rPr>
        <w:t>The notice shall include: (i) the affected manufacturer part number(s),</w:t>
      </w:r>
      <w:r>
        <w:rPr>
          <w:rFonts w:ascii="Times New Roman" w:hAnsi="Times New Roman"/>
        </w:rPr>
        <w:t xml:space="preserve"> </w:t>
      </w:r>
      <w:r w:rsidRPr="00890543">
        <w:rPr>
          <w:rFonts w:ascii="Times New Roman" w:hAnsi="Times New Roman"/>
        </w:rPr>
        <w:t>model(s), serial/lot applicability; (ii) last</w:t>
      </w:r>
      <w:r w:rsidRPr="00890543">
        <w:rPr>
          <w:rFonts w:ascii="Times New Roman" w:hAnsi="Times New Roman"/>
        </w:rPr>
        <w:noBreakHyphen/>
        <w:t>time</w:t>
      </w:r>
      <w:r w:rsidRPr="00890543">
        <w:rPr>
          <w:rFonts w:ascii="Times New Roman" w:hAnsi="Times New Roman"/>
        </w:rPr>
        <w:noBreakHyphen/>
        <w:t>buy date(s) and</w:t>
      </w:r>
      <w:r>
        <w:rPr>
          <w:rFonts w:ascii="Times New Roman" w:hAnsi="Times New Roman"/>
        </w:rPr>
        <w:t xml:space="preserve"> </w:t>
      </w:r>
      <w:r w:rsidRPr="00890543">
        <w:rPr>
          <w:rFonts w:ascii="Times New Roman" w:hAnsi="Times New Roman"/>
        </w:rPr>
        <w:t>quantities; (iii) the proposed replacement item(s) with full technical</w:t>
      </w:r>
      <w:r>
        <w:rPr>
          <w:rFonts w:ascii="Times New Roman" w:hAnsi="Times New Roman"/>
        </w:rPr>
        <w:t xml:space="preserve"> </w:t>
      </w:r>
      <w:r w:rsidRPr="00890543">
        <w:rPr>
          <w:rFonts w:ascii="Times New Roman" w:hAnsi="Times New Roman"/>
        </w:rPr>
        <w:t>description; (iv) impact to interfaces, dimensions, performance,</w:t>
      </w:r>
      <w:r>
        <w:rPr>
          <w:rFonts w:ascii="Times New Roman" w:hAnsi="Times New Roman"/>
        </w:rPr>
        <w:t xml:space="preserve"> </w:t>
      </w:r>
      <w:r w:rsidRPr="00890543">
        <w:rPr>
          <w:rFonts w:ascii="Times New Roman" w:hAnsi="Times New Roman"/>
        </w:rPr>
        <w:t xml:space="preserve"> safety/cybersecurity certifications, and maintenance/warranty; and</w:t>
      </w:r>
      <w:r>
        <w:rPr>
          <w:rFonts w:ascii="Times New Roman" w:hAnsi="Times New Roman"/>
        </w:rPr>
        <w:t xml:space="preserve"> </w:t>
      </w:r>
      <w:r w:rsidRPr="00890543">
        <w:rPr>
          <w:rFonts w:ascii="Times New Roman" w:hAnsi="Times New Roman"/>
        </w:rPr>
        <w:t>(v) proposed schedule and transition plan.</w:t>
      </w:r>
    </w:p>
    <w:p w14:paraId="3458C18D" w14:textId="77777777" w:rsidR="008B75BC" w:rsidRDefault="008B75BC" w:rsidP="00DC185D">
      <w:pPr>
        <w:pStyle w:val="Default"/>
        <w:spacing w:after="0" w:line="240" w:lineRule="auto"/>
        <w:ind w:left="720"/>
        <w:rPr>
          <w:rFonts w:ascii="Times New Roman" w:hAnsi="Times New Roman"/>
        </w:rPr>
      </w:pPr>
    </w:p>
    <w:p w14:paraId="3458C18E" w14:textId="77777777" w:rsidR="008B75BC" w:rsidRDefault="008B75BC" w:rsidP="00DC185D">
      <w:pPr>
        <w:pStyle w:val="Default"/>
        <w:spacing w:after="0" w:line="240" w:lineRule="auto"/>
        <w:ind w:left="720"/>
        <w:rPr>
          <w:rFonts w:ascii="Times New Roman" w:hAnsi="Times New Roman"/>
        </w:rPr>
      </w:pPr>
      <w:r w:rsidRPr="0044037C">
        <w:rPr>
          <w:rFonts w:ascii="Times New Roman" w:hAnsi="Times New Roman"/>
        </w:rPr>
        <w:t>Replacement Item Requirements</w:t>
      </w:r>
    </w:p>
    <w:p w14:paraId="3458C18F" w14:textId="77777777" w:rsidR="008B75BC" w:rsidRDefault="008B75BC" w:rsidP="00DC185D">
      <w:pPr>
        <w:pStyle w:val="Default"/>
        <w:spacing w:after="0" w:line="240" w:lineRule="auto"/>
        <w:ind w:left="720"/>
        <w:rPr>
          <w:rFonts w:ascii="Times New Roman" w:hAnsi="Times New Roman"/>
        </w:rPr>
      </w:pPr>
      <w:r>
        <w:rPr>
          <w:rFonts w:ascii="Times New Roman" w:hAnsi="Times New Roman"/>
        </w:rPr>
        <w:t>T</w:t>
      </w:r>
      <w:r w:rsidRPr="00890543">
        <w:rPr>
          <w:rFonts w:ascii="Times New Roman" w:hAnsi="Times New Roman"/>
        </w:rPr>
        <w:t>he Contractor shall propose a replacement that is FFF</w:t>
      </w:r>
      <w:r w:rsidRPr="00890543">
        <w:rPr>
          <w:rFonts w:ascii="Times New Roman" w:hAnsi="Times New Roman"/>
        </w:rPr>
        <w:noBreakHyphen/>
        <w:t>compatible and</w:t>
      </w:r>
      <w:r>
        <w:rPr>
          <w:rFonts w:ascii="Times New Roman" w:hAnsi="Times New Roman"/>
        </w:rPr>
        <w:t xml:space="preserve"> </w:t>
      </w:r>
      <w:r w:rsidRPr="00890543">
        <w:rPr>
          <w:rFonts w:ascii="Times New Roman" w:hAnsi="Times New Roman"/>
        </w:rPr>
        <w:t xml:space="preserve">that meets or exceeds the salient characteristics/specifications </w:t>
      </w:r>
      <w:r>
        <w:rPr>
          <w:rFonts w:ascii="Times New Roman" w:hAnsi="Times New Roman"/>
        </w:rPr>
        <w:t>in the PWS</w:t>
      </w:r>
      <w:r w:rsidRPr="00890543">
        <w:rPr>
          <w:rFonts w:ascii="Times New Roman" w:hAnsi="Times New Roman"/>
        </w:rPr>
        <w:t>. If exact FFF compatibility is not feasible, the Contractor</w:t>
      </w:r>
      <w:r>
        <w:rPr>
          <w:rFonts w:ascii="Times New Roman" w:hAnsi="Times New Roman"/>
        </w:rPr>
        <w:t xml:space="preserve"> </w:t>
      </w:r>
      <w:r w:rsidRPr="00890543">
        <w:rPr>
          <w:rFonts w:ascii="Times New Roman" w:hAnsi="Times New Roman"/>
        </w:rPr>
        <w:t>shall identify all deviations and any required installation changes,</w:t>
      </w:r>
      <w:r>
        <w:rPr>
          <w:rFonts w:ascii="Times New Roman" w:hAnsi="Times New Roman"/>
        </w:rPr>
        <w:t xml:space="preserve"> </w:t>
      </w:r>
      <w:r w:rsidRPr="00890543">
        <w:rPr>
          <w:rFonts w:ascii="Times New Roman" w:hAnsi="Times New Roman"/>
        </w:rPr>
        <w:t>adapters, cables, software/firmware updates, training, or documentation.</w:t>
      </w:r>
      <w:r>
        <w:rPr>
          <w:rFonts w:ascii="Times New Roman" w:hAnsi="Times New Roman"/>
        </w:rPr>
        <w:t xml:space="preserve"> </w:t>
      </w:r>
    </w:p>
    <w:p w14:paraId="3458C190" w14:textId="77777777" w:rsidR="008B75BC" w:rsidRDefault="008B75BC" w:rsidP="00DC185D">
      <w:pPr>
        <w:pStyle w:val="Default"/>
        <w:spacing w:after="0" w:line="240" w:lineRule="auto"/>
        <w:ind w:left="720"/>
        <w:rPr>
          <w:rFonts w:ascii="Times New Roman" w:hAnsi="Times New Roman"/>
        </w:rPr>
      </w:pPr>
    </w:p>
    <w:p w14:paraId="3458C191" w14:textId="77777777" w:rsidR="008B75BC" w:rsidRDefault="008B75BC" w:rsidP="00DC185D">
      <w:pPr>
        <w:pStyle w:val="Default"/>
        <w:spacing w:after="0" w:line="240" w:lineRule="auto"/>
        <w:ind w:left="720"/>
        <w:rPr>
          <w:rFonts w:ascii="Times New Roman" w:hAnsi="Times New Roman"/>
        </w:rPr>
      </w:pPr>
      <w:r w:rsidRPr="00890543">
        <w:rPr>
          <w:rFonts w:ascii="Times New Roman" w:hAnsi="Times New Roman"/>
        </w:rPr>
        <w:t>Replacement items shall be new (not refurbished), from an authorized</w:t>
      </w:r>
      <w:r>
        <w:rPr>
          <w:rFonts w:ascii="Times New Roman" w:hAnsi="Times New Roman"/>
        </w:rPr>
        <w:t xml:space="preserve"> </w:t>
      </w:r>
      <w:r w:rsidRPr="00890543">
        <w:rPr>
          <w:rFonts w:ascii="Times New Roman" w:hAnsi="Times New Roman"/>
        </w:rPr>
        <w:t>manufacturer/authorized distributor, and maintain equal or better</w:t>
      </w:r>
      <w:r>
        <w:rPr>
          <w:rFonts w:ascii="Times New Roman" w:hAnsi="Times New Roman"/>
        </w:rPr>
        <w:t xml:space="preserve"> </w:t>
      </w:r>
      <w:r w:rsidRPr="00890543">
        <w:rPr>
          <w:rFonts w:ascii="Times New Roman" w:hAnsi="Times New Roman"/>
        </w:rPr>
        <w:t>warranty coverage, parts availability, and service support.</w:t>
      </w:r>
      <w:r>
        <w:rPr>
          <w:rFonts w:ascii="Times New Roman" w:hAnsi="Times New Roman"/>
        </w:rPr>
        <w:t xml:space="preserve"> F</w:t>
      </w:r>
      <w:r w:rsidRPr="00890543">
        <w:rPr>
          <w:rFonts w:ascii="Times New Roman" w:hAnsi="Times New Roman"/>
        </w:rPr>
        <w:t>or items with software/firmware, the Contractor shall ensure the</w:t>
      </w:r>
      <w:r>
        <w:rPr>
          <w:rFonts w:ascii="Times New Roman" w:hAnsi="Times New Roman"/>
        </w:rPr>
        <w:t xml:space="preserve"> </w:t>
      </w:r>
      <w:r w:rsidRPr="00890543">
        <w:rPr>
          <w:rFonts w:ascii="Times New Roman" w:hAnsi="Times New Roman"/>
        </w:rPr>
        <w:t>replacement is compatible with existing configurations and complies</w:t>
      </w:r>
      <w:r>
        <w:rPr>
          <w:rFonts w:ascii="Times New Roman" w:hAnsi="Times New Roman"/>
        </w:rPr>
        <w:t xml:space="preserve"> </w:t>
      </w:r>
      <w:r w:rsidRPr="00890543">
        <w:rPr>
          <w:rFonts w:ascii="Times New Roman" w:hAnsi="Times New Roman"/>
        </w:rPr>
        <w:t>with applicable cybersecurity requirements (e.g., FIPS/VA cybersecurity</w:t>
      </w:r>
      <w:r>
        <w:rPr>
          <w:rFonts w:ascii="Times New Roman" w:hAnsi="Times New Roman"/>
        </w:rPr>
        <w:t xml:space="preserve"> </w:t>
      </w:r>
      <w:r w:rsidRPr="00890543">
        <w:rPr>
          <w:rFonts w:ascii="Times New Roman" w:hAnsi="Times New Roman"/>
        </w:rPr>
        <w:t>controls as specified in Section C), and shall provide any required</w:t>
      </w:r>
      <w:r>
        <w:rPr>
          <w:rFonts w:ascii="Times New Roman" w:hAnsi="Times New Roman"/>
        </w:rPr>
        <w:t xml:space="preserve"> </w:t>
      </w:r>
      <w:r w:rsidRPr="00890543">
        <w:rPr>
          <w:rFonts w:ascii="Times New Roman" w:hAnsi="Times New Roman"/>
        </w:rPr>
        <w:t>updates at no additional cost unless otherwise approved by the CO.</w:t>
      </w:r>
    </w:p>
    <w:p w14:paraId="3458C192" w14:textId="77777777" w:rsidR="008B75BC" w:rsidRDefault="008B75BC" w:rsidP="00DC185D">
      <w:pPr>
        <w:pStyle w:val="Default"/>
        <w:spacing w:after="0" w:line="240" w:lineRule="auto"/>
        <w:ind w:left="720"/>
        <w:rPr>
          <w:rFonts w:ascii="Times New Roman" w:hAnsi="Times New Roman"/>
        </w:rPr>
      </w:pPr>
    </w:p>
    <w:p w14:paraId="3458C193" w14:textId="77777777" w:rsidR="008B75BC" w:rsidRDefault="008B75BC" w:rsidP="00DC185D">
      <w:pPr>
        <w:pStyle w:val="Default"/>
        <w:spacing w:after="0" w:line="240" w:lineRule="auto"/>
        <w:ind w:left="720"/>
        <w:rPr>
          <w:rFonts w:ascii="Times New Roman" w:hAnsi="Times New Roman"/>
        </w:rPr>
      </w:pPr>
      <w:r w:rsidRPr="008D1FCE">
        <w:rPr>
          <w:rFonts w:ascii="Times New Roman" w:hAnsi="Times New Roman"/>
        </w:rPr>
        <w:lastRenderedPageBreak/>
        <w:t>Government Approval Prior to Substitution</w:t>
      </w:r>
    </w:p>
    <w:p w14:paraId="3458C194" w14:textId="77777777" w:rsidR="008B75BC" w:rsidRDefault="008B75BC" w:rsidP="00DC185D">
      <w:pPr>
        <w:pStyle w:val="Default"/>
        <w:spacing w:after="0" w:line="240" w:lineRule="auto"/>
        <w:ind w:left="720"/>
        <w:rPr>
          <w:rFonts w:ascii="Times New Roman" w:hAnsi="Times New Roman"/>
        </w:rPr>
      </w:pPr>
      <w:r w:rsidRPr="00A11584">
        <w:rPr>
          <w:rFonts w:ascii="Times New Roman" w:hAnsi="Times New Roman"/>
        </w:rPr>
        <w:t>The Contractor shall not substitute any item without prior written</w:t>
      </w:r>
      <w:r>
        <w:rPr>
          <w:rFonts w:ascii="Times New Roman" w:hAnsi="Times New Roman"/>
        </w:rPr>
        <w:t xml:space="preserve"> </w:t>
      </w:r>
      <w:r w:rsidRPr="00A11584">
        <w:rPr>
          <w:rFonts w:ascii="Times New Roman" w:hAnsi="Times New Roman"/>
        </w:rPr>
        <w:t>approval from the CO. Unauthorized substitutions may be rejected at the</w:t>
      </w:r>
      <w:r>
        <w:rPr>
          <w:rFonts w:ascii="Times New Roman" w:hAnsi="Times New Roman"/>
        </w:rPr>
        <w:t xml:space="preserve"> </w:t>
      </w:r>
      <w:r w:rsidRPr="00A11584">
        <w:rPr>
          <w:rFonts w:ascii="Times New Roman" w:hAnsi="Times New Roman"/>
        </w:rPr>
        <w:t>Contractor’s expense.</w:t>
      </w:r>
      <w:r>
        <w:rPr>
          <w:rFonts w:ascii="Times New Roman" w:hAnsi="Times New Roman"/>
        </w:rPr>
        <w:t xml:space="preserve">  </w:t>
      </w:r>
      <w:r w:rsidRPr="00A11584">
        <w:rPr>
          <w:rFonts w:ascii="Times New Roman" w:hAnsi="Times New Roman"/>
        </w:rPr>
        <w:t>The Government will review the Contractor’s proposal and notify the</w:t>
      </w:r>
      <w:r>
        <w:rPr>
          <w:rFonts w:ascii="Times New Roman" w:hAnsi="Times New Roman"/>
        </w:rPr>
        <w:t xml:space="preserve"> </w:t>
      </w:r>
      <w:r w:rsidRPr="00A11584">
        <w:rPr>
          <w:rFonts w:ascii="Times New Roman" w:hAnsi="Times New Roman"/>
        </w:rPr>
        <w:t>Contractor of approval or disapproval within thirty (30) calendar days,</w:t>
      </w:r>
      <w:r>
        <w:rPr>
          <w:rFonts w:ascii="Times New Roman" w:hAnsi="Times New Roman"/>
        </w:rPr>
        <w:t xml:space="preserve"> </w:t>
      </w:r>
      <w:r w:rsidRPr="00A11584">
        <w:rPr>
          <w:rFonts w:ascii="Times New Roman" w:hAnsi="Times New Roman"/>
        </w:rPr>
        <w:t>or such other period as agreed in writing.</w:t>
      </w:r>
    </w:p>
    <w:p w14:paraId="3458C195" w14:textId="77777777" w:rsidR="008B75BC" w:rsidRDefault="008B75BC" w:rsidP="00DC185D">
      <w:pPr>
        <w:pStyle w:val="Default"/>
        <w:spacing w:after="0" w:line="240" w:lineRule="auto"/>
        <w:rPr>
          <w:rFonts w:ascii="Times New Roman" w:hAnsi="Times New Roman"/>
        </w:rPr>
      </w:pPr>
    </w:p>
    <w:p w14:paraId="3458C196" w14:textId="77777777" w:rsidR="008B75BC" w:rsidRDefault="008B75BC" w:rsidP="00DC185D">
      <w:pPr>
        <w:pStyle w:val="Default"/>
        <w:spacing w:after="0" w:line="240" w:lineRule="auto"/>
        <w:ind w:left="720"/>
        <w:rPr>
          <w:rFonts w:ascii="Times New Roman" w:hAnsi="Times New Roman"/>
        </w:rPr>
      </w:pPr>
      <w:r w:rsidRPr="008D1FCE">
        <w:rPr>
          <w:rFonts w:ascii="Times New Roman" w:hAnsi="Times New Roman"/>
        </w:rPr>
        <w:t>Pricing and Adjustments</w:t>
      </w:r>
    </w:p>
    <w:p w14:paraId="3458C197" w14:textId="77777777" w:rsidR="008B75BC" w:rsidRDefault="008B75BC" w:rsidP="00DC185D">
      <w:pPr>
        <w:pStyle w:val="Default"/>
        <w:spacing w:after="0" w:line="240" w:lineRule="auto"/>
        <w:ind w:left="720"/>
        <w:rPr>
          <w:rFonts w:ascii="Times New Roman" w:hAnsi="Times New Roman"/>
        </w:rPr>
      </w:pPr>
      <w:r w:rsidRPr="00A11584">
        <w:rPr>
          <w:rFonts w:ascii="Times New Roman" w:hAnsi="Times New Roman"/>
        </w:rPr>
        <w:t>Unless otherwise agreed, the unit price of an approved replacement item</w:t>
      </w:r>
      <w:r>
        <w:rPr>
          <w:rFonts w:ascii="Times New Roman" w:hAnsi="Times New Roman"/>
        </w:rPr>
        <w:t xml:space="preserve"> </w:t>
      </w:r>
      <w:r w:rsidRPr="00A11584">
        <w:rPr>
          <w:rFonts w:ascii="Times New Roman" w:hAnsi="Times New Roman"/>
        </w:rPr>
        <w:t>shall not exceed the contract unit price for the original item.</w:t>
      </w:r>
      <w:r>
        <w:rPr>
          <w:rFonts w:ascii="Times New Roman" w:hAnsi="Times New Roman"/>
        </w:rPr>
        <w:t xml:space="preserve">  </w:t>
      </w:r>
      <w:r w:rsidRPr="00A11584">
        <w:rPr>
          <w:rFonts w:ascii="Times New Roman" w:hAnsi="Times New Roman"/>
        </w:rPr>
        <w:t>If the proposed replacement increases cost, the Contractor shall provide</w:t>
      </w:r>
      <w:r>
        <w:rPr>
          <w:rFonts w:ascii="Times New Roman" w:hAnsi="Times New Roman"/>
        </w:rPr>
        <w:t xml:space="preserve"> </w:t>
      </w:r>
      <w:r w:rsidRPr="00A11584">
        <w:rPr>
          <w:rFonts w:ascii="Times New Roman" w:hAnsi="Times New Roman"/>
        </w:rPr>
        <w:t>adequate price justification (e.g., catalog pricing, commercial sales</w:t>
      </w:r>
      <w:r>
        <w:rPr>
          <w:rFonts w:ascii="Times New Roman" w:hAnsi="Times New Roman"/>
        </w:rPr>
        <w:t xml:space="preserve"> </w:t>
      </w:r>
      <w:r w:rsidRPr="00A11584">
        <w:rPr>
          <w:rFonts w:ascii="Times New Roman" w:hAnsi="Times New Roman"/>
        </w:rPr>
        <w:t>data, or other cost/price information consistent with FAR Part 12/15,</w:t>
      </w:r>
      <w:r>
        <w:rPr>
          <w:rFonts w:ascii="Times New Roman" w:hAnsi="Times New Roman"/>
        </w:rPr>
        <w:t xml:space="preserve"> </w:t>
      </w:r>
      <w:r w:rsidRPr="00A11584">
        <w:rPr>
          <w:rFonts w:ascii="Times New Roman" w:hAnsi="Times New Roman"/>
        </w:rPr>
        <w:t>as applicable). Any price increase requires a bilateral modification.</w:t>
      </w:r>
      <w:r>
        <w:rPr>
          <w:rFonts w:ascii="Times New Roman" w:hAnsi="Times New Roman"/>
        </w:rPr>
        <w:t xml:space="preserve">  </w:t>
      </w:r>
      <w:r w:rsidRPr="00A11584">
        <w:rPr>
          <w:rFonts w:ascii="Times New Roman" w:hAnsi="Times New Roman"/>
        </w:rPr>
        <w:t>Any cost decreases associated with technology refresh or replacement</w:t>
      </w:r>
      <w:r>
        <w:rPr>
          <w:rFonts w:ascii="Times New Roman" w:hAnsi="Times New Roman"/>
        </w:rPr>
        <w:t xml:space="preserve"> </w:t>
      </w:r>
      <w:r w:rsidRPr="00A11584">
        <w:rPr>
          <w:rFonts w:ascii="Times New Roman" w:hAnsi="Times New Roman"/>
        </w:rPr>
        <w:t>shall be passed through to the Government via equitable price reduction.</w:t>
      </w:r>
    </w:p>
    <w:p w14:paraId="3458C198" w14:textId="77777777" w:rsidR="008B75BC" w:rsidRDefault="008B75BC" w:rsidP="00DC185D">
      <w:pPr>
        <w:pStyle w:val="Default"/>
        <w:spacing w:after="0" w:line="240" w:lineRule="auto"/>
        <w:ind w:left="720"/>
        <w:rPr>
          <w:rFonts w:ascii="Times New Roman" w:hAnsi="Times New Roman"/>
        </w:rPr>
      </w:pPr>
    </w:p>
    <w:tbl>
      <w:tblPr>
        <w:tblW w:w="8616" w:type="dxa"/>
        <w:tblInd w:w="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1"/>
        <w:gridCol w:w="1195"/>
        <w:gridCol w:w="1980"/>
        <w:gridCol w:w="3150"/>
      </w:tblGrid>
      <w:tr w:rsidR="00517FDA" w14:paraId="3458C19D" w14:textId="77777777" w:rsidTr="00431805">
        <w:trPr>
          <w:trHeight w:val="373"/>
        </w:trPr>
        <w:tc>
          <w:tcPr>
            <w:tcW w:w="2291" w:type="dxa"/>
          </w:tcPr>
          <w:p w14:paraId="3458C199"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b/>
                <w:bCs/>
                <w:sz w:val="20"/>
                <w:szCs w:val="20"/>
              </w:rPr>
              <w:t xml:space="preserve">Requirement </w:t>
            </w:r>
          </w:p>
        </w:tc>
        <w:tc>
          <w:tcPr>
            <w:tcW w:w="1195" w:type="dxa"/>
          </w:tcPr>
          <w:p w14:paraId="3458C19A"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b/>
                <w:bCs/>
                <w:sz w:val="20"/>
                <w:szCs w:val="20"/>
              </w:rPr>
              <w:t xml:space="preserve">Acceptable Quality Level </w:t>
            </w:r>
          </w:p>
        </w:tc>
        <w:tc>
          <w:tcPr>
            <w:tcW w:w="1980" w:type="dxa"/>
          </w:tcPr>
          <w:p w14:paraId="3458C19B"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b/>
                <w:bCs/>
                <w:sz w:val="20"/>
                <w:szCs w:val="20"/>
              </w:rPr>
              <w:t xml:space="preserve">Method of Surveillance </w:t>
            </w:r>
          </w:p>
        </w:tc>
        <w:tc>
          <w:tcPr>
            <w:tcW w:w="3150" w:type="dxa"/>
          </w:tcPr>
          <w:p w14:paraId="3458C19C"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b/>
                <w:bCs/>
                <w:sz w:val="20"/>
                <w:szCs w:val="20"/>
              </w:rPr>
              <w:t xml:space="preserve">Assessment for Supplier Failing to Maintain AQL </w:t>
            </w:r>
          </w:p>
        </w:tc>
      </w:tr>
      <w:tr w:rsidR="00517FDA" w14:paraId="3458C1A6" w14:textId="77777777" w:rsidTr="00431805">
        <w:trPr>
          <w:trHeight w:val="1402"/>
        </w:trPr>
        <w:tc>
          <w:tcPr>
            <w:tcW w:w="2291" w:type="dxa"/>
          </w:tcPr>
          <w:p w14:paraId="3458C19E"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The supplier shall provide all H-Wave devices ordered under the contract in strict conformance to the ID/IQ and order sheet provided by the Government as a part of the order and resulting contract. </w:t>
            </w:r>
          </w:p>
        </w:tc>
        <w:tc>
          <w:tcPr>
            <w:tcW w:w="1195" w:type="dxa"/>
          </w:tcPr>
          <w:p w14:paraId="3458C19F"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100% </w:t>
            </w:r>
          </w:p>
        </w:tc>
        <w:tc>
          <w:tcPr>
            <w:tcW w:w="1980" w:type="dxa"/>
          </w:tcPr>
          <w:p w14:paraId="3458C1A0"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Monitored continuously through the routine H-Wave devices ordering process. </w:t>
            </w:r>
          </w:p>
        </w:tc>
        <w:tc>
          <w:tcPr>
            <w:tcW w:w="3150" w:type="dxa"/>
          </w:tcPr>
          <w:p w14:paraId="3458C1A1"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-Total or partial termination for cause of contract;</w:t>
            </w:r>
          </w:p>
          <w:p w14:paraId="3458C1A2"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- 10% Reduction of payment for all remaining invoices for contract; </w:t>
            </w:r>
          </w:p>
          <w:p w14:paraId="3458C1A3"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 Supplier adverse past performance recorded; </w:t>
            </w:r>
          </w:p>
          <w:p w14:paraId="3458C1A4"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 Opportunity will not be provided to supplier for future orders; </w:t>
            </w:r>
          </w:p>
          <w:p w14:paraId="3458C1A5"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 Potential cancellation of supplier’s ID/IQ. </w:t>
            </w:r>
          </w:p>
        </w:tc>
      </w:tr>
      <w:tr w:rsidR="00517FDA" w14:paraId="3458C1AD" w14:textId="77777777" w:rsidTr="00431805">
        <w:trPr>
          <w:trHeight w:val="826"/>
        </w:trPr>
        <w:tc>
          <w:tcPr>
            <w:tcW w:w="2291" w:type="dxa"/>
          </w:tcPr>
          <w:p w14:paraId="3458C1A7"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The supplier shall notify the CO  immediately of product recalls, removal, required adjustment, or modification within required timelines. </w:t>
            </w:r>
          </w:p>
        </w:tc>
        <w:tc>
          <w:tcPr>
            <w:tcW w:w="1195" w:type="dxa"/>
          </w:tcPr>
          <w:p w14:paraId="3458C1A8"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100% </w:t>
            </w:r>
          </w:p>
        </w:tc>
        <w:tc>
          <w:tcPr>
            <w:tcW w:w="1980" w:type="dxa"/>
          </w:tcPr>
          <w:p w14:paraId="3458C1A9"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Monitored continually through oversight. </w:t>
            </w:r>
          </w:p>
        </w:tc>
        <w:tc>
          <w:tcPr>
            <w:tcW w:w="3150" w:type="dxa"/>
          </w:tcPr>
          <w:p w14:paraId="3458C1AA"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 Supplier adverse past performance recorded; </w:t>
            </w:r>
          </w:p>
          <w:p w14:paraId="3458C1AB"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 Opportunity will not be provided to supplier for future orders; </w:t>
            </w:r>
          </w:p>
          <w:p w14:paraId="3458C1AC" w14:textId="77777777" w:rsidR="008B75BC" w:rsidRPr="008D1FCE" w:rsidRDefault="008B75BC" w:rsidP="00DC185D">
            <w:pPr>
              <w:pStyle w:val="Default"/>
              <w:spacing w:after="0" w:line="240" w:lineRule="auto"/>
              <w:rPr>
                <w:rFonts w:ascii="Times New Roman" w:hAnsi="Times New Roman" w:cs="Times New Roman"/>
                <w:sz w:val="20"/>
                <w:szCs w:val="20"/>
              </w:rPr>
            </w:pPr>
            <w:r w:rsidRPr="008D1FCE">
              <w:rPr>
                <w:rFonts w:ascii="Times New Roman" w:hAnsi="Times New Roman" w:cs="Times New Roman"/>
                <w:sz w:val="20"/>
                <w:szCs w:val="20"/>
              </w:rPr>
              <w:t xml:space="preserve">- Potential cancellation of supplier’s ID/IQ. </w:t>
            </w:r>
          </w:p>
        </w:tc>
      </w:tr>
    </w:tbl>
    <w:p w14:paraId="3458C1AF" w14:textId="16623031" w:rsidR="008B75BC" w:rsidRDefault="008B75BC" w:rsidP="00DC185D">
      <w:pPr>
        <w:spacing w:after="0" w:line="240" w:lineRule="auto"/>
        <w:rPr>
          <w:rFonts w:ascii="Times New Roman" w:hAnsi="Times New Roman"/>
          <w:sz w:val="24"/>
          <w:szCs w:val="24"/>
        </w:rPr>
      </w:pPr>
    </w:p>
    <w:p w14:paraId="3458C1B0" w14:textId="77777777" w:rsidR="008B75BC" w:rsidRPr="00D815D1" w:rsidRDefault="008B75BC" w:rsidP="008D1FCE">
      <w:pPr>
        <w:spacing w:after="0" w:line="240" w:lineRule="auto"/>
        <w:rPr>
          <w:rFonts w:ascii="Times New Roman" w:hAnsi="Times New Roman"/>
          <w:b/>
          <w:bCs/>
          <w:sz w:val="24"/>
          <w:szCs w:val="24"/>
        </w:rPr>
      </w:pPr>
      <w:r>
        <w:rPr>
          <w:rFonts w:ascii="Times New Roman" w:hAnsi="Times New Roman"/>
          <w:b/>
          <w:bCs/>
          <w:sz w:val="24"/>
          <w:szCs w:val="24"/>
        </w:rPr>
        <w:t>2.3</w:t>
      </w:r>
      <w:r>
        <w:rPr>
          <w:rFonts w:ascii="Times New Roman" w:hAnsi="Times New Roman"/>
          <w:b/>
          <w:bCs/>
          <w:sz w:val="24"/>
          <w:szCs w:val="24"/>
        </w:rPr>
        <w:tab/>
        <w:t>Hours of Operation</w:t>
      </w:r>
    </w:p>
    <w:p w14:paraId="3458C1B1" w14:textId="77777777" w:rsidR="008B75BC" w:rsidRDefault="008B75BC" w:rsidP="00E25AC1">
      <w:pPr>
        <w:spacing w:after="0" w:line="240" w:lineRule="auto"/>
        <w:ind w:left="720"/>
        <w:rPr>
          <w:rFonts w:ascii="Times New Roman" w:hAnsi="Times New Roman"/>
          <w:sz w:val="24"/>
          <w:szCs w:val="24"/>
        </w:rPr>
      </w:pPr>
      <w:r>
        <w:rPr>
          <w:rFonts w:ascii="Times New Roman" w:hAnsi="Times New Roman"/>
          <w:sz w:val="24"/>
          <w:szCs w:val="24"/>
        </w:rPr>
        <w:t>Delivery</w:t>
      </w:r>
      <w:r w:rsidRPr="00DF1BFB">
        <w:rPr>
          <w:rFonts w:ascii="Times New Roman" w:hAnsi="Times New Roman"/>
          <w:sz w:val="24"/>
          <w:szCs w:val="24"/>
        </w:rPr>
        <w:t xml:space="preserve"> shall be performed during normal working hours from 8:00 am </w:t>
      </w:r>
      <w:r w:rsidRPr="00C7588E">
        <w:rPr>
          <w:rFonts w:ascii="Times New Roman" w:hAnsi="Times New Roman"/>
          <w:sz w:val="24"/>
          <w:szCs w:val="24"/>
        </w:rPr>
        <w:t>to 3:30 pm</w:t>
      </w:r>
      <w:r w:rsidRPr="00DF1BFB">
        <w:rPr>
          <w:rFonts w:ascii="Times New Roman" w:hAnsi="Times New Roman"/>
          <w:sz w:val="24"/>
          <w:szCs w:val="24"/>
        </w:rPr>
        <w:t xml:space="preserve"> excluding federal holidays unless requested and approved by the COR.  Federal holidays include:</w:t>
      </w:r>
    </w:p>
    <w:p w14:paraId="3458C1B2" w14:textId="77777777" w:rsidR="008B75BC" w:rsidRPr="00DF1BFB" w:rsidRDefault="008B75BC" w:rsidP="00E25AC1">
      <w:pPr>
        <w:spacing w:after="0" w:line="240" w:lineRule="auto"/>
        <w:ind w:left="720"/>
        <w:rPr>
          <w:rFonts w:ascii="Times New Roman" w:hAnsi="Times New Roman"/>
          <w:sz w:val="24"/>
          <w:szCs w:val="24"/>
        </w:rPr>
      </w:pPr>
    </w:p>
    <w:p w14:paraId="3458C1B3"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New Years' Day</w:t>
      </w:r>
      <w:r w:rsidRPr="00DF1BFB">
        <w:rPr>
          <w:rFonts w:ascii="Times New Roman" w:hAnsi="Times New Roman"/>
          <w:sz w:val="24"/>
          <w:szCs w:val="24"/>
        </w:rPr>
        <w:tab/>
      </w:r>
      <w:r w:rsidRPr="00DF1BFB">
        <w:rPr>
          <w:rFonts w:ascii="Times New Roman" w:hAnsi="Times New Roman"/>
          <w:sz w:val="24"/>
          <w:szCs w:val="24"/>
        </w:rPr>
        <w:tab/>
      </w:r>
    </w:p>
    <w:p w14:paraId="3458C1B4"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Martin Luther King Jr. Day</w:t>
      </w:r>
    </w:p>
    <w:p w14:paraId="3458C1B5"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Presidents' Day</w:t>
      </w:r>
    </w:p>
    <w:p w14:paraId="3458C1B6"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Memorial Day</w:t>
      </w:r>
    </w:p>
    <w:p w14:paraId="3458C1B7"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Juneteenth</w:t>
      </w:r>
    </w:p>
    <w:p w14:paraId="3458C1B8"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Independence Day</w:t>
      </w:r>
    </w:p>
    <w:p w14:paraId="3458C1B9"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Labor Day</w:t>
      </w:r>
    </w:p>
    <w:p w14:paraId="3458C1BA"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Columbus Day</w:t>
      </w:r>
    </w:p>
    <w:p w14:paraId="3458C1BB"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Veterans’ Day</w:t>
      </w:r>
    </w:p>
    <w:p w14:paraId="3458C1BC"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Thanksgiving Day</w:t>
      </w:r>
    </w:p>
    <w:p w14:paraId="3458C1BD" w14:textId="77777777" w:rsidR="008B75BC" w:rsidRPr="00DF1BFB" w:rsidRDefault="008B75BC" w:rsidP="00213075">
      <w:pPr>
        <w:spacing w:after="0" w:line="240" w:lineRule="auto"/>
        <w:ind w:left="1008"/>
        <w:rPr>
          <w:rFonts w:ascii="Times New Roman" w:hAnsi="Times New Roman"/>
          <w:sz w:val="24"/>
          <w:szCs w:val="24"/>
        </w:rPr>
      </w:pPr>
      <w:r w:rsidRPr="00DF1BFB">
        <w:rPr>
          <w:rFonts w:ascii="Times New Roman" w:hAnsi="Times New Roman"/>
          <w:sz w:val="24"/>
          <w:szCs w:val="24"/>
        </w:rPr>
        <w:t>Christmas Day</w:t>
      </w:r>
    </w:p>
    <w:p w14:paraId="3458C1BE" w14:textId="77777777" w:rsidR="008B75BC" w:rsidRDefault="008B75BC" w:rsidP="00E25AC1">
      <w:pPr>
        <w:spacing w:after="0" w:line="240" w:lineRule="auto"/>
        <w:ind w:left="720"/>
        <w:rPr>
          <w:rFonts w:ascii="Times New Roman" w:hAnsi="Times New Roman"/>
          <w:sz w:val="24"/>
          <w:szCs w:val="24"/>
        </w:rPr>
      </w:pPr>
    </w:p>
    <w:p w14:paraId="3458C1BF" w14:textId="77777777" w:rsidR="008B75BC" w:rsidRDefault="008B75BC" w:rsidP="00E25AC1">
      <w:pPr>
        <w:spacing w:after="0" w:line="240" w:lineRule="auto"/>
        <w:ind w:left="720"/>
        <w:rPr>
          <w:rFonts w:ascii="Times New Roman" w:hAnsi="Times New Roman"/>
          <w:sz w:val="24"/>
          <w:szCs w:val="24"/>
        </w:rPr>
      </w:pPr>
      <w:r w:rsidRPr="00DF1BFB">
        <w:rPr>
          <w:rFonts w:ascii="Times New Roman" w:hAnsi="Times New Roman"/>
          <w:sz w:val="24"/>
          <w:szCs w:val="24"/>
        </w:rPr>
        <w:lastRenderedPageBreak/>
        <w:t>When a holiday falls on a Sunday, the following Monday shall be observed as a legal holiday.  When a holiday falls on a Saturday, the preceding Friday is observed as a legal holiday by U.S. Government agencies.  Also, included, would be any other day specifically declared by the President of the United States of America to be a National Holiday</w:t>
      </w:r>
      <w:r w:rsidRPr="009E0A6D">
        <w:rPr>
          <w:rFonts w:ascii="Times New Roman" w:hAnsi="Times New Roman"/>
          <w:sz w:val="24"/>
          <w:szCs w:val="24"/>
        </w:rPr>
        <w:t>.</w:t>
      </w:r>
    </w:p>
    <w:p w14:paraId="3458C1C0" w14:textId="77777777" w:rsidR="008B75BC" w:rsidRDefault="008B75BC" w:rsidP="00E25AC1">
      <w:pPr>
        <w:spacing w:after="0" w:line="240" w:lineRule="auto"/>
        <w:ind w:left="720"/>
        <w:rPr>
          <w:rFonts w:ascii="Times New Roman" w:hAnsi="Times New Roman"/>
          <w:sz w:val="24"/>
          <w:szCs w:val="24"/>
        </w:rPr>
      </w:pPr>
      <w:r w:rsidRPr="009E0A6D">
        <w:rPr>
          <w:rFonts w:ascii="Times New Roman" w:hAnsi="Times New Roman"/>
          <w:sz w:val="24"/>
          <w:szCs w:val="24"/>
        </w:rPr>
        <w:t xml:space="preserve"> </w:t>
      </w:r>
    </w:p>
    <w:p w14:paraId="3458C1C1" w14:textId="77777777" w:rsidR="008B75BC" w:rsidRPr="00CF7E58" w:rsidRDefault="008B75BC" w:rsidP="00953B4D">
      <w:pPr>
        <w:spacing w:after="0" w:line="240" w:lineRule="auto"/>
        <w:rPr>
          <w:rFonts w:ascii="Times New Roman" w:hAnsi="Times New Roman"/>
          <w:b/>
          <w:bCs/>
          <w:sz w:val="24"/>
          <w:szCs w:val="24"/>
        </w:rPr>
      </w:pPr>
      <w:r>
        <w:rPr>
          <w:rFonts w:ascii="Times New Roman" w:hAnsi="Times New Roman"/>
          <w:b/>
          <w:bCs/>
          <w:sz w:val="24"/>
          <w:szCs w:val="24"/>
        </w:rPr>
        <w:t>3.0</w:t>
      </w:r>
      <w:r>
        <w:rPr>
          <w:rFonts w:ascii="Times New Roman" w:hAnsi="Times New Roman"/>
          <w:b/>
          <w:bCs/>
          <w:sz w:val="24"/>
          <w:szCs w:val="24"/>
        </w:rPr>
        <w:tab/>
      </w:r>
      <w:r w:rsidRPr="00CF7E58">
        <w:rPr>
          <w:rFonts w:ascii="Times New Roman" w:hAnsi="Times New Roman"/>
          <w:b/>
          <w:bCs/>
          <w:sz w:val="24"/>
          <w:szCs w:val="24"/>
        </w:rPr>
        <w:t>Invoicing and Billing:</w:t>
      </w:r>
    </w:p>
    <w:p w14:paraId="3458C1C2" w14:textId="77777777" w:rsidR="008B75BC" w:rsidRPr="00CF7E58"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In 2007 the Department of Veterans Affairs (VA) entered a relationship with Tungsten Network. With Tungsten Network, all Department of Veterans Affairs suppliers will now be able to securely submit invoices directly from their existing invoicing formats. In addition, by submitting invoices electronically through Tungsten Network, Department of Veterans Affairs suppliers will experience prompt payment with reduced exceptions.</w:t>
      </w:r>
    </w:p>
    <w:p w14:paraId="3458C1C3" w14:textId="77777777" w:rsidR="008B75BC" w:rsidRPr="00CF7E58"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An itemized invoice shall accompany each filled order from the contractor. This invoice must include invoice number, VA Obligation Number (Task Order number), ordering PO number, Order Date, Ship Date, Description of items, and show quantities of each item ordered, shipped, and backordered, as well as item cost, extended cost, and invoice total cost. The itemized billing invoices will be submitted to the VA Financial Services Center (VAFSC) for payment through Tungsten Network for payment no later than 10 working days after each month of service. Billing invoices can be submitted sooner if desired by the Contractor. All invoices will be submitted in accordance with these instructions.</w:t>
      </w:r>
    </w:p>
    <w:p w14:paraId="3458C1C4" w14:textId="77777777" w:rsidR="008B75BC" w:rsidRPr="00763B25"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 xml:space="preserve">Your participation in this existing process is required to continue providing products or services to the Department of Veterans Affairs in compliance with the Improper Payments Elimination and Recovery Act of 2010 (IPERA) and mandate AN97. The rule mandating electronic invoice submission was published on November 27th, 2012, and has an effective date of December 27th, 2012. Mandate AN97 can be located on the Federal Registry at </w:t>
      </w:r>
      <w:hyperlink r:id="rId11" w:history="1">
        <w:r w:rsidRPr="00763B25">
          <w:rPr>
            <w:rStyle w:val="Hyperlink"/>
            <w:rFonts w:ascii="Times New Roman" w:hAnsi="Times New Roman"/>
            <w:color w:val="auto"/>
            <w:sz w:val="24"/>
            <w:szCs w:val="24"/>
          </w:rPr>
          <w:t>https://www.federalregister.gov/documents/2012/11/27/2012-28612/va-acquisition-regulation-electronic-submission-of-payment-requests</w:t>
        </w:r>
      </w:hyperlink>
      <w:r w:rsidRPr="00763B25">
        <w:rPr>
          <w:rFonts w:ascii="Times New Roman" w:hAnsi="Times New Roman"/>
          <w:sz w:val="24"/>
          <w:szCs w:val="24"/>
        </w:rPr>
        <w:t>.</w:t>
      </w:r>
    </w:p>
    <w:p w14:paraId="4B04EA6A" w14:textId="77777777" w:rsidR="00DC185D" w:rsidRDefault="00DC185D">
      <w:pPr>
        <w:spacing w:after="0" w:line="240" w:lineRule="auto"/>
        <w:rPr>
          <w:rFonts w:ascii="Times New Roman" w:hAnsi="Times New Roman"/>
          <w:sz w:val="24"/>
          <w:szCs w:val="24"/>
        </w:rPr>
      </w:pPr>
    </w:p>
    <w:p w14:paraId="3458C1C6" w14:textId="77777777" w:rsidR="008B75BC"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Suppliers may comply with the mandate by using either of the two methods below:</w:t>
      </w:r>
    </w:p>
    <w:p w14:paraId="3458C1C7" w14:textId="77777777" w:rsidR="008B75BC" w:rsidRPr="00CF7E58" w:rsidRDefault="008B75BC" w:rsidP="00E25AC1">
      <w:pPr>
        <w:spacing w:after="0" w:line="240" w:lineRule="auto"/>
        <w:ind w:left="720"/>
        <w:rPr>
          <w:rFonts w:ascii="Times New Roman" w:hAnsi="Times New Roman"/>
          <w:sz w:val="24"/>
          <w:szCs w:val="24"/>
        </w:rPr>
      </w:pPr>
    </w:p>
    <w:p w14:paraId="3458C1C8" w14:textId="77777777" w:rsidR="008B75BC" w:rsidRPr="00CF7E58"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The FSC uses a third-party contractor, Tungsten Network, for electronic invoice submission. For information on Tungsten Network electronic invoicing set-up, suppliers should call 866-340-4980 or email http://www.tungsten-network.com/veteransaffairs/ .</w:t>
      </w:r>
    </w:p>
    <w:p w14:paraId="3458C1C9" w14:textId="77777777" w:rsidR="008B75BC"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A system that conforms to the X12 electronic data interchange (EDI) format established by the Accredited Standards Center. For FSC e-Invoicing information, please call 877-353-9791 or email vafsccshd@va.gov .</w:t>
      </w:r>
    </w:p>
    <w:p w14:paraId="3458C1CA" w14:textId="77777777" w:rsidR="008B75BC" w:rsidRPr="00CF7E58" w:rsidRDefault="008B75BC" w:rsidP="00E25AC1">
      <w:pPr>
        <w:spacing w:after="0" w:line="240" w:lineRule="auto"/>
        <w:ind w:left="720"/>
        <w:rPr>
          <w:rFonts w:ascii="Times New Roman" w:hAnsi="Times New Roman"/>
          <w:sz w:val="24"/>
          <w:szCs w:val="24"/>
        </w:rPr>
      </w:pPr>
    </w:p>
    <w:p w14:paraId="3458C1CB" w14:textId="77777777" w:rsidR="008B75BC"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Verification of orders and delivery to the Government shall be documented and provided to the CO</w:t>
      </w:r>
      <w:r>
        <w:rPr>
          <w:rFonts w:ascii="Times New Roman" w:hAnsi="Times New Roman"/>
          <w:sz w:val="24"/>
          <w:szCs w:val="24"/>
        </w:rPr>
        <w:t>R</w:t>
      </w:r>
      <w:r w:rsidRPr="00CF7E58">
        <w:rPr>
          <w:rFonts w:ascii="Times New Roman" w:hAnsi="Times New Roman"/>
          <w:sz w:val="24"/>
          <w:szCs w:val="24"/>
        </w:rPr>
        <w:t xml:space="preserve"> during each billing cycle. The supplier shall provide a list of materials, quantities, and prices, as well as proof of shipment and delivery of H-Wave devices, as a material part of its proper invoice.</w:t>
      </w:r>
    </w:p>
    <w:p w14:paraId="3458C1CC" w14:textId="77777777" w:rsidR="008B75BC" w:rsidRPr="00CF7E58" w:rsidRDefault="008B75BC" w:rsidP="00E25AC1">
      <w:pPr>
        <w:spacing w:after="0" w:line="240" w:lineRule="auto"/>
        <w:ind w:left="720"/>
        <w:rPr>
          <w:rFonts w:ascii="Times New Roman" w:hAnsi="Times New Roman"/>
          <w:sz w:val="24"/>
          <w:szCs w:val="24"/>
        </w:rPr>
      </w:pPr>
    </w:p>
    <w:p w14:paraId="3458C1CD" w14:textId="77777777" w:rsidR="008B75BC" w:rsidRPr="00CF7E58"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The Government may dispute a charge if an invoice and/or the product has not been received. If Government disputes a charge, the invoice may be rejected, or that charge will be deducted from the invoice amount to be paid and the supplier notified accordingly</w:t>
      </w:r>
    </w:p>
    <w:p w14:paraId="3458C1CE" w14:textId="77777777" w:rsidR="008B75BC"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Any billing discrepancies shall be addressed by the Government to the supplier for resolution within 15 days from receipt of the comprehensive bill.</w:t>
      </w:r>
    </w:p>
    <w:p w14:paraId="3458C1CF" w14:textId="77777777" w:rsidR="008B75BC" w:rsidRPr="00CF7E58" w:rsidRDefault="008B75BC" w:rsidP="00E25AC1">
      <w:pPr>
        <w:spacing w:after="0" w:line="240" w:lineRule="auto"/>
        <w:ind w:left="720"/>
        <w:rPr>
          <w:rFonts w:ascii="Times New Roman" w:hAnsi="Times New Roman"/>
          <w:sz w:val="24"/>
          <w:szCs w:val="24"/>
        </w:rPr>
      </w:pPr>
    </w:p>
    <w:p w14:paraId="3458C1D0" w14:textId="77777777" w:rsidR="008B75BC"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lastRenderedPageBreak/>
        <w:t xml:space="preserve">It is permissible under the terms and conditions of the </w:t>
      </w:r>
      <w:r>
        <w:rPr>
          <w:rFonts w:ascii="Times New Roman" w:hAnsi="Times New Roman"/>
          <w:sz w:val="24"/>
          <w:szCs w:val="24"/>
        </w:rPr>
        <w:t>ID/IQ</w:t>
      </w:r>
      <w:r w:rsidRPr="00CF7E58">
        <w:rPr>
          <w:rFonts w:ascii="Times New Roman" w:hAnsi="Times New Roman"/>
          <w:sz w:val="24"/>
          <w:szCs w:val="24"/>
        </w:rPr>
        <w:t xml:space="preserve"> for the supplier and Government to process payments via the Government Purchase Card (GPC), should the Tungsten billing method be unavailable. In order for the supplier to be eligible for a GPC payment, the suppl</w:t>
      </w:r>
      <w:r>
        <w:rPr>
          <w:rFonts w:ascii="Times New Roman" w:hAnsi="Times New Roman"/>
          <w:sz w:val="24"/>
          <w:szCs w:val="24"/>
        </w:rPr>
        <w:t>i</w:t>
      </w:r>
      <w:r w:rsidRPr="00CF7E58">
        <w:rPr>
          <w:rFonts w:ascii="Times New Roman" w:hAnsi="Times New Roman"/>
          <w:sz w:val="24"/>
          <w:szCs w:val="24"/>
        </w:rPr>
        <w:t>er shall be Level II billing capable and able to accept the credit card for payment. If this involves additional equipment, computers, or surcharge, this shall be at the supplier’s expense. The Government issued purchase order number shall be inserted in the supplier’s order information block.</w:t>
      </w:r>
    </w:p>
    <w:p w14:paraId="3458C1D1" w14:textId="77777777" w:rsidR="008B75BC" w:rsidRPr="00CF7E58" w:rsidRDefault="008B75BC" w:rsidP="00E25AC1">
      <w:pPr>
        <w:spacing w:after="0" w:line="240" w:lineRule="auto"/>
        <w:ind w:left="720"/>
        <w:rPr>
          <w:rFonts w:ascii="Times New Roman" w:hAnsi="Times New Roman"/>
          <w:sz w:val="24"/>
          <w:szCs w:val="24"/>
        </w:rPr>
      </w:pPr>
    </w:p>
    <w:p w14:paraId="3458C1D2" w14:textId="77777777" w:rsidR="008B75BC" w:rsidRDefault="008B75BC" w:rsidP="00E25AC1">
      <w:pPr>
        <w:spacing w:after="0" w:line="240" w:lineRule="auto"/>
        <w:ind w:left="720"/>
        <w:rPr>
          <w:rFonts w:ascii="Times New Roman" w:hAnsi="Times New Roman"/>
          <w:b/>
          <w:bCs/>
          <w:sz w:val="24"/>
          <w:szCs w:val="24"/>
        </w:rPr>
      </w:pPr>
      <w:r w:rsidRPr="00CF7E58">
        <w:rPr>
          <w:rFonts w:ascii="Times New Roman" w:hAnsi="Times New Roman"/>
          <w:sz w:val="24"/>
          <w:szCs w:val="24"/>
        </w:rPr>
        <w:t xml:space="preserve">In the event of a GPC payment, a credit card receipt with the invoice and signed acceptance receipt shall be forwarded by the supplier to the </w:t>
      </w:r>
      <w:r>
        <w:rPr>
          <w:rFonts w:ascii="Times New Roman" w:hAnsi="Times New Roman"/>
          <w:sz w:val="24"/>
          <w:szCs w:val="24"/>
        </w:rPr>
        <w:t>cardholder</w:t>
      </w:r>
      <w:r w:rsidRPr="00CF7E58">
        <w:rPr>
          <w:rFonts w:ascii="Times New Roman" w:hAnsi="Times New Roman"/>
          <w:sz w:val="24"/>
          <w:szCs w:val="24"/>
        </w:rPr>
        <w:t xml:space="preserve"> who placed the order as soon as the transaction has been completed</w:t>
      </w:r>
      <w:r w:rsidRPr="00CF7E58">
        <w:rPr>
          <w:rFonts w:ascii="Times New Roman" w:hAnsi="Times New Roman"/>
          <w:b/>
          <w:bCs/>
          <w:sz w:val="24"/>
          <w:szCs w:val="24"/>
        </w:rPr>
        <w:t>.</w:t>
      </w:r>
    </w:p>
    <w:p w14:paraId="3458C1D3" w14:textId="77777777" w:rsidR="008B75BC" w:rsidRPr="009E0A6D" w:rsidRDefault="008B75BC" w:rsidP="00E25AC1">
      <w:pPr>
        <w:spacing w:after="0" w:line="240" w:lineRule="auto"/>
        <w:ind w:left="720"/>
        <w:rPr>
          <w:rFonts w:ascii="Times New Roman" w:hAnsi="Times New Roman"/>
          <w:sz w:val="24"/>
          <w:szCs w:val="24"/>
        </w:rPr>
      </w:pPr>
    </w:p>
    <w:p w14:paraId="3458C1D4" w14:textId="77777777" w:rsidR="008B75BC" w:rsidRDefault="008B75BC" w:rsidP="00B902B2">
      <w:pPr>
        <w:spacing w:after="0" w:line="240" w:lineRule="auto"/>
        <w:rPr>
          <w:rFonts w:ascii="Times New Roman" w:hAnsi="Times New Roman"/>
          <w:b/>
          <w:bCs/>
          <w:sz w:val="24"/>
          <w:szCs w:val="24"/>
        </w:rPr>
      </w:pPr>
      <w:r>
        <w:rPr>
          <w:rFonts w:ascii="Times New Roman" w:hAnsi="Times New Roman"/>
          <w:b/>
          <w:bCs/>
          <w:sz w:val="24"/>
          <w:szCs w:val="24"/>
        </w:rPr>
        <w:t>4.0</w:t>
      </w:r>
      <w:r>
        <w:rPr>
          <w:rFonts w:ascii="Times New Roman" w:hAnsi="Times New Roman"/>
          <w:b/>
          <w:bCs/>
          <w:sz w:val="24"/>
          <w:szCs w:val="24"/>
        </w:rPr>
        <w:tab/>
      </w:r>
      <w:r w:rsidRPr="008A53E4">
        <w:rPr>
          <w:rFonts w:ascii="Times New Roman" w:hAnsi="Times New Roman"/>
          <w:b/>
          <w:bCs/>
          <w:sz w:val="24"/>
          <w:szCs w:val="24"/>
        </w:rPr>
        <w:t>I</w:t>
      </w:r>
      <w:r>
        <w:rPr>
          <w:rFonts w:ascii="Times New Roman" w:hAnsi="Times New Roman"/>
          <w:b/>
          <w:bCs/>
          <w:sz w:val="24"/>
          <w:szCs w:val="24"/>
        </w:rPr>
        <w:t>nformation Security and Privacy</w:t>
      </w:r>
      <w:r w:rsidRPr="008A53E4">
        <w:rPr>
          <w:rFonts w:ascii="Times New Roman" w:hAnsi="Times New Roman"/>
          <w:b/>
          <w:bCs/>
          <w:sz w:val="24"/>
          <w:szCs w:val="24"/>
        </w:rPr>
        <w:t xml:space="preserve">  </w:t>
      </w:r>
    </w:p>
    <w:p w14:paraId="3458C1D5" w14:textId="77777777" w:rsidR="008B75BC" w:rsidRDefault="008B75BC" w:rsidP="00E25AC1">
      <w:pPr>
        <w:spacing w:after="0" w:line="240" w:lineRule="auto"/>
        <w:ind w:left="720"/>
        <w:rPr>
          <w:rFonts w:ascii="Times New Roman" w:hAnsi="Times New Roman"/>
          <w:sz w:val="24"/>
          <w:szCs w:val="24"/>
        </w:rPr>
      </w:pPr>
      <w:r w:rsidRPr="00CF7E58">
        <w:rPr>
          <w:rFonts w:ascii="Times New Roman" w:hAnsi="Times New Roman"/>
          <w:sz w:val="24"/>
          <w:szCs w:val="24"/>
        </w:rPr>
        <w:t>The C&amp;A requirements do not apply, and a Security Accreditation Package is not required. Contractor will not access the VA Network.</w:t>
      </w:r>
    </w:p>
    <w:p w14:paraId="3458C1D6" w14:textId="77777777" w:rsidR="008B75BC" w:rsidRDefault="008B75BC" w:rsidP="00E25AC1">
      <w:pPr>
        <w:spacing w:after="0" w:line="240" w:lineRule="auto"/>
        <w:ind w:left="720"/>
        <w:rPr>
          <w:rFonts w:ascii="Times New Roman" w:hAnsi="Times New Roman"/>
          <w:sz w:val="24"/>
          <w:szCs w:val="24"/>
        </w:rPr>
      </w:pPr>
    </w:p>
    <w:p w14:paraId="3458C1D7" w14:textId="77777777" w:rsidR="008B75BC" w:rsidRDefault="008B75BC" w:rsidP="00B902B2">
      <w:pPr>
        <w:spacing w:after="0" w:line="240" w:lineRule="auto"/>
        <w:rPr>
          <w:rFonts w:ascii="Times New Roman" w:hAnsi="Times New Roman"/>
          <w:sz w:val="24"/>
          <w:szCs w:val="24"/>
        </w:rPr>
      </w:pPr>
      <w:r>
        <w:rPr>
          <w:rFonts w:ascii="Times New Roman" w:hAnsi="Times New Roman"/>
          <w:b/>
          <w:bCs/>
          <w:sz w:val="24"/>
          <w:szCs w:val="24"/>
        </w:rPr>
        <w:t>5.0</w:t>
      </w:r>
      <w:r>
        <w:rPr>
          <w:rFonts w:ascii="Times New Roman" w:hAnsi="Times New Roman"/>
          <w:b/>
          <w:bCs/>
          <w:sz w:val="24"/>
          <w:szCs w:val="24"/>
        </w:rPr>
        <w:tab/>
      </w:r>
      <w:r w:rsidRPr="00BB2C91">
        <w:rPr>
          <w:rFonts w:ascii="Times New Roman" w:hAnsi="Times New Roman"/>
          <w:b/>
          <w:bCs/>
          <w:sz w:val="24"/>
          <w:szCs w:val="24"/>
        </w:rPr>
        <w:t>R</w:t>
      </w:r>
      <w:r>
        <w:rPr>
          <w:rFonts w:ascii="Times New Roman" w:hAnsi="Times New Roman"/>
          <w:b/>
          <w:bCs/>
          <w:sz w:val="24"/>
          <w:szCs w:val="24"/>
        </w:rPr>
        <w:t>ecords</w:t>
      </w:r>
    </w:p>
    <w:p w14:paraId="3458C1D8" w14:textId="77777777" w:rsidR="008B75BC" w:rsidRDefault="008B75BC" w:rsidP="001F0175">
      <w:pPr>
        <w:spacing w:after="0" w:line="240" w:lineRule="auto"/>
        <w:ind w:left="432" w:firstLine="288"/>
        <w:rPr>
          <w:rFonts w:ascii="Times New Roman" w:hAnsi="Times New Roman"/>
          <w:sz w:val="24"/>
          <w:szCs w:val="24"/>
        </w:rPr>
      </w:pPr>
      <w:r w:rsidRPr="004E1CDE">
        <w:rPr>
          <w:rFonts w:ascii="Times New Roman" w:hAnsi="Times New Roman"/>
          <w:sz w:val="24"/>
          <w:szCs w:val="24"/>
        </w:rPr>
        <w:t>i.</w:t>
      </w:r>
      <w:r>
        <w:rPr>
          <w:rFonts w:ascii="Times New Roman" w:hAnsi="Times New Roman"/>
          <w:sz w:val="24"/>
          <w:szCs w:val="24"/>
        </w:rPr>
        <w:t xml:space="preserve">     C</w:t>
      </w:r>
      <w:r w:rsidRPr="004E1CDE">
        <w:rPr>
          <w:rFonts w:ascii="Times New Roman" w:hAnsi="Times New Roman"/>
          <w:sz w:val="24"/>
          <w:szCs w:val="24"/>
        </w:rPr>
        <w:t xml:space="preserve">itations to pertinent laws, codes, and regulations such as 44 U.S.C chapters 21, 29, </w:t>
      </w:r>
    </w:p>
    <w:p w14:paraId="3458C1D9" w14:textId="77777777" w:rsidR="008B75BC" w:rsidRDefault="008B75BC" w:rsidP="00951EEB">
      <w:pPr>
        <w:spacing w:after="0" w:line="240" w:lineRule="auto"/>
        <w:ind w:left="432" w:firstLine="288"/>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31 and 33; Freedom of Information Act (5 U.S.C. 552); Privacy Act (5 U.S.C. </w:t>
      </w:r>
    </w:p>
    <w:p w14:paraId="3458C1DA" w14:textId="77777777" w:rsidR="008B75BC" w:rsidRPr="004E1CDE" w:rsidRDefault="008B75BC" w:rsidP="00951EEB">
      <w:pPr>
        <w:spacing w:after="0" w:line="240" w:lineRule="auto"/>
        <w:ind w:left="432" w:firstLine="288"/>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552a);</w:t>
      </w:r>
      <w:r>
        <w:rPr>
          <w:rFonts w:ascii="Times New Roman" w:hAnsi="Times New Roman"/>
          <w:sz w:val="24"/>
          <w:szCs w:val="24"/>
        </w:rPr>
        <w:t xml:space="preserve"> 3</w:t>
      </w:r>
      <w:r w:rsidRPr="004E1CDE">
        <w:rPr>
          <w:rFonts w:ascii="Times New Roman" w:hAnsi="Times New Roman"/>
          <w:sz w:val="24"/>
          <w:szCs w:val="24"/>
        </w:rPr>
        <w:t>6 CFR Part 1222 and Part 1228.</w:t>
      </w:r>
    </w:p>
    <w:p w14:paraId="3458C1DB" w14:textId="77777777" w:rsidR="008B75BC" w:rsidRDefault="008B75BC" w:rsidP="009A6BB2">
      <w:pPr>
        <w:spacing w:after="0" w:line="240" w:lineRule="auto"/>
        <w:ind w:left="432" w:firstLine="288"/>
        <w:rPr>
          <w:rFonts w:ascii="Times New Roman" w:hAnsi="Times New Roman"/>
          <w:sz w:val="24"/>
          <w:szCs w:val="24"/>
        </w:rPr>
      </w:pPr>
      <w:r w:rsidRPr="004E1CDE">
        <w:rPr>
          <w:rFonts w:ascii="Times New Roman" w:hAnsi="Times New Roman"/>
          <w:sz w:val="24"/>
          <w:szCs w:val="24"/>
        </w:rPr>
        <w:t>ii.</w:t>
      </w:r>
      <w:r>
        <w:rPr>
          <w:rFonts w:ascii="Times New Roman" w:hAnsi="Times New Roman"/>
          <w:sz w:val="24"/>
          <w:szCs w:val="24"/>
        </w:rPr>
        <w:t xml:space="preserve">     </w:t>
      </w:r>
      <w:r w:rsidRPr="004E1CDE">
        <w:rPr>
          <w:rFonts w:ascii="Times New Roman" w:hAnsi="Times New Roman"/>
          <w:sz w:val="24"/>
          <w:szCs w:val="24"/>
        </w:rPr>
        <w:t xml:space="preserve">Contractor shall treat all deliverables under the contract as the property of the U.S. </w:t>
      </w:r>
      <w:r>
        <w:rPr>
          <w:rFonts w:ascii="Times New Roman" w:hAnsi="Times New Roman"/>
          <w:sz w:val="24"/>
          <w:szCs w:val="24"/>
        </w:rPr>
        <w:t xml:space="preserve"> </w:t>
      </w:r>
    </w:p>
    <w:p w14:paraId="3458C1DC" w14:textId="77777777" w:rsidR="008B75BC" w:rsidRDefault="008B75BC" w:rsidP="00E25AC1">
      <w:pPr>
        <w:spacing w:after="0" w:line="240" w:lineRule="auto"/>
        <w:ind w:left="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Government for which the Government Agency shall have unlimited rights to use,</w:t>
      </w:r>
      <w:r>
        <w:rPr>
          <w:rFonts w:ascii="Times New Roman" w:hAnsi="Times New Roman"/>
          <w:sz w:val="24"/>
          <w:szCs w:val="24"/>
        </w:rPr>
        <w:t xml:space="preserve"> </w:t>
      </w:r>
    </w:p>
    <w:p w14:paraId="3458C1DD" w14:textId="77777777" w:rsidR="008B75BC" w:rsidRDefault="008B75BC" w:rsidP="00E25AC1">
      <w:pPr>
        <w:spacing w:after="0" w:line="240" w:lineRule="auto"/>
        <w:ind w:left="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 </w:t>
      </w:r>
      <w:r>
        <w:rPr>
          <w:rFonts w:ascii="Times New Roman" w:hAnsi="Times New Roman"/>
          <w:sz w:val="24"/>
          <w:szCs w:val="24"/>
        </w:rPr>
        <w:t xml:space="preserve">     </w:t>
      </w:r>
      <w:r w:rsidRPr="004E1CDE">
        <w:rPr>
          <w:rFonts w:ascii="Times New Roman" w:hAnsi="Times New Roman"/>
          <w:sz w:val="24"/>
          <w:szCs w:val="24"/>
        </w:rPr>
        <w:t>dispose of, or disclose such data contained therein as it determines to be in the</w:t>
      </w:r>
    </w:p>
    <w:p w14:paraId="3458C1DE" w14:textId="77777777" w:rsidR="008B75BC" w:rsidRPr="004E1CDE" w:rsidRDefault="008B75BC" w:rsidP="00F9043E">
      <w:pPr>
        <w:spacing w:after="0" w:line="240" w:lineRule="auto"/>
        <w:ind w:left="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 public</w:t>
      </w:r>
      <w:r>
        <w:rPr>
          <w:rFonts w:ascii="Times New Roman" w:hAnsi="Times New Roman"/>
          <w:sz w:val="24"/>
          <w:szCs w:val="24"/>
        </w:rPr>
        <w:t xml:space="preserve"> </w:t>
      </w:r>
      <w:r w:rsidRPr="004E1CDE">
        <w:rPr>
          <w:rFonts w:ascii="Times New Roman" w:hAnsi="Times New Roman"/>
          <w:sz w:val="24"/>
          <w:szCs w:val="24"/>
        </w:rPr>
        <w:t xml:space="preserve">interest. </w:t>
      </w:r>
    </w:p>
    <w:p w14:paraId="3458C1DF" w14:textId="77777777" w:rsidR="008B75BC" w:rsidRDefault="008B75BC" w:rsidP="00794668">
      <w:pPr>
        <w:spacing w:after="0" w:line="240" w:lineRule="auto"/>
        <w:ind w:left="432" w:firstLine="288"/>
        <w:rPr>
          <w:rFonts w:ascii="Times New Roman" w:hAnsi="Times New Roman"/>
          <w:sz w:val="24"/>
          <w:szCs w:val="24"/>
        </w:rPr>
      </w:pPr>
      <w:r w:rsidRPr="004E1CDE">
        <w:rPr>
          <w:rFonts w:ascii="Times New Roman" w:hAnsi="Times New Roman"/>
          <w:sz w:val="24"/>
          <w:szCs w:val="24"/>
        </w:rPr>
        <w:t>iii.</w:t>
      </w:r>
      <w:r>
        <w:rPr>
          <w:rFonts w:ascii="Times New Roman" w:hAnsi="Times New Roman"/>
          <w:sz w:val="24"/>
          <w:szCs w:val="24"/>
        </w:rPr>
        <w:t xml:space="preserve">    C</w:t>
      </w:r>
      <w:r w:rsidRPr="004E1CDE">
        <w:rPr>
          <w:rFonts w:ascii="Times New Roman" w:hAnsi="Times New Roman"/>
          <w:sz w:val="24"/>
          <w:szCs w:val="24"/>
        </w:rPr>
        <w:t xml:space="preserve">ontractor shall not create or maintain any records that are not specifically tied to or </w:t>
      </w:r>
    </w:p>
    <w:p w14:paraId="3458C1E0" w14:textId="77777777" w:rsidR="008B75BC" w:rsidRDefault="008B75BC" w:rsidP="00E25AC1">
      <w:pPr>
        <w:spacing w:after="0" w:line="240" w:lineRule="auto"/>
        <w:ind w:left="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authorized by the contract using Government IT equipment and/or Government</w:t>
      </w:r>
    </w:p>
    <w:p w14:paraId="3458C1E1" w14:textId="77777777" w:rsidR="008B75BC" w:rsidRPr="004E1CDE" w:rsidRDefault="008B75BC" w:rsidP="00E25AC1">
      <w:pPr>
        <w:spacing w:after="0" w:line="240" w:lineRule="auto"/>
        <w:ind w:left="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 </w:t>
      </w:r>
      <w:r>
        <w:rPr>
          <w:rFonts w:ascii="Times New Roman" w:hAnsi="Times New Roman"/>
          <w:sz w:val="24"/>
          <w:szCs w:val="24"/>
        </w:rPr>
        <w:t xml:space="preserve">   </w:t>
      </w:r>
      <w:r w:rsidRPr="004E1CDE">
        <w:rPr>
          <w:rFonts w:ascii="Times New Roman" w:hAnsi="Times New Roman"/>
          <w:sz w:val="24"/>
          <w:szCs w:val="24"/>
        </w:rPr>
        <w:t xml:space="preserve">records. </w:t>
      </w:r>
    </w:p>
    <w:p w14:paraId="3458C1E2" w14:textId="77777777" w:rsidR="008B75BC" w:rsidRDefault="008B75BC" w:rsidP="00EA3203">
      <w:pPr>
        <w:spacing w:after="0" w:line="240" w:lineRule="auto"/>
        <w:ind w:firstLine="720"/>
        <w:rPr>
          <w:rFonts w:ascii="Times New Roman" w:hAnsi="Times New Roman"/>
          <w:sz w:val="24"/>
          <w:szCs w:val="24"/>
        </w:rPr>
      </w:pPr>
      <w:r>
        <w:rPr>
          <w:rFonts w:ascii="Times New Roman" w:hAnsi="Times New Roman"/>
          <w:sz w:val="24"/>
          <w:szCs w:val="24"/>
        </w:rPr>
        <w:t xml:space="preserve">iv.    </w:t>
      </w:r>
      <w:r w:rsidRPr="004E1CDE">
        <w:rPr>
          <w:rFonts w:ascii="Times New Roman" w:hAnsi="Times New Roman"/>
          <w:sz w:val="24"/>
          <w:szCs w:val="24"/>
        </w:rPr>
        <w:t xml:space="preserve">Contractor shall not retain, use, sell, or disseminate copies of any deliverable that </w:t>
      </w:r>
    </w:p>
    <w:p w14:paraId="3458C1E3" w14:textId="77777777" w:rsidR="008B75BC" w:rsidRDefault="008B75BC" w:rsidP="00E25AC1">
      <w:pPr>
        <w:spacing w:after="0" w:line="240" w:lineRule="auto"/>
        <w:ind w:left="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contains information covered by the Privacy Act of 1974 or that which is generally </w:t>
      </w:r>
      <w:r>
        <w:rPr>
          <w:rFonts w:ascii="Times New Roman" w:hAnsi="Times New Roman"/>
          <w:sz w:val="24"/>
          <w:szCs w:val="24"/>
        </w:rPr>
        <w:t xml:space="preserve"> </w:t>
      </w:r>
    </w:p>
    <w:p w14:paraId="3458C1E4" w14:textId="77777777" w:rsidR="008B75BC" w:rsidRPr="004E1CDE" w:rsidRDefault="008B75BC" w:rsidP="00E25AC1">
      <w:pPr>
        <w:spacing w:after="0" w:line="240" w:lineRule="auto"/>
        <w:ind w:left="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protected by the Freedom of Information Act. </w:t>
      </w:r>
    </w:p>
    <w:p w14:paraId="3458C1E5" w14:textId="77777777" w:rsidR="008B75BC" w:rsidRDefault="008B75BC" w:rsidP="00EA3203">
      <w:pPr>
        <w:spacing w:after="0" w:line="240" w:lineRule="auto"/>
        <w:ind w:firstLine="720"/>
        <w:rPr>
          <w:rFonts w:ascii="Times New Roman" w:hAnsi="Times New Roman"/>
          <w:sz w:val="24"/>
          <w:szCs w:val="24"/>
        </w:rPr>
      </w:pPr>
      <w:r>
        <w:rPr>
          <w:rFonts w:ascii="Times New Roman" w:hAnsi="Times New Roman"/>
          <w:sz w:val="24"/>
          <w:szCs w:val="24"/>
        </w:rPr>
        <w:t xml:space="preserve">v.     </w:t>
      </w:r>
      <w:r w:rsidRPr="004E1CDE">
        <w:rPr>
          <w:rFonts w:ascii="Times New Roman" w:hAnsi="Times New Roman"/>
          <w:sz w:val="24"/>
          <w:szCs w:val="24"/>
        </w:rPr>
        <w:t>Contractor shall not create or maintain any records containing any Government</w:t>
      </w:r>
    </w:p>
    <w:p w14:paraId="3458C1E6" w14:textId="77777777" w:rsidR="008B75BC" w:rsidRPr="004E1CDE" w:rsidRDefault="008B75BC" w:rsidP="00E25AC1">
      <w:pPr>
        <w:spacing w:after="0" w:line="240" w:lineRule="auto"/>
        <w:ind w:left="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 </w:t>
      </w:r>
      <w:r>
        <w:rPr>
          <w:rFonts w:ascii="Times New Roman" w:hAnsi="Times New Roman"/>
          <w:sz w:val="24"/>
          <w:szCs w:val="24"/>
        </w:rPr>
        <w:t xml:space="preserve">     </w:t>
      </w:r>
      <w:r w:rsidRPr="004E1CDE">
        <w:rPr>
          <w:rFonts w:ascii="Times New Roman" w:hAnsi="Times New Roman"/>
          <w:sz w:val="24"/>
          <w:szCs w:val="24"/>
        </w:rPr>
        <w:t xml:space="preserve">Agency records that are not specifically tied to or authorized by the contract. </w:t>
      </w:r>
    </w:p>
    <w:p w14:paraId="3458C1E7" w14:textId="77777777" w:rsidR="008B75BC" w:rsidRDefault="008B75BC" w:rsidP="00F00005">
      <w:pPr>
        <w:spacing w:after="0" w:line="240" w:lineRule="auto"/>
        <w:ind w:firstLine="720"/>
        <w:rPr>
          <w:rFonts w:ascii="Times New Roman" w:hAnsi="Times New Roman"/>
          <w:sz w:val="24"/>
          <w:szCs w:val="24"/>
        </w:rPr>
      </w:pPr>
      <w:r>
        <w:rPr>
          <w:rFonts w:ascii="Times New Roman" w:hAnsi="Times New Roman"/>
          <w:sz w:val="24"/>
          <w:szCs w:val="24"/>
        </w:rPr>
        <w:t xml:space="preserve">vi.    </w:t>
      </w:r>
      <w:r w:rsidRPr="004E1CDE">
        <w:rPr>
          <w:rFonts w:ascii="Times New Roman" w:hAnsi="Times New Roman"/>
          <w:sz w:val="24"/>
          <w:szCs w:val="24"/>
        </w:rPr>
        <w:t xml:space="preserve">The Government Agency owns the rights to all data/records produced as part of this </w:t>
      </w:r>
    </w:p>
    <w:p w14:paraId="3458C1E8" w14:textId="77777777" w:rsidR="008B75BC" w:rsidRPr="004E1CDE" w:rsidRDefault="008B75BC" w:rsidP="00F00005">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contract. </w:t>
      </w:r>
    </w:p>
    <w:p w14:paraId="3458C1E9" w14:textId="77777777" w:rsidR="008B75BC" w:rsidRDefault="008B75BC" w:rsidP="00F00005">
      <w:pPr>
        <w:spacing w:after="0" w:line="240" w:lineRule="auto"/>
        <w:ind w:firstLine="720"/>
        <w:rPr>
          <w:rFonts w:ascii="Times New Roman" w:hAnsi="Times New Roman"/>
          <w:sz w:val="24"/>
          <w:szCs w:val="24"/>
        </w:rPr>
      </w:pPr>
      <w:r>
        <w:rPr>
          <w:rFonts w:ascii="Times New Roman" w:hAnsi="Times New Roman"/>
          <w:sz w:val="24"/>
          <w:szCs w:val="24"/>
        </w:rPr>
        <w:t xml:space="preserve">vii.   </w:t>
      </w:r>
      <w:r w:rsidRPr="004E1CDE">
        <w:rPr>
          <w:rFonts w:ascii="Times New Roman" w:hAnsi="Times New Roman"/>
          <w:sz w:val="24"/>
          <w:szCs w:val="24"/>
        </w:rPr>
        <w:t>The Government Agency owns the rights to all electronic information (electronic</w:t>
      </w:r>
    </w:p>
    <w:p w14:paraId="3458C1EA" w14:textId="77777777" w:rsidR="008B75BC" w:rsidRDefault="008B75BC" w:rsidP="00F00005">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 </w:t>
      </w:r>
      <w:r>
        <w:rPr>
          <w:rFonts w:ascii="Times New Roman" w:hAnsi="Times New Roman"/>
          <w:sz w:val="24"/>
          <w:szCs w:val="24"/>
        </w:rPr>
        <w:t xml:space="preserve">  </w:t>
      </w:r>
      <w:r w:rsidRPr="004E1CDE">
        <w:rPr>
          <w:rFonts w:ascii="Times New Roman" w:hAnsi="Times New Roman"/>
          <w:sz w:val="24"/>
          <w:szCs w:val="24"/>
        </w:rPr>
        <w:t xml:space="preserve">data, electronic information systems, electronic databases, etc.) and all supporting </w:t>
      </w:r>
    </w:p>
    <w:p w14:paraId="3458C1EB" w14:textId="77777777" w:rsidR="008B75BC" w:rsidRDefault="008B75BC" w:rsidP="00F00005">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documentation created as part of this contract. Contractor must deliver sufficient </w:t>
      </w:r>
    </w:p>
    <w:p w14:paraId="3458C1EC" w14:textId="77777777" w:rsidR="008B75BC" w:rsidRDefault="008B75BC" w:rsidP="00F00005">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technical documentation with all data deliverables to permit the agency to use </w:t>
      </w:r>
    </w:p>
    <w:p w14:paraId="3458C1ED" w14:textId="77777777" w:rsidR="008B75BC" w:rsidRPr="004E1CDE" w:rsidRDefault="008B75BC" w:rsidP="00F00005">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data. </w:t>
      </w:r>
    </w:p>
    <w:p w14:paraId="3458C1EE" w14:textId="77777777" w:rsidR="008B75BC" w:rsidRDefault="008B75BC" w:rsidP="001570B7">
      <w:pPr>
        <w:spacing w:after="0" w:line="240" w:lineRule="auto"/>
        <w:ind w:firstLine="720"/>
        <w:rPr>
          <w:rFonts w:ascii="Times New Roman" w:hAnsi="Times New Roman"/>
          <w:sz w:val="24"/>
          <w:szCs w:val="24"/>
        </w:rPr>
      </w:pPr>
      <w:r>
        <w:rPr>
          <w:rFonts w:ascii="Times New Roman" w:hAnsi="Times New Roman"/>
          <w:sz w:val="24"/>
          <w:szCs w:val="24"/>
        </w:rPr>
        <w:t xml:space="preserve">viii. </w:t>
      </w:r>
      <w:r w:rsidRPr="004E1CDE">
        <w:rPr>
          <w:rFonts w:ascii="Times New Roman" w:hAnsi="Times New Roman"/>
          <w:sz w:val="24"/>
          <w:szCs w:val="24"/>
        </w:rPr>
        <w:t xml:space="preserve">Contractor agrees to comply with Federal and Agency records management policies, </w:t>
      </w:r>
    </w:p>
    <w:p w14:paraId="3458C1EF" w14:textId="77777777" w:rsidR="008B75BC" w:rsidRDefault="008B75BC" w:rsidP="001570B7">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including those policies associated with the safeguarding of records covered by the </w:t>
      </w:r>
    </w:p>
    <w:p w14:paraId="3458C1F0" w14:textId="77777777" w:rsidR="008B75BC" w:rsidRDefault="008B75BC" w:rsidP="001570B7">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Privacy Act of 1974. These policies include the preservation of all records created or </w:t>
      </w:r>
    </w:p>
    <w:p w14:paraId="3458C1F1" w14:textId="77777777" w:rsidR="008B75BC" w:rsidRDefault="008B75BC" w:rsidP="001570B7">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received regardless of format [paper, electronic, etc.] or mode of transmission </w:t>
      </w:r>
    </w:p>
    <w:p w14:paraId="3458C1F2" w14:textId="77777777" w:rsidR="008B75BC" w:rsidRPr="004E1CDE" w:rsidRDefault="008B75BC" w:rsidP="001570B7">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[email, fac, etc.] or state of completions [draft, final, etc.]</w:t>
      </w:r>
    </w:p>
    <w:p w14:paraId="3458C1F3" w14:textId="77777777" w:rsidR="008B75BC" w:rsidRDefault="008B75BC" w:rsidP="00F9043E">
      <w:pPr>
        <w:spacing w:after="0" w:line="240" w:lineRule="auto"/>
        <w:ind w:firstLine="720"/>
        <w:rPr>
          <w:rFonts w:ascii="Times New Roman" w:hAnsi="Times New Roman"/>
          <w:sz w:val="24"/>
          <w:szCs w:val="24"/>
        </w:rPr>
      </w:pPr>
      <w:r>
        <w:rPr>
          <w:rFonts w:ascii="Times New Roman" w:hAnsi="Times New Roman"/>
          <w:sz w:val="24"/>
          <w:szCs w:val="24"/>
        </w:rPr>
        <w:t xml:space="preserve">ix.    </w:t>
      </w:r>
      <w:r w:rsidRPr="004E1CDE">
        <w:rPr>
          <w:rFonts w:ascii="Times New Roman" w:hAnsi="Times New Roman"/>
          <w:sz w:val="24"/>
          <w:szCs w:val="24"/>
        </w:rPr>
        <w:t xml:space="preserve">No disposition of documents will be allowed without the prior written consent of the </w:t>
      </w:r>
    </w:p>
    <w:p w14:paraId="3458C1F4" w14:textId="77777777" w:rsidR="008B75BC" w:rsidRDefault="008B75BC" w:rsidP="00F9043E">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Contracting Officer.  The Agency and its contractors are responsible for preventing </w:t>
      </w:r>
    </w:p>
    <w:p w14:paraId="3458C1F5" w14:textId="77777777" w:rsidR="008B75BC" w:rsidRDefault="008B75BC" w:rsidP="00F9043E">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the alienation of unauthorized destruction of records, including all forms of </w:t>
      </w:r>
    </w:p>
    <w:p w14:paraId="3458C1F6" w14:textId="77777777" w:rsidR="008B75BC" w:rsidRDefault="008B75BC" w:rsidP="00F9043E">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mutilation.  Willful and unlawful destruction, damage, or alienation of Federal </w:t>
      </w:r>
    </w:p>
    <w:p w14:paraId="3458C1F7" w14:textId="77777777" w:rsidR="008B75BC" w:rsidRDefault="008B75BC" w:rsidP="00F9043E">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records is subject to the fines and penalties imposed by 18 U.S. C. 2701.  Records </w:t>
      </w:r>
    </w:p>
    <w:p w14:paraId="3458C1F8" w14:textId="77777777" w:rsidR="008B75BC" w:rsidRDefault="008B75BC" w:rsidP="00F9043E">
      <w:pPr>
        <w:spacing w:after="0" w:line="240" w:lineRule="auto"/>
        <w:ind w:firstLine="720"/>
        <w:rPr>
          <w:rFonts w:ascii="Times New Roman" w:hAnsi="Times New Roman"/>
          <w:sz w:val="24"/>
          <w:szCs w:val="24"/>
        </w:rPr>
      </w:pPr>
      <w:r>
        <w:rPr>
          <w:rFonts w:ascii="Times New Roman" w:hAnsi="Times New Roman"/>
          <w:sz w:val="24"/>
          <w:szCs w:val="24"/>
        </w:rPr>
        <w:lastRenderedPageBreak/>
        <w:t xml:space="preserve">        </w:t>
      </w:r>
      <w:r w:rsidRPr="004E1CDE">
        <w:rPr>
          <w:rFonts w:ascii="Times New Roman" w:hAnsi="Times New Roman"/>
          <w:sz w:val="24"/>
          <w:szCs w:val="24"/>
        </w:rPr>
        <w:t xml:space="preserve">may not be removed from the legal custody of the Agency or destroyed without </w:t>
      </w:r>
    </w:p>
    <w:p w14:paraId="3458C1F9" w14:textId="77777777" w:rsidR="008B75BC" w:rsidRPr="004E1CDE" w:rsidRDefault="008B75BC" w:rsidP="00F9043E">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regard to the provisions of the Agency records schedules.</w:t>
      </w:r>
    </w:p>
    <w:p w14:paraId="3458C1FA" w14:textId="77777777" w:rsidR="008B75BC" w:rsidRDefault="008B75BC" w:rsidP="00B03A1F">
      <w:pPr>
        <w:spacing w:after="0" w:line="240" w:lineRule="auto"/>
        <w:ind w:firstLine="720"/>
        <w:rPr>
          <w:rFonts w:ascii="Times New Roman" w:hAnsi="Times New Roman"/>
          <w:sz w:val="24"/>
          <w:szCs w:val="24"/>
        </w:rPr>
      </w:pPr>
      <w:r>
        <w:rPr>
          <w:rFonts w:ascii="Times New Roman" w:hAnsi="Times New Roman"/>
          <w:sz w:val="24"/>
          <w:szCs w:val="24"/>
        </w:rPr>
        <w:t xml:space="preserve">x.    </w:t>
      </w:r>
      <w:r w:rsidRPr="004E1CDE">
        <w:rPr>
          <w:rFonts w:ascii="Times New Roman" w:hAnsi="Times New Roman"/>
          <w:sz w:val="24"/>
          <w:szCs w:val="24"/>
        </w:rPr>
        <w:t>Contractor is required to obtain the contracting officer’s approval prior to engaging</w:t>
      </w:r>
    </w:p>
    <w:p w14:paraId="3458C1FB" w14:textId="77777777" w:rsidR="008B75BC" w:rsidRDefault="008B75BC" w:rsidP="00B03A1F">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in any contractual relationship (sub-contractor) in support of this contract requiring </w:t>
      </w:r>
    </w:p>
    <w:p w14:paraId="3458C1FC" w14:textId="77777777" w:rsidR="008B75BC" w:rsidRDefault="008B75BC" w:rsidP="00B03A1F">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the disclosure of information, documentary material and/or records generated under </w:t>
      </w:r>
    </w:p>
    <w:p w14:paraId="3458C1FD" w14:textId="77777777" w:rsidR="008B75BC" w:rsidRDefault="008B75BC" w:rsidP="00B03A1F">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or </w:t>
      </w:r>
      <w:r>
        <w:rPr>
          <w:rFonts w:ascii="Times New Roman" w:hAnsi="Times New Roman"/>
          <w:sz w:val="24"/>
          <w:szCs w:val="24"/>
        </w:rPr>
        <w:t xml:space="preserve"> </w:t>
      </w:r>
      <w:r w:rsidRPr="004E1CDE">
        <w:rPr>
          <w:rFonts w:ascii="Times New Roman" w:hAnsi="Times New Roman"/>
          <w:sz w:val="24"/>
          <w:szCs w:val="24"/>
        </w:rPr>
        <w:t xml:space="preserve">relating to this contract.  The Contractor (and any sub-contractor) is required to </w:t>
      </w:r>
    </w:p>
    <w:p w14:paraId="3458C1FE" w14:textId="77777777" w:rsidR="008B75BC" w:rsidRDefault="008B75BC" w:rsidP="00B03A1F">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 xml:space="preserve">abide by Government and Agency guidance for protecting sensitive ad proprietary </w:t>
      </w:r>
    </w:p>
    <w:p w14:paraId="3458C1FF" w14:textId="77777777" w:rsidR="008B75BC" w:rsidRDefault="008B75BC" w:rsidP="00B03A1F">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Pr="004E1CDE">
        <w:rPr>
          <w:rFonts w:ascii="Times New Roman" w:hAnsi="Times New Roman"/>
          <w:sz w:val="24"/>
          <w:szCs w:val="24"/>
        </w:rPr>
        <w:t>information.</w:t>
      </w:r>
    </w:p>
    <w:p w14:paraId="3458C200" w14:textId="77777777" w:rsidR="008B75BC" w:rsidRPr="004E1CDE" w:rsidRDefault="008B75BC" w:rsidP="00E25AC1">
      <w:pPr>
        <w:spacing w:after="0" w:line="240" w:lineRule="auto"/>
        <w:ind w:left="720"/>
        <w:rPr>
          <w:rFonts w:ascii="Times New Roman" w:hAnsi="Times New Roman"/>
          <w:sz w:val="24"/>
          <w:szCs w:val="24"/>
        </w:rPr>
      </w:pPr>
    </w:p>
    <w:p w14:paraId="3458C201" w14:textId="77777777" w:rsidR="008B75BC" w:rsidRPr="00C6658D" w:rsidRDefault="008B75BC" w:rsidP="00C6658D">
      <w:pPr>
        <w:pStyle w:val="ListParagraph"/>
        <w:numPr>
          <w:ilvl w:val="0"/>
          <w:numId w:val="2"/>
        </w:numPr>
        <w:rPr>
          <w:rFonts w:ascii="Times New Roman" w:hAnsi="Times New Roman"/>
          <w:szCs w:val="24"/>
        </w:rPr>
      </w:pPr>
      <w:r w:rsidRPr="00C6658D">
        <w:rPr>
          <w:rFonts w:ascii="Times New Roman" w:hAnsi="Times New Roman"/>
          <w:szCs w:val="24"/>
        </w:rPr>
        <w:t>Federal Records related to this policy, regardless of medium, shall be created, maintained, and dispositioned in accordance with the VHA Records Control Schedule (RCS) 10-1, General Records Schedule (GRS) or other NARA-approved records schedule, if applicable.</w:t>
      </w:r>
    </w:p>
    <w:p w14:paraId="3458C202" w14:textId="77777777" w:rsidR="008B75BC" w:rsidRPr="00C6658D" w:rsidRDefault="008B75BC" w:rsidP="00C6658D">
      <w:pPr>
        <w:pStyle w:val="ListParagraph"/>
        <w:numPr>
          <w:ilvl w:val="0"/>
          <w:numId w:val="2"/>
        </w:numPr>
        <w:rPr>
          <w:rFonts w:ascii="Times New Roman" w:hAnsi="Times New Roman"/>
          <w:szCs w:val="24"/>
        </w:rPr>
      </w:pPr>
      <w:r w:rsidRPr="00C6658D">
        <w:rPr>
          <w:rFonts w:ascii="Times New Roman" w:hAnsi="Times New Roman"/>
          <w:szCs w:val="24"/>
        </w:rPr>
        <w:t xml:space="preserve">Federal Records shall be stored per the National Archives &amp; Records Administration </w:t>
      </w:r>
    </w:p>
    <w:p w14:paraId="3458C203" w14:textId="77777777" w:rsidR="008B75BC" w:rsidRPr="00C6658D" w:rsidRDefault="008B75BC" w:rsidP="00C6658D">
      <w:pPr>
        <w:pStyle w:val="ListParagraph"/>
        <w:ind w:left="1125"/>
        <w:rPr>
          <w:rFonts w:ascii="Times New Roman" w:hAnsi="Times New Roman"/>
          <w:szCs w:val="24"/>
        </w:rPr>
      </w:pPr>
      <w:r w:rsidRPr="00C6658D">
        <w:rPr>
          <w:rFonts w:ascii="Times New Roman" w:hAnsi="Times New Roman"/>
          <w:szCs w:val="24"/>
        </w:rPr>
        <w:t>(NARA) Facility Standards for Records Storage, as described in 36 Code of Federal Regulations (CFR) 1234.</w:t>
      </w:r>
    </w:p>
    <w:p w14:paraId="3458C204" w14:textId="77777777" w:rsidR="008B75BC" w:rsidRDefault="008B75BC" w:rsidP="00E25AC1">
      <w:pPr>
        <w:spacing w:after="0" w:line="240" w:lineRule="auto"/>
        <w:ind w:left="720"/>
        <w:rPr>
          <w:rFonts w:ascii="Times New Roman" w:hAnsi="Times New Roman"/>
          <w:sz w:val="24"/>
          <w:szCs w:val="24"/>
        </w:rPr>
      </w:pPr>
    </w:p>
    <w:p w14:paraId="3458C205" w14:textId="77777777" w:rsidR="008B75BC" w:rsidRPr="008A53E4" w:rsidRDefault="008B75BC" w:rsidP="00E25AC1">
      <w:pPr>
        <w:spacing w:after="0" w:line="240" w:lineRule="auto"/>
        <w:ind w:left="720"/>
        <w:rPr>
          <w:rFonts w:ascii="Times New Roman" w:hAnsi="Times New Roman"/>
          <w:sz w:val="24"/>
          <w:szCs w:val="24"/>
        </w:rPr>
      </w:pPr>
      <w:r w:rsidRPr="008A53E4">
        <w:rPr>
          <w:rFonts w:ascii="Times New Roman" w:hAnsi="Times New Roman"/>
          <w:sz w:val="24"/>
          <w:szCs w:val="24"/>
        </w:rPr>
        <w:t>References</w:t>
      </w:r>
    </w:p>
    <w:p w14:paraId="3458C206" w14:textId="77777777" w:rsidR="008B75BC" w:rsidRPr="008A53E4" w:rsidRDefault="008B75BC" w:rsidP="00E25AC1">
      <w:pPr>
        <w:spacing w:after="0" w:line="240" w:lineRule="auto"/>
        <w:ind w:left="720"/>
        <w:rPr>
          <w:rFonts w:ascii="Times New Roman" w:hAnsi="Times New Roman"/>
          <w:sz w:val="24"/>
          <w:szCs w:val="24"/>
        </w:rPr>
      </w:pPr>
      <w:r w:rsidRPr="008A53E4">
        <w:rPr>
          <w:rFonts w:ascii="Times New Roman" w:hAnsi="Times New Roman"/>
          <w:sz w:val="24"/>
          <w:szCs w:val="24"/>
        </w:rPr>
        <w:t>VHA Directive 6300, Records Management</w:t>
      </w:r>
    </w:p>
    <w:p w14:paraId="3458C207" w14:textId="77777777" w:rsidR="008B75BC" w:rsidRDefault="008B75BC" w:rsidP="00E25AC1">
      <w:pPr>
        <w:spacing w:after="0" w:line="240" w:lineRule="auto"/>
        <w:ind w:left="720"/>
        <w:rPr>
          <w:rFonts w:ascii="Times New Roman" w:hAnsi="Times New Roman"/>
          <w:sz w:val="24"/>
          <w:szCs w:val="24"/>
        </w:rPr>
      </w:pPr>
      <w:r w:rsidRPr="008A53E4">
        <w:rPr>
          <w:rFonts w:ascii="Times New Roman" w:hAnsi="Times New Roman"/>
          <w:sz w:val="24"/>
          <w:szCs w:val="24"/>
        </w:rPr>
        <w:t xml:space="preserve">VHA Directive 6300.01, Records Management Continuous Readiness Review and </w:t>
      </w:r>
    </w:p>
    <w:p w14:paraId="3458C208" w14:textId="77777777" w:rsidR="008B75BC" w:rsidRPr="008A53E4" w:rsidRDefault="008B75BC" w:rsidP="00E25AC1">
      <w:pPr>
        <w:spacing w:after="0" w:line="240" w:lineRule="auto"/>
        <w:ind w:left="720"/>
        <w:rPr>
          <w:rFonts w:ascii="Times New Roman" w:hAnsi="Times New Roman"/>
          <w:sz w:val="24"/>
          <w:szCs w:val="24"/>
        </w:rPr>
      </w:pPr>
      <w:r>
        <w:rPr>
          <w:rFonts w:ascii="Times New Roman" w:hAnsi="Times New Roman"/>
          <w:sz w:val="24"/>
          <w:szCs w:val="24"/>
        </w:rPr>
        <w:t xml:space="preserve">                                         </w:t>
      </w:r>
      <w:r w:rsidRPr="008A53E4">
        <w:rPr>
          <w:rFonts w:ascii="Times New Roman" w:hAnsi="Times New Roman"/>
          <w:sz w:val="24"/>
          <w:szCs w:val="24"/>
        </w:rPr>
        <w:t>Remediation</w:t>
      </w:r>
    </w:p>
    <w:p w14:paraId="3458C209" w14:textId="77777777" w:rsidR="008B75BC" w:rsidRPr="008A53E4" w:rsidRDefault="008B75BC" w:rsidP="00E25AC1">
      <w:pPr>
        <w:spacing w:after="0" w:line="240" w:lineRule="auto"/>
        <w:ind w:left="720"/>
        <w:rPr>
          <w:rFonts w:ascii="Times New Roman" w:hAnsi="Times New Roman"/>
          <w:sz w:val="24"/>
          <w:szCs w:val="24"/>
        </w:rPr>
      </w:pPr>
      <w:r w:rsidRPr="008A53E4">
        <w:rPr>
          <w:rFonts w:ascii="Times New Roman" w:hAnsi="Times New Roman"/>
          <w:sz w:val="24"/>
          <w:szCs w:val="24"/>
        </w:rPr>
        <w:t>VHA Records Control Schedule (RCS) 10-1</w:t>
      </w:r>
    </w:p>
    <w:p w14:paraId="3458C20A" w14:textId="77777777" w:rsidR="008B75BC" w:rsidRPr="009E0A6D" w:rsidRDefault="008B75BC" w:rsidP="00E25AC1">
      <w:pPr>
        <w:spacing w:after="0" w:line="240" w:lineRule="auto"/>
        <w:ind w:left="720"/>
        <w:rPr>
          <w:rFonts w:ascii="Times New Roman" w:hAnsi="Times New Roman"/>
          <w:b/>
          <w:bCs/>
          <w:sz w:val="24"/>
          <w:szCs w:val="24"/>
        </w:rPr>
      </w:pPr>
      <w:r w:rsidRPr="008A53E4">
        <w:rPr>
          <w:rFonts w:ascii="Times New Roman" w:hAnsi="Times New Roman"/>
          <w:sz w:val="24"/>
          <w:szCs w:val="24"/>
        </w:rPr>
        <w:t>NARA Facility Standards for Records Storage, 36 CFR 1234</w:t>
      </w:r>
    </w:p>
    <w:sectPr w:rsidR="008B75BC" w:rsidRPr="009E0A6D">
      <w:footerReference w:type="default" r:id="rId12"/>
      <w:headerReference w:type="first" r:id="rId13"/>
      <w:type w:val="continuous"/>
      <w:pgSz w:w="12240" w:h="15840" w:code="1"/>
      <w:pgMar w:top="1080" w:right="1440" w:bottom="1080" w:left="1440" w:header="360"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8C21F" w14:textId="77777777" w:rsidR="008B75BC" w:rsidRDefault="008B75BC">
      <w:pPr>
        <w:spacing w:after="0" w:line="240" w:lineRule="auto"/>
      </w:pPr>
      <w:r>
        <w:separator/>
      </w:r>
    </w:p>
  </w:endnote>
  <w:endnote w:type="continuationSeparator" w:id="0">
    <w:p w14:paraId="3458C221" w14:textId="77777777" w:rsidR="008B75BC" w:rsidRDefault="008B7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17FDA" w14:paraId="3458C20E" w14:textId="77777777" w:rsidTr="009C37D0">
      <w:tc>
        <w:tcPr>
          <w:tcW w:w="4788" w:type="dxa"/>
        </w:tcPr>
        <w:p w14:paraId="3458C20C" w14:textId="77777777" w:rsidR="008B75BC" w:rsidRDefault="008B75BC" w:rsidP="009C37D0">
          <w:pPr>
            <w:pStyle w:val="Footer"/>
          </w:pPr>
        </w:p>
      </w:tc>
      <w:tc>
        <w:tcPr>
          <w:tcW w:w="4788" w:type="dxa"/>
        </w:tcPr>
        <w:p w14:paraId="3458C20D" w14:textId="77777777" w:rsidR="008B75BC" w:rsidRDefault="008B75BC" w:rsidP="009C37D0">
          <w:pPr>
            <w:pStyle w:val="Footer"/>
            <w:jc w:val="right"/>
          </w:pPr>
          <w:r>
            <w:t>Sources Sought Notice</w:t>
          </w:r>
        </w:p>
      </w:tc>
    </w:tr>
  </w:tbl>
  <w:p w14:paraId="3458C20F" w14:textId="77777777" w:rsidR="008B75BC" w:rsidRDefault="008B75BC" w:rsidP="00C838FE">
    <w:pPr>
      <w:pStyle w:val="Footer"/>
    </w:pPr>
  </w:p>
  <w:p w14:paraId="3458C210" w14:textId="77777777" w:rsidR="00517FDA" w:rsidRDefault="008B75B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17FDA" w14:paraId="3458C214" w14:textId="77777777" w:rsidTr="009C37D0">
      <w:tc>
        <w:tcPr>
          <w:tcW w:w="4788" w:type="dxa"/>
        </w:tcPr>
        <w:p w14:paraId="3458C212" w14:textId="77777777" w:rsidR="008B75BC" w:rsidRDefault="008B75BC">
          <w:pPr>
            <w:pStyle w:val="Footer"/>
          </w:pPr>
          <w:r w:rsidRPr="009C37D0">
            <w:t>*= Required Field</w:t>
          </w:r>
        </w:p>
      </w:tc>
      <w:tc>
        <w:tcPr>
          <w:tcW w:w="4788" w:type="dxa"/>
        </w:tcPr>
        <w:p w14:paraId="3458C213" w14:textId="77777777" w:rsidR="008B75BC" w:rsidRDefault="008B75BC" w:rsidP="009C37D0">
          <w:pPr>
            <w:pStyle w:val="Footer"/>
            <w:jc w:val="right"/>
          </w:pPr>
          <w:r>
            <w:t>Sources Sought Notice</w:t>
          </w:r>
        </w:p>
      </w:tc>
    </w:tr>
  </w:tbl>
  <w:p w14:paraId="3458C215" w14:textId="77777777" w:rsidR="008B75BC" w:rsidRDefault="008B75BC">
    <w:pPr>
      <w:pStyle w:val="Footer"/>
    </w:pPr>
  </w:p>
  <w:p w14:paraId="3458C216" w14:textId="77777777" w:rsidR="00517FDA" w:rsidRDefault="008B75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C217" w14:textId="77777777" w:rsidR="008B75BC" w:rsidRDefault="008B75BC">
    <w:pPr>
      <w:pStyle w:val="Footer"/>
      <w:jc w:val="center"/>
    </w:pPr>
  </w:p>
  <w:p w14:paraId="3458C218" w14:textId="77777777" w:rsidR="008B75BC" w:rsidRDefault="008B75BC" w:rsidP="004F3742">
    <w:pPr>
      <w:pStyle w:val="Footer"/>
      <w:jc w:val="center"/>
    </w:pPr>
  </w:p>
  <w:p w14:paraId="3458C219" w14:textId="77777777" w:rsidR="00517FDA" w:rsidRDefault="008B75BC">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8C21B" w14:textId="77777777" w:rsidR="008B75BC" w:rsidRDefault="008B75BC">
      <w:pPr>
        <w:spacing w:after="0" w:line="240" w:lineRule="auto"/>
      </w:pPr>
      <w:r>
        <w:separator/>
      </w:r>
    </w:p>
  </w:footnote>
  <w:footnote w:type="continuationSeparator" w:id="0">
    <w:p w14:paraId="3458C21D" w14:textId="77777777" w:rsidR="008B75BC" w:rsidRDefault="008B7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C20B" w14:textId="77777777" w:rsidR="008B75BC" w:rsidRPr="00B830CF" w:rsidRDefault="008B75B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C211" w14:textId="77777777" w:rsidR="008B75BC" w:rsidRPr="003D4081" w:rsidRDefault="008B75B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C21A" w14:textId="77777777" w:rsidR="008B75BC" w:rsidRPr="00CA369C" w:rsidRDefault="008B75BC" w:rsidP="005C53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873B9"/>
    <w:multiLevelType w:val="multilevel"/>
    <w:tmpl w:val="B55AC8E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6DC61A1A"/>
    <w:multiLevelType w:val="hybridMultilevel"/>
    <w:tmpl w:val="1E1C8598"/>
    <w:lvl w:ilvl="0" w:tplc="E818820C">
      <w:start w:val="1"/>
      <w:numFmt w:val="decimal"/>
      <w:lvlText w:val="(%1)"/>
      <w:lvlJc w:val="left"/>
      <w:pPr>
        <w:ind w:left="1125" w:hanging="405"/>
      </w:pPr>
      <w:rPr>
        <w:rFonts w:hint="default"/>
      </w:rPr>
    </w:lvl>
    <w:lvl w:ilvl="1" w:tplc="66E6E1DC" w:tentative="1">
      <w:start w:val="1"/>
      <w:numFmt w:val="lowerLetter"/>
      <w:lvlText w:val="%2."/>
      <w:lvlJc w:val="left"/>
      <w:pPr>
        <w:ind w:left="1800" w:hanging="360"/>
      </w:pPr>
    </w:lvl>
    <w:lvl w:ilvl="2" w:tplc="4300E4AE" w:tentative="1">
      <w:start w:val="1"/>
      <w:numFmt w:val="lowerRoman"/>
      <w:lvlText w:val="%3."/>
      <w:lvlJc w:val="right"/>
      <w:pPr>
        <w:ind w:left="2520" w:hanging="180"/>
      </w:pPr>
    </w:lvl>
    <w:lvl w:ilvl="3" w:tplc="66F07896" w:tentative="1">
      <w:start w:val="1"/>
      <w:numFmt w:val="decimal"/>
      <w:lvlText w:val="%4."/>
      <w:lvlJc w:val="left"/>
      <w:pPr>
        <w:ind w:left="3240" w:hanging="360"/>
      </w:pPr>
    </w:lvl>
    <w:lvl w:ilvl="4" w:tplc="AE8CBFF4" w:tentative="1">
      <w:start w:val="1"/>
      <w:numFmt w:val="lowerLetter"/>
      <w:lvlText w:val="%5."/>
      <w:lvlJc w:val="left"/>
      <w:pPr>
        <w:ind w:left="3960" w:hanging="360"/>
      </w:pPr>
    </w:lvl>
    <w:lvl w:ilvl="5" w:tplc="763A04D2" w:tentative="1">
      <w:start w:val="1"/>
      <w:numFmt w:val="lowerRoman"/>
      <w:lvlText w:val="%6."/>
      <w:lvlJc w:val="right"/>
      <w:pPr>
        <w:ind w:left="4680" w:hanging="180"/>
      </w:pPr>
    </w:lvl>
    <w:lvl w:ilvl="6" w:tplc="2724DEE2" w:tentative="1">
      <w:start w:val="1"/>
      <w:numFmt w:val="decimal"/>
      <w:lvlText w:val="%7."/>
      <w:lvlJc w:val="left"/>
      <w:pPr>
        <w:ind w:left="5400" w:hanging="360"/>
      </w:pPr>
    </w:lvl>
    <w:lvl w:ilvl="7" w:tplc="42865AF2" w:tentative="1">
      <w:start w:val="1"/>
      <w:numFmt w:val="lowerLetter"/>
      <w:lvlText w:val="%8."/>
      <w:lvlJc w:val="left"/>
      <w:pPr>
        <w:ind w:left="6120" w:hanging="360"/>
      </w:pPr>
    </w:lvl>
    <w:lvl w:ilvl="8" w:tplc="636C9364" w:tentative="1">
      <w:start w:val="1"/>
      <w:numFmt w:val="lowerRoman"/>
      <w:lvlText w:val="%9."/>
      <w:lvlJc w:val="right"/>
      <w:pPr>
        <w:ind w:left="6840" w:hanging="180"/>
      </w:pPr>
    </w:lvl>
  </w:abstractNum>
  <w:num w:numId="1" w16cid:durableId="2022123521">
    <w:abstractNumId w:val="0"/>
  </w:num>
  <w:num w:numId="2" w16cid:durableId="1626691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7FDA"/>
    <w:rsid w:val="00517FDA"/>
    <w:rsid w:val="00577A4E"/>
    <w:rsid w:val="00710081"/>
    <w:rsid w:val="008B75BC"/>
    <w:rsid w:val="00DC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C0B3"/>
  <w15:docId w15:val="{87F1ED10-CAB9-476A-81C5-17F4ABAF34F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D25F7"/>
    <w:rPr>
      <w:color w:val="0000FF"/>
      <w:u w:val="single"/>
    </w:rPr>
  </w:style>
  <w:style w:type="character" w:customStyle="1" w:styleId="NoSpacingChar">
    <w:name w:val="No Spacing Char"/>
    <w:link w:val="NoSpacing"/>
    <w:uiPriority w:val="1"/>
    <w:rsid w:val="00660AE6"/>
    <w:rPr>
      <w:rFonts w:eastAsia="MS Mincho" w:cs="Arial"/>
      <w:sz w:val="22"/>
      <w:szCs w:val="22"/>
      <w:lang w:eastAsia="ja-JP"/>
    </w:rPr>
  </w:style>
  <w:style w:type="character" w:styleId="FollowedHyperlink">
    <w:name w:val="FollowedHyperlink"/>
    <w:uiPriority w:val="99"/>
    <w:semiHidden/>
    <w:unhideWhenUsed/>
    <w:rsid w:val="00BF7D0C"/>
    <w:rPr>
      <w:color w:val="800080"/>
      <w:u w:val="single"/>
    </w:rPr>
  </w:style>
  <w:style w:type="paragraph" w:styleId="NormalWeb">
    <w:name w:val="Normal (Web)"/>
    <w:basedOn w:val="Normal"/>
    <w:uiPriority w:val="99"/>
    <w:semiHidden/>
    <w:unhideWhenUsed/>
    <w:rsid w:val="00E22EF4"/>
    <w:rPr>
      <w:rFonts w:ascii="Times New Roman" w:hAnsi="Times New Roman"/>
      <w:sz w:val="24"/>
      <w:szCs w:val="24"/>
    </w:rPr>
  </w:style>
  <w:style w:type="paragraph" w:customStyle="1" w:styleId="Default">
    <w:name w:val="Default"/>
    <w:rsid w:val="00CF7E58"/>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A8370F"/>
    <w:rPr>
      <w:sz w:val="16"/>
      <w:szCs w:val="16"/>
    </w:rPr>
  </w:style>
  <w:style w:type="paragraph" w:styleId="CommentSubject">
    <w:name w:val="annotation subject"/>
    <w:basedOn w:val="CommentText"/>
    <w:next w:val="CommentText"/>
    <w:link w:val="CommentSubjectChar"/>
    <w:uiPriority w:val="99"/>
    <w:semiHidden/>
    <w:unhideWhenUsed/>
    <w:rsid w:val="00A8370F"/>
    <w:rPr>
      <w:b/>
      <w:bCs/>
    </w:rPr>
  </w:style>
  <w:style w:type="character" w:customStyle="1" w:styleId="CommentSubjectChar">
    <w:name w:val="Comment Subject Char"/>
    <w:basedOn w:val="CommentTextChar"/>
    <w:link w:val="CommentSubject"/>
    <w:uiPriority w:val="99"/>
    <w:semiHidden/>
    <w:rsid w:val="00A8370F"/>
    <w:rPr>
      <w:b/>
      <w:bCs/>
      <w:i/>
      <w:color w:val="808080" w:themeColor="background1" w:themeShade="80"/>
      <w:sz w:val="20"/>
      <w:szCs w:val="20"/>
    </w:rPr>
  </w:style>
  <w:style w:type="character" w:customStyle="1" w:styleId="UnresolvedMention1">
    <w:name w:val="Unresolved Mention1"/>
    <w:basedOn w:val="DefaultParagraphFont"/>
    <w:uiPriority w:val="99"/>
    <w:semiHidden/>
    <w:unhideWhenUsed/>
    <w:rsid w:val="00763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ederalregister.gov/documents/2012/11/27/2012-28612/va-acquisition-regulation-electronic-submission-of-payment-request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9</Pages>
  <Words>3250</Words>
  <Characters>18791</Characters>
  <Application>Microsoft Office Word</Application>
  <DocSecurity>0</DocSecurity>
  <Lines>494</Lines>
  <Paragraphs>275</Paragraphs>
  <ScaleCrop>false</ScaleCrop>
  <Company/>
  <LinksUpToDate>false</LinksUpToDate>
  <CharactersWithSpaces>21766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Orosco-Hofmann, Maria</cp:lastModifiedBy>
  <cp:revision>4</cp:revision>
  <dcterms:created xsi:type="dcterms:W3CDTF">2026-03-26T19:07:00Z</dcterms:created>
  <dcterms:modified xsi:type="dcterms:W3CDTF">2026-03-26T19:24:00Z</dcterms:modified>
</cp:coreProperties>
</file>