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Northport Television Broadcasting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14215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36C24226Q0506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R499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516210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Northport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79 Middleville 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Northport</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11768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761C04" w:rsidRPr="00EE5B77" w:rsidP="00761C04">
            <w:pPr>
              <w:spacing w:before="0"/>
              <w:rPr>
                <w:rFonts w:asciiTheme="minorHAnsi" w:hAnsiTheme="minorHAnsi" w:cstheme="minorHAnsi"/>
              </w:rPr>
            </w:pPr>
            <w:r>
              <w:rPr>
                <w:rFonts w:asciiTheme="minorHAnsi" w:hAnsiTheme="minorHAnsi" w:cstheme="minorHAnsi"/>
              </w:rPr>
              <w:t>Buffalo NY  14215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Leia LaBruna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Leia.Labruna@va.gov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D3275" w:rsidRPr="002E5633" w:rsidP="001D3275">
      <w:pPr>
        <w:pStyle w:val="Default"/>
        <w:rPr>
          <w:rFonts w:ascii="Calibri" w:hAnsi="Calibri" w:cs="Calibri"/>
          <w:sz w:val="22"/>
          <w:szCs w:val="22"/>
        </w:rPr>
      </w:pPr>
      <w:r w:rsidRPr="002E5633">
        <w:rPr>
          <w:rFonts w:ascii="Calibri" w:hAnsi="Calibri" w:cs="Calibri"/>
          <w:sz w:val="22"/>
          <w:szCs w:val="22"/>
        </w:rPr>
        <w:t xml:space="preserve">The Veterans Health Administration, Network Contracting Office 02 intends to solicit from a single source IAW RFO 6.103-1 to obtain an extended warranty for </w:t>
      </w:r>
      <w:r w:rsidRPr="002E5633">
        <w:rPr>
          <w:rFonts w:ascii="Calibri" w:hAnsi="Calibri" w:cs="Calibri"/>
          <w:sz w:val="22"/>
          <w:szCs w:val="22"/>
        </w:rPr>
        <w:t xml:space="preserve">Television Cable Broadcasting </w:t>
      </w:r>
      <w:r w:rsidR="002E5633">
        <w:rPr>
          <w:rFonts w:ascii="Calibri" w:hAnsi="Calibri" w:cs="Calibri"/>
          <w:sz w:val="22"/>
          <w:szCs w:val="22"/>
        </w:rPr>
        <w:t xml:space="preserve">utilizing existing wiring and infrastructure </w:t>
      </w:r>
      <w:r w:rsidR="0039396F">
        <w:rPr>
          <w:rFonts w:ascii="Calibri" w:hAnsi="Calibri" w:cs="Calibri"/>
          <w:sz w:val="22"/>
          <w:szCs w:val="22"/>
        </w:rPr>
        <w:t xml:space="preserve">in support of </w:t>
      </w:r>
      <w:r w:rsidRPr="002E5633">
        <w:rPr>
          <w:rFonts w:ascii="Calibri" w:hAnsi="Calibri" w:cs="Calibri"/>
          <w:sz w:val="22"/>
          <w:szCs w:val="22"/>
        </w:rPr>
        <w:t>the Northport VA Medical Center</w:t>
      </w:r>
      <w:r w:rsidRPr="002E5633">
        <w:rPr>
          <w:rFonts w:ascii="Calibri" w:hAnsi="Calibri" w:cs="Calibri"/>
          <w:sz w:val="22"/>
          <w:szCs w:val="22"/>
        </w:rPr>
        <w:t xml:space="preserve">. </w:t>
      </w:r>
    </w:p>
    <w:p w:rsidR="001D3275" w:rsidRPr="002E5633" w:rsidP="001D3275">
      <w:pPr>
        <w:pStyle w:val="Default"/>
        <w:rPr>
          <w:rFonts w:ascii="Calibri" w:hAnsi="Calibri" w:cs="Calibri"/>
          <w:b/>
          <w:sz w:val="22"/>
          <w:szCs w:val="22"/>
          <w:u w:val="single"/>
        </w:rPr>
      </w:pPr>
    </w:p>
    <w:p w:rsidR="001D3275" w:rsidRPr="002E5633" w:rsidP="001D3275">
      <w:pPr>
        <w:rPr>
          <w:rFonts w:ascii="Calibri" w:hAnsi="Calibri" w:cs="Calibri"/>
        </w:rPr>
      </w:pPr>
      <w:r w:rsidRPr="002E5633">
        <w:rPr>
          <w:rFonts w:ascii="Calibri" w:hAnsi="Calibri" w:cs="Calibri"/>
          <w:u w:val="single"/>
        </w:rPr>
        <w:t>Period of performance:</w:t>
      </w:r>
      <w:r w:rsidRPr="002E5633">
        <w:rPr>
          <w:rFonts w:ascii="Calibri" w:hAnsi="Calibri" w:cs="Calibri"/>
        </w:rPr>
        <w:t xml:space="preserve">  </w:t>
      </w:r>
    </w:p>
    <w:p w:rsidR="001D3275" w:rsidRPr="002E5633" w:rsidP="001D3275">
      <w:pPr>
        <w:rPr>
          <w:rFonts w:ascii="Calibri" w:hAnsi="Calibri" w:cs="Calibri"/>
        </w:rPr>
      </w:pPr>
      <w:r w:rsidRPr="002E5633">
        <w:rPr>
          <w:rFonts w:ascii="Calibri" w:hAnsi="Calibri" w:cs="Calibri"/>
        </w:rPr>
        <w:t>Base: 7/1/202</w:t>
      </w:r>
      <w:r w:rsidRPr="002E5633">
        <w:rPr>
          <w:rFonts w:ascii="Calibri" w:hAnsi="Calibri" w:cs="Calibri"/>
        </w:rPr>
        <w:t>6</w:t>
      </w:r>
      <w:r w:rsidRPr="002E5633">
        <w:rPr>
          <w:rFonts w:ascii="Calibri" w:hAnsi="Calibri" w:cs="Calibri"/>
        </w:rPr>
        <w:t>-6/30/202</w:t>
      </w:r>
      <w:r w:rsidRPr="002E5633">
        <w:rPr>
          <w:rFonts w:ascii="Calibri" w:hAnsi="Calibri" w:cs="Calibri"/>
        </w:rPr>
        <w:t>7</w:t>
      </w:r>
    </w:p>
    <w:p w:rsidR="001D3275" w:rsidRPr="002E5633" w:rsidP="001D3275">
      <w:pPr>
        <w:rPr>
          <w:rFonts w:ascii="Calibri" w:hAnsi="Calibri" w:cs="Calibri"/>
        </w:rPr>
      </w:pPr>
      <w:r w:rsidRPr="002E5633">
        <w:rPr>
          <w:rFonts w:ascii="Calibri" w:hAnsi="Calibri" w:cs="Calibri"/>
        </w:rPr>
        <w:t>Option 1: 7/1/202</w:t>
      </w:r>
      <w:r w:rsidRPr="002E5633">
        <w:rPr>
          <w:rFonts w:ascii="Calibri" w:hAnsi="Calibri" w:cs="Calibri"/>
        </w:rPr>
        <w:t>7</w:t>
      </w:r>
      <w:r w:rsidRPr="002E5633">
        <w:rPr>
          <w:rFonts w:ascii="Calibri" w:hAnsi="Calibri" w:cs="Calibri"/>
        </w:rPr>
        <w:t>-6/30/202</w:t>
      </w:r>
      <w:r w:rsidRPr="002E5633">
        <w:rPr>
          <w:rFonts w:ascii="Calibri" w:hAnsi="Calibri" w:cs="Calibri"/>
        </w:rPr>
        <w:t>8</w:t>
      </w:r>
    </w:p>
    <w:p w:rsidR="001D3275" w:rsidRPr="002E5633" w:rsidP="001D3275">
      <w:pPr>
        <w:rPr>
          <w:rFonts w:ascii="Calibri" w:hAnsi="Calibri" w:cs="Calibri"/>
        </w:rPr>
      </w:pPr>
      <w:r w:rsidRPr="002E5633">
        <w:rPr>
          <w:rFonts w:ascii="Calibri" w:hAnsi="Calibri" w:cs="Calibri"/>
        </w:rPr>
        <w:t>Option 2: 7/1/202</w:t>
      </w:r>
      <w:r w:rsidRPr="002E5633">
        <w:rPr>
          <w:rFonts w:ascii="Calibri" w:hAnsi="Calibri" w:cs="Calibri"/>
        </w:rPr>
        <w:t>8</w:t>
      </w:r>
      <w:r w:rsidRPr="002E5633">
        <w:rPr>
          <w:rFonts w:ascii="Calibri" w:hAnsi="Calibri" w:cs="Calibri"/>
        </w:rPr>
        <w:t>-6/30/20</w:t>
      </w:r>
      <w:r w:rsidRPr="002E5633">
        <w:rPr>
          <w:rFonts w:ascii="Calibri" w:hAnsi="Calibri" w:cs="Calibri"/>
        </w:rPr>
        <w:t>29</w:t>
      </w:r>
    </w:p>
    <w:p w:rsidR="001D3275" w:rsidRPr="002E5633" w:rsidP="001D3275">
      <w:pPr>
        <w:rPr>
          <w:rFonts w:ascii="Calibri" w:hAnsi="Calibri" w:cs="Calibri"/>
        </w:rPr>
      </w:pPr>
      <w:r w:rsidRPr="002E5633">
        <w:rPr>
          <w:rFonts w:ascii="Calibri" w:hAnsi="Calibri" w:cs="Calibri"/>
        </w:rPr>
        <w:t>Option 3: 7/1/202</w:t>
      </w:r>
      <w:r w:rsidRPr="002E5633">
        <w:rPr>
          <w:rFonts w:ascii="Calibri" w:hAnsi="Calibri" w:cs="Calibri"/>
        </w:rPr>
        <w:t>9</w:t>
      </w:r>
      <w:r w:rsidRPr="002E5633">
        <w:rPr>
          <w:rFonts w:ascii="Calibri" w:hAnsi="Calibri" w:cs="Calibri"/>
        </w:rPr>
        <w:t>-6/30/20</w:t>
      </w:r>
      <w:r w:rsidRPr="002E5633">
        <w:rPr>
          <w:rFonts w:ascii="Calibri" w:hAnsi="Calibri" w:cs="Calibri"/>
        </w:rPr>
        <w:t>30</w:t>
      </w:r>
    </w:p>
    <w:p w:rsidR="001D3275" w:rsidRPr="002E5633" w:rsidP="001D3275">
      <w:pPr>
        <w:rPr>
          <w:rFonts w:ascii="Calibri" w:hAnsi="Calibri" w:cs="Calibri"/>
        </w:rPr>
      </w:pPr>
      <w:r w:rsidRPr="002E5633">
        <w:rPr>
          <w:rFonts w:ascii="Calibri" w:hAnsi="Calibri" w:cs="Calibri"/>
        </w:rPr>
        <w:t>Option 4: 7/1/20</w:t>
      </w:r>
      <w:r w:rsidRPr="002E5633">
        <w:rPr>
          <w:rFonts w:ascii="Calibri" w:hAnsi="Calibri" w:cs="Calibri"/>
        </w:rPr>
        <w:t>30</w:t>
      </w:r>
      <w:r w:rsidRPr="002E5633">
        <w:rPr>
          <w:rFonts w:ascii="Calibri" w:hAnsi="Calibri" w:cs="Calibri"/>
        </w:rPr>
        <w:t>-6/30/203</w:t>
      </w:r>
      <w:r w:rsidRPr="002E5633">
        <w:rPr>
          <w:rFonts w:ascii="Calibri" w:hAnsi="Calibri" w:cs="Calibri"/>
        </w:rPr>
        <w:t>1</w:t>
      </w:r>
    </w:p>
    <w:p w:rsidR="002E5633" w:rsidP="001D3275">
      <w:pPr>
        <w:rPr>
          <w:rFonts w:ascii="Calibri" w:hAnsi="Calibri" w:cs="Calibri"/>
        </w:rPr>
      </w:pPr>
      <w:r w:rsidRPr="002E5633">
        <w:rPr>
          <w:rFonts w:ascii="Calibri" w:hAnsi="Calibri" w:cs="Calibri"/>
          <w:u w:val="single"/>
        </w:rPr>
        <w:t>Basic description of the requirement:</w:t>
      </w:r>
      <w:r w:rsidRPr="002E5633">
        <w:rPr>
          <w:rFonts w:ascii="Calibri" w:hAnsi="Calibri" w:cs="Calibri"/>
        </w:rPr>
        <w:t xml:space="preserve"> </w:t>
      </w:r>
      <w:r w:rsidRPr="002E5633">
        <w:rPr>
          <w:rFonts w:ascii="Calibri" w:hAnsi="Calibri" w:cs="Calibri"/>
        </w:rPr>
        <w:t>This requirement is for the c</w:t>
      </w:r>
      <w:r w:rsidRPr="002E5633">
        <w:rPr>
          <w:rFonts w:ascii="Calibri" w:hAnsi="Calibri" w:cs="Calibri"/>
        </w:rPr>
        <w:t>ontractor to provide television broadcasting service to 345 televisions on the main campus located at 79 Middleville Road, Northport NY and the televisions at each of the CBOC’s</w:t>
      </w:r>
      <w:r w:rsidRPr="002E5633">
        <w:rPr>
          <w:rFonts w:ascii="Calibri" w:hAnsi="Calibri" w:cs="Calibri"/>
        </w:rPr>
        <w:t xml:space="preserve">. </w:t>
      </w:r>
      <w:r w:rsidRPr="002E5633">
        <w:rPr>
          <w:rFonts w:ascii="Calibri" w:hAnsi="Calibri" w:cs="Calibri"/>
        </w:rPr>
        <w:t>The contractor will provide equipment compatible with the current system and where replacement is needed, the equipment will be of the latest technology as required.</w:t>
      </w:r>
      <w:r w:rsidRPr="002E5633">
        <w:rPr>
          <w:rFonts w:ascii="Calibri" w:hAnsi="Calibri" w:cs="Calibri"/>
        </w:rPr>
        <w:t xml:space="preserve"> </w:t>
      </w:r>
      <w:r w:rsidRPr="002E5633">
        <w:rPr>
          <w:rFonts w:ascii="Calibri" w:hAnsi="Calibri" w:cs="Calibri"/>
        </w:rPr>
        <w:t xml:space="preserve">The </w:t>
      </w:r>
      <w:r w:rsidRPr="002E5633">
        <w:rPr>
          <w:rFonts w:ascii="Calibri" w:hAnsi="Calibri" w:cs="Calibri"/>
        </w:rPr>
        <w:t>contract</w:t>
      </w:r>
      <w:r w:rsidRPr="002E5633">
        <w:rPr>
          <w:rFonts w:ascii="Calibri" w:hAnsi="Calibri" w:cs="Calibri"/>
        </w:rPr>
        <w:t>or shall utilize the existing</w:t>
      </w:r>
      <w:r w:rsidRPr="002E5633">
        <w:rPr>
          <w:rFonts w:ascii="Calibri" w:hAnsi="Calibri" w:cs="Calibri"/>
        </w:rPr>
        <w:t xml:space="preserve"> Cablevision </w:t>
      </w:r>
      <w:r w:rsidRPr="002E5633">
        <w:rPr>
          <w:rFonts w:ascii="Calibri" w:hAnsi="Calibri" w:cs="Calibri"/>
        </w:rPr>
        <w:t>complex infrastructure to provide services and will maintain the existing equipment, cables, wires and accessories to sustain the operability of a high-quality service.</w:t>
      </w:r>
      <w:r w:rsidRPr="002E5633">
        <w:rPr>
          <w:rFonts w:ascii="Calibri" w:hAnsi="Calibri" w:cs="Calibri"/>
        </w:rPr>
        <w:t xml:space="preserve"> </w:t>
      </w:r>
    </w:p>
    <w:p w:rsidR="001D3275" w:rsidRPr="002E5633" w:rsidP="001D3275">
      <w:pPr>
        <w:rPr>
          <w:rFonts w:ascii="Calibri" w:hAnsi="Calibri" w:cs="Calibri"/>
        </w:rPr>
      </w:pPr>
      <w:r w:rsidRPr="002E5633">
        <w:rPr>
          <w:rFonts w:ascii="Calibri" w:hAnsi="Calibri" w:cs="Calibri"/>
          <w:highlight w:val="yellow"/>
        </w:rPr>
        <w:t>Cablevision is the sole provider with legal franchise authority, established infrastructure, and compatible service capabilities for the facility’s geographic area. Cablevision owns the exclusive cable network and distribution lines serving this region, and no other vendor can deliver the required cable television services without significant system redesign, construction, and service interruption.</w:t>
      </w:r>
      <w:r w:rsidRPr="002E5633">
        <w:rPr>
          <w:rFonts w:ascii="Calibri" w:hAnsi="Calibri" w:cs="Calibri"/>
          <w:highlight w:val="yellow"/>
        </w:rPr>
        <w:t xml:space="preserve"> Removing and replacing the existing wiring and infrastructure will cause unnecessary service interruption and costs associated with the replacement.</w:t>
      </w:r>
      <w:r w:rsidRPr="002E5633" w:rsidR="002E5633">
        <w:rPr>
          <w:rFonts w:ascii="Calibri" w:hAnsi="Calibri" w:cs="Calibri"/>
          <w:highlight w:val="yellow"/>
        </w:rPr>
        <w:t xml:space="preserve"> </w:t>
      </w:r>
      <w:r w:rsidRPr="002E5633">
        <w:rPr>
          <w:rFonts w:ascii="Calibri" w:hAnsi="Calibri" w:cs="Calibri"/>
          <w:highlight w:val="yellow"/>
        </w:rPr>
        <w:t>All work shall be in accordance with the Original Equipment Manufacturers (OEM) standards. All services are to be done as per OEM proprietary instructions.</w:t>
      </w:r>
      <w:r w:rsidRPr="002E5633">
        <w:rPr>
          <w:rFonts w:ascii="Calibri" w:hAnsi="Calibri" w:cs="Calibri"/>
        </w:rPr>
        <w:t xml:space="preserve"> </w:t>
      </w:r>
    </w:p>
    <w:p w:rsidR="001D3275" w:rsidRPr="002E5633" w:rsidP="001D3275">
      <w:pPr>
        <w:rPr>
          <w:rFonts w:ascii="Calibri" w:hAnsi="Calibri" w:cs="Calibri"/>
          <w:u w:val="single"/>
        </w:rPr>
      </w:pPr>
      <w:r w:rsidRPr="002E5633">
        <w:rPr>
          <w:rFonts w:ascii="Calibri" w:hAnsi="Calibri" w:cs="Calibri"/>
          <w:u w:val="single"/>
        </w:rPr>
        <w:t>Place of Performance:</w:t>
      </w:r>
    </w:p>
    <w:p w:rsidR="001D3275" w:rsidRPr="0080527E" w:rsidP="0080527E">
      <w:pPr>
        <w:tabs>
          <w:tab w:val="left" w:pos="360"/>
          <w:tab w:val="left" w:pos="720"/>
          <w:tab w:val="left" w:pos="1080"/>
        </w:tabs>
        <w:spacing w:after="0"/>
        <w:rPr>
          <w:rFonts w:ascii="Calibri" w:hAnsi="Calibri" w:cs="Calibri"/>
        </w:rPr>
      </w:pPr>
      <w:r w:rsidRPr="0080527E">
        <w:rPr>
          <w:rFonts w:ascii="Calibri" w:hAnsi="Calibri" w:cs="Calibri"/>
        </w:rPr>
        <w:t>Northport</w:t>
      </w:r>
      <w:r w:rsidRPr="0080527E">
        <w:rPr>
          <w:rFonts w:ascii="Calibri" w:hAnsi="Calibri" w:cs="Calibri"/>
        </w:rPr>
        <w:t xml:space="preserve"> VA Medical Center</w:t>
      </w:r>
    </w:p>
    <w:p w:rsidR="001D3275" w:rsidRPr="002E5633" w:rsidP="0080527E">
      <w:pPr>
        <w:pStyle w:val="Default"/>
        <w:rPr>
          <w:rFonts w:ascii="Calibri" w:hAnsi="Calibri" w:cs="Calibri"/>
          <w:sz w:val="22"/>
          <w:szCs w:val="22"/>
        </w:rPr>
      </w:pPr>
      <w:r w:rsidRPr="002E5633">
        <w:rPr>
          <w:rFonts w:ascii="Calibri" w:hAnsi="Calibri" w:cs="Calibri"/>
          <w:sz w:val="22"/>
          <w:szCs w:val="22"/>
        </w:rPr>
        <w:t xml:space="preserve">79 Middleville </w:t>
      </w:r>
      <w:r w:rsidRPr="002E5633">
        <w:rPr>
          <w:rFonts w:ascii="Calibri" w:hAnsi="Calibri" w:cs="Calibri"/>
          <w:sz w:val="22"/>
          <w:szCs w:val="22"/>
        </w:rPr>
        <w:t>Rd.</w:t>
      </w:r>
    </w:p>
    <w:p w:rsidR="001D3275" w:rsidRPr="002E5633" w:rsidP="0080527E">
      <w:pPr>
        <w:pStyle w:val="Default"/>
        <w:rPr>
          <w:rFonts w:ascii="Calibri" w:hAnsi="Calibri" w:cs="Calibri"/>
          <w:sz w:val="22"/>
          <w:szCs w:val="22"/>
        </w:rPr>
      </w:pPr>
      <w:r w:rsidRPr="002E5633">
        <w:rPr>
          <w:rFonts w:ascii="Calibri" w:hAnsi="Calibri" w:cs="Calibri"/>
          <w:sz w:val="22"/>
          <w:szCs w:val="22"/>
        </w:rPr>
        <w:t>Northport</w:t>
      </w:r>
      <w:r w:rsidRPr="002E5633">
        <w:rPr>
          <w:rFonts w:ascii="Calibri" w:hAnsi="Calibri" w:cs="Calibri"/>
          <w:sz w:val="22"/>
          <w:szCs w:val="22"/>
        </w:rPr>
        <w:t xml:space="preserve">, NY </w:t>
      </w:r>
      <w:r w:rsidRPr="002E5633">
        <w:rPr>
          <w:rFonts w:ascii="Calibri" w:hAnsi="Calibri" w:cs="Calibri"/>
          <w:sz w:val="22"/>
          <w:szCs w:val="22"/>
        </w:rPr>
        <w:t>11768</w:t>
      </w:r>
    </w:p>
    <w:p w:rsidR="001D3275" w:rsidRPr="002E5633" w:rsidP="001D3275">
      <w:pPr>
        <w:pStyle w:val="Default"/>
        <w:ind w:firstLine="720"/>
        <w:rPr>
          <w:rFonts w:ascii="Calibri" w:hAnsi="Calibri" w:cs="Calibri"/>
          <w:sz w:val="22"/>
          <w:szCs w:val="22"/>
        </w:rPr>
      </w:pPr>
    </w:p>
    <w:p w:rsidR="001D3275" w:rsidRPr="002E5633" w:rsidP="001D3275">
      <w:pPr>
        <w:rPr>
          <w:rFonts w:ascii="Calibri" w:hAnsi="Calibri" w:cs="Calibri"/>
        </w:rPr>
      </w:pPr>
      <w:r w:rsidRPr="002E5633">
        <w:rPr>
          <w:rFonts w:ascii="Calibri" w:hAnsi="Calibri" w:cs="Calibri"/>
        </w:rPr>
        <w:t xml:space="preserve">The NAICS code for this requirement is </w:t>
      </w:r>
      <w:r w:rsidRPr="002E5633">
        <w:rPr>
          <w:rFonts w:ascii="Calibri" w:hAnsi="Calibri" w:cs="Calibri"/>
        </w:rPr>
        <w:t>516210</w:t>
      </w:r>
      <w:r w:rsidRPr="002E5633">
        <w:rPr>
          <w:rFonts w:ascii="Calibri" w:hAnsi="Calibri" w:cs="Calibri"/>
        </w:rPr>
        <w:t xml:space="preserve"> – </w:t>
      </w:r>
      <w:r w:rsidRPr="002E5633">
        <w:rPr>
          <w:rFonts w:ascii="Calibri" w:hAnsi="Calibri" w:cs="Calibri"/>
        </w:rPr>
        <w:t xml:space="preserve">Network Television Broadcasting </w:t>
      </w:r>
    </w:p>
    <w:p w:rsidR="001D3275" w:rsidRPr="002E5633" w:rsidP="001D3275">
      <w:pPr>
        <w:pStyle w:val="NoSpacing"/>
        <w:ind w:left="2160" w:hanging="2160"/>
        <w:rPr>
          <w:rFonts w:ascii="Calibri" w:hAnsi="Calibri" w:cs="Calibri"/>
        </w:rPr>
      </w:pPr>
      <w:r w:rsidRPr="002E5633">
        <w:rPr>
          <w:rFonts w:ascii="Calibri" w:hAnsi="Calibri" w:cs="Calibri"/>
          <w:u w:val="single"/>
        </w:rPr>
        <w:t>Intended Source:</w:t>
      </w:r>
      <w:r w:rsidRPr="002E5633">
        <w:rPr>
          <w:rFonts w:ascii="Calibri" w:hAnsi="Calibri" w:cs="Calibri"/>
        </w:rPr>
        <w:t xml:space="preserve"> </w:t>
      </w:r>
    </w:p>
    <w:p w:rsidR="001D3275" w:rsidRPr="002E5633" w:rsidP="001D3275">
      <w:pPr>
        <w:pStyle w:val="NoSpacing"/>
        <w:ind w:left="2160" w:hanging="2160"/>
        <w:rPr>
          <w:rFonts w:ascii="Calibri" w:hAnsi="Calibri" w:cs="Calibri"/>
        </w:rPr>
      </w:pPr>
    </w:p>
    <w:p w:rsidR="001D3275" w:rsidRPr="002E5633" w:rsidP="001D3275">
      <w:pPr>
        <w:pStyle w:val="NoSpacing"/>
        <w:ind w:left="2160" w:hanging="2160"/>
        <w:rPr>
          <w:rFonts w:ascii="Calibri" w:hAnsi="Calibri" w:cs="Calibri"/>
        </w:rPr>
      </w:pPr>
      <w:r w:rsidRPr="002E5633">
        <w:rPr>
          <w:rFonts w:ascii="Calibri" w:hAnsi="Calibri" w:cs="Calibri"/>
        </w:rPr>
        <w:t>CABLEVISION SYSTEMS CORPORATION</w:t>
      </w:r>
    </w:p>
    <w:p w:rsidR="001D3275" w:rsidRPr="002E5633" w:rsidP="001D3275">
      <w:pPr>
        <w:pStyle w:val="NoSpacing"/>
        <w:ind w:left="2160" w:hanging="2160"/>
        <w:rPr>
          <w:rFonts w:ascii="Calibri" w:hAnsi="Calibri" w:cs="Calibri"/>
        </w:rPr>
      </w:pPr>
      <w:r w:rsidRPr="002E5633">
        <w:rPr>
          <w:rFonts w:ascii="Calibri" w:hAnsi="Calibri" w:cs="Calibri"/>
        </w:rPr>
        <w:t>1111 STEWART AVENUE</w:t>
      </w:r>
    </w:p>
    <w:p w:rsidR="001D3275" w:rsidRPr="002E5633" w:rsidP="001D3275">
      <w:pPr>
        <w:pStyle w:val="NoSpacing"/>
        <w:ind w:left="2160" w:hanging="2160"/>
        <w:rPr>
          <w:rFonts w:ascii="Calibri" w:hAnsi="Calibri" w:cs="Calibri"/>
        </w:rPr>
      </w:pPr>
      <w:r w:rsidRPr="002E5633">
        <w:rPr>
          <w:rFonts w:ascii="Calibri" w:hAnsi="Calibri" w:cs="Calibri"/>
        </w:rPr>
        <w:t>BETHPAGE</w:t>
      </w:r>
      <w:r w:rsidRPr="002E5633">
        <w:rPr>
          <w:rFonts w:ascii="Calibri" w:hAnsi="Calibri" w:cs="Calibri"/>
        </w:rPr>
        <w:t xml:space="preserve">, </w:t>
      </w:r>
      <w:r w:rsidRPr="002E5633">
        <w:rPr>
          <w:rFonts w:ascii="Calibri" w:hAnsi="Calibri" w:cs="Calibri"/>
        </w:rPr>
        <w:t>NY</w:t>
      </w:r>
      <w:r w:rsidRPr="002E5633">
        <w:rPr>
          <w:rFonts w:ascii="Calibri" w:hAnsi="Calibri" w:cs="Calibri"/>
        </w:rPr>
        <w:t xml:space="preserve"> </w:t>
      </w:r>
      <w:r w:rsidRPr="002E5633">
        <w:rPr>
          <w:rFonts w:ascii="Calibri" w:hAnsi="Calibri" w:cs="Calibri"/>
        </w:rPr>
        <w:t>11714</w:t>
      </w:r>
      <w:r w:rsidRPr="002E5633">
        <w:rPr>
          <w:rFonts w:ascii="Calibri" w:hAnsi="Calibri" w:cs="Calibri"/>
        </w:rPr>
        <w:tab/>
      </w:r>
    </w:p>
    <w:p w:rsidR="001D3275" w:rsidRPr="002E5633" w:rsidP="001D3275">
      <w:pPr>
        <w:pStyle w:val="NoSpacing"/>
        <w:ind w:left="2160" w:hanging="2160"/>
        <w:rPr>
          <w:rFonts w:ascii="Calibri" w:hAnsi="Calibri" w:cs="Calibri"/>
        </w:rPr>
      </w:pPr>
      <w:r w:rsidRPr="002E5633">
        <w:rPr>
          <w:rFonts w:ascii="Calibri" w:hAnsi="Calibri" w:cs="Calibri"/>
        </w:rPr>
        <w:t xml:space="preserve">UEI: </w:t>
      </w:r>
      <w:r w:rsidRPr="002E5633" w:rsidR="002E5633">
        <w:rPr>
          <w:rFonts w:ascii="Calibri" w:hAnsi="Calibri" w:cs="Calibri"/>
        </w:rPr>
        <w:t>MKJ7FLK9JMX4</w:t>
      </w:r>
    </w:p>
    <w:p w:rsidR="001D3275" w:rsidRPr="002E5633" w:rsidP="001D3275">
      <w:pPr>
        <w:pStyle w:val="NoSpacing"/>
        <w:ind w:left="1440" w:firstLine="720"/>
        <w:rPr>
          <w:rFonts w:ascii="Calibri" w:hAnsi="Calibri" w:cs="Calibri"/>
          <w:color w:val="2E2E2A"/>
          <w:shd w:val="clear" w:color="auto" w:fill="FFFFFF"/>
        </w:rPr>
      </w:pPr>
    </w:p>
    <w:p w:rsidR="001D3275" w:rsidRPr="002E5633" w:rsidP="001D3275">
      <w:pPr>
        <w:pStyle w:val="Default"/>
        <w:rPr>
          <w:rFonts w:ascii="Calibri" w:hAnsi="Calibri" w:cs="Calibri"/>
          <w:b/>
          <w:sz w:val="22"/>
          <w:szCs w:val="22"/>
          <w:u w:val="single"/>
        </w:rPr>
      </w:pPr>
      <w:r w:rsidRPr="002E5633">
        <w:rPr>
          <w:rFonts w:ascii="Calibri" w:hAnsi="Calibri" w:cs="Calibri"/>
          <w:sz w:val="22"/>
          <w:szCs w:val="22"/>
        </w:rPr>
        <w:t>THIS NOTICE OF INTENT IS NOT A REQUEST FOR COMPETITIVE QUOTES. However, interested parties may identify their interest and capability to respond to this requirement by</w:t>
      </w:r>
      <w:r w:rsidRPr="002E5633" w:rsidR="002E5633">
        <w:rPr>
          <w:rFonts w:ascii="Calibri" w:hAnsi="Calibri" w:cs="Calibri"/>
          <w:sz w:val="22"/>
          <w:szCs w:val="22"/>
        </w:rPr>
        <w:t xml:space="preserve"> April 13</w:t>
      </w:r>
      <w:r w:rsidRPr="002E5633">
        <w:rPr>
          <w:rFonts w:ascii="Calibri" w:hAnsi="Calibri" w:cs="Calibri"/>
          <w:sz w:val="22"/>
          <w:szCs w:val="22"/>
        </w:rPr>
        <w:t>, 202</w:t>
      </w:r>
      <w:r w:rsidRPr="002E5633" w:rsidR="002E5633">
        <w:rPr>
          <w:rFonts w:ascii="Calibri" w:hAnsi="Calibri" w:cs="Calibri"/>
          <w:sz w:val="22"/>
          <w:szCs w:val="22"/>
        </w:rPr>
        <w:t>6</w:t>
      </w:r>
      <w:r w:rsidRPr="002E5633">
        <w:rPr>
          <w:rFonts w:ascii="Calibri" w:hAnsi="Calibri" w:cs="Calibri"/>
          <w:sz w:val="22"/>
          <w:szCs w:val="22"/>
        </w:rPr>
        <w:t xml:space="preserve"> at </w:t>
      </w:r>
      <w:r w:rsidRPr="002E5633" w:rsidR="002E5633">
        <w:rPr>
          <w:rFonts w:ascii="Calibri" w:hAnsi="Calibri" w:cs="Calibri"/>
          <w:sz w:val="22"/>
          <w:szCs w:val="22"/>
        </w:rPr>
        <w:t>1</w:t>
      </w:r>
      <w:r w:rsidRPr="002E5633">
        <w:rPr>
          <w:rFonts w:ascii="Calibri" w:hAnsi="Calibri" w:cs="Calibri"/>
          <w:sz w:val="22"/>
          <w:szCs w:val="22"/>
        </w:rPr>
        <w:t>2:00PM Eastern Standard Time (EST).</w:t>
      </w:r>
      <w:r w:rsidRPr="002E5633">
        <w:rPr>
          <w:rFonts w:ascii="Calibri" w:hAnsi="Calibri" w:cs="Calibri"/>
          <w:sz w:val="22"/>
          <w:szCs w:val="22"/>
        </w:rPr>
        <w:br/>
      </w:r>
      <w:r w:rsidRPr="002E5633">
        <w:rPr>
          <w:rFonts w:ascii="Calibri" w:hAnsi="Calibri" w:cs="Calibri"/>
          <w:sz w:val="22"/>
          <w:szCs w:val="22"/>
        </w:rPr>
        <w:br/>
        <w:t xml:space="preserve">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 </w:t>
      </w:r>
      <w:r w:rsidRPr="002E5633">
        <w:rPr>
          <w:rFonts w:ascii="Calibri" w:hAnsi="Calibri" w:cs="Calibri"/>
          <w:sz w:val="22"/>
          <w:szCs w:val="22"/>
        </w:rPr>
        <w:br/>
      </w:r>
      <w:r w:rsidRPr="002E5633">
        <w:rPr>
          <w:rFonts w:ascii="Calibri" w:hAnsi="Calibri" w:cs="Calibri"/>
          <w:sz w:val="22"/>
          <w:szCs w:val="22"/>
        </w:rPr>
        <w:br/>
        <w:t>Interested parties are encouraged to furnish information by email only with RESPONSE TO INTENT TO SOLE SOURCE –</w:t>
      </w:r>
      <w:r w:rsidRPr="002E5633">
        <w:rPr>
          <w:rFonts w:ascii="Calibri" w:hAnsi="Calibri" w:cs="Calibri"/>
          <w:bCs/>
          <w:sz w:val="22"/>
          <w:szCs w:val="22"/>
        </w:rPr>
        <w:t xml:space="preserve"> </w:t>
      </w:r>
      <w:r w:rsidRPr="002E5633" w:rsidR="002E5633">
        <w:rPr>
          <w:rFonts w:ascii="Calibri" w:hAnsi="Calibri" w:cs="Calibri"/>
          <w:bCs/>
          <w:sz w:val="22"/>
          <w:szCs w:val="22"/>
        </w:rPr>
        <w:t>CABLE TELEVISION BROADCASTING</w:t>
      </w:r>
      <w:r w:rsidRPr="002E5633">
        <w:rPr>
          <w:rFonts w:ascii="Calibri" w:hAnsi="Calibri" w:cs="Calibri"/>
          <w:bCs/>
          <w:sz w:val="22"/>
          <w:szCs w:val="22"/>
        </w:rPr>
        <w:t xml:space="preserve"> </w:t>
      </w:r>
      <w:r w:rsidRPr="002E5633">
        <w:rPr>
          <w:rFonts w:ascii="Calibri" w:hAnsi="Calibri" w:cs="Calibri"/>
          <w:sz w:val="22"/>
          <w:szCs w:val="22"/>
        </w:rPr>
        <w:t>in the subject line. All documents submitted, will not be returned. All interested parties shall submit clear and convincing documentation demonstrating their capabilities to satisfy the requirements listed above to Contract</w:t>
      </w:r>
      <w:r w:rsidRPr="002E5633" w:rsidR="002E5633">
        <w:rPr>
          <w:rFonts w:ascii="Calibri" w:hAnsi="Calibri" w:cs="Calibri"/>
          <w:sz w:val="22"/>
          <w:szCs w:val="22"/>
        </w:rPr>
        <w:t xml:space="preserve"> Specialist</w:t>
      </w:r>
      <w:r w:rsidRPr="002E5633">
        <w:rPr>
          <w:rFonts w:ascii="Calibri" w:hAnsi="Calibri" w:cs="Calibri"/>
          <w:sz w:val="22"/>
          <w:szCs w:val="22"/>
        </w:rPr>
        <w:t xml:space="preserve"> Leia Labruna at </w:t>
      </w:r>
      <w:r>
        <w:fldChar w:fldCharType="begin"/>
      </w:r>
      <w:r>
        <w:instrText xml:space="preserve"> HYPERLINK "mailto:Leia.Labruna@va.gov" </w:instrText>
      </w:r>
      <w:r>
        <w:fldChar w:fldCharType="separate"/>
      </w:r>
      <w:r w:rsidRPr="002E5633">
        <w:rPr>
          <w:rStyle w:val="Hyperlink"/>
          <w:rFonts w:ascii="Calibri" w:hAnsi="Calibri" w:cs="Calibri"/>
          <w:sz w:val="22"/>
          <w:szCs w:val="22"/>
        </w:rPr>
        <w:t>Leia.Labruna@va.gov</w:t>
      </w:r>
      <w:r>
        <w:fldChar w:fldCharType="end"/>
      </w:r>
      <w:r w:rsidRPr="002E5633">
        <w:rPr>
          <w:rFonts w:ascii="Calibri" w:hAnsi="Calibri" w:cs="Calibri"/>
          <w:sz w:val="22"/>
          <w:szCs w:val="22"/>
        </w:rPr>
        <w:t>. The capability documentation should include general information and technical background describing in detail the prospective contractor's capabilities and experience that will demonstrate the ability to support these requirements.</w:t>
      </w:r>
    </w:p>
    <w:p w:rsidR="001D3275" w:rsidRPr="002E5633" w:rsidP="001D3275">
      <w:pPr>
        <w:rPr>
          <w:rFonts w:ascii="Calibri" w:hAnsi="Calibri" w:cs="Calibri"/>
        </w:rPr>
      </w:pPr>
    </w:p>
    <w:p w:rsidR="00144A33" w:rsidRPr="002E5633">
      <w:pPr>
        <w:rPr>
          <w:rFonts w:ascii="Calibri" w:hAnsi="Calibri" w:cs="Calibri"/>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9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9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8CB"/>
    <w:rPr>
      <w:rFonts w:eastAsiaTheme="majorEastAsia" w:cstheme="majorBidi"/>
      <w:color w:val="272727" w:themeColor="text1" w:themeTint="D8"/>
    </w:rPr>
  </w:style>
  <w:style w:type="paragraph" w:styleId="Quote">
    <w:name w:val="Quote"/>
    <w:basedOn w:val="Normal"/>
    <w:next w:val="Normal"/>
    <w:link w:val="QuoteChar"/>
    <w:uiPriority w:val="29"/>
    <w:qFormat/>
    <w:rsid w:val="00D928CB"/>
    <w:pPr>
      <w:spacing w:before="160"/>
      <w:jc w:val="center"/>
    </w:pPr>
    <w:rPr>
      <w:i/>
      <w:iCs/>
      <w:color w:val="404040" w:themeColor="text1" w:themeTint="BF"/>
    </w:rPr>
  </w:style>
  <w:style w:type="character" w:customStyle="1" w:styleId="QuoteChar">
    <w:name w:val="Quote Char"/>
    <w:basedOn w:val="DefaultParagraphFont"/>
    <w:link w:val="Quote"/>
    <w:uiPriority w:val="29"/>
    <w:rsid w:val="00D928CB"/>
    <w:rPr>
      <w:i/>
      <w:iCs/>
      <w:color w:val="404040" w:themeColor="text1" w:themeTint="BF"/>
    </w:rPr>
  </w:style>
  <w:style w:type="paragraph" w:styleId="IntenseQuote">
    <w:name w:val="Intense Quote"/>
    <w:basedOn w:val="Normal"/>
    <w:next w:val="Normal"/>
    <w:link w:val="IntenseQuoteChar"/>
    <w:uiPriority w:val="30"/>
    <w:qFormat/>
    <w:rsid w:val="00D928C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928CB"/>
    <w:rPr>
      <w:i/>
      <w:iCs/>
      <w:color w:val="366092" w:themeColor="accent1" w:themeShade="BF"/>
    </w:rPr>
  </w:style>
  <w:style w:type="character" w:styleId="IntenseReference">
    <w:name w:val="Intense Reference"/>
    <w:basedOn w:val="DefaultParagraphFont"/>
    <w:uiPriority w:val="32"/>
    <w:qFormat/>
    <w:rsid w:val="00D928CB"/>
    <w:rPr>
      <w:b/>
      <w:bCs/>
      <w:smallCaps/>
      <w:color w:val="366092" w:themeColor="accent1" w:themeShade="BF"/>
      <w:spacing w:val="5"/>
    </w:rPr>
  </w:style>
  <w:style w:type="paragraph" w:customStyle="1" w:styleId="Default">
    <w:name w:val="Default"/>
    <w:rsid w:val="001D3275"/>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1D3275"/>
    <w:rPr>
      <w:color w:val="0000FF" w:themeColor="hyperlink"/>
      <w:u w:val="single"/>
    </w:rPr>
  </w:style>
  <w:style w:type="character" w:customStyle="1" w:styleId="ListParagraphChar">
    <w:name w:val="List Paragraph Char"/>
    <w:basedOn w:val="DefaultParagraphFont"/>
    <w:link w:val="ListParagraph"/>
    <w:uiPriority w:val="34"/>
    <w:locked/>
    <w:rsid w:val="001D3275"/>
    <w:rPr>
      <w:kern w:val="0"/>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2026-04-06T14:13:47Z</dcterms:created>
  <dcterms:modified xsi:type="dcterms:W3CDTF">2026-04-06T14:13:47Z</dcterms:modified>
</cp:coreProperties>
</file>