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AEFA" w14:textId="52CCFAF0" w:rsidR="00EC38B5" w:rsidRPr="00EC38B5" w:rsidRDefault="00EC38B5" w:rsidP="00EC38B5">
      <w:pPr>
        <w:spacing w:after="0" w:line="240" w:lineRule="auto"/>
        <w:jc w:val="center"/>
        <w:rPr>
          <w:rFonts w:ascii="Times New Roman" w:eastAsia="Times New Roman" w:hAnsi="Times New Roman" w:cs="Times New Roman"/>
          <w:b/>
          <w:bCs/>
          <w:sz w:val="24"/>
          <w:szCs w:val="24"/>
        </w:rPr>
      </w:pPr>
      <w:r w:rsidRPr="00EC38B5">
        <w:rPr>
          <w:rFonts w:ascii="Times New Roman" w:eastAsia="Times New Roman" w:hAnsi="Times New Roman" w:cs="Times New Roman"/>
          <w:b/>
          <w:bCs/>
          <w:sz w:val="24"/>
          <w:szCs w:val="24"/>
        </w:rPr>
        <w:t>REQUEST FOR INFORMATION</w:t>
      </w:r>
    </w:p>
    <w:p w14:paraId="5724B954" w14:textId="77777777" w:rsidR="00EC38B5" w:rsidRPr="00EC38B5" w:rsidRDefault="00EC38B5" w:rsidP="00EC38B5">
      <w:pPr>
        <w:spacing w:after="0" w:line="240" w:lineRule="auto"/>
        <w:jc w:val="center"/>
        <w:rPr>
          <w:rFonts w:ascii="Times New Roman" w:eastAsia="Times New Roman" w:hAnsi="Times New Roman" w:cs="Times New Roman"/>
          <w:b/>
          <w:bCs/>
          <w:sz w:val="24"/>
          <w:szCs w:val="24"/>
        </w:rPr>
      </w:pPr>
      <w:r w:rsidRPr="037195F3">
        <w:rPr>
          <w:rFonts w:ascii="Times New Roman" w:eastAsia="Times New Roman" w:hAnsi="Times New Roman" w:cs="Times New Roman"/>
          <w:b/>
          <w:bCs/>
          <w:sz w:val="24"/>
          <w:szCs w:val="24"/>
        </w:rPr>
        <w:t xml:space="preserve">FOR </w:t>
      </w:r>
    </w:p>
    <w:p w14:paraId="1C6B9477" w14:textId="3A855E84" w:rsidR="00EC38B5" w:rsidRPr="00EC38B5" w:rsidRDefault="51A45231" w:rsidP="00EC38B5">
      <w:pPr>
        <w:spacing w:after="0" w:line="240" w:lineRule="auto"/>
        <w:jc w:val="center"/>
        <w:rPr>
          <w:rFonts w:ascii="Times New Roman" w:eastAsia="Times New Roman" w:hAnsi="Times New Roman" w:cs="Times New Roman"/>
          <w:b/>
          <w:bCs/>
          <w:sz w:val="24"/>
          <w:szCs w:val="24"/>
        </w:rPr>
      </w:pPr>
      <w:r w:rsidRPr="037195F3">
        <w:rPr>
          <w:rFonts w:ascii="Times New Roman" w:eastAsia="Times New Roman" w:hAnsi="Times New Roman" w:cs="Times New Roman"/>
          <w:b/>
          <w:bCs/>
          <w:sz w:val="24"/>
          <w:szCs w:val="24"/>
        </w:rPr>
        <w:t>Tactical Gap Crossin</w:t>
      </w:r>
      <w:r w:rsidR="00995ED5">
        <w:rPr>
          <w:rFonts w:ascii="Times New Roman" w:eastAsia="Times New Roman" w:hAnsi="Times New Roman" w:cs="Times New Roman"/>
          <w:b/>
          <w:bCs/>
          <w:sz w:val="24"/>
          <w:szCs w:val="24"/>
        </w:rPr>
        <w:t>g</w:t>
      </w:r>
      <w:r w:rsidRPr="037195F3">
        <w:rPr>
          <w:rFonts w:ascii="Times New Roman" w:eastAsia="Times New Roman" w:hAnsi="Times New Roman" w:cs="Times New Roman"/>
          <w:b/>
          <w:bCs/>
          <w:sz w:val="24"/>
          <w:szCs w:val="24"/>
        </w:rPr>
        <w:t xml:space="preserve"> Capability</w:t>
      </w:r>
    </w:p>
    <w:p w14:paraId="65656CAA" w14:textId="77777777" w:rsidR="003F2B7B" w:rsidRPr="003F2B7B" w:rsidRDefault="003F2B7B" w:rsidP="3C68FEA6">
      <w:pPr>
        <w:spacing w:after="0"/>
        <w:rPr>
          <w:rFonts w:ascii="Times New Roman" w:eastAsia="Times New Roman" w:hAnsi="Times New Roman" w:cs="Times New Roman"/>
          <w:sz w:val="24"/>
          <w:szCs w:val="24"/>
        </w:rPr>
      </w:pPr>
    </w:p>
    <w:p w14:paraId="4765CDB1" w14:textId="22F2D197" w:rsidR="00EC38B5" w:rsidRPr="00357E38" w:rsidRDefault="47630330" w:rsidP="0CCC7A81">
      <w:pPr>
        <w:spacing w:after="0"/>
        <w:rPr>
          <w:rFonts w:ascii="Times New Roman" w:eastAsia="Times New Roman" w:hAnsi="Times New Roman" w:cs="Times New Roman"/>
          <w:b/>
          <w:bCs/>
          <w:sz w:val="24"/>
          <w:szCs w:val="24"/>
        </w:rPr>
      </w:pPr>
      <w:r w:rsidRPr="0CCC7A81">
        <w:rPr>
          <w:rFonts w:ascii="Times New Roman" w:eastAsia="Times New Roman" w:hAnsi="Times New Roman" w:cs="Times New Roman"/>
          <w:b/>
          <w:bCs/>
          <w:sz w:val="24"/>
          <w:szCs w:val="24"/>
        </w:rPr>
        <w:t xml:space="preserve">1.0  </w:t>
      </w:r>
      <w:r w:rsidR="00EC38B5" w:rsidRPr="0CCC7A81">
        <w:rPr>
          <w:rFonts w:ascii="Times New Roman" w:eastAsia="Times New Roman" w:hAnsi="Times New Roman" w:cs="Times New Roman"/>
          <w:b/>
          <w:bCs/>
          <w:sz w:val="24"/>
          <w:szCs w:val="24"/>
        </w:rPr>
        <w:t>GENERAL INFORMATION.</w:t>
      </w:r>
    </w:p>
    <w:p w14:paraId="2798B317" w14:textId="4962E0D9" w:rsidR="00EC38B5" w:rsidRDefault="00EC38B5" w:rsidP="00EC38B5">
      <w:pPr>
        <w:spacing w:after="0"/>
        <w:rPr>
          <w:rFonts w:ascii="Times New Roman" w:eastAsia="Times New Roman" w:hAnsi="Times New Roman" w:cs="Times New Roman"/>
          <w:sz w:val="24"/>
          <w:szCs w:val="24"/>
        </w:rPr>
      </w:pPr>
      <w:r w:rsidRPr="0CCC7A81">
        <w:rPr>
          <w:rFonts w:ascii="Times New Roman" w:eastAsia="Times New Roman" w:hAnsi="Times New Roman" w:cs="Times New Roman"/>
          <w:sz w:val="24"/>
          <w:szCs w:val="24"/>
        </w:rPr>
        <w:t xml:space="preserve">This Request for Information (RFI) initiates market research under Federal Acquisition Regulation (FAR) Part 10 and is not a Request for Proposal.  The information herein only initiates communication with industry </w:t>
      </w:r>
      <w:r w:rsidR="009E0A15" w:rsidRPr="0CCC7A81">
        <w:rPr>
          <w:rFonts w:ascii="Times New Roman" w:eastAsia="Times New Roman" w:hAnsi="Times New Roman" w:cs="Times New Roman"/>
          <w:sz w:val="24"/>
          <w:szCs w:val="24"/>
        </w:rPr>
        <w:t>to</w:t>
      </w:r>
      <w:r w:rsidRPr="0CCC7A81">
        <w:rPr>
          <w:rFonts w:ascii="Times New Roman" w:eastAsia="Times New Roman" w:hAnsi="Times New Roman" w:cs="Times New Roman"/>
          <w:sz w:val="24"/>
          <w:szCs w:val="24"/>
        </w:rPr>
        <w:t xml:space="preserve"> assess market potential.  No solicitation document exists </w:t>
      </w:r>
      <w:r w:rsidR="009E0A15" w:rsidRPr="0CCC7A81">
        <w:rPr>
          <w:rFonts w:ascii="Times New Roman" w:eastAsia="Times New Roman" w:hAnsi="Times New Roman" w:cs="Times New Roman"/>
          <w:sz w:val="24"/>
          <w:szCs w:val="24"/>
        </w:rPr>
        <w:t>currently</w:t>
      </w:r>
      <w:r w:rsidRPr="0CCC7A81">
        <w:rPr>
          <w:rFonts w:ascii="Times New Roman" w:eastAsia="Times New Roman" w:hAnsi="Times New Roman" w:cs="Times New Roman"/>
          <w:sz w:val="24"/>
          <w:szCs w:val="24"/>
        </w:rPr>
        <w:t>.  This RFI constitutes no Government obligation to procure these items or issue a solicitation. The Government does not have an obligation to pay for information responding to this RFI and will not accept any responses as offers.  Vendors should mark any proprietary information clearly and appropriately.</w:t>
      </w:r>
    </w:p>
    <w:p w14:paraId="08B3E8BD" w14:textId="77777777" w:rsidR="00EC38B5" w:rsidRDefault="00EC38B5" w:rsidP="00EC38B5">
      <w:pPr>
        <w:spacing w:after="0"/>
        <w:rPr>
          <w:rFonts w:ascii="Times New Roman" w:eastAsia="Times New Roman" w:hAnsi="Times New Roman" w:cs="Times New Roman"/>
          <w:b/>
          <w:bCs/>
          <w:sz w:val="24"/>
          <w:szCs w:val="24"/>
        </w:rPr>
      </w:pPr>
    </w:p>
    <w:p w14:paraId="7F06A852" w14:textId="101C2637" w:rsidR="003F2B7B" w:rsidRPr="00357E38" w:rsidRDefault="00C628A9" w:rsidP="007A3AAC">
      <w:pPr>
        <w:spacing w:after="0"/>
        <w:rPr>
          <w:rFonts w:ascii="Times New Roman" w:eastAsia="Times New Roman" w:hAnsi="Times New Roman" w:cs="Times New Roman"/>
          <w:b/>
          <w:bCs/>
          <w:sz w:val="24"/>
          <w:szCs w:val="24"/>
        </w:rPr>
      </w:pPr>
      <w:r w:rsidRPr="0CCC7A81">
        <w:rPr>
          <w:rFonts w:ascii="Times New Roman" w:eastAsia="Times New Roman" w:hAnsi="Times New Roman" w:cs="Times New Roman"/>
          <w:b/>
          <w:bCs/>
          <w:sz w:val="24"/>
          <w:szCs w:val="24"/>
        </w:rPr>
        <w:t>2.0</w:t>
      </w:r>
      <w:r w:rsidR="7C1C9540" w:rsidRPr="0CCC7A81">
        <w:rPr>
          <w:rFonts w:ascii="Times New Roman" w:eastAsia="Times New Roman" w:hAnsi="Times New Roman" w:cs="Times New Roman"/>
          <w:b/>
          <w:bCs/>
          <w:sz w:val="24"/>
          <w:szCs w:val="24"/>
        </w:rPr>
        <w:t xml:space="preserve">  </w:t>
      </w:r>
      <w:r w:rsidRPr="0CCC7A81">
        <w:rPr>
          <w:rFonts w:ascii="Times New Roman" w:eastAsia="Times New Roman" w:hAnsi="Times New Roman" w:cs="Times New Roman"/>
          <w:b/>
          <w:bCs/>
          <w:sz w:val="24"/>
          <w:szCs w:val="24"/>
        </w:rPr>
        <w:t>PURPOSE.</w:t>
      </w:r>
    </w:p>
    <w:p w14:paraId="51A1CE75" w14:textId="7182D980" w:rsidR="66FADF72" w:rsidRDefault="66FADF72" w:rsidP="0CCC7A81">
      <w:pPr>
        <w:rPr>
          <w:rFonts w:ascii="Times New Roman" w:eastAsia="Times New Roman" w:hAnsi="Times New Roman" w:cs="Times New Roman"/>
          <w:sz w:val="24"/>
          <w:szCs w:val="24"/>
        </w:rPr>
      </w:pPr>
      <w:r w:rsidRPr="0CCC7A81">
        <w:rPr>
          <w:rFonts w:ascii="Times New Roman" w:eastAsia="Times New Roman" w:hAnsi="Times New Roman" w:cs="Times New Roman"/>
          <w:sz w:val="24"/>
          <w:szCs w:val="24"/>
        </w:rPr>
        <w:t>The Marine Corps Systems Command (MCSC), Product Manager, Engineer Systems (PdM ES), is conducting market research to identify potential sources capable of providing Tactical Gap Crossing System</w:t>
      </w:r>
      <w:r w:rsidR="654DBF0D" w:rsidRPr="0CCC7A81">
        <w:rPr>
          <w:rFonts w:ascii="Times New Roman" w:eastAsia="Times New Roman" w:hAnsi="Times New Roman" w:cs="Times New Roman"/>
          <w:sz w:val="24"/>
          <w:szCs w:val="24"/>
        </w:rPr>
        <w:t>s</w:t>
      </w:r>
      <w:r w:rsidRPr="0CCC7A81">
        <w:rPr>
          <w:rFonts w:ascii="Times New Roman" w:eastAsia="Times New Roman" w:hAnsi="Times New Roman" w:cs="Times New Roman"/>
          <w:sz w:val="24"/>
          <w:szCs w:val="24"/>
        </w:rPr>
        <w:t xml:space="preserve"> (TGCS) in support of Fleet Marine Force (FMF) operations. The TGCS is </w:t>
      </w:r>
      <w:r w:rsidRPr="009563C9">
        <w:rPr>
          <w:rFonts w:ascii="Times New Roman" w:eastAsia="Times New Roman" w:hAnsi="Times New Roman" w:cs="Times New Roman"/>
          <w:sz w:val="24"/>
          <w:szCs w:val="24"/>
        </w:rPr>
        <w:t>envisioned</w:t>
      </w:r>
      <w:r w:rsidRPr="0CCC7A81">
        <w:rPr>
          <w:rFonts w:ascii="Times New Roman" w:eastAsia="Times New Roman" w:hAnsi="Times New Roman" w:cs="Times New Roman"/>
          <w:sz w:val="24"/>
          <w:szCs w:val="24"/>
        </w:rPr>
        <w:t xml:space="preserve"> as an expeditionary bridging capability that affords Marine forces an expedient and transportable means to overcome natural and man-made obstacles</w:t>
      </w:r>
      <w:r w:rsidR="2ABE3217" w:rsidRPr="0CCC7A81">
        <w:rPr>
          <w:rFonts w:ascii="Times New Roman" w:eastAsia="Times New Roman" w:hAnsi="Times New Roman" w:cs="Times New Roman"/>
          <w:sz w:val="24"/>
          <w:szCs w:val="24"/>
        </w:rPr>
        <w:t xml:space="preserve"> to ensure</w:t>
      </w:r>
      <w:r w:rsidRPr="0CCC7A81">
        <w:rPr>
          <w:rFonts w:ascii="Times New Roman" w:eastAsia="Times New Roman" w:hAnsi="Times New Roman" w:cs="Times New Roman"/>
          <w:sz w:val="24"/>
          <w:szCs w:val="24"/>
        </w:rPr>
        <w:t xml:space="preserve"> tactical momentum and freedom of maneuver across the range of military operations. These capabilities </w:t>
      </w:r>
      <w:r w:rsidR="199B348E" w:rsidRPr="0CCC7A81">
        <w:rPr>
          <w:rFonts w:ascii="Times New Roman" w:eastAsia="Times New Roman" w:hAnsi="Times New Roman" w:cs="Times New Roman"/>
          <w:sz w:val="24"/>
          <w:szCs w:val="24"/>
        </w:rPr>
        <w:t>enable</w:t>
      </w:r>
      <w:r w:rsidRPr="0CCC7A81">
        <w:rPr>
          <w:rFonts w:ascii="Times New Roman" w:eastAsia="Times New Roman" w:hAnsi="Times New Roman" w:cs="Times New Roman"/>
          <w:sz w:val="24"/>
          <w:szCs w:val="24"/>
        </w:rPr>
        <w:t xml:space="preserve"> the degree of mobility required to sustain FMF ground maneuver and ensure the Military Load Classification (MLC) capacity necessary to support the Marine Corps’ combat and tactical vehicle inventory.</w:t>
      </w:r>
    </w:p>
    <w:p w14:paraId="33694F00" w14:textId="216654AA" w:rsidR="3894835D" w:rsidRDefault="3894835D" w:rsidP="0CCC7A81">
      <w:pPr>
        <w:rPr>
          <w:rFonts w:ascii="Times New Roman" w:eastAsia="Calibri" w:hAnsi="Times New Roman" w:cs="Times New Roman"/>
          <w:sz w:val="24"/>
          <w:szCs w:val="24"/>
        </w:rPr>
      </w:pPr>
      <w:r w:rsidRPr="0CCC7A81">
        <w:rPr>
          <w:rFonts w:ascii="Times New Roman" w:eastAsia="Times New Roman" w:hAnsi="Times New Roman" w:cs="Times New Roman"/>
          <w:sz w:val="24"/>
          <w:szCs w:val="24"/>
        </w:rPr>
        <w:t xml:space="preserve">Presently, </w:t>
      </w:r>
      <w:r w:rsidR="6DC00FC1" w:rsidRPr="0CCC7A81">
        <w:rPr>
          <w:rFonts w:ascii="Times New Roman" w:eastAsia="Times New Roman" w:hAnsi="Times New Roman" w:cs="Times New Roman"/>
          <w:sz w:val="24"/>
          <w:szCs w:val="24"/>
        </w:rPr>
        <w:t>the FMF lacks an organic capability to enable light- and medium-weight combat and tactical vehicle mobility in conducting gap crossing operations</w:t>
      </w:r>
      <w:r w:rsidRPr="0CCC7A81">
        <w:rPr>
          <w:rFonts w:ascii="Times New Roman" w:eastAsia="Times New Roman" w:hAnsi="Times New Roman" w:cs="Times New Roman"/>
          <w:sz w:val="24"/>
          <w:szCs w:val="24"/>
        </w:rPr>
        <w:t>.</w:t>
      </w:r>
      <w:r w:rsidR="20A8A194" w:rsidRPr="0CCC7A81">
        <w:rPr>
          <w:rFonts w:ascii="Times New Roman" w:eastAsia="Times New Roman" w:hAnsi="Times New Roman" w:cs="Times New Roman"/>
          <w:sz w:val="24"/>
          <w:szCs w:val="24"/>
        </w:rPr>
        <w:t xml:space="preserve"> The Marine Corps seeks a modular, scalable, and easily transportable capability that can be configured for embarkation across maritime and air transport platforms and deployed or recovered rapidly without reliance on </w:t>
      </w:r>
      <w:r w:rsidR="16CCD9D6" w:rsidRPr="0CCC7A81">
        <w:rPr>
          <w:rFonts w:ascii="Times New Roman" w:eastAsia="Times New Roman" w:hAnsi="Times New Roman" w:cs="Times New Roman"/>
          <w:sz w:val="24"/>
          <w:szCs w:val="24"/>
        </w:rPr>
        <w:t>additional</w:t>
      </w:r>
      <w:r w:rsidR="20A8A194" w:rsidRPr="0CCC7A81">
        <w:rPr>
          <w:rFonts w:ascii="Times New Roman" w:eastAsia="Times New Roman" w:hAnsi="Times New Roman" w:cs="Times New Roman"/>
          <w:sz w:val="24"/>
          <w:szCs w:val="24"/>
        </w:rPr>
        <w:t xml:space="preserve"> construction or</w:t>
      </w:r>
      <w:r w:rsidR="0B73E27B" w:rsidRPr="0CCC7A81">
        <w:rPr>
          <w:rFonts w:ascii="Times New Roman" w:eastAsia="Times New Roman" w:hAnsi="Times New Roman" w:cs="Times New Roman"/>
          <w:sz w:val="24"/>
          <w:szCs w:val="24"/>
        </w:rPr>
        <w:t xml:space="preserve"> heavy</w:t>
      </w:r>
      <w:r w:rsidR="20A8A194" w:rsidRPr="0CCC7A81">
        <w:rPr>
          <w:rFonts w:ascii="Times New Roman" w:eastAsia="Times New Roman" w:hAnsi="Times New Roman" w:cs="Times New Roman"/>
          <w:sz w:val="24"/>
          <w:szCs w:val="24"/>
        </w:rPr>
        <w:t xml:space="preserve"> support equipment.  </w:t>
      </w:r>
      <w:r w:rsidR="695FBC36" w:rsidRPr="0CCC7A81">
        <w:rPr>
          <w:rFonts w:ascii="Times New Roman" w:eastAsia="Times New Roman" w:hAnsi="Times New Roman" w:cs="Times New Roman"/>
          <w:sz w:val="24"/>
          <w:szCs w:val="24"/>
        </w:rPr>
        <w:t>The system shall be capable of being transported by and supporting light- and medium-weight combat and tactical vehicles and must be rapidly deployable by intra-theater sea lift, internal fixed-wing air transportation, and ground transport assets. The capability must possess sufficient ground mobility to maintain the operational pace of the supported unit and enable responsive, expeditionary maneuver across a variety of environments.</w:t>
      </w:r>
    </w:p>
    <w:p w14:paraId="683AAE77" w14:textId="1055C72C" w:rsidR="236CC94E" w:rsidRDefault="236CC94E" w:rsidP="0CCC7A81">
      <w:pPr>
        <w:rPr>
          <w:rFonts w:ascii="Times New Roman" w:eastAsia="Calibri" w:hAnsi="Times New Roman" w:cs="Times New Roman"/>
          <w:sz w:val="24"/>
          <w:szCs w:val="24"/>
        </w:rPr>
      </w:pPr>
      <w:r w:rsidRPr="0CCC7A81">
        <w:rPr>
          <w:rFonts w:ascii="Times New Roman" w:eastAsia="Calibri" w:hAnsi="Times New Roman" w:cs="Times New Roman"/>
          <w:sz w:val="24"/>
          <w:szCs w:val="24"/>
        </w:rPr>
        <w:t>The Marine Corps anticipates a requirement for approximately 69 TGCS units. There is no planned release date for a Request for Proposal (RFP) at this time.</w:t>
      </w:r>
    </w:p>
    <w:p w14:paraId="2F554E44" w14:textId="77777777" w:rsidR="000C35AA" w:rsidRDefault="000C35AA" w:rsidP="000C35AA">
      <w:pPr>
        <w:spacing w:after="0" w:line="240" w:lineRule="auto"/>
        <w:rPr>
          <w:rFonts w:ascii="Times New Roman" w:eastAsia="Calibri" w:hAnsi="Times New Roman" w:cs="Times New Roman"/>
          <w:color w:val="000000"/>
          <w:sz w:val="24"/>
          <w:szCs w:val="24"/>
          <w:shd w:val="clear" w:color="auto" w:fill="FFFFFF"/>
        </w:rPr>
      </w:pPr>
    </w:p>
    <w:p w14:paraId="15FDD023" w14:textId="270C16C2" w:rsidR="00AC470A" w:rsidRDefault="00FA32C8" w:rsidP="0CCC7A81">
      <w:pPr>
        <w:pStyle w:val="topic2"/>
        <w:numPr>
          <w:ilvl w:val="0"/>
          <w:numId w:val="0"/>
        </w:numPr>
        <w:tabs>
          <w:tab w:val="left" w:pos="720"/>
        </w:tabs>
        <w:spacing w:before="0"/>
        <w:rPr>
          <w:rFonts w:ascii="Times New Roman" w:eastAsia="Calibri" w:hAnsi="Times New Roman"/>
          <w:b/>
          <w:sz w:val="24"/>
          <w:shd w:val="clear" w:color="auto" w:fill="FFFFFF"/>
        </w:rPr>
      </w:pPr>
      <w:r w:rsidRPr="0CCC7A81">
        <w:rPr>
          <w:rFonts w:ascii="Times New Roman" w:eastAsia="Calibri" w:hAnsi="Times New Roman"/>
          <w:b/>
          <w:sz w:val="24"/>
          <w:shd w:val="clear" w:color="auto" w:fill="FFFFFF"/>
        </w:rPr>
        <w:t>3.0</w:t>
      </w:r>
      <w:r w:rsidR="3D185CAC" w:rsidRPr="0CCC7A81">
        <w:rPr>
          <w:rFonts w:ascii="Times New Roman" w:eastAsia="Calibri" w:hAnsi="Times New Roman"/>
          <w:b/>
          <w:sz w:val="24"/>
          <w:shd w:val="clear" w:color="auto" w:fill="FFFFFF"/>
        </w:rPr>
        <w:t xml:space="preserve">  </w:t>
      </w:r>
      <w:r w:rsidR="00AC470A" w:rsidRPr="0CCC7A81">
        <w:rPr>
          <w:rFonts w:ascii="Times New Roman" w:eastAsia="Calibri" w:hAnsi="Times New Roman"/>
          <w:b/>
          <w:sz w:val="24"/>
          <w:shd w:val="clear" w:color="auto" w:fill="FFFFFF"/>
        </w:rPr>
        <w:t>SYSTEM</w:t>
      </w:r>
      <w:r w:rsidR="00E32929" w:rsidRPr="0CCC7A81">
        <w:rPr>
          <w:rFonts w:ascii="Times New Roman" w:eastAsia="Calibri" w:hAnsi="Times New Roman"/>
          <w:b/>
          <w:sz w:val="24"/>
          <w:shd w:val="clear" w:color="auto" w:fill="FFFFFF"/>
        </w:rPr>
        <w:t xml:space="preserve"> REQUIREMENTS AND PERFORMANCE ATTRIBUTES.</w:t>
      </w:r>
    </w:p>
    <w:p w14:paraId="03A718F3" w14:textId="77777777" w:rsidR="001A633E" w:rsidRDefault="001A633E" w:rsidP="00362A70">
      <w:pPr>
        <w:spacing w:after="0" w:line="240" w:lineRule="auto"/>
        <w:rPr>
          <w:rFonts w:ascii="Times New Roman" w:eastAsia="Calibri" w:hAnsi="Times New Roman" w:cs="Times New Roman"/>
          <w:sz w:val="24"/>
          <w:szCs w:val="24"/>
        </w:rPr>
      </w:pPr>
    </w:p>
    <w:p w14:paraId="6CADA341" w14:textId="112605F6" w:rsidR="00362A70" w:rsidRPr="00362A70" w:rsidRDefault="00362A70" w:rsidP="00362A70">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 xml:space="preserve">The </w:t>
      </w:r>
      <w:r w:rsidR="62CB4B9E" w:rsidRPr="0CCC7A81">
        <w:rPr>
          <w:rFonts w:ascii="Times New Roman" w:eastAsia="Calibri" w:hAnsi="Times New Roman" w:cs="Times New Roman"/>
          <w:sz w:val="24"/>
          <w:szCs w:val="24"/>
        </w:rPr>
        <w:t>TGCS</w:t>
      </w:r>
      <w:r w:rsidRPr="0CCC7A81">
        <w:rPr>
          <w:rFonts w:ascii="Times New Roman" w:eastAsia="Calibri" w:hAnsi="Times New Roman" w:cs="Times New Roman"/>
          <w:sz w:val="24"/>
          <w:szCs w:val="24"/>
        </w:rPr>
        <w:t xml:space="preserve"> must meet the following system requirements:</w:t>
      </w:r>
    </w:p>
    <w:p w14:paraId="41322673" w14:textId="26211CE9" w:rsidR="0CCC7A81" w:rsidRDefault="0CCC7A81" w:rsidP="0CCC7A81">
      <w:pPr>
        <w:spacing w:after="0" w:line="240" w:lineRule="auto"/>
        <w:rPr>
          <w:rFonts w:ascii="Times New Roman" w:eastAsia="Calibri" w:hAnsi="Times New Roman" w:cs="Times New Roman"/>
          <w:sz w:val="24"/>
          <w:szCs w:val="24"/>
        </w:rPr>
      </w:pPr>
    </w:p>
    <w:p w14:paraId="535C5910" w14:textId="153F18BD" w:rsidR="00362A70" w:rsidRDefault="597AD0EB"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1</w:t>
      </w:r>
      <w:r w:rsidR="00362A70" w:rsidRPr="0CCC7A81">
        <w:rPr>
          <w:rFonts w:ascii="Times New Roman" w:eastAsia="Calibri" w:hAnsi="Times New Roman" w:cs="Times New Roman"/>
          <w:sz w:val="24"/>
          <w:szCs w:val="24"/>
        </w:rPr>
        <w:t xml:space="preserve">.  </w:t>
      </w:r>
      <w:r w:rsidR="00C8E11F" w:rsidRPr="0CCC7A81">
        <w:rPr>
          <w:rFonts w:ascii="Times New Roman" w:eastAsia="Calibri" w:hAnsi="Times New Roman" w:cs="Times New Roman"/>
          <w:sz w:val="24"/>
          <w:szCs w:val="24"/>
        </w:rPr>
        <w:t>Military Load Classification (MLC):</w:t>
      </w:r>
    </w:p>
    <w:p w14:paraId="1A7BAE1D" w14:textId="5B638229" w:rsidR="00362A70" w:rsidRDefault="00C8E11F" w:rsidP="0CCC7A81">
      <w:pPr>
        <w:spacing w:after="0" w:line="240" w:lineRule="auto"/>
        <w:rPr>
          <w:rFonts w:ascii="Times New Roman" w:eastAsia="Calibri" w:hAnsi="Times New Roman" w:cs="Times New Roman"/>
          <w:sz w:val="24"/>
          <w:szCs w:val="24"/>
        </w:rPr>
      </w:pPr>
      <w:r w:rsidRPr="753841E6">
        <w:rPr>
          <w:rFonts w:ascii="Times New Roman" w:eastAsia="Calibri" w:hAnsi="Times New Roman" w:cs="Times New Roman"/>
          <w:sz w:val="24"/>
          <w:szCs w:val="24"/>
        </w:rPr>
        <w:lastRenderedPageBreak/>
        <w:t xml:space="preserve">The TGCS shall support a minimum of MLC </w:t>
      </w:r>
      <w:r w:rsidR="006632AB">
        <w:rPr>
          <w:rFonts w:ascii="Times New Roman" w:eastAsia="Calibri" w:hAnsi="Times New Roman" w:cs="Times New Roman"/>
          <w:sz w:val="24"/>
          <w:szCs w:val="24"/>
        </w:rPr>
        <w:t>40</w:t>
      </w:r>
      <w:r w:rsidRPr="753841E6">
        <w:rPr>
          <w:rFonts w:ascii="Times New Roman" w:eastAsia="Calibri" w:hAnsi="Times New Roman" w:cs="Times New Roman"/>
          <w:sz w:val="24"/>
          <w:szCs w:val="24"/>
        </w:rPr>
        <w:t xml:space="preserve"> (threshold) with an objective of MLC </w:t>
      </w:r>
      <w:r w:rsidR="006632AB">
        <w:rPr>
          <w:rFonts w:ascii="Times New Roman" w:eastAsia="Calibri" w:hAnsi="Times New Roman" w:cs="Times New Roman"/>
          <w:sz w:val="24"/>
          <w:szCs w:val="24"/>
        </w:rPr>
        <w:t>6</w:t>
      </w:r>
      <w:r w:rsidRPr="753841E6">
        <w:rPr>
          <w:rFonts w:ascii="Times New Roman" w:eastAsia="Calibri" w:hAnsi="Times New Roman" w:cs="Times New Roman"/>
          <w:sz w:val="24"/>
          <w:szCs w:val="24"/>
        </w:rPr>
        <w:t>0 to accommodate light and medium tactical and combat vehicles.</w:t>
      </w:r>
    </w:p>
    <w:p w14:paraId="7EFF0B2A" w14:textId="1D00B120" w:rsidR="00B31052" w:rsidRPr="00362A70" w:rsidRDefault="00B31052" w:rsidP="0CCC7A81">
      <w:pPr>
        <w:spacing w:after="0" w:line="240" w:lineRule="auto"/>
        <w:rPr>
          <w:rFonts w:ascii="Times New Roman" w:eastAsia="Calibri" w:hAnsi="Times New Roman" w:cs="Times New Roman"/>
          <w:sz w:val="24"/>
          <w:szCs w:val="24"/>
        </w:rPr>
      </w:pPr>
    </w:p>
    <w:p w14:paraId="6EF57E5F" w14:textId="7CFF6AC2" w:rsidR="00362A70" w:rsidRPr="00362A70" w:rsidRDefault="00362A70"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 xml:space="preserve">2.  </w:t>
      </w:r>
      <w:r w:rsidR="22AA3AB9" w:rsidRPr="0CCC7A81">
        <w:rPr>
          <w:rFonts w:ascii="Times New Roman" w:eastAsia="Calibri" w:hAnsi="Times New Roman" w:cs="Times New Roman"/>
          <w:sz w:val="24"/>
          <w:szCs w:val="24"/>
        </w:rPr>
        <w:t>Roadway Width:</w:t>
      </w:r>
    </w:p>
    <w:p w14:paraId="5F62FBF8" w14:textId="57CD8932" w:rsidR="00362A70" w:rsidRPr="00362A70" w:rsidRDefault="279BFB61" w:rsidP="00362A70">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The TGCS shall meet minimum wheelbase width of all USMC ultra-light, light- and medium-wei</w:t>
      </w:r>
      <w:r w:rsidR="0654E9C4" w:rsidRPr="0CCC7A81">
        <w:rPr>
          <w:rFonts w:ascii="Times New Roman" w:eastAsia="Calibri" w:hAnsi="Times New Roman" w:cs="Times New Roman"/>
          <w:sz w:val="24"/>
          <w:szCs w:val="24"/>
        </w:rPr>
        <w:t>ght combat and tactical vehicles over useful spans</w:t>
      </w:r>
      <w:r w:rsidR="1D829DED" w:rsidRPr="0CCC7A81">
        <w:rPr>
          <w:rFonts w:ascii="Times New Roman" w:eastAsia="Calibri" w:hAnsi="Times New Roman" w:cs="Times New Roman"/>
          <w:sz w:val="24"/>
          <w:szCs w:val="24"/>
        </w:rPr>
        <w:t xml:space="preserve"> </w:t>
      </w:r>
      <w:r w:rsidR="672B6744" w:rsidRPr="0CCC7A81">
        <w:rPr>
          <w:rFonts w:ascii="Times New Roman" w:eastAsia="Calibri" w:hAnsi="Times New Roman" w:cs="Times New Roman"/>
          <w:sz w:val="24"/>
          <w:szCs w:val="24"/>
        </w:rPr>
        <w:t xml:space="preserve">and </w:t>
      </w:r>
      <w:r w:rsidR="672B6744" w:rsidRPr="0CCC7A81">
        <w:rPr>
          <w:rFonts w:ascii="Times New Roman" w:eastAsia="Times New Roman" w:hAnsi="Times New Roman" w:cs="Times New Roman"/>
          <w:sz w:val="24"/>
          <w:szCs w:val="24"/>
        </w:rPr>
        <w:t>provide a minimum usable roadway width of 3.6 meters (12 feet).</w:t>
      </w:r>
    </w:p>
    <w:p w14:paraId="7BD76B55" w14:textId="109CFBBC" w:rsidR="0CCC7A81" w:rsidRDefault="0CCC7A81" w:rsidP="0CCC7A81">
      <w:pPr>
        <w:spacing w:after="0" w:line="240" w:lineRule="auto"/>
        <w:rPr>
          <w:rFonts w:ascii="Times New Roman" w:eastAsia="Calibri" w:hAnsi="Times New Roman" w:cs="Times New Roman"/>
          <w:sz w:val="24"/>
          <w:szCs w:val="24"/>
        </w:rPr>
      </w:pPr>
    </w:p>
    <w:p w14:paraId="604CB16F" w14:textId="1595010F" w:rsidR="00362A70" w:rsidRPr="00362A70" w:rsidRDefault="00362A70"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 xml:space="preserve">3.  </w:t>
      </w:r>
      <w:r w:rsidR="4F7944BF" w:rsidRPr="0CCC7A81">
        <w:rPr>
          <w:rFonts w:ascii="Times New Roman" w:eastAsia="Calibri" w:hAnsi="Times New Roman" w:cs="Times New Roman"/>
          <w:sz w:val="24"/>
          <w:szCs w:val="24"/>
        </w:rPr>
        <w:t>Span Capability:</w:t>
      </w:r>
    </w:p>
    <w:p w14:paraId="6A50CF33" w14:textId="3356690E" w:rsidR="00362A70" w:rsidRPr="00362A70" w:rsidRDefault="7E1B3A94" w:rsidP="0148A9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The TGCS shall be capable of supporting all USMC ultra-light, light- and medium-weight combat and tactical vehicles</w:t>
      </w:r>
      <w:r w:rsidR="206D4EEF" w:rsidRPr="0CCC7A81">
        <w:rPr>
          <w:rFonts w:ascii="Times New Roman" w:eastAsia="Calibri" w:hAnsi="Times New Roman" w:cs="Times New Roman"/>
          <w:sz w:val="24"/>
          <w:szCs w:val="24"/>
        </w:rPr>
        <w:t xml:space="preserve"> over useful spans</w:t>
      </w:r>
      <w:r w:rsidR="5C4D778F" w:rsidRPr="0CCC7A81">
        <w:rPr>
          <w:rFonts w:ascii="Times New Roman" w:eastAsia="Calibri" w:hAnsi="Times New Roman" w:cs="Times New Roman"/>
          <w:sz w:val="24"/>
          <w:szCs w:val="24"/>
        </w:rPr>
        <w:t xml:space="preserve"> </w:t>
      </w:r>
      <w:r w:rsidR="57B7443B" w:rsidRPr="0CCC7A81">
        <w:rPr>
          <w:rFonts w:ascii="Times New Roman" w:eastAsia="Calibri" w:hAnsi="Times New Roman" w:cs="Times New Roman"/>
          <w:sz w:val="24"/>
          <w:szCs w:val="24"/>
        </w:rPr>
        <w:t>and shall span a minimum gap of 12 meters (39.3 feet) (threshold) with an objective of 15 meters (49.2 feet).</w:t>
      </w:r>
    </w:p>
    <w:p w14:paraId="2ACD3335" w14:textId="7AC924EE" w:rsidR="00362A70" w:rsidRPr="00362A70" w:rsidRDefault="00362A70" w:rsidP="0148A981">
      <w:pPr>
        <w:spacing w:after="0" w:line="240" w:lineRule="auto"/>
        <w:rPr>
          <w:rFonts w:ascii="Times New Roman" w:eastAsia="Calibri" w:hAnsi="Times New Roman" w:cs="Times New Roman"/>
          <w:sz w:val="24"/>
          <w:szCs w:val="24"/>
        </w:rPr>
      </w:pPr>
    </w:p>
    <w:p w14:paraId="65EA9997" w14:textId="0139AD87" w:rsidR="00362A70" w:rsidRPr="009404DD" w:rsidRDefault="00362A70" w:rsidP="0CCC7A81">
      <w:pPr>
        <w:spacing w:after="0" w:line="240" w:lineRule="auto"/>
        <w:rPr>
          <w:rFonts w:ascii="Times New Roman" w:eastAsia="Calibri" w:hAnsi="Times New Roman" w:cs="Times New Roman"/>
          <w:sz w:val="24"/>
          <w:szCs w:val="24"/>
        </w:rPr>
      </w:pPr>
      <w:r w:rsidRPr="009404DD">
        <w:rPr>
          <w:rFonts w:ascii="Times New Roman" w:eastAsia="Calibri" w:hAnsi="Times New Roman" w:cs="Times New Roman"/>
          <w:sz w:val="24"/>
          <w:szCs w:val="24"/>
        </w:rPr>
        <w:t xml:space="preserve">4.  </w:t>
      </w:r>
      <w:r w:rsidR="039CBEAD" w:rsidRPr="009404DD">
        <w:rPr>
          <w:rFonts w:ascii="Times New Roman" w:eastAsia="Calibri" w:hAnsi="Times New Roman" w:cs="Times New Roman"/>
          <w:sz w:val="24"/>
          <w:szCs w:val="24"/>
        </w:rPr>
        <w:t>Sustainment – Material Availability:</w:t>
      </w:r>
    </w:p>
    <w:p w14:paraId="14AFE00B" w14:textId="421559E0" w:rsidR="00362A70" w:rsidRPr="009404DD" w:rsidRDefault="77729533" w:rsidP="0CCC7A81">
      <w:pPr>
        <w:spacing w:after="0" w:line="240" w:lineRule="auto"/>
        <w:rPr>
          <w:rFonts w:ascii="Times New Roman" w:eastAsia="Calibri" w:hAnsi="Times New Roman" w:cs="Times New Roman"/>
          <w:sz w:val="24"/>
          <w:szCs w:val="24"/>
        </w:rPr>
      </w:pPr>
      <w:r w:rsidRPr="009404DD">
        <w:rPr>
          <w:rFonts w:ascii="Times New Roman" w:eastAsia="Calibri" w:hAnsi="Times New Roman" w:cs="Times New Roman"/>
          <w:sz w:val="24"/>
          <w:szCs w:val="24"/>
        </w:rPr>
        <w:t>The TGCS shall have a</w:t>
      </w:r>
      <w:r w:rsidR="00B8184B">
        <w:rPr>
          <w:rFonts w:ascii="Times New Roman" w:eastAsia="Calibri" w:hAnsi="Times New Roman" w:cs="Times New Roman"/>
          <w:sz w:val="24"/>
          <w:szCs w:val="24"/>
        </w:rPr>
        <w:t xml:space="preserve"> minimum</w:t>
      </w:r>
      <w:r w:rsidR="19F714EA" w:rsidRPr="009404DD">
        <w:rPr>
          <w:rFonts w:ascii="Times New Roman" w:eastAsia="Calibri" w:hAnsi="Times New Roman" w:cs="Times New Roman"/>
          <w:sz w:val="24"/>
          <w:szCs w:val="24"/>
        </w:rPr>
        <w:t xml:space="preserve"> Sustainment</w:t>
      </w:r>
      <w:r w:rsidRPr="009404DD">
        <w:rPr>
          <w:rFonts w:ascii="Times New Roman" w:eastAsia="Calibri" w:hAnsi="Times New Roman" w:cs="Times New Roman"/>
          <w:sz w:val="24"/>
          <w:szCs w:val="24"/>
        </w:rPr>
        <w:t xml:space="preserve"> </w:t>
      </w:r>
      <w:r w:rsidR="2E9945EB" w:rsidRPr="009404DD">
        <w:rPr>
          <w:rFonts w:ascii="Times New Roman" w:eastAsia="Calibri" w:hAnsi="Times New Roman" w:cs="Times New Roman"/>
          <w:sz w:val="24"/>
          <w:szCs w:val="24"/>
        </w:rPr>
        <w:t>M</w:t>
      </w:r>
      <w:r w:rsidRPr="009404DD">
        <w:rPr>
          <w:rFonts w:ascii="Times New Roman" w:eastAsia="Calibri" w:hAnsi="Times New Roman" w:cs="Times New Roman"/>
          <w:sz w:val="24"/>
          <w:szCs w:val="24"/>
        </w:rPr>
        <w:t xml:space="preserve">aterial </w:t>
      </w:r>
      <w:r w:rsidR="7C6EFBC5" w:rsidRPr="009404DD">
        <w:rPr>
          <w:rFonts w:ascii="Times New Roman" w:eastAsia="Calibri" w:hAnsi="Times New Roman" w:cs="Times New Roman"/>
          <w:sz w:val="24"/>
          <w:szCs w:val="24"/>
        </w:rPr>
        <w:t>A</w:t>
      </w:r>
      <w:r w:rsidRPr="009404DD">
        <w:rPr>
          <w:rFonts w:ascii="Times New Roman" w:eastAsia="Calibri" w:hAnsi="Times New Roman" w:cs="Times New Roman"/>
          <w:sz w:val="24"/>
          <w:szCs w:val="24"/>
        </w:rPr>
        <w:t>vailability</w:t>
      </w:r>
      <w:r w:rsidR="53BE3392" w:rsidRPr="009404DD">
        <w:rPr>
          <w:rFonts w:ascii="Times New Roman" w:eastAsia="Calibri" w:hAnsi="Times New Roman" w:cs="Times New Roman"/>
          <w:sz w:val="24"/>
          <w:szCs w:val="24"/>
        </w:rPr>
        <w:t xml:space="preserve"> (A</w:t>
      </w:r>
      <w:r w:rsidR="14C9760C" w:rsidRPr="009404DD">
        <w:rPr>
          <w:rFonts w:ascii="Times New Roman" w:eastAsia="Calibri" w:hAnsi="Times New Roman" w:cs="Times New Roman"/>
          <w:sz w:val="24"/>
          <w:szCs w:val="24"/>
        </w:rPr>
        <w:t>m</w:t>
      </w:r>
      <w:r w:rsidR="53BE3392" w:rsidRPr="009404DD">
        <w:rPr>
          <w:rFonts w:ascii="Times New Roman" w:eastAsia="Calibri" w:hAnsi="Times New Roman" w:cs="Times New Roman"/>
          <w:sz w:val="24"/>
          <w:szCs w:val="24"/>
        </w:rPr>
        <w:t>)</w:t>
      </w:r>
      <w:r w:rsidRPr="009404DD">
        <w:rPr>
          <w:rFonts w:ascii="Times New Roman" w:eastAsia="Calibri" w:hAnsi="Times New Roman" w:cs="Times New Roman"/>
          <w:sz w:val="24"/>
          <w:szCs w:val="24"/>
        </w:rPr>
        <w:t xml:space="preserve"> of </w:t>
      </w:r>
      <w:r w:rsidR="7CA7A812" w:rsidRPr="009404DD">
        <w:rPr>
          <w:rFonts w:ascii="Times New Roman" w:eastAsia="Calibri" w:hAnsi="Times New Roman" w:cs="Times New Roman"/>
          <w:sz w:val="24"/>
          <w:szCs w:val="24"/>
        </w:rPr>
        <w:t>75</w:t>
      </w:r>
      <w:r w:rsidRPr="009404DD">
        <w:rPr>
          <w:rFonts w:ascii="Times New Roman" w:eastAsia="Calibri" w:hAnsi="Times New Roman" w:cs="Times New Roman"/>
          <w:sz w:val="24"/>
          <w:szCs w:val="24"/>
        </w:rPr>
        <w:t>% with an objective of 9</w:t>
      </w:r>
      <w:r w:rsidR="4850DCB0" w:rsidRPr="009404DD">
        <w:rPr>
          <w:rFonts w:ascii="Times New Roman" w:eastAsia="Calibri" w:hAnsi="Times New Roman" w:cs="Times New Roman"/>
          <w:sz w:val="24"/>
          <w:szCs w:val="24"/>
        </w:rPr>
        <w:t>0</w:t>
      </w:r>
      <w:r w:rsidRPr="009404DD">
        <w:rPr>
          <w:rFonts w:ascii="Times New Roman" w:eastAsia="Calibri" w:hAnsi="Times New Roman" w:cs="Times New Roman"/>
          <w:sz w:val="24"/>
          <w:szCs w:val="24"/>
        </w:rPr>
        <w:t>%.</w:t>
      </w:r>
    </w:p>
    <w:p w14:paraId="057BB44B" w14:textId="22A2321A" w:rsidR="0148A981" w:rsidRPr="009404DD" w:rsidRDefault="0148A981" w:rsidP="0CCC7A81">
      <w:pPr>
        <w:spacing w:after="0" w:line="240" w:lineRule="auto"/>
        <w:rPr>
          <w:rFonts w:ascii="Times New Roman" w:eastAsia="Calibri" w:hAnsi="Times New Roman" w:cs="Times New Roman"/>
          <w:sz w:val="24"/>
          <w:szCs w:val="24"/>
        </w:rPr>
      </w:pPr>
    </w:p>
    <w:p w14:paraId="442012C6" w14:textId="3A8CF1FA" w:rsidR="037195F3" w:rsidRPr="009404DD" w:rsidRDefault="00362A70" w:rsidP="0CCC7A81">
      <w:pPr>
        <w:spacing w:after="0" w:line="240" w:lineRule="auto"/>
        <w:rPr>
          <w:rFonts w:ascii="Times New Roman" w:eastAsia="Calibri" w:hAnsi="Times New Roman" w:cs="Times New Roman"/>
          <w:sz w:val="24"/>
          <w:szCs w:val="24"/>
        </w:rPr>
      </w:pPr>
      <w:r w:rsidRPr="009404DD">
        <w:rPr>
          <w:rFonts w:ascii="Times New Roman" w:eastAsia="Calibri" w:hAnsi="Times New Roman" w:cs="Times New Roman"/>
          <w:sz w:val="24"/>
          <w:szCs w:val="24"/>
        </w:rPr>
        <w:t>5.</w:t>
      </w:r>
      <w:r w:rsidR="2D56D859" w:rsidRPr="009404DD">
        <w:rPr>
          <w:rFonts w:ascii="Times New Roman" w:eastAsia="Calibri" w:hAnsi="Times New Roman" w:cs="Times New Roman"/>
          <w:sz w:val="24"/>
          <w:szCs w:val="24"/>
        </w:rPr>
        <w:t xml:space="preserve">  </w:t>
      </w:r>
      <w:r w:rsidR="307A74BA" w:rsidRPr="009404DD">
        <w:rPr>
          <w:rFonts w:ascii="Times New Roman" w:eastAsia="Calibri" w:hAnsi="Times New Roman" w:cs="Times New Roman"/>
          <w:sz w:val="24"/>
          <w:szCs w:val="24"/>
        </w:rPr>
        <w:t>Sustainment – Operational Availability</w:t>
      </w:r>
    </w:p>
    <w:p w14:paraId="105E7456" w14:textId="175CCF3B" w:rsidR="037195F3" w:rsidRPr="009404DD" w:rsidRDefault="2D56D859" w:rsidP="0CCC7A81">
      <w:pPr>
        <w:spacing w:after="0" w:line="240" w:lineRule="auto"/>
        <w:rPr>
          <w:rFonts w:ascii="Times New Roman" w:eastAsia="Calibri" w:hAnsi="Times New Roman" w:cs="Times New Roman"/>
          <w:sz w:val="24"/>
          <w:szCs w:val="24"/>
        </w:rPr>
      </w:pPr>
      <w:r w:rsidRPr="009404DD">
        <w:rPr>
          <w:rFonts w:ascii="Times New Roman" w:eastAsia="Calibri" w:hAnsi="Times New Roman" w:cs="Times New Roman"/>
          <w:sz w:val="24"/>
          <w:szCs w:val="24"/>
        </w:rPr>
        <w:t xml:space="preserve">The TGCS shall have a </w:t>
      </w:r>
      <w:r w:rsidR="00B8184B">
        <w:rPr>
          <w:rFonts w:ascii="Times New Roman" w:eastAsia="Calibri" w:hAnsi="Times New Roman" w:cs="Times New Roman"/>
          <w:sz w:val="24"/>
          <w:szCs w:val="24"/>
        </w:rPr>
        <w:t xml:space="preserve">minimum </w:t>
      </w:r>
      <w:r w:rsidRPr="009404DD">
        <w:rPr>
          <w:rFonts w:ascii="Times New Roman" w:eastAsia="Calibri" w:hAnsi="Times New Roman" w:cs="Times New Roman"/>
          <w:sz w:val="24"/>
          <w:szCs w:val="24"/>
        </w:rPr>
        <w:t xml:space="preserve">Sustainment </w:t>
      </w:r>
      <w:r w:rsidR="1D8CC716" w:rsidRPr="009404DD">
        <w:rPr>
          <w:rFonts w:ascii="Times New Roman" w:eastAsia="Calibri" w:hAnsi="Times New Roman" w:cs="Times New Roman"/>
          <w:sz w:val="24"/>
          <w:szCs w:val="24"/>
        </w:rPr>
        <w:t>Operational</w:t>
      </w:r>
      <w:r w:rsidRPr="009404DD">
        <w:rPr>
          <w:rFonts w:ascii="Times New Roman" w:eastAsia="Calibri" w:hAnsi="Times New Roman" w:cs="Times New Roman"/>
          <w:sz w:val="24"/>
          <w:szCs w:val="24"/>
        </w:rPr>
        <w:t xml:space="preserve"> Availability (Ao) of 75% with an objective of 90%.</w:t>
      </w:r>
    </w:p>
    <w:p w14:paraId="0CEA39B1" w14:textId="7E2F641C" w:rsidR="0148A981" w:rsidRDefault="0148A981" w:rsidP="0148A981">
      <w:pPr>
        <w:spacing w:after="0" w:line="240" w:lineRule="auto"/>
        <w:rPr>
          <w:rFonts w:ascii="Times New Roman" w:eastAsia="Calibri" w:hAnsi="Times New Roman" w:cs="Times New Roman"/>
          <w:sz w:val="24"/>
          <w:szCs w:val="24"/>
        </w:rPr>
      </w:pPr>
    </w:p>
    <w:p w14:paraId="2B1B7691" w14:textId="78D44018" w:rsidR="00362A70" w:rsidRDefault="00362A70" w:rsidP="0CCC7A81">
      <w:pPr>
        <w:spacing w:after="0" w:line="240" w:lineRule="auto"/>
        <w:rPr>
          <w:rFonts w:ascii="Times New Roman" w:eastAsia="Times New Roman" w:hAnsi="Times New Roman" w:cs="Times New Roman"/>
          <w:sz w:val="24"/>
          <w:szCs w:val="24"/>
        </w:rPr>
      </w:pPr>
      <w:r w:rsidRPr="0CCC7A81">
        <w:rPr>
          <w:rFonts w:ascii="Times New Roman" w:eastAsia="Calibri" w:hAnsi="Times New Roman" w:cs="Times New Roman"/>
          <w:sz w:val="24"/>
          <w:szCs w:val="24"/>
        </w:rPr>
        <w:t xml:space="preserve">6.  </w:t>
      </w:r>
      <w:r w:rsidR="0AEE575A" w:rsidRPr="0CCC7A81">
        <w:rPr>
          <w:rFonts w:ascii="Times New Roman" w:eastAsia="Calibri" w:hAnsi="Times New Roman" w:cs="Times New Roman"/>
          <w:sz w:val="24"/>
          <w:szCs w:val="24"/>
        </w:rPr>
        <w:t>Reliability (</w:t>
      </w:r>
      <w:r w:rsidR="7E7B1B39" w:rsidRPr="0CCC7A81">
        <w:rPr>
          <w:rFonts w:ascii="Times New Roman" w:eastAsia="Calibri" w:hAnsi="Times New Roman" w:cs="Times New Roman"/>
          <w:sz w:val="24"/>
          <w:szCs w:val="24"/>
        </w:rPr>
        <w:t>Operational Usage</w:t>
      </w:r>
      <w:r w:rsidR="0AEE575A" w:rsidRPr="0CCC7A81">
        <w:rPr>
          <w:rFonts w:ascii="Times New Roman" w:eastAsia="Calibri" w:hAnsi="Times New Roman" w:cs="Times New Roman"/>
          <w:sz w:val="24"/>
          <w:szCs w:val="24"/>
        </w:rPr>
        <w:t>):</w:t>
      </w:r>
      <w:r>
        <w:br/>
      </w:r>
      <w:r w:rsidR="12BDBA99" w:rsidRPr="0CCC7A81">
        <w:rPr>
          <w:rFonts w:ascii="Times New Roman" w:eastAsia="Times New Roman" w:hAnsi="Times New Roman" w:cs="Times New Roman"/>
          <w:sz w:val="24"/>
          <w:szCs w:val="24"/>
        </w:rPr>
        <w:t>The TGCS shall have a Mean Time Between Operational Mission Failures (MTBOMF) of 60 launch and retrieve cycles per year, for a minimum of 1,200 total crossings over a 20-year life cycle.</w:t>
      </w:r>
    </w:p>
    <w:p w14:paraId="60D5AFA0" w14:textId="77777777" w:rsidR="00362A70" w:rsidRPr="00362A70" w:rsidRDefault="00362A70" w:rsidP="00362A70">
      <w:pPr>
        <w:spacing w:after="0" w:line="240" w:lineRule="auto"/>
        <w:rPr>
          <w:rFonts w:ascii="Times New Roman" w:eastAsia="Calibri" w:hAnsi="Times New Roman" w:cs="Times New Roman"/>
          <w:sz w:val="24"/>
          <w:szCs w:val="24"/>
        </w:rPr>
      </w:pPr>
    </w:p>
    <w:p w14:paraId="6997DE78" w14:textId="577A5949" w:rsidR="00362A70" w:rsidRDefault="00362A70"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 xml:space="preserve">7.  </w:t>
      </w:r>
      <w:r w:rsidR="22A94894" w:rsidRPr="0CCC7A81">
        <w:rPr>
          <w:rFonts w:ascii="Times New Roman" w:eastAsia="Calibri" w:hAnsi="Times New Roman" w:cs="Times New Roman"/>
          <w:sz w:val="24"/>
          <w:szCs w:val="24"/>
        </w:rPr>
        <w:t>Reliability (Load Capacity):</w:t>
      </w:r>
    </w:p>
    <w:p w14:paraId="7DBB6F73" w14:textId="5ABC2766" w:rsidR="22A94894" w:rsidRDefault="22A94894"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 xml:space="preserve">The TGCS shall withstand 6,500 bridge crossings at MLC </w:t>
      </w:r>
      <w:r w:rsidR="00B8184B">
        <w:rPr>
          <w:rFonts w:ascii="Times New Roman" w:eastAsia="Calibri" w:hAnsi="Times New Roman" w:cs="Times New Roman"/>
          <w:sz w:val="24"/>
          <w:szCs w:val="24"/>
        </w:rPr>
        <w:t>40</w:t>
      </w:r>
      <w:r w:rsidRPr="0CCC7A81">
        <w:rPr>
          <w:rFonts w:ascii="Times New Roman" w:eastAsia="Calibri" w:hAnsi="Times New Roman" w:cs="Times New Roman"/>
          <w:sz w:val="24"/>
          <w:szCs w:val="24"/>
        </w:rPr>
        <w:t xml:space="preserve"> (threshold) with an objective of 6,500 bridge crossings at MLC 60 without structural failure or degradation in performance.</w:t>
      </w:r>
    </w:p>
    <w:p w14:paraId="1E8CD676" w14:textId="04EFD5A4" w:rsidR="0CCC7A81" w:rsidRDefault="0CCC7A81" w:rsidP="0CCC7A81">
      <w:pPr>
        <w:spacing w:after="0" w:line="240" w:lineRule="auto"/>
        <w:rPr>
          <w:rFonts w:ascii="Times New Roman" w:eastAsia="Calibri" w:hAnsi="Times New Roman" w:cs="Times New Roman"/>
          <w:sz w:val="24"/>
          <w:szCs w:val="24"/>
        </w:rPr>
      </w:pPr>
    </w:p>
    <w:p w14:paraId="68A798A0" w14:textId="6AC795A1" w:rsidR="5E749BAB" w:rsidRDefault="5E749BAB"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 xml:space="preserve">8.  </w:t>
      </w:r>
      <w:r w:rsidR="22499CE9" w:rsidRPr="0CCC7A81">
        <w:rPr>
          <w:rFonts w:ascii="Times New Roman" w:eastAsia="Calibri" w:hAnsi="Times New Roman" w:cs="Times New Roman"/>
          <w:sz w:val="24"/>
          <w:szCs w:val="24"/>
        </w:rPr>
        <w:t>Maintainability:</w:t>
      </w:r>
      <w:r>
        <w:br/>
      </w:r>
      <w:r w:rsidR="22499CE9" w:rsidRPr="0CCC7A81">
        <w:rPr>
          <w:rFonts w:ascii="Times New Roman" w:eastAsia="Calibri" w:hAnsi="Times New Roman" w:cs="Times New Roman"/>
          <w:sz w:val="24"/>
          <w:szCs w:val="24"/>
        </w:rPr>
        <w:t xml:space="preserve">The TGCS shall have a Mean Time To Repair (MTTR) of no more than </w:t>
      </w:r>
      <w:r w:rsidR="0F8785B9" w:rsidRPr="0CCC7A81">
        <w:rPr>
          <w:rFonts w:ascii="Times New Roman" w:eastAsia="Calibri" w:hAnsi="Times New Roman" w:cs="Times New Roman"/>
          <w:sz w:val="24"/>
          <w:szCs w:val="24"/>
        </w:rPr>
        <w:t>6</w:t>
      </w:r>
      <w:r w:rsidR="22499CE9" w:rsidRPr="0CCC7A81">
        <w:rPr>
          <w:rFonts w:ascii="Times New Roman" w:eastAsia="Calibri" w:hAnsi="Times New Roman" w:cs="Times New Roman"/>
          <w:sz w:val="24"/>
          <w:szCs w:val="24"/>
        </w:rPr>
        <w:t xml:space="preserve"> hours (threshold) and </w:t>
      </w:r>
      <w:r w:rsidR="40360C3C" w:rsidRPr="0CCC7A81">
        <w:rPr>
          <w:rFonts w:ascii="Times New Roman" w:eastAsia="Calibri" w:hAnsi="Times New Roman" w:cs="Times New Roman"/>
          <w:sz w:val="24"/>
          <w:szCs w:val="24"/>
        </w:rPr>
        <w:t>3</w:t>
      </w:r>
      <w:r w:rsidR="22499CE9" w:rsidRPr="0CCC7A81">
        <w:rPr>
          <w:rFonts w:ascii="Times New Roman" w:eastAsia="Calibri" w:hAnsi="Times New Roman" w:cs="Times New Roman"/>
          <w:sz w:val="24"/>
          <w:szCs w:val="24"/>
        </w:rPr>
        <w:t xml:space="preserve"> hours (objective) using standard hand tools and authorized repair parts.</w:t>
      </w:r>
    </w:p>
    <w:p w14:paraId="2AAB8E2E" w14:textId="5909C88D" w:rsidR="0148A981" w:rsidRDefault="0148A981" w:rsidP="0148A981">
      <w:pPr>
        <w:spacing w:after="0" w:line="240" w:lineRule="auto"/>
        <w:rPr>
          <w:rFonts w:ascii="Times New Roman" w:eastAsia="Calibri" w:hAnsi="Times New Roman" w:cs="Times New Roman"/>
          <w:sz w:val="24"/>
          <w:szCs w:val="24"/>
        </w:rPr>
      </w:pPr>
    </w:p>
    <w:p w14:paraId="76CC0BA3" w14:textId="38D988CC" w:rsidR="00362A70" w:rsidRPr="00362A70" w:rsidRDefault="00C939DC" w:rsidP="00362A70">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9</w:t>
      </w:r>
      <w:r w:rsidR="00362A70" w:rsidRPr="0CCC7A81">
        <w:rPr>
          <w:rFonts w:ascii="Times New Roman" w:eastAsia="Calibri" w:hAnsi="Times New Roman" w:cs="Times New Roman"/>
          <w:sz w:val="24"/>
          <w:szCs w:val="24"/>
        </w:rPr>
        <w:t xml:space="preserve">.  </w:t>
      </w:r>
      <w:r w:rsidR="3478ADA0" w:rsidRPr="0CCC7A81">
        <w:rPr>
          <w:rFonts w:ascii="Times New Roman" w:eastAsia="Calibri" w:hAnsi="Times New Roman" w:cs="Times New Roman"/>
          <w:sz w:val="24"/>
          <w:szCs w:val="24"/>
        </w:rPr>
        <w:t>Transported</w:t>
      </w:r>
      <w:r w:rsidR="1CEC2529" w:rsidRPr="0CCC7A81">
        <w:rPr>
          <w:rFonts w:ascii="Times New Roman" w:eastAsia="Calibri" w:hAnsi="Times New Roman" w:cs="Times New Roman"/>
          <w:sz w:val="24"/>
          <w:szCs w:val="24"/>
        </w:rPr>
        <w:t>/Deployed/Recovered</w:t>
      </w:r>
      <w:r w:rsidR="3478ADA0" w:rsidRPr="0CCC7A81">
        <w:rPr>
          <w:rFonts w:ascii="Times New Roman" w:eastAsia="Calibri" w:hAnsi="Times New Roman" w:cs="Times New Roman"/>
          <w:sz w:val="24"/>
          <w:szCs w:val="24"/>
        </w:rPr>
        <w:t xml:space="preserve"> By:</w:t>
      </w:r>
    </w:p>
    <w:p w14:paraId="397C7082" w14:textId="61886764" w:rsidR="284E17FD" w:rsidRDefault="284E17FD"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The TGCS shall be capable of being transported, deployed, and recovered by Medium Tactical Vehicles (threshold) and Light Tactical Vehicles or Unmanned Ground Vehicles (objective).</w:t>
      </w:r>
    </w:p>
    <w:p w14:paraId="226AF52A" w14:textId="3531DEB9" w:rsidR="0148A981" w:rsidRDefault="0148A981" w:rsidP="0148A981">
      <w:pPr>
        <w:spacing w:after="0" w:line="240" w:lineRule="auto"/>
        <w:rPr>
          <w:rFonts w:ascii="Times New Roman" w:eastAsia="Calibri" w:hAnsi="Times New Roman" w:cs="Times New Roman"/>
          <w:sz w:val="24"/>
          <w:szCs w:val="24"/>
        </w:rPr>
      </w:pPr>
    </w:p>
    <w:p w14:paraId="04CA0347" w14:textId="10355469" w:rsidR="00362A70" w:rsidRDefault="00C939DC" w:rsidP="0CCC7A81">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10</w:t>
      </w:r>
      <w:r w:rsidR="00362A70" w:rsidRPr="0CCC7A81">
        <w:rPr>
          <w:rFonts w:ascii="Times New Roman" w:eastAsia="Calibri" w:hAnsi="Times New Roman" w:cs="Times New Roman"/>
          <w:sz w:val="24"/>
          <w:szCs w:val="24"/>
        </w:rPr>
        <w:t xml:space="preserve">.  </w:t>
      </w:r>
      <w:r w:rsidR="0848966A" w:rsidRPr="0CCC7A81">
        <w:rPr>
          <w:rFonts w:ascii="Times New Roman" w:eastAsia="Calibri" w:hAnsi="Times New Roman" w:cs="Times New Roman"/>
          <w:sz w:val="24"/>
          <w:szCs w:val="24"/>
        </w:rPr>
        <w:t>Transportability:</w:t>
      </w:r>
    </w:p>
    <w:p w14:paraId="1744B565" w14:textId="347A6CF9" w:rsidR="1C02E25C" w:rsidRDefault="1C02E25C" w:rsidP="0CCC7A81">
      <w:pPr>
        <w:spacing w:after="0" w:line="240" w:lineRule="auto"/>
        <w:rPr>
          <w:rFonts w:ascii="Times New Roman" w:eastAsia="Calibri" w:hAnsi="Times New Roman" w:cs="Times New Roman"/>
          <w:sz w:val="24"/>
          <w:szCs w:val="24"/>
        </w:rPr>
      </w:pPr>
      <w:r w:rsidRPr="753841E6">
        <w:rPr>
          <w:rFonts w:ascii="Times New Roman" w:eastAsia="Calibri" w:hAnsi="Times New Roman" w:cs="Times New Roman"/>
          <w:sz w:val="24"/>
          <w:szCs w:val="24"/>
        </w:rPr>
        <w:t>The TGCS shall be transportable via standard sea, rail, highway, and air transportation assets. The system must be capable of rapid deployment by intra-theater sea lift, internal fixed-wing air transportation, and ground transport assets, and shall possess sufficient ground mobility to maintain the operational pace of the supported unit. Solution should be designed to move with its host vehicle as a mission payload and be transportable by either commercial or Joint-certified military conveyance across air, sea, and land domains.</w:t>
      </w:r>
    </w:p>
    <w:p w14:paraId="781ABC8A" w14:textId="3866357C" w:rsidR="753841E6" w:rsidRDefault="753841E6" w:rsidP="753841E6">
      <w:pPr>
        <w:spacing w:after="0" w:line="240" w:lineRule="auto"/>
        <w:rPr>
          <w:rFonts w:ascii="Times New Roman" w:eastAsia="Calibri" w:hAnsi="Times New Roman" w:cs="Times New Roman"/>
          <w:sz w:val="24"/>
          <w:szCs w:val="24"/>
        </w:rPr>
      </w:pPr>
    </w:p>
    <w:p w14:paraId="339475D8" w14:textId="626366D2" w:rsidR="0148A981" w:rsidRDefault="0148A981" w:rsidP="0148A981">
      <w:pPr>
        <w:spacing w:after="0" w:line="240" w:lineRule="auto"/>
        <w:rPr>
          <w:rFonts w:ascii="Times New Roman" w:eastAsia="Calibri" w:hAnsi="Times New Roman" w:cs="Times New Roman"/>
          <w:sz w:val="24"/>
          <w:szCs w:val="24"/>
        </w:rPr>
      </w:pPr>
    </w:p>
    <w:p w14:paraId="2617C340" w14:textId="75AA2055" w:rsidR="00362A70" w:rsidRPr="00362A70" w:rsidRDefault="00362A70" w:rsidP="00362A70">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1</w:t>
      </w:r>
      <w:r w:rsidR="00C939DC">
        <w:rPr>
          <w:rFonts w:ascii="Times New Roman" w:eastAsia="Calibri" w:hAnsi="Times New Roman" w:cs="Times New Roman"/>
          <w:sz w:val="24"/>
          <w:szCs w:val="24"/>
        </w:rPr>
        <w:t>1</w:t>
      </w:r>
      <w:r w:rsidRPr="0CCC7A81">
        <w:rPr>
          <w:rFonts w:ascii="Times New Roman" w:eastAsia="Calibri" w:hAnsi="Times New Roman" w:cs="Times New Roman"/>
          <w:sz w:val="24"/>
          <w:szCs w:val="24"/>
        </w:rPr>
        <w:t xml:space="preserve">.  </w:t>
      </w:r>
      <w:r w:rsidR="03AB0F3D" w:rsidRPr="0CCC7A81">
        <w:rPr>
          <w:rFonts w:ascii="Times New Roman" w:eastAsia="Calibri" w:hAnsi="Times New Roman" w:cs="Times New Roman"/>
          <w:sz w:val="24"/>
          <w:szCs w:val="24"/>
        </w:rPr>
        <w:t>Employed By:</w:t>
      </w:r>
    </w:p>
    <w:p w14:paraId="56864B98" w14:textId="361DBC2F" w:rsidR="4F6F0D61" w:rsidRDefault="4F6F0D61"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The TGCS shall be capable of being assessed for use and employed by an Engineer Squad (13 Marines), with an objective of employment by an Engineer Fire Team (4 Marines).</w:t>
      </w:r>
    </w:p>
    <w:p w14:paraId="7F6B1EBD" w14:textId="2B5C7311" w:rsidR="0148A981" w:rsidRDefault="0148A981" w:rsidP="0148A981">
      <w:pPr>
        <w:spacing w:after="0" w:line="240" w:lineRule="auto"/>
        <w:rPr>
          <w:rFonts w:ascii="Times New Roman" w:eastAsia="Calibri" w:hAnsi="Times New Roman" w:cs="Times New Roman"/>
          <w:sz w:val="24"/>
          <w:szCs w:val="24"/>
        </w:rPr>
      </w:pPr>
    </w:p>
    <w:p w14:paraId="35A562A9" w14:textId="1DF90B00" w:rsidR="00362A70" w:rsidRPr="00362A70" w:rsidRDefault="00362A70" w:rsidP="00362A70">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1</w:t>
      </w:r>
      <w:r w:rsidR="00C939DC">
        <w:rPr>
          <w:rFonts w:ascii="Times New Roman" w:eastAsia="Calibri" w:hAnsi="Times New Roman" w:cs="Times New Roman"/>
          <w:sz w:val="24"/>
          <w:szCs w:val="24"/>
        </w:rPr>
        <w:t>2</w:t>
      </w:r>
      <w:r w:rsidRPr="0CCC7A81">
        <w:rPr>
          <w:rFonts w:ascii="Times New Roman" w:eastAsia="Calibri" w:hAnsi="Times New Roman" w:cs="Times New Roman"/>
          <w:sz w:val="24"/>
          <w:szCs w:val="24"/>
        </w:rPr>
        <w:t xml:space="preserve">.  </w:t>
      </w:r>
      <w:r w:rsidR="523AE74D" w:rsidRPr="0CCC7A81">
        <w:rPr>
          <w:rFonts w:ascii="Times New Roman" w:eastAsia="Calibri" w:hAnsi="Times New Roman" w:cs="Times New Roman"/>
          <w:sz w:val="24"/>
          <w:szCs w:val="24"/>
        </w:rPr>
        <w:t>Time to Deploy/Retrieve:</w:t>
      </w:r>
    </w:p>
    <w:p w14:paraId="28B45A22" w14:textId="7C567DAB" w:rsidR="0148A981" w:rsidRDefault="1BCF909A" w:rsidP="0148A981">
      <w:pPr>
        <w:spacing w:after="0" w:line="240" w:lineRule="auto"/>
      </w:pPr>
      <w:r w:rsidRPr="0CCC7A81">
        <w:rPr>
          <w:rFonts w:ascii="Times New Roman" w:eastAsia="Times New Roman" w:hAnsi="Times New Roman" w:cs="Times New Roman"/>
          <w:sz w:val="24"/>
          <w:szCs w:val="24"/>
        </w:rPr>
        <w:t>The TGCS shall be capable of being fully deployed or retrieved within 15 minutes (threshold) and 5 minutes (objective). The design shall enable rapid employment and recovery to minimize operator exposure during emplacement and retrieval operations.</w:t>
      </w:r>
    </w:p>
    <w:p w14:paraId="454E2E17" w14:textId="58528A2A" w:rsidR="0148A981" w:rsidRDefault="0148A981" w:rsidP="0CCC7A81">
      <w:pPr>
        <w:spacing w:after="0" w:line="240" w:lineRule="auto"/>
        <w:rPr>
          <w:rFonts w:ascii="Times New Roman" w:eastAsia="Times New Roman" w:hAnsi="Times New Roman" w:cs="Times New Roman"/>
          <w:sz w:val="24"/>
          <w:szCs w:val="24"/>
        </w:rPr>
      </w:pPr>
    </w:p>
    <w:p w14:paraId="32480C46" w14:textId="35011CD5" w:rsidR="0148A981" w:rsidRDefault="00362A70" w:rsidP="0CCC7A81">
      <w:pPr>
        <w:spacing w:after="0" w:line="240" w:lineRule="auto"/>
        <w:rPr>
          <w:rFonts w:ascii="Times New Roman" w:eastAsia="Calibri" w:hAnsi="Times New Roman" w:cs="Times New Roman"/>
          <w:sz w:val="24"/>
          <w:szCs w:val="24"/>
        </w:rPr>
      </w:pPr>
      <w:r w:rsidRPr="0CCC7A81">
        <w:rPr>
          <w:rFonts w:ascii="Times New Roman" w:eastAsia="Calibri" w:hAnsi="Times New Roman" w:cs="Times New Roman"/>
          <w:sz w:val="24"/>
          <w:szCs w:val="24"/>
        </w:rPr>
        <w:t>1</w:t>
      </w:r>
      <w:r w:rsidR="00E86AFC">
        <w:rPr>
          <w:rFonts w:ascii="Times New Roman" w:eastAsia="Calibri" w:hAnsi="Times New Roman" w:cs="Times New Roman"/>
          <w:sz w:val="24"/>
          <w:szCs w:val="24"/>
        </w:rPr>
        <w:t>3</w:t>
      </w:r>
      <w:r w:rsidRPr="0CCC7A81">
        <w:rPr>
          <w:rFonts w:ascii="Times New Roman" w:eastAsia="Calibri" w:hAnsi="Times New Roman" w:cs="Times New Roman"/>
          <w:sz w:val="24"/>
          <w:szCs w:val="24"/>
        </w:rPr>
        <w:t xml:space="preserve">.  </w:t>
      </w:r>
      <w:r w:rsidR="7AF62D85" w:rsidRPr="0CCC7A81">
        <w:rPr>
          <w:rFonts w:ascii="Times New Roman" w:eastAsia="Calibri" w:hAnsi="Times New Roman" w:cs="Times New Roman"/>
          <w:sz w:val="24"/>
          <w:szCs w:val="24"/>
        </w:rPr>
        <w:t xml:space="preserve">Curbing/Marking: </w:t>
      </w:r>
    </w:p>
    <w:p w14:paraId="631F3A6B" w14:textId="18556F91" w:rsidR="0148A981" w:rsidRDefault="15332AD5" w:rsidP="0CCC7A81">
      <w:pPr>
        <w:spacing w:after="0" w:line="240" w:lineRule="auto"/>
        <w:rPr>
          <w:rFonts w:ascii="Times New Roman" w:eastAsia="Times New Roman" w:hAnsi="Times New Roman" w:cs="Times New Roman"/>
          <w:sz w:val="24"/>
          <w:szCs w:val="24"/>
        </w:rPr>
      </w:pPr>
      <w:r w:rsidRPr="0CCC7A81">
        <w:rPr>
          <w:rFonts w:ascii="Times New Roman" w:eastAsia="Times New Roman" w:hAnsi="Times New Roman" w:cs="Times New Roman"/>
          <w:sz w:val="24"/>
          <w:szCs w:val="24"/>
        </w:rPr>
        <w:t>The TGCS shall include curb edges and marker posts to assist vehicle operators in identifying bridge boundaries during crossing. The curb shall</w:t>
      </w:r>
      <w:r w:rsidR="24B7A621" w:rsidRPr="0CCC7A81">
        <w:rPr>
          <w:rFonts w:ascii="Times New Roman" w:eastAsia="Times New Roman" w:hAnsi="Times New Roman" w:cs="Times New Roman"/>
          <w:sz w:val="24"/>
          <w:szCs w:val="24"/>
        </w:rPr>
        <w:t xml:space="preserve"> at a minimum</w:t>
      </w:r>
      <w:r w:rsidRPr="0CCC7A81">
        <w:rPr>
          <w:rFonts w:ascii="Times New Roman" w:eastAsia="Times New Roman" w:hAnsi="Times New Roman" w:cs="Times New Roman"/>
          <w:sz w:val="24"/>
          <w:szCs w:val="24"/>
        </w:rPr>
        <w:t xml:space="preserve"> be 0.15 meters in height, and the marker posts shall be 1.0 </w:t>
      </w:r>
      <w:r w:rsidR="00C41E57" w:rsidRPr="0CCC7A81">
        <w:rPr>
          <w:rFonts w:ascii="Times New Roman" w:eastAsia="Times New Roman" w:hAnsi="Times New Roman" w:cs="Times New Roman"/>
          <w:sz w:val="24"/>
          <w:szCs w:val="24"/>
        </w:rPr>
        <w:t>meter</w:t>
      </w:r>
      <w:r w:rsidR="00C41E57">
        <w:rPr>
          <w:rFonts w:ascii="Times New Roman" w:eastAsia="Times New Roman" w:hAnsi="Times New Roman" w:cs="Times New Roman"/>
          <w:sz w:val="24"/>
          <w:szCs w:val="24"/>
        </w:rPr>
        <w:t xml:space="preserve"> </w:t>
      </w:r>
      <w:r w:rsidRPr="0CCC7A81">
        <w:rPr>
          <w:rFonts w:ascii="Times New Roman" w:eastAsia="Times New Roman" w:hAnsi="Times New Roman" w:cs="Times New Roman"/>
          <w:sz w:val="24"/>
          <w:szCs w:val="24"/>
        </w:rPr>
        <w:t>in height. These features provide visual and physical cues to mitigate the risk of vehicles driving off the sides of the bridge.</w:t>
      </w:r>
    </w:p>
    <w:p w14:paraId="03FB4CDD" w14:textId="357BAB9B" w:rsidR="0CCC7A81" w:rsidRDefault="0CCC7A81" w:rsidP="0CCC7A81">
      <w:pPr>
        <w:spacing w:after="0" w:line="240" w:lineRule="auto"/>
        <w:rPr>
          <w:rFonts w:ascii="Times New Roman" w:eastAsia="Times New Roman" w:hAnsi="Times New Roman" w:cs="Times New Roman"/>
          <w:sz w:val="24"/>
          <w:szCs w:val="24"/>
        </w:rPr>
      </w:pPr>
    </w:p>
    <w:p w14:paraId="430D9ACB" w14:textId="600BB62B" w:rsidR="00362A70" w:rsidRPr="00362A70" w:rsidRDefault="0EC81D0D" w:rsidP="0148A981">
      <w:pPr>
        <w:spacing w:after="200" w:line="276" w:lineRule="auto"/>
        <w:rPr>
          <w:rFonts w:ascii="Times New Roman" w:eastAsia="Calibri" w:hAnsi="Times New Roman" w:cs="Times New Roman"/>
          <w:b/>
          <w:bCs/>
          <w:sz w:val="24"/>
          <w:szCs w:val="24"/>
        </w:rPr>
      </w:pPr>
      <w:r w:rsidRPr="0CCC7A81">
        <w:rPr>
          <w:rFonts w:ascii="Times New Roman" w:eastAsia="Calibri" w:hAnsi="Times New Roman" w:cs="Times New Roman"/>
          <w:b/>
          <w:bCs/>
          <w:sz w:val="24"/>
          <w:szCs w:val="24"/>
        </w:rPr>
        <w:t xml:space="preserve">4.0  </w:t>
      </w:r>
      <w:r w:rsidR="00362A70" w:rsidRPr="0CCC7A81">
        <w:rPr>
          <w:rFonts w:ascii="Times New Roman" w:eastAsia="Calibri" w:hAnsi="Times New Roman" w:cs="Times New Roman"/>
          <w:b/>
          <w:bCs/>
          <w:sz w:val="24"/>
          <w:szCs w:val="24"/>
        </w:rPr>
        <w:t xml:space="preserve">Vendor Survey for </w:t>
      </w:r>
      <w:r w:rsidR="4A8EDC44" w:rsidRPr="0CCC7A81">
        <w:rPr>
          <w:rFonts w:ascii="Times New Roman" w:eastAsia="Calibri" w:hAnsi="Times New Roman" w:cs="Times New Roman"/>
          <w:b/>
          <w:bCs/>
          <w:sz w:val="24"/>
          <w:szCs w:val="24"/>
        </w:rPr>
        <w:t>TGCS</w:t>
      </w:r>
    </w:p>
    <w:p w14:paraId="7BF829F2" w14:textId="022ADDE6" w:rsidR="00362A70" w:rsidRPr="00362A70" w:rsidRDefault="00362A70" w:rsidP="00362A70">
      <w:pPr>
        <w:spacing w:after="0" w:line="240" w:lineRule="auto"/>
        <w:rPr>
          <w:rFonts w:ascii="Times New Roman" w:eastAsia="Calibri" w:hAnsi="Times New Roman" w:cs="Times New Roman"/>
          <w:sz w:val="24"/>
          <w:szCs w:val="24"/>
        </w:rPr>
      </w:pPr>
      <w:r w:rsidRPr="753841E6">
        <w:rPr>
          <w:rFonts w:ascii="Times New Roman" w:eastAsia="Calibri" w:hAnsi="Times New Roman" w:cs="Times New Roman"/>
          <w:sz w:val="24"/>
          <w:szCs w:val="24"/>
        </w:rPr>
        <w:t>MCSC is requesting the following Vendor Survey questions/information for th</w:t>
      </w:r>
      <w:r w:rsidR="30D06663" w:rsidRPr="753841E6">
        <w:rPr>
          <w:rFonts w:ascii="Times New Roman" w:eastAsia="Calibri" w:hAnsi="Times New Roman" w:cs="Times New Roman"/>
          <w:sz w:val="24"/>
          <w:szCs w:val="24"/>
        </w:rPr>
        <w:t>e TGCS</w:t>
      </w:r>
      <w:r w:rsidRPr="753841E6">
        <w:rPr>
          <w:rFonts w:ascii="Times New Roman" w:eastAsia="Calibri" w:hAnsi="Times New Roman" w:cs="Times New Roman"/>
          <w:sz w:val="24"/>
          <w:szCs w:val="24"/>
        </w:rPr>
        <w:t xml:space="preserve"> to be answered within this RFI:</w:t>
      </w:r>
    </w:p>
    <w:p w14:paraId="7A6E1EB3" w14:textId="77777777" w:rsidR="00362A70" w:rsidRPr="00362A70" w:rsidRDefault="00362A70" w:rsidP="00362A70">
      <w:pPr>
        <w:spacing w:after="0" w:line="240" w:lineRule="auto"/>
        <w:rPr>
          <w:rFonts w:ascii="Times New Roman" w:eastAsia="Calibri" w:hAnsi="Times New Roman" w:cs="Times New Roman"/>
          <w:sz w:val="24"/>
          <w:szCs w:val="24"/>
        </w:rPr>
      </w:pPr>
    </w:p>
    <w:p w14:paraId="6D9CA78B" w14:textId="0875D5AF" w:rsidR="00362A70" w:rsidRPr="00362A70" w:rsidRDefault="00362A70" w:rsidP="00362A70">
      <w:pPr>
        <w:spacing w:after="0" w:line="240" w:lineRule="auto"/>
        <w:rPr>
          <w:rFonts w:ascii="Times New Roman" w:eastAsia="Calibri" w:hAnsi="Times New Roman" w:cs="Times New Roman"/>
          <w:sz w:val="24"/>
          <w:szCs w:val="24"/>
        </w:rPr>
      </w:pPr>
      <w:r w:rsidRPr="753841E6">
        <w:rPr>
          <w:rFonts w:ascii="Times New Roman" w:eastAsia="Calibri" w:hAnsi="Times New Roman" w:cs="Times New Roman"/>
          <w:sz w:val="24"/>
          <w:szCs w:val="24"/>
        </w:rPr>
        <w:t xml:space="preserve">1.  Provide the rough order of magnitude (ROM) pricing for your </w:t>
      </w:r>
      <w:r w:rsidR="6B9F0B6A" w:rsidRPr="753841E6">
        <w:rPr>
          <w:rFonts w:ascii="Times New Roman" w:eastAsia="Calibri" w:hAnsi="Times New Roman" w:cs="Times New Roman"/>
          <w:sz w:val="24"/>
          <w:szCs w:val="24"/>
        </w:rPr>
        <w:t>TGCS</w:t>
      </w:r>
      <w:r w:rsidRPr="753841E6">
        <w:rPr>
          <w:rFonts w:ascii="Times New Roman" w:eastAsia="Calibri" w:hAnsi="Times New Roman" w:cs="Times New Roman"/>
          <w:sz w:val="24"/>
          <w:szCs w:val="24"/>
        </w:rPr>
        <w:t>; include your annual price escalation percentage. Address any supply chain, component availability issues and/or inflationary concerns.  Discuss whether you consider the use of economic price adjustment terms to be necessary for this procurement; include information as to what price index you consider to be appropriate.</w:t>
      </w:r>
    </w:p>
    <w:p w14:paraId="2DD47CB4" w14:textId="77777777" w:rsidR="00362A70" w:rsidRPr="00362A70" w:rsidRDefault="00362A70" w:rsidP="00362A70">
      <w:pPr>
        <w:spacing w:after="0" w:line="240" w:lineRule="auto"/>
        <w:rPr>
          <w:rFonts w:ascii="Times New Roman" w:eastAsia="Calibri" w:hAnsi="Times New Roman" w:cs="Times New Roman"/>
          <w:sz w:val="24"/>
          <w:szCs w:val="24"/>
          <w:lang w:val="en"/>
        </w:rPr>
      </w:pPr>
    </w:p>
    <w:p w14:paraId="4BC0CCF2" w14:textId="77777777" w:rsidR="00362A70" w:rsidRPr="00362A70" w:rsidRDefault="00362A70" w:rsidP="00362A70">
      <w:pPr>
        <w:spacing w:after="0" w:line="240" w:lineRule="auto"/>
        <w:rPr>
          <w:rFonts w:ascii="Times New Roman" w:eastAsia="Calibri" w:hAnsi="Times New Roman" w:cs="Times New Roman"/>
          <w:sz w:val="24"/>
          <w:szCs w:val="24"/>
          <w:lang w:val="en"/>
        </w:rPr>
      </w:pPr>
      <w:r w:rsidRPr="00362A70">
        <w:rPr>
          <w:rFonts w:ascii="Times New Roman" w:eastAsia="Calibri" w:hAnsi="Times New Roman" w:cs="Times New Roman"/>
          <w:sz w:val="24"/>
          <w:szCs w:val="24"/>
        </w:rPr>
        <w:t xml:space="preserve">2.  </w:t>
      </w:r>
      <w:r w:rsidRPr="00362A70">
        <w:rPr>
          <w:rFonts w:ascii="Times New Roman" w:eastAsia="Calibri" w:hAnsi="Times New Roman" w:cs="Times New Roman"/>
          <w:sz w:val="24"/>
          <w:szCs w:val="24"/>
          <w:lang w:val="en"/>
        </w:rPr>
        <w:t>Provide an estimated production lead time and monthly production rate.</w:t>
      </w:r>
    </w:p>
    <w:p w14:paraId="3E834BA9" w14:textId="77777777" w:rsidR="00362A70" w:rsidRPr="00362A70" w:rsidRDefault="00362A70" w:rsidP="00362A70">
      <w:pPr>
        <w:spacing w:after="0" w:line="240" w:lineRule="auto"/>
        <w:rPr>
          <w:rFonts w:ascii="Times New Roman" w:eastAsia="Calibri" w:hAnsi="Times New Roman" w:cs="Times New Roman"/>
          <w:sz w:val="24"/>
          <w:szCs w:val="24"/>
          <w:lang w:val="en"/>
        </w:rPr>
      </w:pPr>
    </w:p>
    <w:p w14:paraId="4DFA73E0" w14:textId="2B7B8D5F" w:rsidR="00362A70" w:rsidRPr="00362A70" w:rsidRDefault="00362A70" w:rsidP="00362A70">
      <w:pPr>
        <w:spacing w:after="0" w:line="240" w:lineRule="auto"/>
        <w:contextualSpacing/>
        <w:rPr>
          <w:rFonts w:ascii="Times New Roman" w:eastAsia="Calibri" w:hAnsi="Times New Roman" w:cs="Times New Roman"/>
          <w:sz w:val="24"/>
          <w:szCs w:val="24"/>
        </w:rPr>
      </w:pPr>
      <w:r w:rsidRPr="753841E6">
        <w:rPr>
          <w:rFonts w:ascii="Times New Roman" w:eastAsia="Calibri" w:hAnsi="Times New Roman" w:cs="Times New Roman"/>
          <w:sz w:val="24"/>
          <w:szCs w:val="24"/>
        </w:rPr>
        <w:t xml:space="preserve">3.  Are there any current open contracts for </w:t>
      </w:r>
      <w:r w:rsidR="177EAF80" w:rsidRPr="753841E6">
        <w:rPr>
          <w:rFonts w:ascii="Times New Roman" w:eastAsia="Calibri" w:hAnsi="Times New Roman" w:cs="Times New Roman"/>
          <w:sz w:val="24"/>
          <w:szCs w:val="24"/>
        </w:rPr>
        <w:t xml:space="preserve">a </w:t>
      </w:r>
      <w:r w:rsidR="6DA39ECB" w:rsidRPr="753841E6">
        <w:rPr>
          <w:rFonts w:ascii="Times New Roman" w:eastAsia="Calibri" w:hAnsi="Times New Roman" w:cs="Times New Roman"/>
          <w:sz w:val="24"/>
          <w:szCs w:val="24"/>
        </w:rPr>
        <w:t xml:space="preserve">Tactical Gap Crossing </w:t>
      </w:r>
      <w:r w:rsidR="2F35DE3E" w:rsidRPr="753841E6">
        <w:rPr>
          <w:rFonts w:ascii="Times New Roman" w:eastAsia="Calibri" w:hAnsi="Times New Roman" w:cs="Times New Roman"/>
          <w:sz w:val="24"/>
          <w:szCs w:val="24"/>
        </w:rPr>
        <w:t>capability</w:t>
      </w:r>
      <w:r w:rsidRPr="753841E6">
        <w:rPr>
          <w:rFonts w:ascii="Times New Roman" w:eastAsia="Calibri" w:hAnsi="Times New Roman" w:cs="Times New Roman"/>
          <w:sz w:val="24"/>
          <w:szCs w:val="24"/>
        </w:rPr>
        <w:t xml:space="preserve">?  State if your </w:t>
      </w:r>
      <w:r w:rsidR="421827A2" w:rsidRPr="753841E6">
        <w:rPr>
          <w:rFonts w:ascii="Times New Roman" w:eastAsia="Calibri" w:hAnsi="Times New Roman" w:cs="Times New Roman"/>
          <w:sz w:val="24"/>
          <w:szCs w:val="24"/>
        </w:rPr>
        <w:t>TGCS</w:t>
      </w:r>
      <w:r w:rsidRPr="753841E6">
        <w:rPr>
          <w:rFonts w:ascii="Times New Roman" w:eastAsia="Calibri" w:hAnsi="Times New Roman" w:cs="Times New Roman"/>
          <w:sz w:val="24"/>
          <w:szCs w:val="24"/>
        </w:rPr>
        <w:t xml:space="preserve"> is or is not Buy American Act compliant.  How many </w:t>
      </w:r>
      <w:r w:rsidR="34713412" w:rsidRPr="753841E6">
        <w:rPr>
          <w:rFonts w:ascii="Times New Roman" w:eastAsia="Calibri" w:hAnsi="Times New Roman" w:cs="Times New Roman"/>
          <w:sz w:val="24"/>
          <w:szCs w:val="24"/>
        </w:rPr>
        <w:t>TGCS</w:t>
      </w:r>
      <w:r w:rsidRPr="753841E6">
        <w:rPr>
          <w:rFonts w:ascii="Times New Roman" w:eastAsia="Calibri" w:hAnsi="Times New Roman" w:cs="Times New Roman"/>
          <w:sz w:val="24"/>
          <w:szCs w:val="24"/>
        </w:rPr>
        <w:t xml:space="preserve"> systems do you have in service/sold?</w:t>
      </w:r>
    </w:p>
    <w:p w14:paraId="1C3C3E48" w14:textId="77777777" w:rsidR="00362A70" w:rsidRPr="00362A70" w:rsidRDefault="00362A70" w:rsidP="00362A70">
      <w:pPr>
        <w:spacing w:after="0" w:line="240" w:lineRule="auto"/>
        <w:contextualSpacing/>
        <w:rPr>
          <w:rFonts w:ascii="Times New Roman" w:eastAsia="Calibri" w:hAnsi="Times New Roman" w:cs="Times New Roman"/>
          <w:sz w:val="24"/>
          <w:szCs w:val="24"/>
          <w:lang w:val="en"/>
        </w:rPr>
      </w:pPr>
    </w:p>
    <w:p w14:paraId="4E2E04D5" w14:textId="71A6B015" w:rsidR="00362A70" w:rsidRPr="00362A70" w:rsidRDefault="00362A70" w:rsidP="00362A70">
      <w:pPr>
        <w:spacing w:after="0" w:line="240" w:lineRule="auto"/>
        <w:contextualSpacing/>
        <w:rPr>
          <w:rFonts w:ascii="Times New Roman" w:eastAsia="Calibri" w:hAnsi="Times New Roman" w:cs="Times New Roman"/>
          <w:sz w:val="24"/>
          <w:szCs w:val="24"/>
        </w:rPr>
      </w:pPr>
      <w:r w:rsidRPr="753841E6">
        <w:rPr>
          <w:rFonts w:ascii="Times New Roman" w:eastAsia="Calibri" w:hAnsi="Times New Roman" w:cs="Times New Roman"/>
          <w:sz w:val="24"/>
          <w:szCs w:val="24"/>
        </w:rPr>
        <w:t xml:space="preserve">4.  Provide a specification sheet of your </w:t>
      </w:r>
      <w:r w:rsidR="77FBA874" w:rsidRPr="753841E6">
        <w:rPr>
          <w:rFonts w:ascii="Times New Roman" w:eastAsia="Calibri" w:hAnsi="Times New Roman" w:cs="Times New Roman"/>
          <w:sz w:val="24"/>
          <w:szCs w:val="24"/>
        </w:rPr>
        <w:t>TGCS</w:t>
      </w:r>
      <w:r w:rsidRPr="753841E6">
        <w:rPr>
          <w:rFonts w:ascii="Times New Roman" w:eastAsia="Calibri" w:hAnsi="Times New Roman" w:cs="Times New Roman"/>
          <w:sz w:val="24"/>
          <w:szCs w:val="24"/>
        </w:rPr>
        <w:t xml:space="preserve"> which demonstrates the ability of the proposed product to meet the requirements listed above.</w:t>
      </w:r>
    </w:p>
    <w:p w14:paraId="567C2D74" w14:textId="77777777" w:rsidR="00362A70" w:rsidRPr="00362A70" w:rsidRDefault="00362A70" w:rsidP="00362A70">
      <w:pPr>
        <w:spacing w:after="0" w:line="240" w:lineRule="auto"/>
        <w:contextualSpacing/>
        <w:rPr>
          <w:rFonts w:ascii="Times New Roman" w:eastAsia="Calibri" w:hAnsi="Times New Roman" w:cs="Times New Roman"/>
          <w:sz w:val="24"/>
          <w:szCs w:val="24"/>
          <w:lang w:val="en"/>
        </w:rPr>
      </w:pPr>
    </w:p>
    <w:p w14:paraId="74E89F51" w14:textId="77777777" w:rsidR="00362A70" w:rsidRPr="00362A70" w:rsidRDefault="00362A70" w:rsidP="00362A70">
      <w:pPr>
        <w:autoSpaceDE w:val="0"/>
        <w:autoSpaceDN w:val="0"/>
        <w:adjustRightInd w:val="0"/>
        <w:spacing w:after="0" w:line="240" w:lineRule="auto"/>
        <w:rPr>
          <w:rFonts w:ascii="Times New Roman" w:eastAsia="CIDFont+F3" w:hAnsi="Times New Roman" w:cs="Times New Roman"/>
          <w:sz w:val="24"/>
          <w:szCs w:val="24"/>
        </w:rPr>
      </w:pPr>
      <w:r w:rsidRPr="00362A70">
        <w:rPr>
          <w:rFonts w:ascii="Times New Roman" w:eastAsia="Calibri" w:hAnsi="Times New Roman" w:cs="Times New Roman"/>
          <w:sz w:val="24"/>
          <w:szCs w:val="24"/>
          <w:lang w:val="en"/>
        </w:rPr>
        <w:t xml:space="preserve">5. </w:t>
      </w:r>
      <w:r w:rsidRPr="00362A70">
        <w:rPr>
          <w:rFonts w:ascii="Times New Roman" w:eastAsia="CIDFont+F3" w:hAnsi="Times New Roman" w:cs="Times New Roman"/>
          <w:sz w:val="24"/>
          <w:szCs w:val="24"/>
        </w:rPr>
        <w:t xml:space="preserve"> Provide data that your organization qualifies as a Small Business Administration (SBA) 8(a) Program, Historically Underutilized Business Zones (HUBZone) program, Service-Disabled Veteran-Owned Businesses, Small Disadvantaged Businesses, Small Business, or participant of the Government Ability One Program as defined by the Small Business Administration if applicable. If so, identify the status.</w:t>
      </w:r>
    </w:p>
    <w:p w14:paraId="1B34E103" w14:textId="77777777" w:rsidR="00362A70" w:rsidRPr="00362A70" w:rsidRDefault="00362A70" w:rsidP="00362A70">
      <w:pPr>
        <w:autoSpaceDE w:val="0"/>
        <w:autoSpaceDN w:val="0"/>
        <w:adjustRightInd w:val="0"/>
        <w:spacing w:after="0" w:line="240" w:lineRule="auto"/>
        <w:rPr>
          <w:rFonts w:ascii="Times New Roman" w:eastAsia="CIDFont+F3" w:hAnsi="Times New Roman" w:cs="Times New Roman"/>
          <w:sz w:val="24"/>
          <w:szCs w:val="24"/>
        </w:rPr>
      </w:pPr>
    </w:p>
    <w:p w14:paraId="56A8E9DC" w14:textId="7BAB73DD"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lang w:val="en"/>
        </w:rPr>
      </w:pPr>
      <w:r w:rsidRPr="00362A70">
        <w:rPr>
          <w:rFonts w:ascii="Times New Roman" w:eastAsia="Calibri" w:hAnsi="Times New Roman" w:cs="Times New Roman"/>
          <w:sz w:val="24"/>
          <w:szCs w:val="24"/>
          <w:lang w:val="en"/>
        </w:rPr>
        <w:t xml:space="preserve">6.  </w:t>
      </w:r>
      <w:r w:rsidRPr="00362A70">
        <w:rPr>
          <w:rFonts w:ascii="Times New Roman" w:eastAsia="CIDFont+F3" w:hAnsi="Times New Roman" w:cs="Times New Roman"/>
          <w:sz w:val="24"/>
          <w:szCs w:val="24"/>
        </w:rPr>
        <w:t>Are there systems available at this time that meet the requirements outlined above</w:t>
      </w:r>
      <w:r w:rsidRPr="00362A70">
        <w:rPr>
          <w:rFonts w:ascii="Times New Roman" w:eastAsia="Calibri" w:hAnsi="Times New Roman" w:cs="Times New Roman"/>
          <w:sz w:val="24"/>
          <w:szCs w:val="24"/>
        </w:rPr>
        <w:t xml:space="preserve">?  </w:t>
      </w:r>
      <w:r w:rsidRPr="00362A70">
        <w:rPr>
          <w:rFonts w:ascii="Times New Roman" w:eastAsia="Calibri" w:hAnsi="Times New Roman" w:cs="Times New Roman"/>
          <w:sz w:val="24"/>
          <w:szCs w:val="24"/>
          <w:lang w:val="en"/>
        </w:rPr>
        <w:t xml:space="preserve">Is it or will it be available on GSA Schedule? Or </w:t>
      </w:r>
      <w:r w:rsidR="00C41E57" w:rsidRPr="00362A70">
        <w:rPr>
          <w:rFonts w:ascii="Times New Roman" w:eastAsia="Calibri" w:hAnsi="Times New Roman" w:cs="Times New Roman"/>
          <w:sz w:val="24"/>
          <w:szCs w:val="24"/>
          <w:lang w:val="en"/>
        </w:rPr>
        <w:t>can it</w:t>
      </w:r>
      <w:r w:rsidRPr="00362A70">
        <w:rPr>
          <w:rFonts w:ascii="Times New Roman" w:eastAsia="Calibri" w:hAnsi="Times New Roman" w:cs="Times New Roman"/>
          <w:sz w:val="24"/>
          <w:szCs w:val="24"/>
          <w:lang w:val="en"/>
        </w:rPr>
        <w:t xml:space="preserve"> be provided as a bailment to the Government in order to conduct testing? </w:t>
      </w:r>
    </w:p>
    <w:p w14:paraId="2920787C" w14:textId="77777777"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lang w:val="en"/>
        </w:rPr>
      </w:pPr>
    </w:p>
    <w:p w14:paraId="5DBB0589" w14:textId="77777777"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lang w:val="en"/>
        </w:rPr>
      </w:pPr>
      <w:r w:rsidRPr="00362A70">
        <w:rPr>
          <w:rFonts w:ascii="Times New Roman" w:eastAsia="Calibri" w:hAnsi="Times New Roman" w:cs="Times New Roman"/>
          <w:sz w:val="24"/>
          <w:szCs w:val="24"/>
          <w:lang w:val="en"/>
        </w:rPr>
        <w:t xml:space="preserve">7.  Provide any independent or Government test reports if conducted. </w:t>
      </w:r>
    </w:p>
    <w:p w14:paraId="6AD04676" w14:textId="77777777"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lang w:val="en"/>
        </w:rPr>
      </w:pPr>
    </w:p>
    <w:p w14:paraId="532C1A12" w14:textId="1AE0D3F7"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rPr>
      </w:pPr>
      <w:r w:rsidRPr="753841E6">
        <w:rPr>
          <w:rFonts w:ascii="Times New Roman" w:eastAsia="Calibri" w:hAnsi="Times New Roman" w:cs="Times New Roman"/>
          <w:sz w:val="24"/>
          <w:szCs w:val="24"/>
        </w:rPr>
        <w:t xml:space="preserve">8.  Provide any manuals associated to your </w:t>
      </w:r>
      <w:r w:rsidR="0A8BFCCA" w:rsidRPr="753841E6">
        <w:rPr>
          <w:rFonts w:ascii="Times New Roman" w:eastAsia="Calibri" w:hAnsi="Times New Roman" w:cs="Times New Roman"/>
          <w:sz w:val="24"/>
          <w:szCs w:val="24"/>
        </w:rPr>
        <w:t>TGCS</w:t>
      </w:r>
      <w:r w:rsidRPr="753841E6">
        <w:rPr>
          <w:rFonts w:ascii="Times New Roman" w:eastAsia="Calibri" w:hAnsi="Times New Roman" w:cs="Times New Roman"/>
          <w:sz w:val="24"/>
          <w:szCs w:val="24"/>
        </w:rPr>
        <w:t xml:space="preserve">.  </w:t>
      </w:r>
    </w:p>
    <w:p w14:paraId="5DF11275" w14:textId="77777777"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rPr>
      </w:pPr>
    </w:p>
    <w:p w14:paraId="045DFE41" w14:textId="4F9C09C7" w:rsidR="00362A70" w:rsidRPr="00362A70" w:rsidRDefault="00362A70" w:rsidP="00362A70">
      <w:pPr>
        <w:autoSpaceDE w:val="0"/>
        <w:autoSpaceDN w:val="0"/>
        <w:adjustRightInd w:val="0"/>
        <w:spacing w:after="0" w:line="240" w:lineRule="auto"/>
        <w:rPr>
          <w:rFonts w:ascii="Times New Roman" w:eastAsia="Calibri" w:hAnsi="Times New Roman" w:cs="Times New Roman"/>
          <w:sz w:val="24"/>
          <w:szCs w:val="24"/>
        </w:rPr>
      </w:pPr>
      <w:r w:rsidRPr="753841E6">
        <w:rPr>
          <w:rFonts w:ascii="Times New Roman" w:eastAsia="Calibri" w:hAnsi="Times New Roman" w:cs="Times New Roman"/>
          <w:sz w:val="24"/>
          <w:szCs w:val="24"/>
        </w:rPr>
        <w:t>9.  Please describe your experience supporting U.S. Do</w:t>
      </w:r>
      <w:r w:rsidR="00C41E57">
        <w:rPr>
          <w:rFonts w:ascii="Times New Roman" w:eastAsia="Calibri" w:hAnsi="Times New Roman" w:cs="Times New Roman"/>
          <w:sz w:val="24"/>
          <w:szCs w:val="24"/>
        </w:rPr>
        <w:t>D</w:t>
      </w:r>
      <w:r w:rsidRPr="753841E6">
        <w:rPr>
          <w:rFonts w:ascii="Times New Roman" w:eastAsia="Calibri" w:hAnsi="Times New Roman" w:cs="Times New Roman"/>
          <w:sz w:val="24"/>
          <w:szCs w:val="24"/>
        </w:rPr>
        <w:t xml:space="preserve"> </w:t>
      </w:r>
      <w:r w:rsidR="7E5A48B9" w:rsidRPr="753841E6">
        <w:rPr>
          <w:rFonts w:ascii="Times New Roman" w:eastAsia="Calibri" w:hAnsi="Times New Roman" w:cs="Times New Roman"/>
          <w:sz w:val="24"/>
          <w:szCs w:val="24"/>
        </w:rPr>
        <w:t>units</w:t>
      </w:r>
      <w:r w:rsidRPr="753841E6">
        <w:rPr>
          <w:rFonts w:ascii="Times New Roman" w:eastAsia="Calibri" w:hAnsi="Times New Roman" w:cs="Times New Roman"/>
          <w:sz w:val="24"/>
          <w:szCs w:val="24"/>
        </w:rPr>
        <w:t xml:space="preserve">. Include any prior delivery of </w:t>
      </w:r>
      <w:r w:rsidR="58579C14" w:rsidRPr="753841E6">
        <w:rPr>
          <w:rFonts w:ascii="Times New Roman" w:eastAsia="Calibri" w:hAnsi="Times New Roman" w:cs="Times New Roman"/>
          <w:sz w:val="24"/>
          <w:szCs w:val="24"/>
        </w:rPr>
        <w:t>TGCSs.</w:t>
      </w:r>
    </w:p>
    <w:p w14:paraId="3159063F" w14:textId="77777777" w:rsidR="00FC526C" w:rsidRPr="00FA32C8" w:rsidRDefault="00FC526C" w:rsidP="000C35AA">
      <w:pPr>
        <w:spacing w:after="0" w:line="240" w:lineRule="auto"/>
        <w:rPr>
          <w:rFonts w:ascii="Times New Roman" w:eastAsia="Calibri" w:hAnsi="Times New Roman" w:cs="Times New Roman"/>
          <w:b/>
          <w:bCs/>
          <w:color w:val="000000"/>
          <w:sz w:val="24"/>
          <w:szCs w:val="24"/>
          <w:shd w:val="clear" w:color="auto" w:fill="FFFFFF"/>
        </w:rPr>
      </w:pPr>
    </w:p>
    <w:p w14:paraId="24F2BD43" w14:textId="529B7118" w:rsidR="007A3AAC" w:rsidRPr="00287102" w:rsidRDefault="0D24DA7C" w:rsidP="007A3AAC">
      <w:pPr>
        <w:spacing w:after="0"/>
        <w:rPr>
          <w:rFonts w:ascii="Times New Roman" w:eastAsia="Times New Roman" w:hAnsi="Times New Roman" w:cs="Times New Roman"/>
          <w:b/>
          <w:bCs/>
          <w:sz w:val="24"/>
          <w:szCs w:val="24"/>
        </w:rPr>
      </w:pPr>
      <w:r w:rsidRPr="0CCC7A81">
        <w:rPr>
          <w:rFonts w:ascii="Times New Roman" w:eastAsia="Times New Roman" w:hAnsi="Times New Roman" w:cs="Times New Roman"/>
          <w:b/>
          <w:bCs/>
          <w:sz w:val="24"/>
          <w:szCs w:val="24"/>
        </w:rPr>
        <w:t>5</w:t>
      </w:r>
      <w:r w:rsidR="00287102" w:rsidRPr="0CCC7A81">
        <w:rPr>
          <w:rFonts w:ascii="Times New Roman" w:eastAsia="Times New Roman" w:hAnsi="Times New Roman" w:cs="Times New Roman"/>
          <w:b/>
          <w:bCs/>
          <w:sz w:val="24"/>
          <w:szCs w:val="24"/>
        </w:rPr>
        <w:t>.0</w:t>
      </w:r>
      <w:r w:rsidR="5465A1E0" w:rsidRPr="0CCC7A81">
        <w:rPr>
          <w:rFonts w:ascii="Times New Roman" w:eastAsia="Times New Roman" w:hAnsi="Times New Roman" w:cs="Times New Roman"/>
          <w:b/>
          <w:bCs/>
          <w:sz w:val="24"/>
          <w:szCs w:val="24"/>
        </w:rPr>
        <w:t xml:space="preserve">  </w:t>
      </w:r>
      <w:r w:rsidR="007A3AAC" w:rsidRPr="0CCC7A81">
        <w:rPr>
          <w:rFonts w:ascii="Times New Roman" w:eastAsia="Times New Roman" w:hAnsi="Times New Roman" w:cs="Times New Roman"/>
          <w:b/>
          <w:bCs/>
          <w:sz w:val="24"/>
          <w:szCs w:val="24"/>
        </w:rPr>
        <w:t>SUBMISSION REQUEST.</w:t>
      </w:r>
    </w:p>
    <w:p w14:paraId="2EC248B2" w14:textId="77777777" w:rsidR="00287102" w:rsidRDefault="00287102" w:rsidP="007A3AAC">
      <w:pPr>
        <w:spacing w:after="0" w:line="240" w:lineRule="auto"/>
        <w:rPr>
          <w:rFonts w:ascii="Times New Roman" w:eastAsia="Times New Roman" w:hAnsi="Times New Roman" w:cs="Times New Roman"/>
          <w:sz w:val="24"/>
          <w:szCs w:val="24"/>
        </w:rPr>
      </w:pPr>
    </w:p>
    <w:p w14:paraId="0A32797D" w14:textId="1F9EEBA1" w:rsidR="007A3AAC" w:rsidRPr="00DA32A3" w:rsidRDefault="007A3AAC" w:rsidP="007A3AAC">
      <w:pPr>
        <w:spacing w:after="0" w:line="240" w:lineRule="auto"/>
        <w:rPr>
          <w:rFonts w:ascii="Times New Roman" w:eastAsia="Times New Roman" w:hAnsi="Times New Roman" w:cs="Times New Roman"/>
          <w:sz w:val="24"/>
          <w:szCs w:val="24"/>
        </w:rPr>
      </w:pPr>
      <w:r w:rsidRPr="00DA32A3">
        <w:rPr>
          <w:rFonts w:ascii="Times New Roman" w:eastAsia="Times New Roman" w:hAnsi="Times New Roman" w:cs="Times New Roman"/>
          <w:sz w:val="24"/>
          <w:szCs w:val="24"/>
        </w:rPr>
        <w:t xml:space="preserve">This RFI does not have an associated page restriction.  However, an executive summary, not to exceed five pages, should accompany each submission.  Responses may include any advertising, marketing information and capability summaries directly related to the RFI.  Vendors deciding to submit competition-sensitive or proprietary information bear sole responsibility for marking the information for appropriate safeguarding.  Please include the following information in the response: </w:t>
      </w:r>
    </w:p>
    <w:p w14:paraId="4D6B6FA6" w14:textId="77777777" w:rsidR="007A3AAC" w:rsidRPr="00DA32A3" w:rsidRDefault="007A3AAC" w:rsidP="007A3AAC">
      <w:pPr>
        <w:spacing w:after="0" w:line="240" w:lineRule="auto"/>
        <w:rPr>
          <w:rFonts w:ascii="Times New Roman" w:eastAsia="Times New Roman" w:hAnsi="Times New Roman" w:cs="Times New Roman"/>
          <w:sz w:val="24"/>
          <w:szCs w:val="24"/>
          <w:highlight w:val="yellow"/>
        </w:rPr>
      </w:pPr>
    </w:p>
    <w:p w14:paraId="2DA718D5" w14:textId="77777777" w:rsidR="007A3AAC" w:rsidRPr="00DA32A3" w:rsidRDefault="007A3AAC" w:rsidP="007A3AAC">
      <w:pPr>
        <w:keepNext/>
        <w:numPr>
          <w:ilvl w:val="0"/>
          <w:numId w:val="3"/>
        </w:numPr>
        <w:spacing w:after="60" w:line="240" w:lineRule="auto"/>
        <w:rPr>
          <w:rFonts w:ascii="Times New Roman" w:eastAsia="Times New Roman" w:hAnsi="Times New Roman" w:cs="Times New Roman"/>
          <w:sz w:val="24"/>
          <w:szCs w:val="24"/>
        </w:rPr>
      </w:pPr>
      <w:r w:rsidRPr="00DA32A3">
        <w:rPr>
          <w:rFonts w:ascii="Times New Roman" w:eastAsia="Times New Roman" w:hAnsi="Times New Roman" w:cs="Times New Roman"/>
          <w:sz w:val="24"/>
          <w:szCs w:val="24"/>
        </w:rPr>
        <w:t xml:space="preserve">Organization Name, Address and Point of Contact information: </w:t>
      </w:r>
    </w:p>
    <w:p w14:paraId="7E7081EF" w14:textId="77777777" w:rsidR="007A3AAC" w:rsidRPr="00DA32A3" w:rsidRDefault="007A3AAC" w:rsidP="007A3AAC">
      <w:pPr>
        <w:numPr>
          <w:ilvl w:val="0"/>
          <w:numId w:val="3"/>
        </w:numPr>
        <w:spacing w:after="60" w:line="240" w:lineRule="auto"/>
        <w:rPr>
          <w:rFonts w:ascii="Times New Roman" w:eastAsia="Times New Roman" w:hAnsi="Times New Roman" w:cs="Times New Roman"/>
          <w:sz w:val="24"/>
          <w:szCs w:val="24"/>
        </w:rPr>
      </w:pPr>
      <w:r w:rsidRPr="00DA32A3">
        <w:rPr>
          <w:rFonts w:ascii="Times New Roman" w:eastAsia="Times New Roman" w:hAnsi="Times New Roman" w:cs="Times New Roman"/>
          <w:sz w:val="24"/>
          <w:szCs w:val="24"/>
        </w:rPr>
        <w:t>DUNS &amp; Cage Code:</w:t>
      </w:r>
    </w:p>
    <w:p w14:paraId="50B54507" w14:textId="39708747" w:rsidR="007A3AAC" w:rsidRDefault="007A3AAC" w:rsidP="007A3AAC">
      <w:pPr>
        <w:numPr>
          <w:ilvl w:val="0"/>
          <w:numId w:val="3"/>
        </w:numPr>
        <w:spacing w:after="60" w:line="240" w:lineRule="auto"/>
        <w:rPr>
          <w:rFonts w:ascii="Times New Roman" w:eastAsia="Times New Roman" w:hAnsi="Times New Roman" w:cs="Times New Roman"/>
          <w:sz w:val="24"/>
          <w:szCs w:val="24"/>
        </w:rPr>
      </w:pPr>
      <w:r w:rsidRPr="00DA32A3">
        <w:rPr>
          <w:rFonts w:ascii="Times New Roman" w:eastAsia="Times New Roman" w:hAnsi="Times New Roman" w:cs="Times New Roman"/>
          <w:sz w:val="24"/>
          <w:szCs w:val="24"/>
        </w:rPr>
        <w:t>Designate whether the company is a large or small business.  Should the company be designated as a small business, please also provide the appropriate category/categories, if applicable:</w:t>
      </w:r>
    </w:p>
    <w:p w14:paraId="54BC4679" w14:textId="77777777" w:rsidR="00956487" w:rsidRPr="00956487" w:rsidRDefault="00956487" w:rsidP="00956487">
      <w:pPr>
        <w:spacing w:after="60" w:line="240" w:lineRule="auto"/>
        <w:ind w:left="720"/>
        <w:rPr>
          <w:rFonts w:ascii="Times New Roman" w:eastAsia="Times New Roman" w:hAnsi="Times New Roman" w:cs="Times New Roman"/>
          <w:sz w:val="24"/>
          <w:szCs w:val="24"/>
        </w:rPr>
      </w:pPr>
    </w:p>
    <w:p w14:paraId="55260A56" w14:textId="77777777" w:rsidR="007A3AAC" w:rsidRPr="00DA32A3" w:rsidRDefault="007A3AAC" w:rsidP="007A3AAC">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 xml:space="preserve">8(a) certified </w:t>
      </w:r>
    </w:p>
    <w:p w14:paraId="2F677B8E" w14:textId="77777777" w:rsidR="007A3AAC" w:rsidRPr="00DA32A3" w:rsidRDefault="007A3AAC" w:rsidP="007A3AAC">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 xml:space="preserve">Service-disabled veteran-owned </w:t>
      </w:r>
    </w:p>
    <w:p w14:paraId="2FFBC929" w14:textId="77777777" w:rsidR="007A3AAC" w:rsidRPr="00DA32A3" w:rsidRDefault="007A3AAC" w:rsidP="007A3AAC">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Veteran-owned</w:t>
      </w:r>
    </w:p>
    <w:p w14:paraId="6960E3D0" w14:textId="77777777" w:rsidR="007A3AAC" w:rsidRPr="00DA32A3" w:rsidRDefault="007A3AAC" w:rsidP="007A3AAC">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Woman-owned</w:t>
      </w:r>
    </w:p>
    <w:p w14:paraId="45108C10" w14:textId="77777777" w:rsidR="007A3AAC" w:rsidRPr="00DA32A3" w:rsidRDefault="007A3AAC" w:rsidP="007A3AAC">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HUB Zone</w:t>
      </w:r>
    </w:p>
    <w:p w14:paraId="26DA1210" w14:textId="77777777" w:rsidR="007A3AAC" w:rsidRDefault="007A3AAC" w:rsidP="007A3AAC">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Native American</w:t>
      </w:r>
    </w:p>
    <w:p w14:paraId="322E9ADC" w14:textId="40F7C363" w:rsidR="008B2AAF" w:rsidRPr="00DA32A3" w:rsidRDefault="008B2AAF" w:rsidP="007A3AAC">
      <w:pPr>
        <w:pStyle w:val="ListParagraph"/>
        <w:numPr>
          <w:ilvl w:val="1"/>
          <w:numId w:val="4"/>
        </w:numPr>
        <w:spacing w:after="0"/>
        <w:ind w:left="1800"/>
        <w:rPr>
          <w:rFonts w:ascii="Times New Roman" w:hAnsi="Times New Roman" w:cs="Times New Roman"/>
          <w:sz w:val="24"/>
          <w:szCs w:val="24"/>
        </w:rPr>
      </w:pPr>
      <w:r w:rsidRPr="1ADB41E3">
        <w:rPr>
          <w:rFonts w:ascii="Times New Roman" w:eastAsia="Times New Roman" w:hAnsi="Times New Roman" w:cs="Times New Roman"/>
          <w:sz w:val="24"/>
          <w:szCs w:val="24"/>
        </w:rPr>
        <w:t>Sam.gov Unique Entity Identification, and website address</w:t>
      </w:r>
    </w:p>
    <w:p w14:paraId="1969AB22" w14:textId="7AA5C085" w:rsidR="0044423D" w:rsidRDefault="007A3AAC" w:rsidP="3C68FEA6">
      <w:pPr>
        <w:pStyle w:val="ListParagraph"/>
        <w:numPr>
          <w:ilvl w:val="1"/>
          <w:numId w:val="4"/>
        </w:numPr>
        <w:spacing w:after="0"/>
        <w:ind w:left="1800"/>
        <w:rPr>
          <w:rFonts w:ascii="Times New Roman" w:hAnsi="Times New Roman" w:cs="Times New Roman"/>
          <w:sz w:val="24"/>
          <w:szCs w:val="24"/>
        </w:rPr>
      </w:pPr>
      <w:r w:rsidRPr="00DA32A3">
        <w:rPr>
          <w:rFonts w:ascii="Times New Roman" w:hAnsi="Times New Roman" w:cs="Times New Roman"/>
          <w:sz w:val="24"/>
          <w:szCs w:val="24"/>
        </w:rPr>
        <w:t>Any other Small Business Administration approved designation</w:t>
      </w:r>
    </w:p>
    <w:p w14:paraId="3E1AFD70" w14:textId="607D29BA" w:rsidR="008B2AAF" w:rsidRDefault="008B2AAF" w:rsidP="3C68FEA6">
      <w:pPr>
        <w:pStyle w:val="ListParagraph"/>
        <w:numPr>
          <w:ilvl w:val="1"/>
          <w:numId w:val="4"/>
        </w:numPr>
        <w:spacing w:after="0"/>
        <w:ind w:left="1800"/>
        <w:rPr>
          <w:rFonts w:ascii="Times New Roman" w:hAnsi="Times New Roman" w:cs="Times New Roman"/>
          <w:sz w:val="24"/>
          <w:szCs w:val="24"/>
        </w:rPr>
      </w:pPr>
      <w:r>
        <w:rPr>
          <w:rFonts w:ascii="Times New Roman" w:hAnsi="Times New Roman" w:cs="Times New Roman"/>
          <w:sz w:val="24"/>
          <w:szCs w:val="24"/>
        </w:rPr>
        <w:t>North American Industry Classification System (NAICS) code 33299</w:t>
      </w:r>
      <w:r w:rsidR="00130719">
        <w:rPr>
          <w:rFonts w:ascii="Times New Roman" w:hAnsi="Times New Roman" w:cs="Times New Roman"/>
          <w:sz w:val="24"/>
          <w:szCs w:val="24"/>
        </w:rPr>
        <w:t>9</w:t>
      </w:r>
      <w:r>
        <w:rPr>
          <w:rFonts w:ascii="Times New Roman" w:hAnsi="Times New Roman" w:cs="Times New Roman"/>
          <w:sz w:val="24"/>
          <w:szCs w:val="24"/>
        </w:rPr>
        <w:t xml:space="preserve"> </w:t>
      </w:r>
      <w:r w:rsidR="004E34A5">
        <w:rPr>
          <w:rFonts w:ascii="Times New Roman" w:hAnsi="Times New Roman" w:cs="Times New Roman"/>
          <w:sz w:val="24"/>
          <w:szCs w:val="24"/>
        </w:rPr>
        <w:t>All Other</w:t>
      </w:r>
      <w:r w:rsidR="00205079">
        <w:rPr>
          <w:rFonts w:ascii="Times New Roman" w:hAnsi="Times New Roman" w:cs="Times New Roman"/>
          <w:sz w:val="24"/>
          <w:szCs w:val="24"/>
        </w:rPr>
        <w:t xml:space="preserve"> Miscellaneous Fabricated Metal Product Manufacturing</w:t>
      </w:r>
      <w:r w:rsidR="00833B51">
        <w:rPr>
          <w:rFonts w:ascii="Times New Roman" w:hAnsi="Times New Roman" w:cs="Times New Roman"/>
          <w:sz w:val="24"/>
          <w:szCs w:val="24"/>
        </w:rPr>
        <w:t xml:space="preserve"> </w:t>
      </w:r>
    </w:p>
    <w:p w14:paraId="448593AE" w14:textId="77777777" w:rsidR="007A3AAC" w:rsidRPr="007A3AAC" w:rsidRDefault="007A3AAC" w:rsidP="007A3AAC">
      <w:pPr>
        <w:pStyle w:val="ListParagraph"/>
        <w:spacing w:after="0"/>
        <w:ind w:left="1800"/>
        <w:rPr>
          <w:rFonts w:ascii="Times New Roman" w:hAnsi="Times New Roman" w:cs="Times New Roman"/>
          <w:sz w:val="24"/>
          <w:szCs w:val="24"/>
        </w:rPr>
      </w:pPr>
    </w:p>
    <w:p w14:paraId="690218F7" w14:textId="114FDF2B" w:rsidR="6A3A5893" w:rsidRDefault="5ADF48B5" w:rsidP="3C68FEA6">
      <w:pPr>
        <w:rPr>
          <w:rFonts w:ascii="Times New Roman" w:eastAsia="Times New Roman" w:hAnsi="Times New Roman" w:cs="Times New Roman"/>
          <w:sz w:val="24"/>
          <w:szCs w:val="24"/>
        </w:rPr>
      </w:pPr>
      <w:r w:rsidRPr="765DEB64">
        <w:rPr>
          <w:rFonts w:ascii="Times New Roman" w:eastAsia="Times New Roman" w:hAnsi="Times New Roman" w:cs="Times New Roman"/>
          <w:sz w:val="24"/>
          <w:szCs w:val="24"/>
        </w:rPr>
        <w:t>Interested parties responding to this RFI shall provide specific information to include a summary of the company's capabilities.</w:t>
      </w:r>
    </w:p>
    <w:p w14:paraId="458B33AA" w14:textId="773C621B" w:rsidR="05744A63" w:rsidRDefault="05744A63" w:rsidP="3C68FEA6">
      <w:pPr>
        <w:rPr>
          <w:rFonts w:ascii="Times New Roman" w:eastAsia="Times New Roman" w:hAnsi="Times New Roman" w:cs="Times New Roman"/>
          <w:sz w:val="24"/>
          <w:szCs w:val="24"/>
        </w:rPr>
      </w:pPr>
      <w:r w:rsidRPr="753841E6">
        <w:rPr>
          <w:rFonts w:ascii="Times New Roman" w:eastAsia="Times New Roman" w:hAnsi="Times New Roman" w:cs="Times New Roman"/>
          <w:sz w:val="24"/>
          <w:szCs w:val="24"/>
        </w:rPr>
        <w:t xml:space="preserve">Information to be provided shall include a </w:t>
      </w:r>
      <w:r w:rsidR="1AE14168" w:rsidRPr="753841E6">
        <w:rPr>
          <w:rFonts w:ascii="Times New Roman" w:eastAsia="Times New Roman" w:hAnsi="Times New Roman" w:cs="Times New Roman"/>
          <w:sz w:val="24"/>
          <w:szCs w:val="24"/>
        </w:rPr>
        <w:t>C</w:t>
      </w:r>
      <w:r w:rsidRPr="753841E6">
        <w:rPr>
          <w:rFonts w:ascii="Times New Roman" w:eastAsia="Times New Roman" w:hAnsi="Times New Roman" w:cs="Times New Roman"/>
          <w:sz w:val="24"/>
          <w:szCs w:val="24"/>
        </w:rPr>
        <w:t xml:space="preserve">apability </w:t>
      </w:r>
      <w:r w:rsidR="49DF276A" w:rsidRPr="753841E6">
        <w:rPr>
          <w:rFonts w:ascii="Times New Roman" w:eastAsia="Times New Roman" w:hAnsi="Times New Roman" w:cs="Times New Roman"/>
          <w:sz w:val="24"/>
          <w:szCs w:val="24"/>
        </w:rPr>
        <w:t>S</w:t>
      </w:r>
      <w:r w:rsidRPr="753841E6">
        <w:rPr>
          <w:rFonts w:ascii="Times New Roman" w:eastAsia="Times New Roman" w:hAnsi="Times New Roman" w:cs="Times New Roman"/>
          <w:sz w:val="24"/>
          <w:szCs w:val="24"/>
        </w:rPr>
        <w:t xml:space="preserve">tatement which demonstrates the </w:t>
      </w:r>
      <w:r w:rsidR="004017A2" w:rsidRPr="753841E6">
        <w:rPr>
          <w:rFonts w:ascii="Times New Roman" w:eastAsia="Times New Roman" w:hAnsi="Times New Roman" w:cs="Times New Roman"/>
          <w:sz w:val="24"/>
          <w:szCs w:val="24"/>
        </w:rPr>
        <w:t xml:space="preserve">ability of the vendor to </w:t>
      </w:r>
      <w:r w:rsidRPr="753841E6">
        <w:rPr>
          <w:rFonts w:ascii="Times New Roman" w:eastAsia="Times New Roman" w:hAnsi="Times New Roman" w:cs="Times New Roman"/>
          <w:sz w:val="24"/>
          <w:szCs w:val="24"/>
        </w:rPr>
        <w:t xml:space="preserve">meet the </w:t>
      </w:r>
      <w:r w:rsidR="7C63C5BA" w:rsidRPr="753841E6">
        <w:rPr>
          <w:rFonts w:ascii="Times New Roman" w:eastAsia="Times New Roman" w:hAnsi="Times New Roman" w:cs="Times New Roman"/>
          <w:sz w:val="24"/>
          <w:szCs w:val="24"/>
        </w:rPr>
        <w:t>G</w:t>
      </w:r>
      <w:r w:rsidRPr="753841E6">
        <w:rPr>
          <w:rFonts w:ascii="Times New Roman" w:eastAsia="Times New Roman" w:hAnsi="Times New Roman" w:cs="Times New Roman"/>
          <w:sz w:val="24"/>
          <w:szCs w:val="24"/>
        </w:rPr>
        <w:t xml:space="preserve">overnment's requirements for </w:t>
      </w:r>
      <w:r w:rsidR="249B5A38" w:rsidRPr="753841E6">
        <w:rPr>
          <w:rFonts w:ascii="Times New Roman" w:eastAsia="Times New Roman" w:hAnsi="Times New Roman" w:cs="Times New Roman"/>
          <w:sz w:val="24"/>
          <w:szCs w:val="24"/>
        </w:rPr>
        <w:t>the TGCS</w:t>
      </w:r>
      <w:r w:rsidR="002071D4" w:rsidRPr="753841E6">
        <w:rPr>
          <w:rFonts w:ascii="Times New Roman" w:eastAsia="Times New Roman" w:hAnsi="Times New Roman" w:cs="Times New Roman"/>
          <w:sz w:val="24"/>
          <w:szCs w:val="24"/>
        </w:rPr>
        <w:t>.</w:t>
      </w:r>
      <w:r w:rsidR="004017A2" w:rsidRPr="753841E6">
        <w:rPr>
          <w:rFonts w:ascii="Times New Roman" w:eastAsia="Times New Roman" w:hAnsi="Times New Roman" w:cs="Times New Roman"/>
          <w:sz w:val="24"/>
          <w:szCs w:val="24"/>
        </w:rPr>
        <w:t xml:space="preserve">  </w:t>
      </w:r>
      <w:r w:rsidR="00287102" w:rsidRPr="753841E6">
        <w:rPr>
          <w:rFonts w:ascii="Times New Roman" w:eastAsia="Times New Roman" w:hAnsi="Times New Roman" w:cs="Times New Roman"/>
          <w:sz w:val="24"/>
          <w:szCs w:val="24"/>
        </w:rPr>
        <w:t>Responders</w:t>
      </w:r>
      <w:r w:rsidR="434B6480" w:rsidRPr="753841E6">
        <w:rPr>
          <w:rFonts w:ascii="Times New Roman" w:eastAsia="Times New Roman" w:hAnsi="Times New Roman" w:cs="Times New Roman"/>
          <w:sz w:val="24"/>
          <w:szCs w:val="24"/>
        </w:rPr>
        <w:t xml:space="preserve"> should list their specific skills, experience, knowledge, and capabilities to complete these requirements, including but not limited to</w:t>
      </w:r>
      <w:r w:rsidR="4E932B40" w:rsidRPr="753841E6">
        <w:rPr>
          <w:rFonts w:ascii="Times New Roman" w:eastAsia="Times New Roman" w:hAnsi="Times New Roman" w:cs="Times New Roman"/>
          <w:sz w:val="24"/>
          <w:szCs w:val="24"/>
        </w:rPr>
        <w:t>,</w:t>
      </w:r>
      <w:r w:rsidR="434B6480" w:rsidRPr="753841E6">
        <w:rPr>
          <w:rFonts w:ascii="Times New Roman" w:eastAsia="Times New Roman" w:hAnsi="Times New Roman" w:cs="Times New Roman"/>
          <w:sz w:val="24"/>
          <w:szCs w:val="24"/>
        </w:rPr>
        <w:t xml:space="preserve"> a description of </w:t>
      </w:r>
      <w:r w:rsidR="518B55A0" w:rsidRPr="753841E6">
        <w:rPr>
          <w:rFonts w:ascii="Times New Roman" w:eastAsia="Times New Roman" w:hAnsi="Times New Roman" w:cs="Times New Roman"/>
          <w:sz w:val="24"/>
          <w:szCs w:val="24"/>
        </w:rPr>
        <w:t xml:space="preserve">their </w:t>
      </w:r>
      <w:r w:rsidR="434B6480" w:rsidRPr="753841E6">
        <w:rPr>
          <w:rFonts w:ascii="Times New Roman" w:eastAsia="Times New Roman" w:hAnsi="Times New Roman" w:cs="Times New Roman"/>
          <w:sz w:val="24"/>
          <w:szCs w:val="24"/>
        </w:rPr>
        <w:t>experience with similar project</w:t>
      </w:r>
      <w:r w:rsidR="3C68FEA6" w:rsidRPr="753841E6">
        <w:rPr>
          <w:rFonts w:ascii="Times New Roman" w:eastAsia="Times New Roman" w:hAnsi="Times New Roman" w:cs="Times New Roman"/>
          <w:sz w:val="24"/>
          <w:szCs w:val="24"/>
        </w:rPr>
        <w:t>s</w:t>
      </w:r>
      <w:r w:rsidR="46779325" w:rsidRPr="753841E6">
        <w:rPr>
          <w:rFonts w:ascii="Times New Roman" w:eastAsia="Times New Roman" w:hAnsi="Times New Roman" w:cs="Times New Roman"/>
          <w:sz w:val="24"/>
          <w:szCs w:val="24"/>
        </w:rPr>
        <w:t xml:space="preserve">. </w:t>
      </w:r>
    </w:p>
    <w:p w14:paraId="2B41F1E5" w14:textId="5E05169D" w:rsidR="46779325" w:rsidRDefault="2AC232A2" w:rsidP="1ADB41E3">
      <w:pPr>
        <w:rPr>
          <w:rFonts w:ascii="Times New Roman" w:eastAsia="Times New Roman" w:hAnsi="Times New Roman" w:cs="Times New Roman"/>
          <w:sz w:val="24"/>
          <w:szCs w:val="24"/>
        </w:rPr>
      </w:pPr>
      <w:r w:rsidRPr="765DEB64">
        <w:rPr>
          <w:rFonts w:ascii="Times New Roman" w:eastAsia="Times New Roman" w:hAnsi="Times New Roman" w:cs="Times New Roman"/>
          <w:sz w:val="24"/>
          <w:szCs w:val="24"/>
        </w:rPr>
        <w:t xml:space="preserve">The Capability Statement should include: </w:t>
      </w:r>
    </w:p>
    <w:p w14:paraId="54B7B764" w14:textId="754445EB" w:rsidR="008B2AAF" w:rsidRDefault="008B2AAF" w:rsidP="008B2AAF">
      <w:pPr>
        <w:rPr>
          <w:rFonts w:ascii="Times New Roman" w:eastAsia="Times New Roman" w:hAnsi="Times New Roman" w:cs="Times New Roman"/>
          <w:sz w:val="24"/>
          <w:szCs w:val="24"/>
        </w:rPr>
      </w:pPr>
      <w:r w:rsidRPr="1ADB41E3">
        <w:rPr>
          <w:rFonts w:ascii="Times New Roman" w:eastAsia="Times New Roman" w:hAnsi="Times New Roman" w:cs="Times New Roman"/>
          <w:sz w:val="24"/>
          <w:szCs w:val="24"/>
        </w:rPr>
        <w:t>Does your company have experience performing</w:t>
      </w:r>
      <w:r>
        <w:rPr>
          <w:rFonts w:ascii="Times New Roman" w:eastAsia="Times New Roman" w:hAnsi="Times New Roman" w:cs="Times New Roman"/>
          <w:sz w:val="24"/>
          <w:szCs w:val="24"/>
        </w:rPr>
        <w:t xml:space="preserve"> similar </w:t>
      </w:r>
      <w:r w:rsidR="00141D3B">
        <w:rPr>
          <w:rFonts w:ascii="Times New Roman" w:eastAsia="Times New Roman" w:hAnsi="Times New Roman" w:cs="Times New Roman"/>
          <w:sz w:val="24"/>
          <w:szCs w:val="24"/>
        </w:rPr>
        <w:t>work</w:t>
      </w:r>
      <w:r>
        <w:rPr>
          <w:rFonts w:ascii="Times New Roman" w:eastAsia="Times New Roman" w:hAnsi="Times New Roman" w:cs="Times New Roman"/>
          <w:sz w:val="24"/>
          <w:szCs w:val="24"/>
        </w:rPr>
        <w:t xml:space="preserve"> </w:t>
      </w:r>
      <w:r w:rsidRPr="1ADB41E3">
        <w:rPr>
          <w:rFonts w:ascii="Times New Roman" w:eastAsia="Times New Roman" w:hAnsi="Times New Roman" w:cs="Times New Roman"/>
          <w:sz w:val="24"/>
          <w:szCs w:val="24"/>
        </w:rPr>
        <w:t xml:space="preserve">of the same or similar type effort(s) (to include size and complexity) within the past five years? If yes, please provide the following information: contract number(s), dollar value, point of contact (POC), POC e-mail </w:t>
      </w:r>
      <w:r w:rsidRPr="1ADB41E3">
        <w:rPr>
          <w:rFonts w:ascii="Times New Roman" w:eastAsia="Times New Roman" w:hAnsi="Times New Roman" w:cs="Times New Roman"/>
          <w:sz w:val="24"/>
          <w:szCs w:val="24"/>
        </w:rPr>
        <w:lastRenderedPageBreak/>
        <w:t>address, POC phone number, was performance as a prim</w:t>
      </w:r>
      <w:r>
        <w:rPr>
          <w:rFonts w:ascii="Times New Roman" w:eastAsia="Times New Roman" w:hAnsi="Times New Roman" w:cs="Times New Roman"/>
          <w:sz w:val="24"/>
          <w:szCs w:val="24"/>
        </w:rPr>
        <w:t>e</w:t>
      </w:r>
      <w:r w:rsidRPr="1ADB41E3">
        <w:rPr>
          <w:rFonts w:ascii="Times New Roman" w:eastAsia="Times New Roman" w:hAnsi="Times New Roman" w:cs="Times New Roman"/>
          <w:sz w:val="24"/>
          <w:szCs w:val="24"/>
        </w:rPr>
        <w:t xml:space="preserve"> contractor or subcontractor, brief description of your direct support of the effort, and similarity of scope, effort, and complexity.</w:t>
      </w:r>
    </w:p>
    <w:p w14:paraId="10849EFF" w14:textId="77777777" w:rsidR="00973E79" w:rsidRDefault="00973E79" w:rsidP="00973E79">
      <w:pPr>
        <w:keepNext/>
        <w:keepLines/>
        <w:spacing w:after="0" w:line="240" w:lineRule="auto"/>
        <w:rPr>
          <w:rFonts w:ascii="Times New Roman" w:eastAsia="Times New Roman" w:hAnsi="Times New Roman" w:cs="Times New Roman"/>
          <w:sz w:val="24"/>
          <w:szCs w:val="24"/>
        </w:rPr>
      </w:pPr>
    </w:p>
    <w:p w14:paraId="6087D6C8" w14:textId="45F97375" w:rsidR="00E72DBE" w:rsidRDefault="00934F91" w:rsidP="00973E79">
      <w:pPr>
        <w:keepNext/>
        <w:keepLines/>
        <w:spacing w:after="0" w:line="240" w:lineRule="auto"/>
        <w:rPr>
          <w:rFonts w:ascii="Times New Roman" w:eastAsia="Times New Roman" w:hAnsi="Times New Roman" w:cs="Times New Roman"/>
          <w:sz w:val="24"/>
          <w:szCs w:val="24"/>
        </w:rPr>
      </w:pPr>
      <w:r w:rsidRPr="00941F4E">
        <w:rPr>
          <w:rFonts w:ascii="Times New Roman" w:hAnsi="Times New Roman" w:cs="Times New Roman"/>
          <w:sz w:val="24"/>
          <w:szCs w:val="24"/>
        </w:rPr>
        <w:t xml:space="preserve">Responses from interested vendors shall submit their PDF Document as an attachment via email to </w:t>
      </w:r>
      <w:r>
        <w:rPr>
          <w:rFonts w:ascii="Times New Roman" w:hAnsi="Times New Roman" w:cs="Times New Roman"/>
          <w:sz w:val="24"/>
          <w:szCs w:val="24"/>
        </w:rPr>
        <w:t>stefanie.conway</w:t>
      </w:r>
      <w:r w:rsidRPr="00941F4E">
        <w:rPr>
          <w:rFonts w:ascii="Times New Roman" w:hAnsi="Times New Roman" w:cs="Times New Roman"/>
          <w:sz w:val="24"/>
          <w:szCs w:val="24"/>
        </w:rPr>
        <w:t xml:space="preserve">@usmc.mil no later than </w:t>
      </w:r>
      <w:r w:rsidR="00A837C0">
        <w:rPr>
          <w:rFonts w:ascii="Times New Roman" w:hAnsi="Times New Roman" w:cs="Times New Roman"/>
          <w:b/>
          <w:bCs/>
          <w:color w:val="FF0000"/>
          <w:sz w:val="24"/>
          <w:szCs w:val="24"/>
        </w:rPr>
        <w:t xml:space="preserve">08 May </w:t>
      </w:r>
      <w:r w:rsidR="00C439BC">
        <w:rPr>
          <w:rFonts w:ascii="Times New Roman" w:hAnsi="Times New Roman" w:cs="Times New Roman"/>
          <w:b/>
          <w:bCs/>
          <w:color w:val="FF0000"/>
          <w:sz w:val="24"/>
          <w:szCs w:val="24"/>
        </w:rPr>
        <w:t xml:space="preserve">2026, </w:t>
      </w:r>
      <w:r w:rsidRPr="00D335B5">
        <w:rPr>
          <w:rFonts w:ascii="Times New Roman" w:hAnsi="Times New Roman" w:cs="Times New Roman"/>
          <w:b/>
          <w:bCs/>
          <w:color w:val="FF0000"/>
          <w:sz w:val="24"/>
          <w:szCs w:val="24"/>
        </w:rPr>
        <w:t>1300, Eastern Time Zone</w:t>
      </w:r>
      <w:r w:rsidRPr="00941F4E">
        <w:rPr>
          <w:rFonts w:ascii="Times New Roman" w:hAnsi="Times New Roman" w:cs="Times New Roman"/>
          <w:sz w:val="24"/>
          <w:szCs w:val="24"/>
        </w:rPr>
        <w:t>, for consideration.</w:t>
      </w:r>
      <w:r>
        <w:rPr>
          <w:rFonts w:ascii="Times New Roman" w:hAnsi="Times New Roman" w:cs="Times New Roman"/>
          <w:sz w:val="24"/>
          <w:szCs w:val="24"/>
        </w:rPr>
        <w:t xml:space="preserve"> </w:t>
      </w:r>
      <w:r w:rsidRPr="00941F4E">
        <w:rPr>
          <w:rFonts w:ascii="Times New Roman" w:hAnsi="Times New Roman" w:cs="Times New Roman"/>
          <w:sz w:val="24"/>
          <w:szCs w:val="24"/>
        </w:rPr>
        <w:t>No industry day is planned</w:t>
      </w:r>
      <w:r w:rsidR="00C439BC">
        <w:rPr>
          <w:rFonts w:ascii="Times New Roman" w:hAnsi="Times New Roman" w:cs="Times New Roman"/>
          <w:sz w:val="24"/>
          <w:szCs w:val="24"/>
        </w:rPr>
        <w:t>.</w:t>
      </w:r>
    </w:p>
    <w:p w14:paraId="163C5EBF" w14:textId="77777777" w:rsidR="00E72DBE" w:rsidRDefault="00E72DBE" w:rsidP="00973E79">
      <w:pPr>
        <w:keepNext/>
        <w:keepLines/>
        <w:spacing w:after="0" w:line="240" w:lineRule="auto"/>
        <w:rPr>
          <w:rFonts w:ascii="Times New Roman" w:eastAsia="Times New Roman" w:hAnsi="Times New Roman" w:cs="Times New Roman"/>
          <w:sz w:val="24"/>
          <w:szCs w:val="24"/>
        </w:rPr>
      </w:pPr>
    </w:p>
    <w:p w14:paraId="5A86BA8A" w14:textId="071DB66A" w:rsidR="00973E79" w:rsidRPr="00AB457F" w:rsidRDefault="00973E79" w:rsidP="00B757A1">
      <w:pPr>
        <w:keepNext/>
        <w:keepLines/>
        <w:spacing w:after="0" w:line="240" w:lineRule="auto"/>
        <w:rPr>
          <w:rFonts w:ascii="Times New Roman" w:eastAsia="Times New Roman" w:hAnsi="Times New Roman" w:cs="Times New Roman"/>
          <w:sz w:val="24"/>
          <w:szCs w:val="24"/>
        </w:rPr>
      </w:pPr>
      <w:r w:rsidRPr="00AB457F">
        <w:rPr>
          <w:rFonts w:ascii="Times New Roman" w:eastAsia="Times New Roman" w:hAnsi="Times New Roman" w:cs="Times New Roman"/>
          <w:sz w:val="24"/>
          <w:szCs w:val="24"/>
        </w:rPr>
        <w:t xml:space="preserve">Please be advised that there is a </w:t>
      </w:r>
      <w:r w:rsidR="00B757A1" w:rsidRPr="00AB457F">
        <w:rPr>
          <w:rFonts w:ascii="Times New Roman" w:eastAsia="Times New Roman" w:hAnsi="Times New Roman" w:cs="Times New Roman"/>
          <w:sz w:val="24"/>
          <w:szCs w:val="24"/>
        </w:rPr>
        <w:t>seven-megabyte</w:t>
      </w:r>
      <w:r w:rsidRPr="00AB457F">
        <w:rPr>
          <w:rFonts w:ascii="Times New Roman" w:eastAsia="Times New Roman" w:hAnsi="Times New Roman" w:cs="Times New Roman"/>
          <w:sz w:val="24"/>
          <w:szCs w:val="24"/>
        </w:rPr>
        <w:t xml:space="preserve"> size limit on all e-mail traffic to MARCORSYSCOM.  All e-mail larger than this may not be delivered.</w:t>
      </w:r>
    </w:p>
    <w:p w14:paraId="574690F1" w14:textId="77777777" w:rsidR="00357E38" w:rsidRDefault="00357E38" w:rsidP="00973E79">
      <w:pPr>
        <w:spacing w:after="0"/>
        <w:rPr>
          <w:rFonts w:ascii="Times New Roman" w:eastAsia="Times New Roman" w:hAnsi="Times New Roman" w:cs="Times New Roman"/>
          <w:b/>
          <w:bCs/>
          <w:sz w:val="24"/>
          <w:szCs w:val="24"/>
        </w:rPr>
      </w:pPr>
    </w:p>
    <w:p w14:paraId="5488AEAC" w14:textId="1C876D8D" w:rsidR="00973E79" w:rsidRPr="00357E38" w:rsidRDefault="404347BD" w:rsidP="00973E79">
      <w:pPr>
        <w:spacing w:after="0"/>
        <w:rPr>
          <w:rFonts w:ascii="Times New Roman" w:eastAsia="Times New Roman" w:hAnsi="Times New Roman" w:cs="Times New Roman"/>
          <w:b/>
          <w:bCs/>
          <w:sz w:val="24"/>
          <w:szCs w:val="24"/>
        </w:rPr>
      </w:pPr>
      <w:r w:rsidRPr="0CCC7A81">
        <w:rPr>
          <w:rFonts w:ascii="Times New Roman" w:eastAsia="Times New Roman" w:hAnsi="Times New Roman" w:cs="Times New Roman"/>
          <w:b/>
          <w:bCs/>
          <w:sz w:val="24"/>
          <w:szCs w:val="24"/>
        </w:rPr>
        <w:t>6</w:t>
      </w:r>
      <w:r w:rsidR="00973E79" w:rsidRPr="0CCC7A81">
        <w:rPr>
          <w:rFonts w:ascii="Times New Roman" w:eastAsia="Times New Roman" w:hAnsi="Times New Roman" w:cs="Times New Roman"/>
          <w:b/>
          <w:bCs/>
          <w:sz w:val="24"/>
          <w:szCs w:val="24"/>
        </w:rPr>
        <w:t>.0</w:t>
      </w:r>
      <w:r w:rsidR="27E63C2A" w:rsidRPr="0CCC7A81">
        <w:rPr>
          <w:rFonts w:ascii="Times New Roman" w:eastAsia="Times New Roman" w:hAnsi="Times New Roman" w:cs="Times New Roman"/>
          <w:b/>
          <w:bCs/>
          <w:sz w:val="24"/>
          <w:szCs w:val="24"/>
        </w:rPr>
        <w:t xml:space="preserve">  </w:t>
      </w:r>
      <w:r w:rsidR="00973E79" w:rsidRPr="0CCC7A81">
        <w:rPr>
          <w:rFonts w:ascii="Times New Roman" w:eastAsia="Times New Roman" w:hAnsi="Times New Roman" w:cs="Times New Roman"/>
          <w:b/>
          <w:bCs/>
          <w:sz w:val="24"/>
          <w:szCs w:val="24"/>
        </w:rPr>
        <w:t>PROPRIETARY DATA</w:t>
      </w:r>
      <w:r w:rsidR="00357E38" w:rsidRPr="0CCC7A81">
        <w:rPr>
          <w:rFonts w:ascii="Times New Roman" w:eastAsia="Times New Roman" w:hAnsi="Times New Roman" w:cs="Times New Roman"/>
          <w:b/>
          <w:bCs/>
          <w:sz w:val="24"/>
          <w:szCs w:val="24"/>
        </w:rPr>
        <w:t>.</w:t>
      </w:r>
    </w:p>
    <w:p w14:paraId="24647DBF" w14:textId="25845925" w:rsidR="00956487" w:rsidRDefault="00BD3EEC" w:rsidP="00BD3EEC">
      <w:pPr>
        <w:tabs>
          <w:tab w:val="left" w:pos="3320"/>
        </w:tabs>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38612782" w14:textId="0CC424EA" w:rsidR="00BD3EEC" w:rsidRDefault="00BD3EEC" w:rsidP="00BD3EEC">
      <w:pPr>
        <w:tabs>
          <w:tab w:val="left" w:pos="3320"/>
        </w:tabs>
        <w:spacing w:after="0" w:line="240" w:lineRule="auto"/>
        <w:rPr>
          <w:rFonts w:ascii="Times New Roman" w:eastAsia="Times New Roman" w:hAnsi="Times New Roman" w:cs="Times New Roman"/>
          <w:b/>
          <w:bCs/>
          <w:sz w:val="24"/>
          <w:szCs w:val="24"/>
        </w:rPr>
      </w:pPr>
      <w:r w:rsidRPr="00941F4E">
        <w:rPr>
          <w:rFonts w:ascii="Times New Roman" w:hAnsi="Times New Roman" w:cs="Times New Roman"/>
          <w:b/>
          <w:bCs/>
          <w:sz w:val="24"/>
          <w:szCs w:val="24"/>
        </w:rPr>
        <w:t>This RFI is issued for the purpose of determining market capability of sources and does not constitute an Invitation for Bid (IFB), a Request for Proposal (RFP), a Request for Quote (RFQ) or an indication that the Government will contract for any of the items or ser</w:t>
      </w:r>
      <w:r>
        <w:rPr>
          <w:rFonts w:ascii="Times New Roman" w:hAnsi="Times New Roman" w:cs="Times New Roman"/>
          <w:b/>
          <w:bCs/>
          <w:sz w:val="24"/>
          <w:szCs w:val="24"/>
        </w:rPr>
        <w:t>vices contained in this notice.</w:t>
      </w:r>
      <w:r w:rsidRPr="00941F4E">
        <w:rPr>
          <w:rFonts w:ascii="Times New Roman" w:hAnsi="Times New Roman" w:cs="Times New Roman"/>
          <w:b/>
          <w:bCs/>
          <w:sz w:val="24"/>
          <w:szCs w:val="24"/>
        </w:rPr>
        <w:t xml:space="preserve"> No final solicitation document exists. Responses shall not include clas</w:t>
      </w:r>
      <w:r>
        <w:rPr>
          <w:rFonts w:ascii="Times New Roman" w:hAnsi="Times New Roman" w:cs="Times New Roman"/>
          <w:b/>
          <w:bCs/>
          <w:sz w:val="24"/>
          <w:szCs w:val="24"/>
        </w:rPr>
        <w:t>sified or proprietary material.</w:t>
      </w:r>
      <w:r w:rsidRPr="00941F4E">
        <w:rPr>
          <w:rFonts w:ascii="Times New Roman" w:hAnsi="Times New Roman" w:cs="Times New Roman"/>
          <w:b/>
          <w:bCs/>
          <w:sz w:val="24"/>
          <w:szCs w:val="24"/>
        </w:rPr>
        <w:t xml:space="preserve"> Information with classified, "Proprietary", "Confidential", or other markings limiting dis</w:t>
      </w:r>
      <w:r>
        <w:rPr>
          <w:rFonts w:ascii="Times New Roman" w:hAnsi="Times New Roman" w:cs="Times New Roman"/>
          <w:b/>
          <w:bCs/>
          <w:sz w:val="24"/>
          <w:szCs w:val="24"/>
        </w:rPr>
        <w:t>tribution will not be reviewed.</w:t>
      </w:r>
      <w:r w:rsidRPr="00941F4E">
        <w:rPr>
          <w:rFonts w:ascii="Times New Roman" w:hAnsi="Times New Roman" w:cs="Times New Roman"/>
          <w:b/>
          <w:bCs/>
          <w:sz w:val="24"/>
          <w:szCs w:val="24"/>
        </w:rPr>
        <w:t xml:space="preserve"> Responses to th</w:t>
      </w:r>
      <w:r>
        <w:rPr>
          <w:rFonts w:ascii="Times New Roman" w:hAnsi="Times New Roman" w:cs="Times New Roman"/>
          <w:b/>
          <w:bCs/>
          <w:sz w:val="24"/>
          <w:szCs w:val="24"/>
        </w:rPr>
        <w:t>is notice will not be returned.</w:t>
      </w:r>
      <w:r w:rsidRPr="00941F4E">
        <w:rPr>
          <w:rFonts w:ascii="Times New Roman" w:hAnsi="Times New Roman" w:cs="Times New Roman"/>
          <w:b/>
          <w:bCs/>
          <w:sz w:val="24"/>
          <w:szCs w:val="24"/>
        </w:rPr>
        <w:t xml:space="preserve"> No reimbursement will be made for any costs to provide information in response to this announcement or any follow-up in</w:t>
      </w:r>
      <w:r>
        <w:rPr>
          <w:rFonts w:ascii="Times New Roman" w:hAnsi="Times New Roman" w:cs="Times New Roman"/>
          <w:b/>
          <w:bCs/>
          <w:sz w:val="24"/>
          <w:szCs w:val="24"/>
        </w:rPr>
        <w:t>formation requests.</w:t>
      </w:r>
      <w:r w:rsidRPr="00941F4E">
        <w:rPr>
          <w:rFonts w:ascii="Times New Roman" w:hAnsi="Times New Roman" w:cs="Times New Roman"/>
          <w:b/>
          <w:bCs/>
          <w:sz w:val="24"/>
          <w:szCs w:val="24"/>
        </w:rPr>
        <w:t xml:space="preserve"> Information or statements contained herein are not binding upon the Government. All submissions become Government property and will not be returned.</w:t>
      </w:r>
      <w:r w:rsidRPr="00546511">
        <w:rPr>
          <w:b/>
          <w:bCs/>
        </w:rPr>
        <w:br/>
      </w:r>
    </w:p>
    <w:sectPr w:rsidR="00BD3EEC">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EB2A" w14:textId="77777777" w:rsidR="00CF009B" w:rsidRDefault="00CF009B" w:rsidP="00EC38B5">
      <w:pPr>
        <w:spacing w:after="0" w:line="240" w:lineRule="auto"/>
      </w:pPr>
      <w:r>
        <w:separator/>
      </w:r>
    </w:p>
  </w:endnote>
  <w:endnote w:type="continuationSeparator" w:id="0">
    <w:p w14:paraId="303A0131" w14:textId="77777777" w:rsidR="00CF009B" w:rsidRDefault="00CF009B" w:rsidP="00EC3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3">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DFC9" w14:textId="091F0005" w:rsidR="00A14460" w:rsidRDefault="00A14460">
    <w:pPr>
      <w:pStyle w:val="Footer"/>
    </w:pPr>
    <w:r>
      <w:rPr>
        <w:noProof/>
      </w:rPr>
      <mc:AlternateContent>
        <mc:Choice Requires="wps">
          <w:drawing>
            <wp:anchor distT="0" distB="0" distL="0" distR="0" simplePos="0" relativeHeight="251659264" behindDoc="0" locked="0" layoutInCell="1" allowOverlap="1" wp14:anchorId="05507A31" wp14:editId="4964D8FA">
              <wp:simplePos x="635" y="635"/>
              <wp:positionH relativeFrom="page">
                <wp:align>left</wp:align>
              </wp:positionH>
              <wp:positionV relativeFrom="page">
                <wp:align>bottom</wp:align>
              </wp:positionV>
              <wp:extent cx="2308860" cy="357505"/>
              <wp:effectExtent l="0" t="0" r="15240" b="0"/>
              <wp:wrapNone/>
              <wp:docPr id="1468139436" name="Text Box 2"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050FE6CC" w14:textId="4E15E1BF" w:rsidR="00A14460" w:rsidRPr="00A14460" w:rsidRDefault="00A14460" w:rsidP="00A14460">
                          <w:pPr>
                            <w:spacing w:after="0"/>
                            <w:rPr>
                              <w:rFonts w:ascii="Calibri" w:eastAsia="Calibri" w:hAnsi="Calibri" w:cs="Calibri"/>
                              <w:noProof/>
                              <w:color w:val="000000"/>
                              <w:sz w:val="20"/>
                              <w:szCs w:val="20"/>
                            </w:rPr>
                          </w:pPr>
                          <w:r w:rsidRPr="00A14460">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507A31" id="_x0000_t202" coordsize="21600,21600" o:spt="202" path="m,l,21600r21600,l21600,xe">
              <v:stroke joinstyle="miter"/>
              <v:path gradientshapeok="t" o:connecttype="rect"/>
            </v:shapetype>
            <v:shape id="Text Box 2" o:spid="_x0000_s1026" type="#_x0000_t202" alt="DISTRIBUTION: DoD COMMUNITY ONLY" style="position:absolute;margin-left:0;margin-top:0;width:181.8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" filled="f" stroked="f">
              <v:textbox style="mso-fit-shape-to-text:t" inset="20pt,0,0,15pt">
                <w:txbxContent>
                  <w:p w14:paraId="050FE6CC" w14:textId="4E15E1BF" w:rsidR="00A14460" w:rsidRPr="00A14460" w:rsidRDefault="00A14460" w:rsidP="00A14460">
                    <w:pPr>
                      <w:spacing w:after="0"/>
                      <w:rPr>
                        <w:rFonts w:ascii="Calibri" w:eastAsia="Calibri" w:hAnsi="Calibri" w:cs="Calibri"/>
                        <w:noProof/>
                        <w:color w:val="000000"/>
                        <w:sz w:val="20"/>
                        <w:szCs w:val="20"/>
                      </w:rPr>
                    </w:pPr>
                    <w:r w:rsidRPr="00A14460">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37195F3" w14:paraId="31449922" w14:textId="77777777" w:rsidTr="037195F3">
      <w:trPr>
        <w:trHeight w:val="300"/>
      </w:trPr>
      <w:tc>
        <w:tcPr>
          <w:tcW w:w="3120" w:type="dxa"/>
        </w:tcPr>
        <w:p w14:paraId="7E5717B2" w14:textId="30A7E4EC" w:rsidR="037195F3" w:rsidRDefault="00A14460" w:rsidP="037195F3">
          <w:pPr>
            <w:pStyle w:val="Header"/>
            <w:ind w:left="-115"/>
          </w:pPr>
          <w:r>
            <w:rPr>
              <w:noProof/>
            </w:rPr>
            <mc:AlternateContent>
              <mc:Choice Requires="wps">
                <w:drawing>
                  <wp:anchor distT="0" distB="0" distL="0" distR="0" simplePos="0" relativeHeight="251660288" behindDoc="0" locked="0" layoutInCell="1" allowOverlap="1" wp14:anchorId="3405EDAE" wp14:editId="39A14392">
                    <wp:simplePos x="984250" y="9239250"/>
                    <wp:positionH relativeFrom="page">
                      <wp:align>left</wp:align>
                    </wp:positionH>
                    <wp:positionV relativeFrom="page">
                      <wp:align>bottom</wp:align>
                    </wp:positionV>
                    <wp:extent cx="1844040" cy="525145"/>
                    <wp:effectExtent l="0" t="0" r="3810" b="0"/>
                    <wp:wrapNone/>
                    <wp:docPr id="78207554" name="Text Box 3"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4040" cy="525145"/>
                            </a:xfrm>
                            <a:prstGeom prst="rect">
                              <a:avLst/>
                            </a:prstGeom>
                            <a:noFill/>
                            <a:ln>
                              <a:noFill/>
                            </a:ln>
                          </wps:spPr>
                          <wps:txbx>
                            <w:txbxContent>
                              <w:p w14:paraId="5D8E4C91" w14:textId="46DA7745" w:rsidR="00A14460" w:rsidRPr="00A14460" w:rsidRDefault="00A14460" w:rsidP="00A14460">
                                <w:pPr>
                                  <w:spacing w:after="0"/>
                                  <w:rPr>
                                    <w:rFonts w:ascii="Calibri" w:eastAsia="Calibri" w:hAnsi="Calibri" w:cs="Calibri"/>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05EDAE" id="_x0000_t202" coordsize="21600,21600" o:spt="202" path="m,l,21600r21600,l21600,xe">
                    <v:stroke joinstyle="miter"/>
                    <v:path gradientshapeok="t" o:connecttype="rect"/>
                  </v:shapetype>
                  <v:shape id="Text Box 3" o:spid="_x0000_s1027" type="#_x0000_t202" alt="DISTRIBUTION: DoD COMMUNITY ONLY" style="position:absolute;left:0;text-align:left;margin-left:0;margin-top:0;width:145.2pt;height:41.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" filled="f" stroked="f">
                    <v:textbox style="mso-fit-shape-to-text:t" inset="20pt,0,0,15pt">
                      <w:txbxContent>
                        <w:p w14:paraId="5D8E4C91" w14:textId="46DA7745" w:rsidR="00A14460" w:rsidRPr="00A14460" w:rsidRDefault="00A14460" w:rsidP="00A14460">
                          <w:pPr>
                            <w:spacing w:after="0"/>
                            <w:rPr>
                              <w:rFonts w:ascii="Calibri" w:eastAsia="Calibri" w:hAnsi="Calibri" w:cs="Calibri"/>
                              <w:noProof/>
                              <w:color w:val="000000"/>
                              <w:sz w:val="20"/>
                              <w:szCs w:val="20"/>
                            </w:rPr>
                          </w:pPr>
                        </w:p>
                      </w:txbxContent>
                    </v:textbox>
                    <w10:wrap anchorx="page" anchory="page"/>
                  </v:shape>
                </w:pict>
              </mc:Fallback>
            </mc:AlternateContent>
          </w:r>
        </w:p>
      </w:tc>
      <w:tc>
        <w:tcPr>
          <w:tcW w:w="3120" w:type="dxa"/>
        </w:tcPr>
        <w:p w14:paraId="2C249B26" w14:textId="78D110B1" w:rsidR="037195F3" w:rsidRDefault="037195F3" w:rsidP="037195F3">
          <w:pPr>
            <w:pStyle w:val="Header"/>
            <w:jc w:val="center"/>
          </w:pPr>
        </w:p>
      </w:tc>
      <w:tc>
        <w:tcPr>
          <w:tcW w:w="3120" w:type="dxa"/>
        </w:tcPr>
        <w:p w14:paraId="3C4437C8" w14:textId="09562A25" w:rsidR="037195F3" w:rsidRDefault="037195F3" w:rsidP="037195F3">
          <w:pPr>
            <w:pStyle w:val="Header"/>
            <w:ind w:right="-115"/>
            <w:jc w:val="right"/>
          </w:pPr>
        </w:p>
      </w:tc>
    </w:tr>
  </w:tbl>
  <w:p w14:paraId="2FF6E6C5" w14:textId="4FABAA49" w:rsidR="037195F3" w:rsidRDefault="037195F3" w:rsidP="037195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6C6C" w14:textId="6D46C8E3" w:rsidR="00A14460" w:rsidRDefault="00A14460">
    <w:pPr>
      <w:pStyle w:val="Footer"/>
    </w:pPr>
    <w:r>
      <w:rPr>
        <w:noProof/>
      </w:rPr>
      <mc:AlternateContent>
        <mc:Choice Requires="wps">
          <w:drawing>
            <wp:anchor distT="0" distB="0" distL="0" distR="0" simplePos="0" relativeHeight="251658240" behindDoc="0" locked="0" layoutInCell="1" allowOverlap="1" wp14:anchorId="4F95ADCA" wp14:editId="6543FE2B">
              <wp:simplePos x="635" y="635"/>
              <wp:positionH relativeFrom="page">
                <wp:align>left</wp:align>
              </wp:positionH>
              <wp:positionV relativeFrom="page">
                <wp:align>bottom</wp:align>
              </wp:positionV>
              <wp:extent cx="2308860" cy="357505"/>
              <wp:effectExtent l="0" t="0" r="15240" b="0"/>
              <wp:wrapNone/>
              <wp:docPr id="1742053306" name="Text Box 1"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35F5B9C4" w14:textId="2EE45252" w:rsidR="00A14460" w:rsidRPr="00A14460" w:rsidRDefault="00A14460" w:rsidP="00A14460">
                          <w:pPr>
                            <w:spacing w:after="0"/>
                            <w:rPr>
                              <w:rFonts w:ascii="Calibri" w:eastAsia="Calibri" w:hAnsi="Calibri" w:cs="Calibri"/>
                              <w:noProof/>
                              <w:color w:val="000000"/>
                              <w:sz w:val="20"/>
                              <w:szCs w:val="20"/>
                            </w:rPr>
                          </w:pPr>
                          <w:r w:rsidRPr="00A14460">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95ADCA" id="_x0000_t202" coordsize="21600,21600" o:spt="202" path="m,l,21600r21600,l21600,xe">
              <v:stroke joinstyle="miter"/>
              <v:path gradientshapeok="t" o:connecttype="rect"/>
            </v:shapetype>
            <v:shape id="Text Box 1" o:spid="_x0000_s1028" type="#_x0000_t202" alt="DISTRIBUTION: DoD COMMUNITY ONLY" style="position:absolute;margin-left:0;margin-top:0;width:181.8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" filled="f" stroked="f">
              <v:textbox style="mso-fit-shape-to-text:t" inset="20pt,0,0,15pt">
                <w:txbxContent>
                  <w:p w14:paraId="35F5B9C4" w14:textId="2EE45252" w:rsidR="00A14460" w:rsidRPr="00A14460" w:rsidRDefault="00A14460" w:rsidP="00A14460">
                    <w:pPr>
                      <w:spacing w:after="0"/>
                      <w:rPr>
                        <w:rFonts w:ascii="Calibri" w:eastAsia="Calibri" w:hAnsi="Calibri" w:cs="Calibri"/>
                        <w:noProof/>
                        <w:color w:val="000000"/>
                        <w:sz w:val="20"/>
                        <w:szCs w:val="20"/>
                      </w:rPr>
                    </w:pPr>
                    <w:r w:rsidRPr="00A14460">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5B407" w14:textId="77777777" w:rsidR="00CF009B" w:rsidRDefault="00CF009B" w:rsidP="00EC38B5">
      <w:pPr>
        <w:spacing w:after="0" w:line="240" w:lineRule="auto"/>
      </w:pPr>
      <w:r>
        <w:separator/>
      </w:r>
    </w:p>
  </w:footnote>
  <w:footnote w:type="continuationSeparator" w:id="0">
    <w:p w14:paraId="44B96593" w14:textId="77777777" w:rsidR="00CF009B" w:rsidRDefault="00CF009B" w:rsidP="00EC38B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gSF6cinkumkkW" int2:id="aWdmTeH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372"/>
    <w:multiLevelType w:val="hybridMultilevel"/>
    <w:tmpl w:val="1BAAC504"/>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22653"/>
    <w:multiLevelType w:val="multilevel"/>
    <w:tmpl w:val="7B32CB8C"/>
    <w:lvl w:ilvl="0">
      <w:start w:val="1"/>
      <w:numFmt w:val="decimal"/>
      <w:pStyle w:val="Topic1"/>
      <w:lvlText w:val="%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opic2"/>
      <w:lvlText w:val="%1.%2."/>
      <w:lvlJc w:val="left"/>
      <w:pPr>
        <w:ind w:left="1602" w:hanging="432"/>
      </w:pPr>
      <w:rPr>
        <w:rFonts w:ascii="Times New Roman" w:hAnsi="Times New Roman" w:cs="Times New Roman" w:hint="default"/>
        <w:b/>
        <w:i w:val="0"/>
        <w:sz w:val="24"/>
        <w:szCs w:val="24"/>
      </w:rPr>
    </w:lvl>
    <w:lvl w:ilvl="2">
      <w:start w:val="1"/>
      <w:numFmt w:val="decimal"/>
      <w:pStyle w:val="topic3"/>
      <w:lvlText w:val="%1.%2.%3."/>
      <w:lvlJc w:val="left"/>
      <w:pPr>
        <w:ind w:left="1224" w:hanging="504"/>
      </w:pPr>
    </w:lvl>
    <w:lvl w:ilvl="3">
      <w:start w:val="1"/>
      <w:numFmt w:val="decimal"/>
      <w:pStyle w:val="topic4"/>
      <w:lvlText w:val="%1.%2.%3.%4."/>
      <w:lvlJc w:val="left"/>
      <w:pPr>
        <w:ind w:left="1728" w:hanging="648"/>
      </w:pPr>
      <w:rPr>
        <w:b/>
      </w:rPr>
    </w:lvl>
    <w:lvl w:ilvl="4">
      <w:start w:val="1"/>
      <w:numFmt w:val="decimal"/>
      <w:pStyle w:val="topic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F537E2"/>
    <w:multiLevelType w:val="hybridMultilevel"/>
    <w:tmpl w:val="AD9485F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E84804"/>
    <w:multiLevelType w:val="hybridMultilevel"/>
    <w:tmpl w:val="1C426416"/>
    <w:lvl w:ilvl="0" w:tplc="A64674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D16351B"/>
    <w:multiLevelType w:val="multilevel"/>
    <w:tmpl w:val="314EC6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60744221">
    <w:abstractNumId w:val="4"/>
  </w:num>
  <w:num w:numId="2" w16cid:durableId="158234970">
    <w:abstractNumId w:val="3"/>
  </w:num>
  <w:num w:numId="3" w16cid:durableId="1013801538">
    <w:abstractNumId w:val="2"/>
  </w:num>
  <w:num w:numId="4" w16cid:durableId="219947868">
    <w:abstractNumId w:val="0"/>
  </w:num>
  <w:num w:numId="5" w16cid:durableId="635184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C0"/>
    <w:rsid w:val="00002DB7"/>
    <w:rsid w:val="00017385"/>
    <w:rsid w:val="00020945"/>
    <w:rsid w:val="00080F5A"/>
    <w:rsid w:val="00085063"/>
    <w:rsid w:val="00087243"/>
    <w:rsid w:val="000B0B2A"/>
    <w:rsid w:val="000C125F"/>
    <w:rsid w:val="000C35AA"/>
    <w:rsid w:val="000C6237"/>
    <w:rsid w:val="000D2753"/>
    <w:rsid w:val="000D7016"/>
    <w:rsid w:val="000DC279"/>
    <w:rsid w:val="00130719"/>
    <w:rsid w:val="0013218C"/>
    <w:rsid w:val="00141D3B"/>
    <w:rsid w:val="00143133"/>
    <w:rsid w:val="00170188"/>
    <w:rsid w:val="00184707"/>
    <w:rsid w:val="001A633E"/>
    <w:rsid w:val="001B0935"/>
    <w:rsid w:val="001D0A13"/>
    <w:rsid w:val="001D7843"/>
    <w:rsid w:val="00205079"/>
    <w:rsid w:val="002071D4"/>
    <w:rsid w:val="002105A3"/>
    <w:rsid w:val="002118B6"/>
    <w:rsid w:val="0024353E"/>
    <w:rsid w:val="0024736E"/>
    <w:rsid w:val="00252972"/>
    <w:rsid w:val="00277C8D"/>
    <w:rsid w:val="0028556B"/>
    <w:rsid w:val="00287102"/>
    <w:rsid w:val="002877E8"/>
    <w:rsid w:val="002B190E"/>
    <w:rsid w:val="00311974"/>
    <w:rsid w:val="00311C41"/>
    <w:rsid w:val="003206CF"/>
    <w:rsid w:val="00330B9A"/>
    <w:rsid w:val="0033210B"/>
    <w:rsid w:val="0034790E"/>
    <w:rsid w:val="00352EB7"/>
    <w:rsid w:val="00357E38"/>
    <w:rsid w:val="00362A70"/>
    <w:rsid w:val="00383E1A"/>
    <w:rsid w:val="0039647B"/>
    <w:rsid w:val="003B3147"/>
    <w:rsid w:val="003C5CAC"/>
    <w:rsid w:val="003E072B"/>
    <w:rsid w:val="003F2B7B"/>
    <w:rsid w:val="003F75FC"/>
    <w:rsid w:val="004017A2"/>
    <w:rsid w:val="0044423D"/>
    <w:rsid w:val="004627A4"/>
    <w:rsid w:val="00480816"/>
    <w:rsid w:val="004E34A5"/>
    <w:rsid w:val="00530FBE"/>
    <w:rsid w:val="00545F08"/>
    <w:rsid w:val="00571732"/>
    <w:rsid w:val="005823CE"/>
    <w:rsid w:val="00597522"/>
    <w:rsid w:val="005B7B6B"/>
    <w:rsid w:val="005C17E9"/>
    <w:rsid w:val="005E6A94"/>
    <w:rsid w:val="005F3E30"/>
    <w:rsid w:val="00643956"/>
    <w:rsid w:val="006632AB"/>
    <w:rsid w:val="00676BA3"/>
    <w:rsid w:val="006D5ECD"/>
    <w:rsid w:val="006D7946"/>
    <w:rsid w:val="006E0351"/>
    <w:rsid w:val="006E19B1"/>
    <w:rsid w:val="006E6868"/>
    <w:rsid w:val="006F6DBD"/>
    <w:rsid w:val="00701799"/>
    <w:rsid w:val="00704A42"/>
    <w:rsid w:val="00717BD8"/>
    <w:rsid w:val="00726A63"/>
    <w:rsid w:val="00742C04"/>
    <w:rsid w:val="00745523"/>
    <w:rsid w:val="00772DC0"/>
    <w:rsid w:val="00775FA4"/>
    <w:rsid w:val="00784315"/>
    <w:rsid w:val="0078484D"/>
    <w:rsid w:val="007A3AAC"/>
    <w:rsid w:val="007A715B"/>
    <w:rsid w:val="007D1F23"/>
    <w:rsid w:val="007F5E8C"/>
    <w:rsid w:val="00833B51"/>
    <w:rsid w:val="0086273C"/>
    <w:rsid w:val="00863E4D"/>
    <w:rsid w:val="008B2AAF"/>
    <w:rsid w:val="008E1470"/>
    <w:rsid w:val="008F3FCA"/>
    <w:rsid w:val="00911BEB"/>
    <w:rsid w:val="009303C8"/>
    <w:rsid w:val="00934F91"/>
    <w:rsid w:val="00936881"/>
    <w:rsid w:val="009404BF"/>
    <w:rsid w:val="009404DD"/>
    <w:rsid w:val="0095143D"/>
    <w:rsid w:val="0095458E"/>
    <w:rsid w:val="009551C1"/>
    <w:rsid w:val="009563C9"/>
    <w:rsid w:val="00956487"/>
    <w:rsid w:val="00956BCD"/>
    <w:rsid w:val="00973E79"/>
    <w:rsid w:val="00990C87"/>
    <w:rsid w:val="009941F1"/>
    <w:rsid w:val="00995ED5"/>
    <w:rsid w:val="009A736F"/>
    <w:rsid w:val="009E0A15"/>
    <w:rsid w:val="009E36E2"/>
    <w:rsid w:val="009F6F86"/>
    <w:rsid w:val="00A14460"/>
    <w:rsid w:val="00A1547C"/>
    <w:rsid w:val="00A15E2C"/>
    <w:rsid w:val="00A330C6"/>
    <w:rsid w:val="00A3682B"/>
    <w:rsid w:val="00A468C0"/>
    <w:rsid w:val="00A506D6"/>
    <w:rsid w:val="00A837C0"/>
    <w:rsid w:val="00AA18A3"/>
    <w:rsid w:val="00AA2943"/>
    <w:rsid w:val="00AB2D47"/>
    <w:rsid w:val="00AB96C9"/>
    <w:rsid w:val="00AC470A"/>
    <w:rsid w:val="00AC5E25"/>
    <w:rsid w:val="00AD037D"/>
    <w:rsid w:val="00AF1164"/>
    <w:rsid w:val="00B110A4"/>
    <w:rsid w:val="00B13BCA"/>
    <w:rsid w:val="00B2767A"/>
    <w:rsid w:val="00B31052"/>
    <w:rsid w:val="00B418FF"/>
    <w:rsid w:val="00B53369"/>
    <w:rsid w:val="00B757A1"/>
    <w:rsid w:val="00B75C13"/>
    <w:rsid w:val="00B8184B"/>
    <w:rsid w:val="00BA5DB3"/>
    <w:rsid w:val="00BC0E50"/>
    <w:rsid w:val="00BD3EEC"/>
    <w:rsid w:val="00BD7EA9"/>
    <w:rsid w:val="00BE6EA6"/>
    <w:rsid w:val="00C02CBC"/>
    <w:rsid w:val="00C14A63"/>
    <w:rsid w:val="00C21175"/>
    <w:rsid w:val="00C41E57"/>
    <w:rsid w:val="00C439BC"/>
    <w:rsid w:val="00C60FCC"/>
    <w:rsid w:val="00C628A9"/>
    <w:rsid w:val="00C80BBA"/>
    <w:rsid w:val="00C8E11F"/>
    <w:rsid w:val="00C939DC"/>
    <w:rsid w:val="00C9439C"/>
    <w:rsid w:val="00CA5D85"/>
    <w:rsid w:val="00CD34DB"/>
    <w:rsid w:val="00CF009B"/>
    <w:rsid w:val="00D03855"/>
    <w:rsid w:val="00D55109"/>
    <w:rsid w:val="00D645A3"/>
    <w:rsid w:val="00DA6BC0"/>
    <w:rsid w:val="00DC0E02"/>
    <w:rsid w:val="00DE51F6"/>
    <w:rsid w:val="00E32929"/>
    <w:rsid w:val="00E408A8"/>
    <w:rsid w:val="00E46DEC"/>
    <w:rsid w:val="00E54366"/>
    <w:rsid w:val="00E64BC0"/>
    <w:rsid w:val="00E70E1A"/>
    <w:rsid w:val="00E72DBE"/>
    <w:rsid w:val="00E8093D"/>
    <w:rsid w:val="00E86AFC"/>
    <w:rsid w:val="00E9463C"/>
    <w:rsid w:val="00EC38B5"/>
    <w:rsid w:val="00EF68AB"/>
    <w:rsid w:val="00F36CEF"/>
    <w:rsid w:val="00F52887"/>
    <w:rsid w:val="00F572BF"/>
    <w:rsid w:val="00F87BAD"/>
    <w:rsid w:val="00FA32C8"/>
    <w:rsid w:val="00FC526C"/>
    <w:rsid w:val="00FC7A2F"/>
    <w:rsid w:val="0148A981"/>
    <w:rsid w:val="016C02DC"/>
    <w:rsid w:val="01B0343D"/>
    <w:rsid w:val="01B9787E"/>
    <w:rsid w:val="01E66509"/>
    <w:rsid w:val="020E3C8B"/>
    <w:rsid w:val="026DA24F"/>
    <w:rsid w:val="037195F3"/>
    <w:rsid w:val="039CBEAD"/>
    <w:rsid w:val="03AB0F3D"/>
    <w:rsid w:val="0412C8A3"/>
    <w:rsid w:val="045BDAC9"/>
    <w:rsid w:val="04933DD0"/>
    <w:rsid w:val="049F0E5C"/>
    <w:rsid w:val="04A1C03E"/>
    <w:rsid w:val="0506EE10"/>
    <w:rsid w:val="05171260"/>
    <w:rsid w:val="056653BA"/>
    <w:rsid w:val="05744A63"/>
    <w:rsid w:val="05D607D7"/>
    <w:rsid w:val="05F25B94"/>
    <w:rsid w:val="0654E9C4"/>
    <w:rsid w:val="06CB70CC"/>
    <w:rsid w:val="07505BDA"/>
    <w:rsid w:val="07B5FD0F"/>
    <w:rsid w:val="07F5E70E"/>
    <w:rsid w:val="0848966A"/>
    <w:rsid w:val="084D1111"/>
    <w:rsid w:val="0881ECA8"/>
    <w:rsid w:val="09970069"/>
    <w:rsid w:val="0A2F1BAE"/>
    <w:rsid w:val="0A6A13A1"/>
    <w:rsid w:val="0A8BFCCA"/>
    <w:rsid w:val="0AC1F319"/>
    <w:rsid w:val="0AC33448"/>
    <w:rsid w:val="0AEE575A"/>
    <w:rsid w:val="0AF9BCC5"/>
    <w:rsid w:val="0B226D4D"/>
    <w:rsid w:val="0B2F65E4"/>
    <w:rsid w:val="0B6DD7E3"/>
    <w:rsid w:val="0B73E27B"/>
    <w:rsid w:val="0B7F9E9B"/>
    <w:rsid w:val="0B82AB17"/>
    <w:rsid w:val="0BC9D888"/>
    <w:rsid w:val="0C06AC7D"/>
    <w:rsid w:val="0C9191BE"/>
    <w:rsid w:val="0CCC7A81"/>
    <w:rsid w:val="0CDFDD44"/>
    <w:rsid w:val="0D24DA7C"/>
    <w:rsid w:val="0D3715F2"/>
    <w:rsid w:val="0D764891"/>
    <w:rsid w:val="0DB89368"/>
    <w:rsid w:val="0E315D87"/>
    <w:rsid w:val="0EAB2FD1"/>
    <w:rsid w:val="0EC81D0D"/>
    <w:rsid w:val="0EEC240D"/>
    <w:rsid w:val="0F25F7BF"/>
    <w:rsid w:val="0F7C91F3"/>
    <w:rsid w:val="0F8785B9"/>
    <w:rsid w:val="11F7C257"/>
    <w:rsid w:val="12701767"/>
    <w:rsid w:val="12752586"/>
    <w:rsid w:val="12AB8B3B"/>
    <w:rsid w:val="12BDBA99"/>
    <w:rsid w:val="1401B34E"/>
    <w:rsid w:val="14C406D3"/>
    <w:rsid w:val="14C9760C"/>
    <w:rsid w:val="150F7953"/>
    <w:rsid w:val="15168C43"/>
    <w:rsid w:val="15332AD5"/>
    <w:rsid w:val="15C5BDA8"/>
    <w:rsid w:val="15E54DDE"/>
    <w:rsid w:val="16635C95"/>
    <w:rsid w:val="16ACFDBA"/>
    <w:rsid w:val="16B3A440"/>
    <w:rsid w:val="16CCD9D6"/>
    <w:rsid w:val="16E2C486"/>
    <w:rsid w:val="177CD7FB"/>
    <w:rsid w:val="177EAF80"/>
    <w:rsid w:val="177F038D"/>
    <w:rsid w:val="1835DD1E"/>
    <w:rsid w:val="18EC66EA"/>
    <w:rsid w:val="193EFB2E"/>
    <w:rsid w:val="199B348E"/>
    <w:rsid w:val="19F714EA"/>
    <w:rsid w:val="1A0B5431"/>
    <w:rsid w:val="1A3946FE"/>
    <w:rsid w:val="1A62D17B"/>
    <w:rsid w:val="1ADB41E3"/>
    <w:rsid w:val="1AE14168"/>
    <w:rsid w:val="1AFD6B88"/>
    <w:rsid w:val="1B466F41"/>
    <w:rsid w:val="1BCF909A"/>
    <w:rsid w:val="1C02E25C"/>
    <w:rsid w:val="1C771244"/>
    <w:rsid w:val="1C8A5E27"/>
    <w:rsid w:val="1CA7E60B"/>
    <w:rsid w:val="1CEC2529"/>
    <w:rsid w:val="1D37374A"/>
    <w:rsid w:val="1D829DED"/>
    <w:rsid w:val="1D8CC716"/>
    <w:rsid w:val="1DF24476"/>
    <w:rsid w:val="1E940542"/>
    <w:rsid w:val="1EA0BA5F"/>
    <w:rsid w:val="1ECCC35D"/>
    <w:rsid w:val="1F2359E5"/>
    <w:rsid w:val="206D4EEF"/>
    <w:rsid w:val="20A8A194"/>
    <w:rsid w:val="20F6475A"/>
    <w:rsid w:val="21359123"/>
    <w:rsid w:val="21359DD3"/>
    <w:rsid w:val="214AD4B9"/>
    <w:rsid w:val="219CC046"/>
    <w:rsid w:val="22309758"/>
    <w:rsid w:val="22499CE9"/>
    <w:rsid w:val="22586777"/>
    <w:rsid w:val="2295C591"/>
    <w:rsid w:val="22A94894"/>
    <w:rsid w:val="22AA3AB9"/>
    <w:rsid w:val="23397F4F"/>
    <w:rsid w:val="233B8779"/>
    <w:rsid w:val="234F1333"/>
    <w:rsid w:val="236CC94E"/>
    <w:rsid w:val="23E6D529"/>
    <w:rsid w:val="2481B0D5"/>
    <w:rsid w:val="249B5A38"/>
    <w:rsid w:val="24B7A621"/>
    <w:rsid w:val="24B80D30"/>
    <w:rsid w:val="24C585C4"/>
    <w:rsid w:val="24D70AF2"/>
    <w:rsid w:val="24FACD51"/>
    <w:rsid w:val="251F1092"/>
    <w:rsid w:val="2555C038"/>
    <w:rsid w:val="25837425"/>
    <w:rsid w:val="2686C855"/>
    <w:rsid w:val="26A97157"/>
    <w:rsid w:val="26F003FE"/>
    <w:rsid w:val="26FFD392"/>
    <w:rsid w:val="2704087B"/>
    <w:rsid w:val="279BFB61"/>
    <w:rsid w:val="27D9603D"/>
    <w:rsid w:val="27E63C2A"/>
    <w:rsid w:val="28267C03"/>
    <w:rsid w:val="28395509"/>
    <w:rsid w:val="284E17FD"/>
    <w:rsid w:val="28730C09"/>
    <w:rsid w:val="2880D2DF"/>
    <w:rsid w:val="290A3040"/>
    <w:rsid w:val="29248E93"/>
    <w:rsid w:val="2A0D917E"/>
    <w:rsid w:val="2AA6489B"/>
    <w:rsid w:val="2AB3777D"/>
    <w:rsid w:val="2AB931FB"/>
    <w:rsid w:val="2ABE3217"/>
    <w:rsid w:val="2AC232A2"/>
    <w:rsid w:val="2C4218FC"/>
    <w:rsid w:val="2C883ECE"/>
    <w:rsid w:val="2CB0A65C"/>
    <w:rsid w:val="2CC4BDDC"/>
    <w:rsid w:val="2D2123CF"/>
    <w:rsid w:val="2D3FA1D5"/>
    <w:rsid w:val="2D56D859"/>
    <w:rsid w:val="2D6D0D8B"/>
    <w:rsid w:val="2E71ED53"/>
    <w:rsid w:val="2E9945EB"/>
    <w:rsid w:val="2F35DE3E"/>
    <w:rsid w:val="2FB28591"/>
    <w:rsid w:val="2FC93A51"/>
    <w:rsid w:val="301866F0"/>
    <w:rsid w:val="301B8E59"/>
    <w:rsid w:val="304466EE"/>
    <w:rsid w:val="307A74BA"/>
    <w:rsid w:val="30D06663"/>
    <w:rsid w:val="31682CAB"/>
    <w:rsid w:val="328A8321"/>
    <w:rsid w:val="32A1A556"/>
    <w:rsid w:val="32B32A9B"/>
    <w:rsid w:val="32F02412"/>
    <w:rsid w:val="337599C7"/>
    <w:rsid w:val="3468754C"/>
    <w:rsid w:val="3469B1D6"/>
    <w:rsid w:val="34713412"/>
    <w:rsid w:val="3478ADA0"/>
    <w:rsid w:val="348A8A0C"/>
    <w:rsid w:val="35C223E3"/>
    <w:rsid w:val="360D3492"/>
    <w:rsid w:val="363401AB"/>
    <w:rsid w:val="36AA227A"/>
    <w:rsid w:val="37511662"/>
    <w:rsid w:val="3768643C"/>
    <w:rsid w:val="37BFE5D1"/>
    <w:rsid w:val="3894835D"/>
    <w:rsid w:val="38962794"/>
    <w:rsid w:val="38C18FEF"/>
    <w:rsid w:val="38ECE6C3"/>
    <w:rsid w:val="38F6B6BD"/>
    <w:rsid w:val="393149B4"/>
    <w:rsid w:val="395F4380"/>
    <w:rsid w:val="3973808D"/>
    <w:rsid w:val="39CD1728"/>
    <w:rsid w:val="39FF1D40"/>
    <w:rsid w:val="3A4BC516"/>
    <w:rsid w:val="3A70329F"/>
    <w:rsid w:val="3B2897CE"/>
    <w:rsid w:val="3B6B8FD5"/>
    <w:rsid w:val="3BFD9730"/>
    <w:rsid w:val="3C316567"/>
    <w:rsid w:val="3C68FEA6"/>
    <w:rsid w:val="3C8C96EC"/>
    <w:rsid w:val="3D185CAC"/>
    <w:rsid w:val="3D3FE789"/>
    <w:rsid w:val="3D806527"/>
    <w:rsid w:val="3D9A0151"/>
    <w:rsid w:val="3E32B3E7"/>
    <w:rsid w:val="3E3B6B87"/>
    <w:rsid w:val="3F0148CE"/>
    <w:rsid w:val="3F32E2CA"/>
    <w:rsid w:val="3F5DAB6B"/>
    <w:rsid w:val="3FA31643"/>
    <w:rsid w:val="40360C3C"/>
    <w:rsid w:val="404347BD"/>
    <w:rsid w:val="4067568A"/>
    <w:rsid w:val="40A50913"/>
    <w:rsid w:val="40C111F6"/>
    <w:rsid w:val="40CF002A"/>
    <w:rsid w:val="41D690F2"/>
    <w:rsid w:val="41FE79FA"/>
    <w:rsid w:val="421827A2"/>
    <w:rsid w:val="42493B8A"/>
    <w:rsid w:val="426E22D8"/>
    <w:rsid w:val="4329B5A6"/>
    <w:rsid w:val="434B6480"/>
    <w:rsid w:val="4372D00D"/>
    <w:rsid w:val="43CEB0FA"/>
    <w:rsid w:val="43E9692C"/>
    <w:rsid w:val="4523F6EB"/>
    <w:rsid w:val="455DD145"/>
    <w:rsid w:val="45ADB2CC"/>
    <w:rsid w:val="45D545B1"/>
    <w:rsid w:val="45E03533"/>
    <w:rsid w:val="46779325"/>
    <w:rsid w:val="47630330"/>
    <w:rsid w:val="477C02AF"/>
    <w:rsid w:val="47A466D2"/>
    <w:rsid w:val="47B11ACE"/>
    <w:rsid w:val="47FF9458"/>
    <w:rsid w:val="480DC2A7"/>
    <w:rsid w:val="4850DCB0"/>
    <w:rsid w:val="48C6260F"/>
    <w:rsid w:val="49045CBA"/>
    <w:rsid w:val="4917D5F5"/>
    <w:rsid w:val="496DE26E"/>
    <w:rsid w:val="49DDD5F2"/>
    <w:rsid w:val="49DF276A"/>
    <w:rsid w:val="4A313819"/>
    <w:rsid w:val="4A7BA197"/>
    <w:rsid w:val="4A8EDC44"/>
    <w:rsid w:val="4AC79AF7"/>
    <w:rsid w:val="4AF06999"/>
    <w:rsid w:val="4B11816A"/>
    <w:rsid w:val="4B2BC7D2"/>
    <w:rsid w:val="4BCF9E8D"/>
    <w:rsid w:val="4BFD54E9"/>
    <w:rsid w:val="4C466264"/>
    <w:rsid w:val="4C813548"/>
    <w:rsid w:val="4C8D83B8"/>
    <w:rsid w:val="4CC22375"/>
    <w:rsid w:val="4CE4CCC3"/>
    <w:rsid w:val="4D4AF852"/>
    <w:rsid w:val="4DBC90CA"/>
    <w:rsid w:val="4DEB4718"/>
    <w:rsid w:val="4E04910A"/>
    <w:rsid w:val="4E280A5B"/>
    <w:rsid w:val="4E34BAB7"/>
    <w:rsid w:val="4E59229A"/>
    <w:rsid w:val="4E6242BC"/>
    <w:rsid w:val="4E932B40"/>
    <w:rsid w:val="4F6F0D61"/>
    <w:rsid w:val="4F7944BF"/>
    <w:rsid w:val="4F89B540"/>
    <w:rsid w:val="4F9781F5"/>
    <w:rsid w:val="4FD5D660"/>
    <w:rsid w:val="4FDD0DDF"/>
    <w:rsid w:val="50984A48"/>
    <w:rsid w:val="50B2E400"/>
    <w:rsid w:val="50DA7764"/>
    <w:rsid w:val="50DB14AD"/>
    <w:rsid w:val="511609F8"/>
    <w:rsid w:val="516726B7"/>
    <w:rsid w:val="51764A88"/>
    <w:rsid w:val="518B55A0"/>
    <w:rsid w:val="51A45231"/>
    <w:rsid w:val="523AE74D"/>
    <w:rsid w:val="529B5E13"/>
    <w:rsid w:val="52DAC962"/>
    <w:rsid w:val="52E04619"/>
    <w:rsid w:val="5309B6EE"/>
    <w:rsid w:val="539952D1"/>
    <w:rsid w:val="53BE3392"/>
    <w:rsid w:val="5465A1E0"/>
    <w:rsid w:val="54699D0C"/>
    <w:rsid w:val="54A65CA2"/>
    <w:rsid w:val="5647CFFE"/>
    <w:rsid w:val="5675B828"/>
    <w:rsid w:val="573CE91F"/>
    <w:rsid w:val="574EE1CE"/>
    <w:rsid w:val="57B7443B"/>
    <w:rsid w:val="57D387F5"/>
    <w:rsid w:val="57EA584C"/>
    <w:rsid w:val="57FB3636"/>
    <w:rsid w:val="58579C14"/>
    <w:rsid w:val="597AD0EB"/>
    <w:rsid w:val="5AD37F83"/>
    <w:rsid w:val="5ADF48B5"/>
    <w:rsid w:val="5AFA18E4"/>
    <w:rsid w:val="5C25F81F"/>
    <w:rsid w:val="5C4D778F"/>
    <w:rsid w:val="5C610E9F"/>
    <w:rsid w:val="5C8ECCAD"/>
    <w:rsid w:val="5CAA4B4A"/>
    <w:rsid w:val="5CB1A6BE"/>
    <w:rsid w:val="5D403517"/>
    <w:rsid w:val="5E749BAB"/>
    <w:rsid w:val="5EC63DF3"/>
    <w:rsid w:val="5ED873C1"/>
    <w:rsid w:val="5EDABFC6"/>
    <w:rsid w:val="5F405456"/>
    <w:rsid w:val="605EAD7C"/>
    <w:rsid w:val="606D3405"/>
    <w:rsid w:val="60C1ACF7"/>
    <w:rsid w:val="60C84CFA"/>
    <w:rsid w:val="612E0FA5"/>
    <w:rsid w:val="61695A68"/>
    <w:rsid w:val="61E00ACA"/>
    <w:rsid w:val="6242D002"/>
    <w:rsid w:val="6273984C"/>
    <w:rsid w:val="62C9DD8D"/>
    <w:rsid w:val="62CB4B9E"/>
    <w:rsid w:val="62F982B9"/>
    <w:rsid w:val="63052AC9"/>
    <w:rsid w:val="631B4EB5"/>
    <w:rsid w:val="63361FFB"/>
    <w:rsid w:val="6344BF9A"/>
    <w:rsid w:val="6351E5AB"/>
    <w:rsid w:val="638D96F7"/>
    <w:rsid w:val="642D4412"/>
    <w:rsid w:val="649B4C08"/>
    <w:rsid w:val="64AE1552"/>
    <w:rsid w:val="654DBF0D"/>
    <w:rsid w:val="657337C6"/>
    <w:rsid w:val="65884363"/>
    <w:rsid w:val="6612C883"/>
    <w:rsid w:val="663D0C84"/>
    <w:rsid w:val="66E0A6F8"/>
    <w:rsid w:val="66F3EBDA"/>
    <w:rsid w:val="66FADF72"/>
    <w:rsid w:val="670C8418"/>
    <w:rsid w:val="672B6744"/>
    <w:rsid w:val="677C5E4C"/>
    <w:rsid w:val="685D0075"/>
    <w:rsid w:val="689A818D"/>
    <w:rsid w:val="689A8F8D"/>
    <w:rsid w:val="68CA3DAD"/>
    <w:rsid w:val="695FBC36"/>
    <w:rsid w:val="69897B50"/>
    <w:rsid w:val="69B758C0"/>
    <w:rsid w:val="69FAEDEE"/>
    <w:rsid w:val="6A3A5893"/>
    <w:rsid w:val="6ABFAD36"/>
    <w:rsid w:val="6AD73833"/>
    <w:rsid w:val="6AED3725"/>
    <w:rsid w:val="6B06FF60"/>
    <w:rsid w:val="6B450F8B"/>
    <w:rsid w:val="6B9F0B6A"/>
    <w:rsid w:val="6C296515"/>
    <w:rsid w:val="6C44924D"/>
    <w:rsid w:val="6D1E0938"/>
    <w:rsid w:val="6D6B8A3A"/>
    <w:rsid w:val="6D6F23C3"/>
    <w:rsid w:val="6DA39ECB"/>
    <w:rsid w:val="6DB79889"/>
    <w:rsid w:val="6DC00FC1"/>
    <w:rsid w:val="6E6C69C5"/>
    <w:rsid w:val="6E783E24"/>
    <w:rsid w:val="6EB55E37"/>
    <w:rsid w:val="6F059423"/>
    <w:rsid w:val="6F500268"/>
    <w:rsid w:val="6F7E67BA"/>
    <w:rsid w:val="6FCA8574"/>
    <w:rsid w:val="70450F5C"/>
    <w:rsid w:val="70BE4867"/>
    <w:rsid w:val="70FBF420"/>
    <w:rsid w:val="7260B421"/>
    <w:rsid w:val="72863890"/>
    <w:rsid w:val="730A13BC"/>
    <w:rsid w:val="7344B4AD"/>
    <w:rsid w:val="7350D49E"/>
    <w:rsid w:val="738CC184"/>
    <w:rsid w:val="73AC7208"/>
    <w:rsid w:val="73AEE8BB"/>
    <w:rsid w:val="74452EE5"/>
    <w:rsid w:val="745D8628"/>
    <w:rsid w:val="753841E6"/>
    <w:rsid w:val="765DEB64"/>
    <w:rsid w:val="76A53A12"/>
    <w:rsid w:val="77729533"/>
    <w:rsid w:val="77884FB6"/>
    <w:rsid w:val="77DEA8AA"/>
    <w:rsid w:val="77FBA874"/>
    <w:rsid w:val="78355AB3"/>
    <w:rsid w:val="7887D0B1"/>
    <w:rsid w:val="78B031EF"/>
    <w:rsid w:val="790B3AE4"/>
    <w:rsid w:val="79DDFA79"/>
    <w:rsid w:val="7A2BDEEF"/>
    <w:rsid w:val="7AEDDBEE"/>
    <w:rsid w:val="7AF62D85"/>
    <w:rsid w:val="7B520B06"/>
    <w:rsid w:val="7B5FEDA0"/>
    <w:rsid w:val="7BFFC186"/>
    <w:rsid w:val="7C1C9540"/>
    <w:rsid w:val="7C63C5BA"/>
    <w:rsid w:val="7C68CEC5"/>
    <w:rsid w:val="7C6EFBC5"/>
    <w:rsid w:val="7C8D22A4"/>
    <w:rsid w:val="7CA7A812"/>
    <w:rsid w:val="7D64A624"/>
    <w:rsid w:val="7D660A69"/>
    <w:rsid w:val="7D7B81EF"/>
    <w:rsid w:val="7DC9F6B5"/>
    <w:rsid w:val="7DE36647"/>
    <w:rsid w:val="7E026740"/>
    <w:rsid w:val="7E1776B4"/>
    <w:rsid w:val="7E1B3A94"/>
    <w:rsid w:val="7E5A48B9"/>
    <w:rsid w:val="7E7B1B39"/>
    <w:rsid w:val="7E7C06DC"/>
    <w:rsid w:val="7FFBF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EB371"/>
  <w15:chartTrackingRefBased/>
  <w15:docId w15:val="{E2ADFA00-E877-4D21-8EC8-E53AD9C3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2B7B"/>
    <w:rPr>
      <w:color w:val="0563C1" w:themeColor="hyperlink"/>
      <w:u w:val="single"/>
    </w:rPr>
  </w:style>
  <w:style w:type="character" w:styleId="UnresolvedMention">
    <w:name w:val="Unresolved Mention"/>
    <w:basedOn w:val="DefaultParagraphFont"/>
    <w:uiPriority w:val="99"/>
    <w:semiHidden/>
    <w:unhideWhenUsed/>
    <w:rsid w:val="003F2B7B"/>
    <w:rPr>
      <w:color w:val="605E5C"/>
      <w:shd w:val="clear" w:color="auto" w:fill="E1DFDD"/>
    </w:rPr>
  </w:style>
  <w:style w:type="paragraph" w:styleId="Revision">
    <w:name w:val="Revision"/>
    <w:hidden/>
    <w:uiPriority w:val="99"/>
    <w:semiHidden/>
    <w:rsid w:val="00571732"/>
    <w:pPr>
      <w:spacing w:after="0" w:line="240" w:lineRule="auto"/>
    </w:pPr>
  </w:style>
  <w:style w:type="character" w:styleId="CommentReference">
    <w:name w:val="annotation reference"/>
    <w:basedOn w:val="DefaultParagraphFont"/>
    <w:uiPriority w:val="99"/>
    <w:semiHidden/>
    <w:unhideWhenUsed/>
    <w:rsid w:val="0095143D"/>
    <w:rPr>
      <w:sz w:val="16"/>
      <w:szCs w:val="16"/>
    </w:rPr>
  </w:style>
  <w:style w:type="paragraph" w:styleId="CommentText">
    <w:name w:val="annotation text"/>
    <w:basedOn w:val="Normal"/>
    <w:link w:val="CommentTextChar"/>
    <w:uiPriority w:val="99"/>
    <w:unhideWhenUsed/>
    <w:rsid w:val="0095143D"/>
    <w:pPr>
      <w:spacing w:line="240" w:lineRule="auto"/>
    </w:pPr>
    <w:rPr>
      <w:sz w:val="20"/>
      <w:szCs w:val="20"/>
    </w:rPr>
  </w:style>
  <w:style w:type="character" w:customStyle="1" w:styleId="CommentTextChar">
    <w:name w:val="Comment Text Char"/>
    <w:basedOn w:val="DefaultParagraphFont"/>
    <w:link w:val="CommentText"/>
    <w:uiPriority w:val="99"/>
    <w:rsid w:val="0095143D"/>
    <w:rPr>
      <w:sz w:val="20"/>
      <w:szCs w:val="20"/>
    </w:rPr>
  </w:style>
  <w:style w:type="paragraph" w:styleId="CommentSubject">
    <w:name w:val="annotation subject"/>
    <w:basedOn w:val="CommentText"/>
    <w:next w:val="CommentText"/>
    <w:link w:val="CommentSubjectChar"/>
    <w:uiPriority w:val="99"/>
    <w:semiHidden/>
    <w:unhideWhenUsed/>
    <w:rsid w:val="0095143D"/>
    <w:rPr>
      <w:b/>
      <w:bCs/>
    </w:rPr>
  </w:style>
  <w:style w:type="character" w:customStyle="1" w:styleId="CommentSubjectChar">
    <w:name w:val="Comment Subject Char"/>
    <w:basedOn w:val="CommentTextChar"/>
    <w:link w:val="CommentSubject"/>
    <w:uiPriority w:val="99"/>
    <w:semiHidden/>
    <w:rsid w:val="0095143D"/>
    <w:rPr>
      <w:b/>
      <w:bCs/>
      <w:sz w:val="20"/>
      <w:szCs w:val="20"/>
    </w:rPr>
  </w:style>
  <w:style w:type="paragraph" w:styleId="Header">
    <w:name w:val="header"/>
    <w:basedOn w:val="Normal"/>
    <w:link w:val="HeaderChar"/>
    <w:uiPriority w:val="99"/>
    <w:unhideWhenUsed/>
    <w:rsid w:val="00EC3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8B5"/>
  </w:style>
  <w:style w:type="paragraph" w:styleId="Footer">
    <w:name w:val="footer"/>
    <w:basedOn w:val="Normal"/>
    <w:link w:val="FooterChar"/>
    <w:uiPriority w:val="99"/>
    <w:unhideWhenUsed/>
    <w:rsid w:val="00EC3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8B5"/>
  </w:style>
  <w:style w:type="paragraph" w:styleId="ListParagraph">
    <w:name w:val="List Paragraph"/>
    <w:basedOn w:val="Normal"/>
    <w:link w:val="ListParagraphChar"/>
    <w:uiPriority w:val="34"/>
    <w:qFormat/>
    <w:rsid w:val="00EC38B5"/>
    <w:pPr>
      <w:ind w:left="720"/>
      <w:contextualSpacing/>
    </w:pPr>
  </w:style>
  <w:style w:type="character" w:customStyle="1" w:styleId="ListParagraphChar">
    <w:name w:val="List Paragraph Char"/>
    <w:link w:val="ListParagraph"/>
    <w:uiPriority w:val="34"/>
    <w:locked/>
    <w:rsid w:val="007A3AAC"/>
  </w:style>
  <w:style w:type="paragraph" w:customStyle="1" w:styleId="Topic1">
    <w:name w:val="Topic1"/>
    <w:basedOn w:val="ListParagraph"/>
    <w:rsid w:val="00AC470A"/>
    <w:pPr>
      <w:numPr>
        <w:numId w:val="5"/>
      </w:numPr>
      <w:tabs>
        <w:tab w:val="num" w:pos="360"/>
      </w:tabs>
      <w:autoSpaceDE w:val="0"/>
      <w:autoSpaceDN w:val="0"/>
      <w:adjustRightInd w:val="0"/>
      <w:spacing w:after="0" w:line="240" w:lineRule="auto"/>
      <w:ind w:left="720" w:firstLine="0"/>
    </w:pPr>
    <w:rPr>
      <w:rFonts w:ascii="Arial" w:hAnsi="Arial" w:cs="Times New Roman"/>
      <w:b/>
      <w:bCs/>
      <w:color w:val="000000"/>
      <w:sz w:val="24"/>
      <w:szCs w:val="24"/>
      <w:u w:val="single"/>
    </w:rPr>
  </w:style>
  <w:style w:type="paragraph" w:customStyle="1" w:styleId="topic2">
    <w:name w:val="topic2"/>
    <w:basedOn w:val="ListParagraph"/>
    <w:link w:val="topic2Char"/>
    <w:qFormat/>
    <w:rsid w:val="00AC470A"/>
    <w:pPr>
      <w:numPr>
        <w:ilvl w:val="1"/>
        <w:numId w:val="5"/>
      </w:numPr>
      <w:tabs>
        <w:tab w:val="left" w:pos="990"/>
      </w:tabs>
      <w:autoSpaceDE w:val="0"/>
      <w:autoSpaceDN w:val="0"/>
      <w:adjustRightInd w:val="0"/>
      <w:spacing w:before="120" w:after="0" w:line="240" w:lineRule="auto"/>
      <w:contextualSpacing w:val="0"/>
    </w:pPr>
    <w:rPr>
      <w:rFonts w:ascii="Arial" w:hAnsi="Arial" w:cs="Times New Roman"/>
      <w:bCs/>
      <w:color w:val="000000"/>
      <w:sz w:val="20"/>
      <w:szCs w:val="24"/>
    </w:rPr>
  </w:style>
  <w:style w:type="paragraph" w:customStyle="1" w:styleId="topic3">
    <w:name w:val="topic3"/>
    <w:basedOn w:val="topic2"/>
    <w:qFormat/>
    <w:rsid w:val="00AC470A"/>
    <w:pPr>
      <w:numPr>
        <w:ilvl w:val="2"/>
      </w:numPr>
      <w:tabs>
        <w:tab w:val="clear" w:pos="990"/>
        <w:tab w:val="num" w:pos="360"/>
        <w:tab w:val="left" w:pos="1800"/>
      </w:tabs>
      <w:ind w:left="990" w:firstLine="0"/>
    </w:pPr>
  </w:style>
  <w:style w:type="character" w:customStyle="1" w:styleId="topic2Char">
    <w:name w:val="topic2 Char"/>
    <w:basedOn w:val="DefaultParagraphFont"/>
    <w:link w:val="topic2"/>
    <w:rsid w:val="00AC470A"/>
    <w:rPr>
      <w:rFonts w:ascii="Arial" w:hAnsi="Arial" w:cs="Times New Roman"/>
      <w:bCs/>
      <w:color w:val="000000"/>
      <w:sz w:val="20"/>
      <w:szCs w:val="24"/>
    </w:rPr>
  </w:style>
  <w:style w:type="paragraph" w:customStyle="1" w:styleId="topic4">
    <w:name w:val="topic4"/>
    <w:basedOn w:val="topic3"/>
    <w:qFormat/>
    <w:rsid w:val="00AC470A"/>
    <w:pPr>
      <w:numPr>
        <w:ilvl w:val="3"/>
      </w:numPr>
      <w:tabs>
        <w:tab w:val="clear" w:pos="1800"/>
        <w:tab w:val="num" w:pos="360"/>
        <w:tab w:val="left" w:pos="2700"/>
      </w:tabs>
      <w:ind w:left="1800" w:firstLine="0"/>
    </w:pPr>
  </w:style>
  <w:style w:type="paragraph" w:customStyle="1" w:styleId="topic5">
    <w:name w:val="topic5"/>
    <w:basedOn w:val="topic4"/>
    <w:qFormat/>
    <w:rsid w:val="00AC470A"/>
    <w:pPr>
      <w:numPr>
        <w:ilvl w:val="4"/>
      </w:numPr>
      <w:tabs>
        <w:tab w:val="clear" w:pos="2700"/>
        <w:tab w:val="num" w:pos="360"/>
        <w:tab w:val="left" w:pos="3780"/>
      </w:tabs>
      <w:ind w:left="2700" w:firstLine="0"/>
    </w:pPr>
  </w:style>
  <w:style w:type="paragraph" w:styleId="FootnoteText">
    <w:name w:val="footnote text"/>
    <w:basedOn w:val="Normal"/>
    <w:link w:val="FootnoteTextChar"/>
    <w:uiPriority w:val="99"/>
    <w:semiHidden/>
    <w:unhideWhenUsed/>
    <w:rsid w:val="00362A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2A70"/>
    <w:rPr>
      <w:sz w:val="20"/>
      <w:szCs w:val="20"/>
    </w:rPr>
  </w:style>
  <w:style w:type="character" w:styleId="FootnoteReference">
    <w:name w:val="footnote reference"/>
    <w:basedOn w:val="DefaultParagraphFont"/>
    <w:uiPriority w:val="99"/>
    <w:semiHidden/>
    <w:unhideWhenUsed/>
    <w:rsid w:val="00362A70"/>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41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f829e5d-0f9a-4967-a734-e9c1c190e0a3">
      <Terms xmlns="http://schemas.microsoft.com/office/infopath/2007/PartnerControls"/>
    </lcf76f155ced4ddcb4097134ff3c332f>
    <TaxCatchAll xmlns="44832329-a2fd-404c-b9a5-be92cc70c81c" xsi:nil="true"/>
    <Order0 xmlns="3f829e5d-0f9a-4967-a734-e9c1c190e0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03F8AF8D485745895ACE39504CC6DA" ma:contentTypeVersion="17" ma:contentTypeDescription="Create a new document." ma:contentTypeScope="" ma:versionID="73a19083335d3678d2e7eef30d48f7a0">
  <xsd:schema xmlns:xsd="http://www.w3.org/2001/XMLSchema" xmlns:xs="http://www.w3.org/2001/XMLSchema" xmlns:p="http://schemas.microsoft.com/office/2006/metadata/properties" xmlns:ns1="http://schemas.microsoft.com/sharepoint/v3" xmlns:ns2="3f829e5d-0f9a-4967-a734-e9c1c190e0a3" xmlns:ns3="44832329-a2fd-404c-b9a5-be92cc70c81c" targetNamespace="http://schemas.microsoft.com/office/2006/metadata/properties" ma:root="true" ma:fieldsID="17ef4551550eb2590e281bbbedc528f7" ns1:_="" ns2:_="" ns3:_="">
    <xsd:import namespace="http://schemas.microsoft.com/sharepoint/v3"/>
    <xsd:import namespace="3f829e5d-0f9a-4967-a734-e9c1c190e0a3"/>
    <xsd:import namespace="44832329-a2fd-404c-b9a5-be92cc70c8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Order0"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829e5d-0f9a-4967-a734-e9c1c190e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Order0" ma:index="14" nillable="true" ma:displayName="Order" ma:format="Dropdown" ma:indexed="true" ma:internalName="Order0" ma:percentage="FALSE">
      <xsd:simpleType>
        <xsd:restriction base="dms:Number"/>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832329-a2fd-404c-b9a5-be92cc70c81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5894d95-8e24-465e-a2d1-bc6af7cbd19c}" ma:internalName="TaxCatchAll" ma:showField="CatchAllData" ma:web="44832329-a2fd-404c-b9a5-be92cc70c8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EC629-421E-444E-8DE2-B3C948FB9F59}">
  <ds:schemaRefs>
    <ds:schemaRef ds:uri="http://schemas.microsoft.com/office/2006/metadata/properties"/>
    <ds:schemaRef ds:uri="http://schemas.microsoft.com/office/infopath/2007/PartnerControls"/>
    <ds:schemaRef ds:uri="http://schemas.microsoft.com/sharepoint/v3"/>
    <ds:schemaRef ds:uri="3f829e5d-0f9a-4967-a734-e9c1c190e0a3"/>
    <ds:schemaRef ds:uri="44832329-a2fd-404c-b9a5-be92cc70c81c"/>
  </ds:schemaRefs>
</ds:datastoreItem>
</file>

<file path=customXml/itemProps2.xml><?xml version="1.0" encoding="utf-8"?>
<ds:datastoreItem xmlns:ds="http://schemas.openxmlformats.org/officeDocument/2006/customXml" ds:itemID="{4802F6A7-33D3-4FE3-892C-737B98D69863}">
  <ds:schemaRefs>
    <ds:schemaRef ds:uri="http://schemas.microsoft.com/sharepoint/v3/contenttype/forms"/>
  </ds:schemaRefs>
</ds:datastoreItem>
</file>

<file path=customXml/itemProps3.xml><?xml version="1.0" encoding="utf-8"?>
<ds:datastoreItem xmlns:ds="http://schemas.openxmlformats.org/officeDocument/2006/customXml" ds:itemID="{BF528ADE-E6DE-4FFE-AFD6-4607B4C68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829e5d-0f9a-4967-a734-e9c1c190e0a3"/>
    <ds:schemaRef ds:uri="44832329-a2fd-404c-b9a5-be92cc70c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9f80511-b267-4892-be9d-6cc8d3fffe7e}" enabled="1" method="Standard" siteId="{f4c44cda-18c6-46b0-80f2-e290072444fd}" contentBits="2" removed="0"/>
</clbl:labelList>
</file>

<file path=docProps/app.xml><?xml version="1.0" encoding="utf-8"?>
<Properties xmlns="http://schemas.openxmlformats.org/officeDocument/2006/extended-properties" xmlns:vt="http://schemas.openxmlformats.org/officeDocument/2006/docPropsVTypes">
  <Template>Normal</Template>
  <TotalTime>159</TotalTime>
  <Pages>5</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Roach CIV Theodore M</dc:creator>
  <cp:keywords/>
  <dc:description/>
  <cp:lastModifiedBy>Conway CIV Stefanie</cp:lastModifiedBy>
  <cp:revision>21</cp:revision>
  <cp:lastPrinted>2024-10-28T16:30:00Z</cp:lastPrinted>
  <dcterms:created xsi:type="dcterms:W3CDTF">2026-03-24T15:14:00Z</dcterms:created>
  <dcterms:modified xsi:type="dcterms:W3CDTF">2026-04-07T12:01:00Z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0x010100D703F8AF8D485745895ACE39504CC6DA</vt:lpwstr>
  </property>
  <property fmtid="{D5CDD505-2E9C-101B-9397-08002B2CF9AE}" pid="3" name="MediaServiceImageTags">
    <vt:lpwstr/>
  </property>
  <property fmtid="{D5CDD505-2E9C-101B-9397-08002B2CF9AE}" pid="4" name="ClassificationContentMarkingFooterShapeIds">
    <vt:lpwstr>67d59fba,578207ac,4a95a42</vt:lpwstr>
  </property>
  <property fmtid="{D5CDD505-2E9C-101B-9397-08002B2CF9AE}" pid="5" name="ClassificationContentMarkingFooterFontProps">
    <vt:lpwstr>#000000,10,Calibri</vt:lpwstr>
  </property>
  <property fmtid="{D5CDD505-2E9C-101B-9397-08002B2CF9AE}" pid="6" name="ClassificationContentMarkingFooterText">
    <vt:lpwstr>DISTRIBUTION: DoD COMMUNITY ONLY</vt:lpwstr>
  </property>
</Properties>
</file>