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519-20-200 VABS Replace Boiler Plant Solicitation</w:t>
            </w:r>
            <w:r>
              <w:rPr>
                <w:rStyle w:val="AAMSKBFill-InHighlight"/>
              </w:rPr>
              <w:t xml:space="preserve"> </w:t>
            </w:r>
            <w:r>
              <w:rPr>
                <w:rFonts w:asciiTheme="minorHAnsi" w:hAnsiTheme="minorHAnsi" w:cstheme="minorHAnsi"/>
              </w:rPr>
              <w:t>36C25726B0006</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76504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36C25726B0006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06-04-2026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West Texas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George H. OBrien, Jr.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 W Veterans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Building 2</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Big Spring</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Texas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79720-5566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17</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Texas Veterans HCS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1901 Veterans Memorial Dr. Building #171</w:t>
            </w:r>
          </w:p>
          <w:p w:rsidR="00761C04" w:rsidRPr="00EE5B77" w:rsidP="00761C04">
            <w:pPr>
              <w:spacing w:before="0"/>
              <w:rPr>
                <w:rFonts w:asciiTheme="minorHAnsi" w:hAnsiTheme="minorHAnsi" w:cstheme="minorHAnsi"/>
              </w:rPr>
            </w:pPr>
            <w:r>
              <w:rPr>
                <w:rFonts w:asciiTheme="minorHAnsi" w:hAnsiTheme="minorHAnsi" w:cstheme="minorHAnsi"/>
              </w:rPr>
              <w:t>Temple TX  76504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Horacio Fernandez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horacio.fernandez@va.gov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254-421-4096</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horacio.fernandez@va.gov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Senior 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7B206E" w:rsidRPr="004A0DC4" w:rsidP="007B206E">
      <w:pPr>
        <w:spacing w:after="0" w:line="240" w:lineRule="auto"/>
        <w:rPr>
          <w:rFonts w:ascii="Calibri" w:hAnsi="Calibri" w:cs="Calibri"/>
        </w:rPr>
      </w:pPr>
      <w:r w:rsidRPr="004A0DC4">
        <w:rPr>
          <w:rFonts w:ascii="Calibri" w:hAnsi="Calibri" w:cs="Calibri"/>
        </w:rPr>
        <w:t>PRESOLICITATION NOTICE-A REQUEST FOR INVITATION FOR BID (IFB) WILL BE POSTED ON OR ABOUT APRIL 2</w:t>
      </w:r>
      <w:r>
        <w:rPr>
          <w:rFonts w:ascii="Calibri" w:hAnsi="Calibri" w:cs="Calibri"/>
        </w:rPr>
        <w:t>1</w:t>
      </w:r>
      <w:r w:rsidRPr="004A0DC4">
        <w:rPr>
          <w:rFonts w:ascii="Calibri" w:hAnsi="Calibri" w:cs="Calibri"/>
        </w:rPr>
        <w:t xml:space="preserve">, 2026. </w:t>
      </w:r>
    </w:p>
    <w:p w:rsidR="007B206E" w:rsidRPr="004A0DC4" w:rsidP="007B206E">
      <w:pPr>
        <w:spacing w:after="0" w:line="240" w:lineRule="auto"/>
        <w:rPr>
          <w:rFonts w:ascii="Calibri" w:hAnsi="Calibri" w:cs="Calibri"/>
        </w:rPr>
      </w:pPr>
    </w:p>
    <w:p w:rsidR="007B206E" w:rsidRPr="004A0DC4" w:rsidP="007B206E">
      <w:pPr>
        <w:spacing w:after="0" w:line="240" w:lineRule="auto"/>
        <w:rPr>
          <w:rFonts w:ascii="Calibri" w:hAnsi="Calibri" w:cs="Calibri"/>
        </w:rPr>
      </w:pPr>
      <w:r w:rsidRPr="004A0DC4">
        <w:rPr>
          <w:rFonts w:ascii="Calibri" w:hAnsi="Calibri" w:cs="Calibri"/>
        </w:rPr>
        <w:t xml:space="preserve">THIS </w:t>
      </w:r>
      <w:r>
        <w:rPr>
          <w:rFonts w:ascii="Calibri" w:hAnsi="Calibri" w:cs="Calibri"/>
        </w:rPr>
        <w:t xml:space="preserve">PRESOLICITATION NOTICE </w:t>
      </w:r>
      <w:r w:rsidRPr="004A0DC4">
        <w:rPr>
          <w:rFonts w:ascii="Calibri" w:hAnsi="Calibri" w:cs="Calibri"/>
        </w:rPr>
        <w:t>IS NOT A REQUEST FOR BIDS.</w:t>
      </w:r>
    </w:p>
    <w:p w:rsidR="007B206E" w:rsidRPr="004A0DC4" w:rsidP="007B206E">
      <w:pPr>
        <w:spacing w:after="0" w:line="240" w:lineRule="auto"/>
        <w:rPr>
          <w:rFonts w:ascii="Calibri" w:hAnsi="Calibri" w:cs="Calibri"/>
        </w:rPr>
      </w:pPr>
    </w:p>
    <w:p w:rsidR="007B206E" w:rsidP="007B206E">
      <w:pPr>
        <w:spacing w:after="0" w:line="240" w:lineRule="auto"/>
        <w:rPr>
          <w:rFonts w:ascii="Calibri" w:hAnsi="Calibri" w:cs="Calibri"/>
        </w:rPr>
      </w:pPr>
      <w:r w:rsidRPr="007B206E">
        <w:rPr>
          <w:rFonts w:ascii="Calibri" w:hAnsi="Calibri" w:cs="Calibri"/>
        </w:rPr>
        <w:t>The West Texas VA Health Care System must replace existing boilers and associated plant systems at 300 Veterans Blvd., Big Spring, TX 79720, maintaining continuous steam service during construction via temporary boilers and executing work to VA Master Specifications (Divisions 01, 23, 26, etc.).</w:t>
      </w:r>
    </w:p>
    <w:p w:rsidR="007B206E" w:rsidRPr="004A0DC4" w:rsidP="007B206E">
      <w:pPr>
        <w:spacing w:after="0" w:line="240" w:lineRule="auto"/>
        <w:rPr>
          <w:rFonts w:ascii="Calibri" w:hAnsi="Calibri" w:cs="Calibri"/>
        </w:rPr>
      </w:pPr>
    </w:p>
    <w:p w:rsidR="007B206E" w:rsidP="007B206E">
      <w:pPr>
        <w:widowControl w:val="0"/>
        <w:tabs>
          <w:tab w:val="left" w:pos="360"/>
          <w:tab w:val="left" w:pos="720"/>
        </w:tabs>
        <w:spacing w:after="0" w:line="240" w:lineRule="auto"/>
        <w:contextualSpacing/>
        <w:rPr>
          <w:rFonts w:ascii="Calibri" w:hAnsi="Calibri" w:cs="Calibri"/>
        </w:rPr>
      </w:pPr>
      <w:r w:rsidRPr="004A0DC4">
        <w:rPr>
          <w:rFonts w:ascii="Calibri" w:hAnsi="Calibri" w:cs="Calibri"/>
        </w:rPr>
        <w:t>The Points of Contact (POC) for this project will be Contract</w:t>
      </w:r>
      <w:r>
        <w:rPr>
          <w:rFonts w:ascii="Calibri" w:hAnsi="Calibri" w:cs="Calibri"/>
        </w:rPr>
        <w:t xml:space="preserve">ing Officer Horacio Fernandez, </w:t>
      </w:r>
      <w:r>
        <w:fldChar w:fldCharType="begin"/>
      </w:r>
      <w:r>
        <w:instrText xml:space="preserve"> HYPERLINK "mailto:horacio.fernandez@va.gov" </w:instrText>
      </w:r>
      <w:r>
        <w:fldChar w:fldCharType="separate"/>
      </w:r>
      <w:r w:rsidRPr="0032749E">
        <w:rPr>
          <w:rStyle w:val="Hyperlink"/>
          <w:rFonts w:ascii="Calibri" w:hAnsi="Calibri" w:cs="Calibri"/>
        </w:rPr>
        <w:t>horacio.fernandez@va.gov</w:t>
      </w:r>
      <w:r>
        <w:fldChar w:fldCharType="end"/>
      </w:r>
      <w:r>
        <w:rPr>
          <w:rFonts w:ascii="Calibri" w:hAnsi="Calibri" w:cs="Calibri"/>
        </w:rPr>
        <w:t>.</w:t>
      </w:r>
    </w:p>
    <w:p w:rsidR="007B206E" w:rsidRPr="004A0DC4" w:rsidP="007B206E">
      <w:pPr>
        <w:widowControl w:val="0"/>
        <w:tabs>
          <w:tab w:val="left" w:pos="360"/>
          <w:tab w:val="left" w:pos="720"/>
        </w:tabs>
        <w:spacing w:after="0" w:line="240" w:lineRule="auto"/>
        <w:contextualSpacing/>
        <w:rPr>
          <w:rFonts w:ascii="Calibri" w:hAnsi="Calibri" w:cs="Calibri"/>
        </w:rPr>
      </w:pPr>
    </w:p>
    <w:p w:rsidR="007B206E" w:rsidRPr="004A0DC4" w:rsidP="007B206E">
      <w:pPr>
        <w:widowControl w:val="0"/>
        <w:tabs>
          <w:tab w:val="left" w:pos="360"/>
          <w:tab w:val="left" w:pos="720"/>
        </w:tabs>
        <w:spacing w:after="0" w:line="240" w:lineRule="auto"/>
        <w:contextualSpacing/>
        <w:rPr>
          <w:rFonts w:ascii="Calibri" w:eastAsia="Times New Roman" w:hAnsi="Calibri" w:cs="Calibri"/>
        </w:rPr>
      </w:pPr>
      <w:r w:rsidRPr="004A0DC4">
        <w:rPr>
          <w:rFonts w:ascii="Calibri" w:eastAsia="Times New Roman" w:hAnsi="Calibri" w:cs="Calibri"/>
        </w:rPr>
        <w:t>Set aside: This project will be 100% competitive set-aside for Service-Disabled Veteran-Owned Small Business (SDVOSB).</w:t>
      </w:r>
    </w:p>
    <w:p w:rsidR="007B206E" w:rsidRPr="004A0DC4" w:rsidP="007B206E">
      <w:pPr>
        <w:widowControl w:val="0"/>
        <w:tabs>
          <w:tab w:val="left" w:pos="360"/>
          <w:tab w:val="left" w:pos="720"/>
        </w:tabs>
        <w:spacing w:after="0" w:line="240" w:lineRule="auto"/>
        <w:contextualSpacing/>
        <w:rPr>
          <w:rFonts w:ascii="Calibri" w:eastAsia="Times New Roman" w:hAnsi="Calibri" w:cs="Calibri"/>
        </w:rPr>
      </w:pPr>
    </w:p>
    <w:p w:rsid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North American Industry Classification System:  (NAICS) 238220 — Plumbing, Heating, and Air Conditioning Contractors (size standard $19M).</w:t>
      </w:r>
    </w:p>
    <w:p w:rsidR="007B206E" w:rsidP="007B206E">
      <w:pPr>
        <w:widowControl w:val="0"/>
        <w:tabs>
          <w:tab w:val="left" w:pos="360"/>
          <w:tab w:val="left" w:pos="720"/>
        </w:tabs>
        <w:spacing w:after="0" w:line="240" w:lineRule="auto"/>
        <w:contextualSpacing/>
        <w:rPr>
          <w:rFonts w:ascii="Calibri" w:hAnsi="Calibri" w:cs="Calibri"/>
        </w:rPr>
      </w:pPr>
    </w:p>
    <w:p w:rsidR="007B206E" w:rsidRPr="004A0DC4" w:rsidP="007B206E">
      <w:pPr>
        <w:widowControl w:val="0"/>
        <w:tabs>
          <w:tab w:val="left" w:pos="360"/>
          <w:tab w:val="left" w:pos="720"/>
        </w:tabs>
        <w:spacing w:after="0" w:line="240" w:lineRule="auto"/>
        <w:contextualSpacing/>
        <w:rPr>
          <w:rFonts w:ascii="Calibri" w:hAnsi="Calibri" w:cs="Calibri"/>
        </w:rPr>
      </w:pPr>
      <w:r w:rsidRPr="004A0DC4">
        <w:rPr>
          <w:rFonts w:ascii="Calibri" w:hAnsi="Calibri" w:cs="Calibri"/>
        </w:rPr>
        <w:t xml:space="preserve">The product service code (PSC) Z2DA Repair and Alteration of Hospitals and Infirmaries. </w:t>
      </w:r>
    </w:p>
    <w:p w:rsidR="007B206E" w:rsidRPr="004A0DC4" w:rsidP="007B206E">
      <w:pPr>
        <w:spacing w:after="0" w:line="240" w:lineRule="auto"/>
        <w:rPr>
          <w:rFonts w:ascii="Calibri" w:hAnsi="Calibri" w:cs="Calibri"/>
        </w:rPr>
      </w:pPr>
    </w:p>
    <w:p w:rsidR="007B206E" w:rsidP="007B206E">
      <w:pPr>
        <w:widowControl w:val="0"/>
        <w:tabs>
          <w:tab w:val="left" w:pos="360"/>
          <w:tab w:val="left" w:pos="720"/>
        </w:tabs>
        <w:spacing w:after="0" w:line="240" w:lineRule="auto"/>
        <w:contextualSpacing/>
        <w:rPr>
          <w:rFonts w:ascii="Calibri" w:hAnsi="Calibri" w:cs="Calibri"/>
        </w:rPr>
      </w:pPr>
      <w:r w:rsidRPr="004A0DC4">
        <w:rPr>
          <w:rFonts w:ascii="Calibri" w:hAnsi="Calibri" w:cs="Calibri"/>
        </w:rPr>
        <w:t xml:space="preserve">Description: Contractor shall provide all necessary labor, materials, equipment, and supervision to replace the </w:t>
      </w:r>
      <w:r>
        <w:rPr>
          <w:rFonts w:ascii="Calibri" w:hAnsi="Calibri" w:cs="Calibri"/>
        </w:rPr>
        <w:t xml:space="preserve">boilers at </w:t>
      </w:r>
      <w:r w:rsidRPr="007B206E">
        <w:rPr>
          <w:rFonts w:ascii="Calibri" w:hAnsi="Calibri" w:cs="Calibri"/>
        </w:rPr>
        <w:t>300 Veterans Blvd., Big Spring, TX 79720</w:t>
      </w:r>
      <w:r>
        <w:rPr>
          <w:rFonts w:ascii="Calibri" w:hAnsi="Calibri" w:cs="Calibri"/>
        </w:rPr>
        <w:t xml:space="preserve"> Building 2</w:t>
      </w:r>
      <w:r w:rsidRPr="004A0DC4">
        <w:rPr>
          <w:rFonts w:ascii="Calibri" w:hAnsi="Calibri" w:cs="Calibri"/>
        </w:rPr>
        <w:t>. The work shall be performed in accordance with the Statement of Work (SOW), specifications, and drawings provided in the solicitation.</w:t>
      </w:r>
    </w:p>
    <w:p w:rsidR="007B206E" w:rsidP="007B206E">
      <w:pPr>
        <w:widowControl w:val="0"/>
        <w:tabs>
          <w:tab w:val="left" w:pos="360"/>
          <w:tab w:val="left" w:pos="720"/>
        </w:tabs>
        <w:spacing w:after="0" w:line="240" w:lineRule="auto"/>
        <w:contextualSpacing/>
        <w:rPr>
          <w:rFonts w:ascii="Calibri" w:hAnsi="Calibri" w:cs="Calibri"/>
        </w:rPr>
      </w:pPr>
    </w:p>
    <w:p w:rsidR="007B206E" w:rsidRP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The contractor shall provide all labor, materials, equipment, testing, supervision, and project management necessary to demolish, replace, and commission the boiler plant at the West Texas VAMC, Building 2 in Big Spring, Texas.</w:t>
      </w:r>
    </w:p>
    <w:p w:rsidR="007B206E" w:rsidRP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Work includes, but is not limited to:</w:t>
      </w:r>
    </w:p>
    <w:p w:rsidR="007B206E" w:rsidRPr="007B206E" w:rsidP="007B206E">
      <w:pPr>
        <w:widowControl w:val="0"/>
        <w:tabs>
          <w:tab w:val="left" w:pos="360"/>
          <w:tab w:val="left" w:pos="720"/>
        </w:tabs>
        <w:spacing w:after="0" w:line="240" w:lineRule="auto"/>
        <w:contextualSpacing/>
        <w:rPr>
          <w:rFonts w:ascii="Calibri" w:hAnsi="Calibri" w:cs="Calibri"/>
        </w:rPr>
      </w:pPr>
    </w:p>
    <w:p w:rsidR="007B206E" w:rsidRP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Removal of existing boilers and associated systems.</w:t>
      </w:r>
    </w:p>
    <w:p w:rsidR="007B206E" w:rsidRP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Provision and installation of new packaged fire</w:t>
      </w:r>
      <w:r w:rsidRPr="007B206E">
        <w:rPr>
          <w:rFonts w:ascii="Cambria Math" w:hAnsi="Cambria Math" w:cs="Cambria Math"/>
        </w:rPr>
        <w:t>‑</w:t>
      </w:r>
      <w:r w:rsidRPr="007B206E">
        <w:rPr>
          <w:rFonts w:ascii="Calibri" w:hAnsi="Calibri" w:cs="Calibri"/>
        </w:rPr>
        <w:t>tube boilers, boiler plant piping, fuel trains, breechings/stacks, feedwater/condensate systems, and all mechanical and electrical upgrades.</w:t>
      </w:r>
    </w:p>
    <w:p w:rsidR="007B206E" w:rsidRP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Maintaining uninterrupted facility operations using temporary boilers.</w:t>
      </w:r>
    </w:p>
    <w:p w:rsidR="007B206E" w:rsidRP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Full startup, testing, commissioning, and operator training per VA Master Specification Divisions 01, 23, 26, and VHA Directive 1810.</w:t>
      </w:r>
    </w:p>
    <w:p w:rsidR="007B206E" w:rsidRPr="007B206E"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Work must comply with the Statement of Work (SOW), 100% drawings, specifications, infection control requirements, OSHA 10/30, and all applicable VA design standards.</w:t>
      </w:r>
    </w:p>
    <w:p w:rsidR="007B206E" w:rsidRPr="007B206E" w:rsidP="007B206E">
      <w:pPr>
        <w:widowControl w:val="0"/>
        <w:tabs>
          <w:tab w:val="left" w:pos="360"/>
          <w:tab w:val="left" w:pos="720"/>
        </w:tabs>
        <w:spacing w:after="0" w:line="240" w:lineRule="auto"/>
        <w:contextualSpacing/>
        <w:rPr>
          <w:rFonts w:ascii="Calibri" w:hAnsi="Calibri" w:cs="Calibri"/>
        </w:rPr>
      </w:pPr>
    </w:p>
    <w:p w:rsidR="007B206E" w:rsidRPr="004A0DC4" w:rsidP="007B206E">
      <w:pPr>
        <w:widowControl w:val="0"/>
        <w:tabs>
          <w:tab w:val="left" w:pos="360"/>
          <w:tab w:val="left" w:pos="720"/>
        </w:tabs>
        <w:spacing w:after="0" w:line="240" w:lineRule="auto"/>
        <w:contextualSpacing/>
        <w:rPr>
          <w:rFonts w:ascii="Calibri" w:hAnsi="Calibri" w:cs="Calibri"/>
        </w:rPr>
      </w:pPr>
      <w:r w:rsidRPr="007B206E">
        <w:rPr>
          <w:rFonts w:ascii="Calibri" w:hAnsi="Calibri" w:cs="Calibri"/>
        </w:rPr>
        <w:t>Work shall be executed in an active medical center; strict coordination with the COR is required to avoid impacts to patient care.</w:t>
      </w:r>
    </w:p>
    <w:p w:rsidR="007B206E" w:rsidRPr="004A0DC4" w:rsidP="007B206E">
      <w:pPr>
        <w:widowControl w:val="0"/>
        <w:tabs>
          <w:tab w:val="left" w:pos="360"/>
          <w:tab w:val="left" w:pos="720"/>
        </w:tabs>
        <w:spacing w:after="0" w:line="240" w:lineRule="auto"/>
        <w:contextualSpacing/>
        <w:rPr>
          <w:rFonts w:ascii="Calibri" w:hAnsi="Calibri" w:cs="Calibri"/>
        </w:rPr>
      </w:pPr>
    </w:p>
    <w:p w:rsidR="007B206E" w:rsidRPr="004A0DC4" w:rsidP="007B206E">
      <w:pPr>
        <w:widowControl w:val="0"/>
        <w:tabs>
          <w:tab w:val="left" w:pos="360"/>
          <w:tab w:val="left" w:pos="720"/>
        </w:tabs>
        <w:spacing w:after="0" w:line="240" w:lineRule="auto"/>
        <w:contextualSpacing/>
        <w:rPr>
          <w:rFonts w:ascii="Calibri" w:eastAsia="Times New Roman" w:hAnsi="Calibri" w:cs="Calibri"/>
        </w:rPr>
      </w:pPr>
      <w:r w:rsidRPr="004A0DC4">
        <w:rPr>
          <w:rFonts w:ascii="Calibri" w:hAnsi="Calibri" w:cs="Calibri"/>
        </w:rPr>
        <w:t>The magnitude of this project is between $5,000,000 and $10,000,000</w:t>
      </w:r>
      <w:r>
        <w:rPr>
          <w:rFonts w:ascii="Calibri" w:hAnsi="Calibri" w:cs="Calibri"/>
        </w:rPr>
        <w:t xml:space="preserve"> in accordance with VAAR 836.204</w:t>
      </w:r>
      <w:r w:rsidRPr="004A0DC4">
        <w:rPr>
          <w:rFonts w:ascii="Calibri" w:hAnsi="Calibri" w:cs="Calibri"/>
        </w:rPr>
        <w:t>.</w:t>
      </w:r>
    </w:p>
    <w:p w:rsidR="007B206E" w:rsidRPr="004A0DC4" w:rsidP="007B206E">
      <w:pPr>
        <w:widowControl w:val="0"/>
        <w:tabs>
          <w:tab w:val="left" w:pos="360"/>
          <w:tab w:val="left" w:pos="720"/>
        </w:tabs>
        <w:spacing w:after="0" w:line="240" w:lineRule="auto"/>
        <w:contextualSpacing/>
        <w:rPr>
          <w:rFonts w:ascii="Calibri" w:hAnsi="Calibri" w:cs="Calibri"/>
        </w:rPr>
      </w:pPr>
    </w:p>
    <w:p w:rsidR="007B206E" w:rsidRPr="007B206E" w:rsidP="007B206E">
      <w:pPr>
        <w:spacing w:after="0" w:line="240" w:lineRule="auto"/>
        <w:contextualSpacing/>
        <w:rPr>
          <w:rFonts w:ascii="Calibri" w:hAnsi="Calibri" w:cs="Calibri"/>
        </w:rPr>
      </w:pPr>
      <w:r w:rsidRPr="007B206E">
        <w:rPr>
          <w:rFonts w:ascii="Calibri" w:hAnsi="Calibri" w:cs="Calibri"/>
        </w:rPr>
        <w:t>Apparent successful offeror must be SBA</w:t>
      </w:r>
      <w:r w:rsidRPr="007B206E">
        <w:rPr>
          <w:rFonts w:ascii="Cambria Math" w:hAnsi="Cambria Math" w:cs="Cambria Math"/>
        </w:rPr>
        <w:t>‑</w:t>
      </w:r>
      <w:r w:rsidRPr="007B206E">
        <w:rPr>
          <w:rFonts w:ascii="Calibri" w:hAnsi="Calibri" w:cs="Calibri"/>
        </w:rPr>
        <w:t>VetCert VERIFIED (VISIBLE and VERIFIED) at the time of bid submission in accordance with 38 CFR Part 74 and VAAR 819.7.</w:t>
      </w:r>
    </w:p>
    <w:p w:rsidR="007B206E" w:rsidRPr="007B206E" w:rsidP="007B206E">
      <w:pPr>
        <w:spacing w:after="0" w:line="240" w:lineRule="auto"/>
        <w:contextualSpacing/>
        <w:rPr>
          <w:rFonts w:ascii="Calibri" w:hAnsi="Calibri" w:cs="Calibri"/>
        </w:rPr>
      </w:pPr>
      <w:r w:rsidRPr="007B206E">
        <w:rPr>
          <w:rFonts w:ascii="Calibri" w:hAnsi="Calibri" w:cs="Calibri"/>
        </w:rPr>
        <w:t>Failure to be VetCert VERIFIED prior to bid submission WILL result in the bid being deemed non</w:t>
      </w:r>
      <w:r w:rsidRPr="007B206E">
        <w:rPr>
          <w:rFonts w:ascii="Cambria Math" w:hAnsi="Cambria Math" w:cs="Cambria Math"/>
        </w:rPr>
        <w:t>‑</w:t>
      </w:r>
      <w:r w:rsidRPr="007B206E">
        <w:rPr>
          <w:rFonts w:ascii="Calibri" w:hAnsi="Calibri" w:cs="Calibri"/>
        </w:rPr>
        <w:t>responsive.</w:t>
      </w:r>
    </w:p>
    <w:p w:rsidR="007B206E" w:rsidRPr="007B206E" w:rsidP="007B206E">
      <w:pPr>
        <w:spacing w:after="0" w:line="240" w:lineRule="auto"/>
        <w:contextualSpacing/>
        <w:rPr>
          <w:rFonts w:ascii="Calibri" w:hAnsi="Calibri" w:cs="Calibri"/>
        </w:rPr>
      </w:pPr>
      <w:r w:rsidRPr="007B206E">
        <w:rPr>
          <w:rFonts w:ascii="Calibri" w:hAnsi="Calibri" w:cs="Calibri"/>
        </w:rPr>
        <w:t>All SDVOSB offerors are strongly encouraged to complete VetCert verification well in advance of the solicitation posting.</w:t>
      </w:r>
    </w:p>
    <w:p w:rsidR="00A86F59" w:rsidP="007B206E">
      <w:pPr>
        <w:spacing w:after="0" w:line="240" w:lineRule="auto"/>
        <w:contextualSpacing/>
      </w:pPr>
      <w:r w:rsidRPr="007B206E">
        <w:rPr>
          <w:rFonts w:ascii="Calibri" w:hAnsi="Calibri" w:cs="Calibri"/>
        </w:rPr>
        <w:t>The firm must also comply with VETS</w:t>
      </w:r>
      <w:r w:rsidRPr="007B206E">
        <w:rPr>
          <w:rFonts w:ascii="Cambria Math" w:hAnsi="Cambria Math" w:cs="Cambria Math"/>
        </w:rPr>
        <w:t>‑</w:t>
      </w:r>
      <w:r w:rsidRPr="007B206E">
        <w:rPr>
          <w:rFonts w:ascii="Calibri" w:hAnsi="Calibri" w:cs="Calibri"/>
        </w:rPr>
        <w:t>4212 Federal Contractor Reporting requirements (FAR 52.222</w:t>
      </w:r>
      <w:r w:rsidRPr="007B206E">
        <w:rPr>
          <w:rFonts w:ascii="Cambria Math" w:hAnsi="Cambria Math" w:cs="Cambria Math"/>
        </w:rPr>
        <w:t>‑</w:t>
      </w:r>
      <w:r w:rsidRPr="007B206E">
        <w:rPr>
          <w:rFonts w:ascii="Calibri" w:hAnsi="Calibri" w:cs="Calibri"/>
        </w:rPr>
        <w:t>37), if applicable.</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1"/>
    </w:tblGrid>
    <w:tr w:rsidTr="00CE448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61" w:type="dxa"/>
        </w:tcPr>
        <w:p w:rsidR="007B206E" w:rsidP="00240FCD">
          <w:pPr>
            <w:pStyle w:val="Footer"/>
          </w:pPr>
        </w:p>
      </w:tc>
    </w:tr>
  </w:tbl>
  <w:p w:rsidR="007B206E" w:rsidRPr="00240FCD" w:rsidP="00240FCD">
    <w:pPr>
      <w:pStyle w:val="Footer"/>
    </w:pPr>
  </w:p>
  <w:p w:rsidR="007B206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rsidR="007B206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rPr>
        <w:noProof/>
      </w:rP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tblGrid>
    <w:tr w:rsidTr="00702995">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80"/>
      </w:trPr>
      <w:tc>
        <w:tcPr>
          <w:tcW w:w="4675" w:type="dxa"/>
        </w:tcPr>
        <w:p w:rsidR="007B206E">
          <w:pPr>
            <w:pStyle w:val="Footer"/>
          </w:pPr>
        </w:p>
      </w:tc>
    </w:tr>
  </w:tbl>
  <w:p w:rsidR="007B206E" w:rsidRPr="00041EE5" w:rsidP="009B0DC6">
    <w:pPr>
      <w:pStyle w:val="Footer"/>
    </w:pPr>
  </w:p>
  <w:p w:rsidR="007B206E" w:rsidP="007B20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06E"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06E" w:rsidRPr="000F59BB" w:rsidP="000F59BB">
    <w:pPr>
      <w:pStyle w:val="Heading1"/>
      <w:contextualSpacing/>
      <w:jc w:val="center"/>
      <w:rPr>
        <w:rFonts w:asciiTheme="minorHAnsi" w:hAnsiTheme="minorHAnsi"/>
        <w:sz w:val="36"/>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6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6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8B2"/>
    <w:rPr>
      <w:rFonts w:eastAsiaTheme="majorEastAsia" w:cstheme="majorBidi"/>
      <w:color w:val="272727" w:themeColor="text1" w:themeTint="D8"/>
    </w:rPr>
  </w:style>
  <w:style w:type="paragraph" w:styleId="Quote">
    <w:name w:val="Quote"/>
    <w:basedOn w:val="Normal"/>
    <w:next w:val="Normal"/>
    <w:link w:val="QuoteChar"/>
    <w:uiPriority w:val="29"/>
    <w:qFormat/>
    <w:rsid w:val="009678B2"/>
    <w:pPr>
      <w:spacing w:before="160"/>
      <w:jc w:val="center"/>
    </w:pPr>
    <w:rPr>
      <w:i/>
      <w:iCs/>
      <w:color w:val="404040" w:themeColor="text1" w:themeTint="BF"/>
    </w:rPr>
  </w:style>
  <w:style w:type="character" w:customStyle="1" w:styleId="QuoteChar">
    <w:name w:val="Quote Char"/>
    <w:basedOn w:val="DefaultParagraphFont"/>
    <w:link w:val="Quote"/>
    <w:uiPriority w:val="29"/>
    <w:rsid w:val="009678B2"/>
    <w:rPr>
      <w:i/>
      <w:iCs/>
      <w:color w:val="404040" w:themeColor="text1" w:themeTint="BF"/>
    </w:rPr>
  </w:style>
  <w:style w:type="paragraph" w:styleId="IntenseQuote">
    <w:name w:val="Intense Quote"/>
    <w:basedOn w:val="Normal"/>
    <w:next w:val="Normal"/>
    <w:link w:val="IntenseQuoteChar"/>
    <w:uiPriority w:val="30"/>
    <w:qFormat/>
    <w:rsid w:val="009678B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678B2"/>
    <w:rPr>
      <w:i/>
      <w:iCs/>
      <w:color w:val="366092" w:themeColor="accent1" w:themeShade="BF"/>
    </w:rPr>
  </w:style>
  <w:style w:type="character" w:styleId="IntenseReference">
    <w:name w:val="Intense Reference"/>
    <w:basedOn w:val="DefaultParagraphFont"/>
    <w:uiPriority w:val="32"/>
    <w:qFormat/>
    <w:rsid w:val="009678B2"/>
    <w:rPr>
      <w:b/>
      <w:bCs/>
      <w:smallCaps/>
      <w:color w:val="366092" w:themeColor="accent1" w:themeShade="BF"/>
      <w:spacing w:val="5"/>
    </w:rPr>
  </w:style>
  <w:style w:type="character" w:styleId="Hyperlink">
    <w:name w:val="Hyperlink"/>
    <w:basedOn w:val="DefaultParagraphFont"/>
    <w:uiPriority w:val="99"/>
    <w:unhideWhenUsed/>
    <w:rsid w:val="007B206E"/>
    <w:rPr>
      <w:color w:val="0000FF" w:themeColor="hyperlink"/>
      <w:u w:val="single"/>
    </w:rPr>
  </w:style>
  <w:style w:type="character" w:customStyle="1" w:styleId="UnresolvedMention">
    <w:name w:val="Unresolved Mention"/>
    <w:basedOn w:val="DefaultParagraphFont"/>
    <w:uiPriority w:val="99"/>
    <w:semiHidden/>
    <w:unhideWhenUsed/>
    <w:rsid w:val="007B206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2026-04-07T02:14:29Z</dcterms:created>
  <dcterms:modified xsi:type="dcterms:W3CDTF">2026-04-07T02:14:29Z</dcterms:modified>
</cp:coreProperties>
</file>