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BULK OXYGEN and TANK RENTAL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04-08-2026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6835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325120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Natasha Leahy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Natasha Leahy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natasha.leahy@va.gov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Natasha.Leahy@va.gov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757-728-7152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76D5E">
      <w:r w:rsidRPr="00976D5E">
        <w:t xml:space="preserve">The Department of Veterans Affairs Network Contracting Office 6, 100 Emancipation Drive, Hampton, VA 23667, intends to award a sole source Firm-Fixed-Price purchase order to MATHESON TRI-GAS, INC., 3 MOUNTAINVIEW RD STE 3, </w:t>
      </w:r>
      <w:r>
        <w:t>Warren</w:t>
      </w:r>
      <w:r w:rsidRPr="00976D5E">
        <w:t xml:space="preserve">, </w:t>
      </w:r>
      <w:r>
        <w:t>NJ</w:t>
      </w:r>
      <w:r w:rsidRPr="00976D5E">
        <w:t xml:space="preserve"> 02048 for the </w:t>
      </w:r>
      <w:r>
        <w:t xml:space="preserve">Asheville </w:t>
      </w:r>
      <w:r w:rsidRPr="00976D5E">
        <w:t xml:space="preserve"> VA Medical Center, </w:t>
      </w:r>
      <w:r>
        <w:t xml:space="preserve">1100 Tunnel Rd. </w:t>
      </w:r>
      <w:r w:rsidRPr="00976D5E">
        <w:t xml:space="preserve">, </w:t>
      </w:r>
      <w:r>
        <w:t>Asheville</w:t>
      </w:r>
      <w:r w:rsidRPr="00976D5E">
        <w:t>, NC 28</w:t>
      </w:r>
      <w:r>
        <w:t>805</w:t>
      </w:r>
      <w:r w:rsidRPr="00976D5E">
        <w:t xml:space="preserve"> for </w:t>
      </w:r>
      <w:r>
        <w:t>Bulk Oxygen and Tank Rental</w:t>
      </w:r>
      <w:r w:rsidR="00CA0A2F">
        <w:t xml:space="preserve"> for the period of 4/6/2026-10/6/2026</w:t>
      </w:r>
      <w:r>
        <w:t xml:space="preserve"> </w:t>
      </w:r>
      <w:r w:rsidR="00CA0A2F">
        <w:t>with a competitive procurement as a follow-on.</w:t>
      </w:r>
    </w:p>
    <w:p w:rsidR="00CA0A2F">
      <w:r w:rsidRPr="00976D5E">
        <w:t xml:space="preserve">The North American Industry Classification System (NAICS) for this requirement is </w:t>
      </w:r>
      <w:r w:rsidRPr="00CA0A2F">
        <w:t>325120</w:t>
      </w:r>
      <w:r>
        <w:t xml:space="preserve"> </w:t>
      </w:r>
      <w:r w:rsidRPr="00976D5E">
        <w:t xml:space="preserve">with a small business size standard of </w:t>
      </w:r>
      <w:r>
        <w:t>1,200 Employee</w:t>
      </w:r>
      <w:r w:rsidRPr="00976D5E">
        <w:t xml:space="preserve">s. THIS NOTICE OF INTENT IS NOT A REQUEST FOR COMPETITIVE QUOTATIONS. </w:t>
      </w:r>
    </w:p>
    <w:p w:rsidR="00CA0A2F">
      <w:r w:rsidRPr="00976D5E">
        <w:t xml:space="preserve">Responsible sources may identify their interest and capability to meet this requirement by submitting such information by 12:00 PM., EST, on Monday, 13 April 2026. </w:t>
      </w:r>
    </w:p>
    <w:p w:rsidR="00127CE3">
      <w:r w:rsidRPr="00976D5E">
        <w:t xml:space="preserve">All inquiries and submittals must be sent via email to </w:t>
      </w:r>
      <w:r w:rsidR="00CA0A2F">
        <w:t>Natasha Leahy</w:t>
      </w:r>
      <w:r w:rsidRPr="00976D5E">
        <w:t xml:space="preserve">, Contracting Officer, at </w:t>
      </w:r>
      <w:r w:rsidR="00CA0A2F">
        <w:t>natasha</w:t>
      </w:r>
      <w:r w:rsidRPr="00976D5E">
        <w:t>.</w:t>
      </w:r>
      <w:r w:rsidR="00CA0A2F">
        <w:t>leahy</w:t>
      </w:r>
      <w:r w:rsidRPr="00976D5E">
        <w:t>@va.gov. Telephone inquiries will not be accepted.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E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2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E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E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2026-04-06T17:58:15Z</dcterms:created>
  <dcterms:modified xsi:type="dcterms:W3CDTF">2026-04-06T17:58:15Z</dcterms:modified>
</cp:coreProperties>
</file>