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51AF" w14:textId="77777777" w:rsidR="007772A5" w:rsidRDefault="00000000">
      <w:pPr>
        <w:widowControl w:val="0"/>
        <w:pBdr>
          <w:top w:val="nil"/>
          <w:left w:val="nil"/>
          <w:bottom w:val="nil"/>
          <w:right w:val="nil"/>
          <w:between w:val="nil"/>
        </w:pBdr>
        <w:spacing w:line="412" w:lineRule="auto"/>
        <w:ind w:right="-90"/>
        <w:jc w:val="center"/>
        <w:rPr>
          <w:b/>
          <w:bCs/>
          <w:color w:val="000000"/>
        </w:rPr>
      </w:pPr>
      <w:r>
        <w:rPr>
          <w:b/>
          <w:bCs/>
          <w:noProof/>
        </w:rPr>
        <w:drawing>
          <wp:inline distT="114300" distB="114300" distL="114300" distR="114300" wp14:anchorId="56D4578D" wp14:editId="56D4578E">
            <wp:extent cx="2286000" cy="2228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56D451B0" w14:textId="77777777" w:rsidR="007772A5" w:rsidRDefault="007772A5">
      <w:pPr>
        <w:widowControl w:val="0"/>
        <w:pBdr>
          <w:top w:val="nil"/>
          <w:left w:val="nil"/>
          <w:bottom w:val="nil"/>
          <w:right w:val="nil"/>
          <w:between w:val="nil"/>
        </w:pBdr>
        <w:spacing w:line="412" w:lineRule="auto"/>
        <w:ind w:left="-864" w:right="-90" w:firstLine="864"/>
        <w:rPr>
          <w:b/>
          <w:bCs/>
          <w:color w:val="000000"/>
        </w:rPr>
      </w:pPr>
    </w:p>
    <w:p w14:paraId="56D451B1" w14:textId="77777777" w:rsidR="007772A5" w:rsidRDefault="00000000">
      <w:pPr>
        <w:keepLines/>
        <w:widowControl w:val="0"/>
        <w:pBdr>
          <w:top w:val="nil"/>
          <w:left w:val="nil"/>
          <w:bottom w:val="nil"/>
          <w:right w:val="nil"/>
          <w:between w:val="nil"/>
        </w:pBdr>
        <w:ind w:left="-144" w:right="-90" w:hanging="36"/>
        <w:jc w:val="center"/>
        <w:rPr>
          <w:b/>
          <w:bCs/>
          <w:color w:val="000000"/>
          <w:sz w:val="36"/>
          <w:szCs w:val="36"/>
        </w:rPr>
      </w:pPr>
      <w:r>
        <w:rPr>
          <w:b/>
          <w:bCs/>
          <w:color w:val="000000"/>
          <w:sz w:val="28"/>
          <w:szCs w:val="28"/>
        </w:rPr>
        <w:t xml:space="preserve">      </w:t>
      </w:r>
      <w:r>
        <w:rPr>
          <w:b/>
          <w:bCs/>
          <w:color w:val="000000"/>
          <w:sz w:val="36"/>
          <w:szCs w:val="36"/>
        </w:rPr>
        <w:t xml:space="preserve"> National Environmental Satellite, Data, and Information Service (NESDIS) </w:t>
      </w:r>
    </w:p>
    <w:p w14:paraId="56D451B2" w14:textId="77777777" w:rsidR="007772A5" w:rsidRDefault="007772A5">
      <w:pPr>
        <w:keepLines/>
        <w:widowControl w:val="0"/>
        <w:pBdr>
          <w:top w:val="nil"/>
          <w:left w:val="nil"/>
          <w:bottom w:val="nil"/>
          <w:right w:val="nil"/>
          <w:between w:val="nil"/>
        </w:pBdr>
        <w:ind w:left="-144" w:right="-90" w:hanging="36"/>
        <w:jc w:val="center"/>
        <w:rPr>
          <w:b/>
          <w:bCs/>
          <w:sz w:val="36"/>
          <w:szCs w:val="36"/>
        </w:rPr>
      </w:pPr>
    </w:p>
    <w:p w14:paraId="56D451B3" w14:textId="77777777" w:rsidR="007772A5" w:rsidRDefault="00000000">
      <w:pPr>
        <w:keepLines/>
        <w:widowControl w:val="0"/>
        <w:pBdr>
          <w:top w:val="nil"/>
          <w:left w:val="nil"/>
          <w:bottom w:val="nil"/>
          <w:right w:val="nil"/>
          <w:between w:val="nil"/>
        </w:pBdr>
        <w:ind w:left="-144" w:right="-90" w:hanging="36"/>
        <w:jc w:val="center"/>
        <w:rPr>
          <w:b/>
          <w:bCs/>
          <w:sz w:val="36"/>
          <w:szCs w:val="36"/>
        </w:rPr>
      </w:pPr>
      <w:r>
        <w:rPr>
          <w:b/>
          <w:bCs/>
          <w:color w:val="000000"/>
          <w:sz w:val="36"/>
          <w:szCs w:val="36"/>
        </w:rPr>
        <w:t xml:space="preserve">     Office of Satellite and Product Operations (OSPO) </w:t>
      </w:r>
    </w:p>
    <w:p w14:paraId="56D451B4" w14:textId="77777777" w:rsidR="007772A5" w:rsidRDefault="00000000">
      <w:pPr>
        <w:keepLines/>
        <w:widowControl w:val="0"/>
        <w:pBdr>
          <w:top w:val="nil"/>
          <w:left w:val="nil"/>
          <w:bottom w:val="nil"/>
          <w:right w:val="nil"/>
          <w:between w:val="nil"/>
        </w:pBdr>
        <w:ind w:left="-144" w:right="-90" w:hanging="36"/>
        <w:jc w:val="center"/>
        <w:rPr>
          <w:b/>
          <w:bCs/>
          <w:color w:val="000000"/>
          <w:sz w:val="36"/>
          <w:szCs w:val="36"/>
        </w:rPr>
      </w:pPr>
      <w:r>
        <w:rPr>
          <w:b/>
          <w:bCs/>
          <w:color w:val="000000"/>
          <w:sz w:val="36"/>
          <w:szCs w:val="36"/>
        </w:rPr>
        <w:t xml:space="preserve">and </w:t>
      </w:r>
    </w:p>
    <w:p w14:paraId="56D451B5" w14:textId="77777777" w:rsidR="007772A5" w:rsidRDefault="00000000">
      <w:pPr>
        <w:keepLines/>
        <w:widowControl w:val="0"/>
        <w:pBdr>
          <w:top w:val="nil"/>
          <w:left w:val="nil"/>
          <w:bottom w:val="nil"/>
          <w:right w:val="nil"/>
          <w:between w:val="nil"/>
        </w:pBdr>
        <w:ind w:left="-144" w:right="-90" w:hanging="36"/>
        <w:jc w:val="center"/>
        <w:rPr>
          <w:b/>
          <w:bCs/>
          <w:color w:val="000000"/>
          <w:sz w:val="36"/>
          <w:szCs w:val="36"/>
        </w:rPr>
      </w:pPr>
      <w:r>
        <w:rPr>
          <w:b/>
          <w:bCs/>
          <w:color w:val="000000"/>
          <w:sz w:val="36"/>
          <w:szCs w:val="36"/>
        </w:rPr>
        <w:t xml:space="preserve">Office of Common Services (OCS) </w:t>
      </w:r>
    </w:p>
    <w:p w14:paraId="56D451B6" w14:textId="77777777" w:rsidR="007772A5" w:rsidRDefault="007772A5">
      <w:pPr>
        <w:keepLines/>
        <w:widowControl w:val="0"/>
        <w:pBdr>
          <w:top w:val="nil"/>
          <w:left w:val="nil"/>
          <w:bottom w:val="nil"/>
          <w:right w:val="nil"/>
          <w:between w:val="nil"/>
        </w:pBdr>
        <w:ind w:left="-144" w:right="-90" w:hanging="36"/>
        <w:jc w:val="center"/>
        <w:rPr>
          <w:b/>
          <w:bCs/>
          <w:color w:val="000000"/>
          <w:sz w:val="36"/>
          <w:szCs w:val="36"/>
        </w:rPr>
      </w:pPr>
    </w:p>
    <w:p w14:paraId="56D451B7" w14:textId="77777777" w:rsidR="007772A5" w:rsidRDefault="00000000">
      <w:pPr>
        <w:ind w:right="-90" w:hanging="180"/>
        <w:jc w:val="center"/>
        <w:rPr>
          <w:b/>
          <w:bCs/>
          <w:color w:val="000000"/>
          <w:sz w:val="36"/>
          <w:szCs w:val="36"/>
        </w:rPr>
      </w:pPr>
      <w:r>
        <w:rPr>
          <w:b/>
          <w:bCs/>
          <w:color w:val="000000"/>
          <w:sz w:val="36"/>
          <w:szCs w:val="36"/>
        </w:rPr>
        <w:t xml:space="preserve">NESDIS Consolidated Antenna and Ground System (NCAGSS) </w:t>
      </w:r>
    </w:p>
    <w:p w14:paraId="56D451B8" w14:textId="77777777" w:rsidR="007772A5" w:rsidRDefault="007772A5">
      <w:pPr>
        <w:ind w:right="-90" w:hanging="180"/>
        <w:jc w:val="center"/>
        <w:rPr>
          <w:b/>
          <w:bCs/>
          <w:sz w:val="36"/>
          <w:szCs w:val="36"/>
        </w:rPr>
      </w:pPr>
    </w:p>
    <w:p w14:paraId="56D451B9" w14:textId="5A3B3E27" w:rsidR="007772A5" w:rsidRDefault="001F6E85">
      <w:pPr>
        <w:ind w:right="-90" w:hanging="180"/>
        <w:jc w:val="center"/>
        <w:rPr>
          <w:b/>
          <w:bCs/>
          <w:color w:val="000000"/>
          <w:sz w:val="36"/>
          <w:szCs w:val="36"/>
        </w:rPr>
      </w:pPr>
      <w:r>
        <w:rPr>
          <w:b/>
          <w:bCs/>
          <w:color w:val="000000"/>
          <w:sz w:val="36"/>
          <w:szCs w:val="36"/>
        </w:rPr>
        <w:t xml:space="preserve">Task Order 4- Antenna Ground System Sustainment </w:t>
      </w:r>
    </w:p>
    <w:p w14:paraId="56D451BA" w14:textId="77777777" w:rsidR="007772A5" w:rsidRDefault="007772A5">
      <w:pPr>
        <w:ind w:right="-90" w:hanging="180"/>
        <w:jc w:val="center"/>
        <w:rPr>
          <w:b/>
          <w:bCs/>
          <w:color w:val="000000"/>
          <w:sz w:val="36"/>
          <w:szCs w:val="36"/>
        </w:rPr>
      </w:pPr>
    </w:p>
    <w:p w14:paraId="56D451BB" w14:textId="77777777" w:rsidR="007772A5" w:rsidRDefault="00000000">
      <w:pPr>
        <w:ind w:right="-90" w:hanging="180"/>
        <w:jc w:val="center"/>
        <w:rPr>
          <w:b/>
          <w:bCs/>
          <w:sz w:val="36"/>
          <w:szCs w:val="36"/>
        </w:rPr>
      </w:pPr>
      <w:r>
        <w:rPr>
          <w:b/>
          <w:bCs/>
          <w:color w:val="000000"/>
          <w:sz w:val="36"/>
          <w:szCs w:val="36"/>
        </w:rPr>
        <w:t>Performance Work Stateme</w:t>
      </w:r>
      <w:r>
        <w:rPr>
          <w:b/>
          <w:bCs/>
          <w:sz w:val="36"/>
          <w:szCs w:val="36"/>
        </w:rPr>
        <w:t>nt (PWS)</w:t>
      </w:r>
    </w:p>
    <w:p w14:paraId="56D451BC" w14:textId="77777777" w:rsidR="007772A5" w:rsidRDefault="007772A5">
      <w:pPr>
        <w:ind w:right="-90" w:hanging="180"/>
        <w:rPr>
          <w:b/>
          <w:bCs/>
          <w:sz w:val="36"/>
          <w:szCs w:val="36"/>
        </w:rPr>
      </w:pPr>
    </w:p>
    <w:p w14:paraId="56D451BD" w14:textId="371322A7" w:rsidR="007772A5" w:rsidRDefault="00D307A3">
      <w:pPr>
        <w:ind w:right="-90" w:hanging="180"/>
        <w:jc w:val="center"/>
        <w:rPr>
          <w:b/>
          <w:bCs/>
          <w:color w:val="000000"/>
          <w:sz w:val="36"/>
          <w:szCs w:val="36"/>
        </w:rPr>
      </w:pPr>
      <w:r>
        <w:rPr>
          <w:b/>
          <w:bCs/>
          <w:sz w:val="36"/>
          <w:szCs w:val="36"/>
        </w:rPr>
        <w:t>April 2026</w:t>
      </w:r>
    </w:p>
    <w:p w14:paraId="56D451BE" w14:textId="77777777" w:rsidR="007772A5" w:rsidRDefault="007772A5">
      <w:pPr>
        <w:spacing w:after="100"/>
        <w:ind w:right="-90"/>
      </w:pPr>
    </w:p>
    <w:p w14:paraId="56D451BF" w14:textId="77777777" w:rsidR="007772A5" w:rsidRDefault="007772A5">
      <w:pPr>
        <w:spacing w:after="100"/>
        <w:ind w:right="-90"/>
      </w:pPr>
    </w:p>
    <w:p w14:paraId="56D451C0" w14:textId="77777777" w:rsidR="007772A5" w:rsidRDefault="00000000">
      <w:pPr>
        <w:spacing w:after="100"/>
        <w:ind w:right="-90"/>
      </w:pPr>
      <w:r>
        <w:rPr>
          <w:color w:val="000000"/>
        </w:rPr>
        <w:t>Prepared by:</w:t>
      </w:r>
    </w:p>
    <w:p w14:paraId="56D451C1" w14:textId="77777777" w:rsidR="007772A5" w:rsidRDefault="00000000">
      <w:pPr>
        <w:ind w:right="-90"/>
      </w:pPr>
      <w:r>
        <w:rPr>
          <w:color w:val="000000"/>
        </w:rPr>
        <w:t>U.S. Department of Commerce</w:t>
      </w:r>
    </w:p>
    <w:p w14:paraId="56D451C2" w14:textId="77777777" w:rsidR="007772A5" w:rsidRDefault="00000000">
      <w:pPr>
        <w:ind w:right="-90"/>
      </w:pPr>
      <w:r>
        <w:rPr>
          <w:color w:val="000000"/>
        </w:rPr>
        <w:t>National Oceanic and Atmospheric Administration (NOAA)</w:t>
      </w:r>
    </w:p>
    <w:p w14:paraId="56D451C3" w14:textId="77777777" w:rsidR="007772A5" w:rsidRDefault="00000000">
      <w:pPr>
        <w:ind w:right="-90"/>
      </w:pPr>
      <w:r>
        <w:rPr>
          <w:color w:val="000000"/>
        </w:rPr>
        <w:t>National Environmental Satellite, Data, and Information Service (NESDIS)</w:t>
      </w:r>
    </w:p>
    <w:p w14:paraId="56D451C4" w14:textId="77777777" w:rsidR="007772A5" w:rsidRDefault="007772A5">
      <w:pPr>
        <w:ind w:right="-90"/>
      </w:pPr>
    </w:p>
    <w:p w14:paraId="56D451C5" w14:textId="77777777" w:rsidR="007772A5" w:rsidRDefault="00000000">
      <w:pPr>
        <w:keepNext/>
        <w:keepLines/>
        <w:pBdr>
          <w:top w:val="nil"/>
          <w:left w:val="nil"/>
          <w:bottom w:val="nil"/>
          <w:right w:val="nil"/>
          <w:between w:val="nil"/>
        </w:pBdr>
        <w:spacing w:before="240" w:line="259" w:lineRule="auto"/>
        <w:rPr>
          <w:sz w:val="28"/>
          <w:szCs w:val="28"/>
        </w:rPr>
      </w:pPr>
      <w:r>
        <w:rPr>
          <w:sz w:val="28"/>
          <w:szCs w:val="28"/>
        </w:rPr>
        <w:lastRenderedPageBreak/>
        <w:t>Table of Contents</w:t>
      </w:r>
    </w:p>
    <w:sdt>
      <w:sdtPr>
        <w:id w:val="-1293040058"/>
        <w:docPartObj>
          <w:docPartGallery w:val="Table of Contents"/>
          <w:docPartUnique/>
        </w:docPartObj>
      </w:sdtPr>
      <w:sdtContent>
        <w:p w14:paraId="56D451C6" w14:textId="77777777" w:rsidR="007772A5" w:rsidRDefault="00000000">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3,3,Heading 4,4,"</w:instrText>
          </w:r>
          <w:r>
            <w:fldChar w:fldCharType="separate"/>
          </w:r>
          <w:hyperlink w:anchor="_bw7re2kfku73">
            <w:r>
              <w:rPr>
                <w:color w:val="000000"/>
              </w:rPr>
              <w:t>1.0 Overview</w:t>
            </w:r>
            <w:r>
              <w:rPr>
                <w:color w:val="000000"/>
              </w:rPr>
              <w:tab/>
              <w:t>2</w:t>
            </w:r>
          </w:hyperlink>
        </w:p>
        <w:p w14:paraId="56D451C7"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i10ur28g1ivf">
            <w:r>
              <w:rPr>
                <w:color w:val="000000"/>
              </w:rPr>
              <w:t>2.0 Scope</w:t>
            </w:r>
            <w:r>
              <w:rPr>
                <w:color w:val="000000"/>
              </w:rPr>
              <w:tab/>
              <w:t>3</w:t>
            </w:r>
          </w:hyperlink>
        </w:p>
        <w:p w14:paraId="56D451C8"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fl5bk2un7fdt">
            <w:r>
              <w:rPr>
                <w:color w:val="000000"/>
              </w:rPr>
              <w:t>2.1 Place of Performance</w:t>
            </w:r>
            <w:r>
              <w:rPr>
                <w:color w:val="000000"/>
              </w:rPr>
              <w:tab/>
              <w:t>5</w:t>
            </w:r>
          </w:hyperlink>
        </w:p>
        <w:p w14:paraId="56D451C9"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sdjb1hhtx0yv">
            <w:r>
              <w:rPr>
                <w:color w:val="000000"/>
              </w:rPr>
              <w:t>2.2 References</w:t>
            </w:r>
            <w:r>
              <w:rPr>
                <w:color w:val="000000"/>
              </w:rPr>
              <w:tab/>
              <w:t>6</w:t>
            </w:r>
          </w:hyperlink>
        </w:p>
        <w:p w14:paraId="56D451CA"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nkz7djd1ubra">
            <w:r>
              <w:rPr>
                <w:color w:val="000000"/>
              </w:rPr>
              <w:t>3.0 Requirements</w:t>
            </w:r>
            <w:r>
              <w:rPr>
                <w:color w:val="000000"/>
              </w:rPr>
              <w:tab/>
              <w:t>6</w:t>
            </w:r>
          </w:hyperlink>
        </w:p>
        <w:p w14:paraId="56D451CB"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q26xy05ghb6d">
            <w:r>
              <w:rPr>
                <w:color w:val="000000"/>
              </w:rPr>
              <w:t>3.1 Project Management</w:t>
            </w:r>
            <w:r>
              <w:rPr>
                <w:color w:val="000000"/>
              </w:rPr>
              <w:tab/>
              <w:t>6</w:t>
            </w:r>
          </w:hyperlink>
        </w:p>
        <w:p w14:paraId="56D451CC"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9beurxs5gylo">
            <w:r>
              <w:rPr>
                <w:color w:val="000000"/>
              </w:rPr>
              <w:t>3.1.1 Quality Assurance</w:t>
            </w:r>
            <w:r>
              <w:rPr>
                <w:color w:val="000000"/>
              </w:rPr>
              <w:tab/>
              <w:t>9</w:t>
            </w:r>
          </w:hyperlink>
        </w:p>
        <w:p w14:paraId="56D451CD"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7gdls9t6bovj">
            <w:r>
              <w:rPr>
                <w:color w:val="000000"/>
              </w:rPr>
              <w:t>3.2 Contract Transition</w:t>
            </w:r>
            <w:r>
              <w:rPr>
                <w:color w:val="000000"/>
              </w:rPr>
              <w:tab/>
              <w:t>10</w:t>
            </w:r>
          </w:hyperlink>
        </w:p>
        <w:p w14:paraId="56D451CE"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gnozm8j1esc3">
            <w:r>
              <w:rPr>
                <w:color w:val="000000"/>
              </w:rPr>
              <w:t>3.3 Sustainment</w:t>
            </w:r>
            <w:r>
              <w:rPr>
                <w:color w:val="000000"/>
              </w:rPr>
              <w:tab/>
              <w:t>11</w:t>
            </w:r>
          </w:hyperlink>
        </w:p>
        <w:p w14:paraId="56D451CF"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qpwty01fi1g2">
            <w:r>
              <w:rPr>
                <w:color w:val="000000"/>
              </w:rPr>
              <w:t>3.3.1 General</w:t>
            </w:r>
            <w:r>
              <w:rPr>
                <w:color w:val="000000"/>
              </w:rPr>
              <w:tab/>
              <w:t>11</w:t>
            </w:r>
          </w:hyperlink>
        </w:p>
        <w:p w14:paraId="56D451D0"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iwn4mert7zgx">
            <w:r>
              <w:rPr>
                <w:color w:val="000000"/>
              </w:rPr>
              <w:t>3.3.2 Antenna and Radio Frequency (RF) Equipment</w:t>
            </w:r>
            <w:r>
              <w:rPr>
                <w:color w:val="000000"/>
              </w:rPr>
              <w:tab/>
              <w:t>15</w:t>
            </w:r>
          </w:hyperlink>
        </w:p>
        <w:p w14:paraId="56D451D1"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ji2e2nwd7kpl">
            <w:r>
              <w:rPr>
                <w:color w:val="000000"/>
              </w:rPr>
              <w:t>3.3.2.1 Antenna Equipment</w:t>
            </w:r>
            <w:r>
              <w:rPr>
                <w:color w:val="000000"/>
              </w:rPr>
              <w:tab/>
              <w:t>15</w:t>
            </w:r>
          </w:hyperlink>
        </w:p>
        <w:p w14:paraId="56D451D2"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x3gj93qpxv4q">
            <w:r>
              <w:rPr>
                <w:color w:val="000000"/>
              </w:rPr>
              <w:t>3.3.2.2 RF Equipment</w:t>
            </w:r>
            <w:r>
              <w:rPr>
                <w:color w:val="000000"/>
              </w:rPr>
              <w:tab/>
              <w:t>15</w:t>
            </w:r>
          </w:hyperlink>
        </w:p>
        <w:p w14:paraId="56D451D3"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2t33d9bf7mr7">
            <w:r>
              <w:rPr>
                <w:color w:val="000000"/>
              </w:rPr>
              <w:t>3.3.2.3 Antenna and RF Equipment Systems Engineering</w:t>
            </w:r>
            <w:r>
              <w:rPr>
                <w:color w:val="000000"/>
              </w:rPr>
              <w:tab/>
              <w:t>16</w:t>
            </w:r>
          </w:hyperlink>
        </w:p>
        <w:p w14:paraId="56D451D4"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l37x33jh2xge">
            <w:r>
              <w:rPr>
                <w:color w:val="000000"/>
              </w:rPr>
              <w:t>3.3.3 Technology Sustainment</w:t>
            </w:r>
            <w:r>
              <w:rPr>
                <w:color w:val="000000"/>
              </w:rPr>
              <w:tab/>
              <w:t>17</w:t>
            </w:r>
          </w:hyperlink>
        </w:p>
        <w:p w14:paraId="56D451D5"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u6gqt8kh643z">
            <w:r>
              <w:rPr>
                <w:color w:val="000000"/>
              </w:rPr>
              <w:t>3.3.3.1 Software Sustainment</w:t>
            </w:r>
            <w:r>
              <w:rPr>
                <w:color w:val="000000"/>
              </w:rPr>
              <w:tab/>
              <w:t>18</w:t>
            </w:r>
          </w:hyperlink>
        </w:p>
        <w:p w14:paraId="56D451D6"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20xftkfyrzzz">
            <w:r>
              <w:rPr>
                <w:color w:val="000000"/>
              </w:rPr>
              <w:t>3.3.3.2 System Integration, Installation, and Test</w:t>
            </w:r>
            <w:r>
              <w:rPr>
                <w:color w:val="000000"/>
              </w:rPr>
              <w:tab/>
              <w:t>20</w:t>
            </w:r>
          </w:hyperlink>
        </w:p>
        <w:p w14:paraId="56D451D7"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z1u1o85puvtb">
            <w:r>
              <w:rPr>
                <w:color w:val="000000"/>
              </w:rPr>
              <w:t>3.3.3.3 Hardware Sustainment</w:t>
            </w:r>
            <w:r>
              <w:rPr>
                <w:color w:val="000000"/>
              </w:rPr>
              <w:tab/>
              <w:t>21</w:t>
            </w:r>
          </w:hyperlink>
        </w:p>
        <w:p w14:paraId="56D451D8"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3eo5z77ca3v6">
            <w:r>
              <w:rPr>
                <w:color w:val="000000"/>
              </w:rPr>
              <w:t>3.3.4 Ground System Requirements</w:t>
            </w:r>
            <w:r>
              <w:rPr>
                <w:color w:val="000000"/>
              </w:rPr>
              <w:tab/>
              <w:t>22</w:t>
            </w:r>
          </w:hyperlink>
        </w:p>
        <w:p w14:paraId="56D451D9"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jfdsaqnj8won">
            <w:r>
              <w:rPr>
                <w:color w:val="000000"/>
              </w:rPr>
              <w:t>3.3.4.1 Geostationary Earth Orbit (GEO) Ground Systems</w:t>
            </w:r>
            <w:r>
              <w:rPr>
                <w:color w:val="000000"/>
              </w:rPr>
              <w:tab/>
              <w:t>22</w:t>
            </w:r>
          </w:hyperlink>
        </w:p>
        <w:p w14:paraId="56D451DA"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9d1t4i76wvcu">
            <w:r>
              <w:rPr>
                <w:color w:val="000000"/>
              </w:rPr>
              <w:t>3.3.4.2 Low Earth Orbit (LEO) Ground Systems</w:t>
            </w:r>
            <w:r>
              <w:rPr>
                <w:color w:val="000000"/>
              </w:rPr>
              <w:tab/>
              <w:t>22</w:t>
            </w:r>
          </w:hyperlink>
        </w:p>
        <w:p w14:paraId="56D451DB" w14:textId="77777777" w:rsidR="007772A5" w:rsidRDefault="00000000">
          <w:pPr>
            <w:widowControl w:val="0"/>
            <w:tabs>
              <w:tab w:val="right" w:leader="dot" w:pos="12000"/>
            </w:tabs>
            <w:spacing w:before="60"/>
            <w:ind w:left="1080"/>
            <w:rPr>
              <w:rFonts w:ascii="Arial" w:eastAsia="Arial" w:hAnsi="Arial" w:cs="Arial"/>
              <w:color w:val="000000"/>
              <w:sz w:val="22"/>
              <w:szCs w:val="22"/>
            </w:rPr>
          </w:pPr>
          <w:hyperlink w:anchor="_gcsxseurmg70">
            <w:r>
              <w:rPr>
                <w:color w:val="000000"/>
              </w:rPr>
              <w:t>3.3.4.3 Space Weather Operations (SWO) Ground Systems</w:t>
            </w:r>
            <w:r>
              <w:rPr>
                <w:color w:val="000000"/>
              </w:rPr>
              <w:tab/>
              <w:t>23</w:t>
            </w:r>
          </w:hyperlink>
        </w:p>
        <w:p w14:paraId="56D451DC"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6ipi25wiv7sk">
            <w:r>
              <w:rPr>
                <w:color w:val="000000"/>
              </w:rPr>
              <w:t>3.3.5 Cloud Transition</w:t>
            </w:r>
            <w:r>
              <w:rPr>
                <w:color w:val="000000"/>
              </w:rPr>
              <w:tab/>
              <w:t>23</w:t>
            </w:r>
          </w:hyperlink>
        </w:p>
        <w:p w14:paraId="56D451DD"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xybxf7fijg2u">
            <w:r>
              <w:rPr>
                <w:color w:val="000000"/>
              </w:rPr>
              <w:t>3.3.7 IT Security</w:t>
            </w:r>
            <w:r>
              <w:rPr>
                <w:color w:val="000000"/>
              </w:rPr>
              <w:tab/>
              <w:t>24</w:t>
            </w:r>
          </w:hyperlink>
        </w:p>
        <w:p w14:paraId="56D451DE"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5t40wjozl5s">
            <w:r>
              <w:rPr>
                <w:color w:val="000000"/>
              </w:rPr>
              <w:t>3.3.8 Training</w:t>
            </w:r>
            <w:r>
              <w:rPr>
                <w:color w:val="000000"/>
              </w:rPr>
              <w:tab/>
              <w:t>26</w:t>
            </w:r>
          </w:hyperlink>
        </w:p>
        <w:p w14:paraId="56D451DF"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2vt9ivs00bqs">
            <w:r>
              <w:rPr>
                <w:color w:val="000000"/>
              </w:rPr>
              <w:t>3.3.9 System Engineering</w:t>
            </w:r>
            <w:r>
              <w:rPr>
                <w:color w:val="000000"/>
              </w:rPr>
              <w:tab/>
              <w:t>27</w:t>
            </w:r>
          </w:hyperlink>
        </w:p>
        <w:p w14:paraId="56D451E0" w14:textId="77777777" w:rsidR="007772A5" w:rsidRDefault="00000000">
          <w:pPr>
            <w:widowControl w:val="0"/>
            <w:tabs>
              <w:tab w:val="right" w:leader="dot" w:pos="12000"/>
            </w:tabs>
            <w:spacing w:before="60"/>
            <w:ind w:left="720"/>
            <w:rPr>
              <w:rFonts w:ascii="Arial" w:eastAsia="Arial" w:hAnsi="Arial" w:cs="Arial"/>
              <w:color w:val="000000"/>
              <w:sz w:val="22"/>
              <w:szCs w:val="22"/>
            </w:rPr>
          </w:pPr>
          <w:hyperlink w:anchor="_cgnrsipluovk">
            <w:r>
              <w:rPr>
                <w:color w:val="000000"/>
              </w:rPr>
              <w:t>3.3.10 Risk Management</w:t>
            </w:r>
            <w:r>
              <w:rPr>
                <w:color w:val="000000"/>
              </w:rPr>
              <w:tab/>
              <w:t>29</w:t>
            </w:r>
          </w:hyperlink>
        </w:p>
        <w:p w14:paraId="56D451E1"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lao904qbx8r3">
            <w:r>
              <w:rPr>
                <w:color w:val="000000"/>
              </w:rPr>
              <w:t>4.0 Contract Line Item Number (CLIN) 0001 - Study Tasks</w:t>
            </w:r>
            <w:r>
              <w:rPr>
                <w:color w:val="000000"/>
              </w:rPr>
              <w:tab/>
              <w:t>29</w:t>
            </w:r>
          </w:hyperlink>
        </w:p>
        <w:p w14:paraId="56D451E2" w14:textId="77777777" w:rsidR="007772A5" w:rsidRDefault="00000000">
          <w:pPr>
            <w:widowControl w:val="0"/>
            <w:tabs>
              <w:tab w:val="right" w:leader="dot" w:pos="12000"/>
            </w:tabs>
            <w:spacing w:before="60"/>
            <w:ind w:left="360"/>
            <w:rPr>
              <w:rFonts w:ascii="Arial" w:eastAsia="Arial" w:hAnsi="Arial" w:cs="Arial"/>
              <w:color w:val="000000"/>
              <w:sz w:val="22"/>
              <w:szCs w:val="22"/>
            </w:rPr>
          </w:pPr>
          <w:hyperlink w:anchor="_ddc13281vlfs">
            <w:r>
              <w:rPr>
                <w:color w:val="000000"/>
              </w:rPr>
              <w:t>5.0 Performance Requirements Summary</w:t>
            </w:r>
            <w:r>
              <w:rPr>
                <w:color w:val="000000"/>
              </w:rPr>
              <w:tab/>
              <w:t>29</w:t>
            </w:r>
          </w:hyperlink>
        </w:p>
        <w:p w14:paraId="56D451E3" w14:textId="77777777" w:rsidR="007772A5" w:rsidRDefault="00000000">
          <w:pPr>
            <w:widowControl w:val="0"/>
            <w:tabs>
              <w:tab w:val="right" w:leader="dot" w:pos="12000"/>
            </w:tabs>
            <w:spacing w:before="60"/>
            <w:rPr>
              <w:rFonts w:ascii="Arial" w:eastAsia="Arial" w:hAnsi="Arial" w:cs="Arial"/>
              <w:b/>
              <w:bCs/>
              <w:color w:val="000000"/>
              <w:sz w:val="22"/>
              <w:szCs w:val="22"/>
            </w:rPr>
          </w:pPr>
          <w:hyperlink w:anchor="_w8b759tnz4yk">
            <w:r>
              <w:rPr>
                <w:color w:val="000000"/>
              </w:rPr>
              <w:t>Appendix A: Initial Sustainment Antenna List</w:t>
            </w:r>
            <w:r>
              <w:rPr>
                <w:color w:val="000000"/>
              </w:rPr>
              <w:tab/>
              <w:t>31</w:t>
            </w:r>
          </w:hyperlink>
        </w:p>
        <w:p w14:paraId="56D451E4" w14:textId="77777777" w:rsidR="007772A5" w:rsidRDefault="00000000">
          <w:pPr>
            <w:widowControl w:val="0"/>
            <w:tabs>
              <w:tab w:val="right" w:leader="dot" w:pos="12000"/>
            </w:tabs>
            <w:spacing w:before="60"/>
            <w:rPr>
              <w:rFonts w:ascii="Arial" w:eastAsia="Arial" w:hAnsi="Arial" w:cs="Arial"/>
              <w:b/>
              <w:bCs/>
              <w:color w:val="000000"/>
              <w:sz w:val="22"/>
              <w:szCs w:val="22"/>
            </w:rPr>
          </w:pPr>
          <w:hyperlink w:anchor="_d61pmcaoxcou">
            <w:r>
              <w:rPr>
                <w:color w:val="000000"/>
              </w:rPr>
              <w:t>Appendix B: Sustainment Deliverables</w:t>
            </w:r>
            <w:r>
              <w:rPr>
                <w:color w:val="000000"/>
              </w:rPr>
              <w:tab/>
              <w:t>32</w:t>
            </w:r>
          </w:hyperlink>
        </w:p>
        <w:p w14:paraId="56D451E5" w14:textId="77777777" w:rsidR="007772A5" w:rsidRDefault="00000000">
          <w:pPr>
            <w:widowControl w:val="0"/>
            <w:tabs>
              <w:tab w:val="right" w:leader="dot" w:pos="12000"/>
            </w:tabs>
            <w:spacing w:before="60"/>
            <w:rPr>
              <w:rFonts w:ascii="Arial" w:eastAsia="Arial" w:hAnsi="Arial" w:cs="Arial"/>
              <w:b/>
              <w:bCs/>
              <w:color w:val="000000"/>
              <w:sz w:val="22"/>
              <w:szCs w:val="22"/>
            </w:rPr>
          </w:pPr>
          <w:hyperlink w:anchor="_rnegasuo20jf">
            <w:r>
              <w:rPr>
                <w:color w:val="000000"/>
              </w:rPr>
              <w:t>Appendix C: Cost Exercises</w:t>
            </w:r>
            <w:r>
              <w:rPr>
                <w:color w:val="000000"/>
              </w:rPr>
              <w:tab/>
              <w:t>41</w:t>
            </w:r>
          </w:hyperlink>
        </w:p>
        <w:p w14:paraId="56D451E6" w14:textId="77777777" w:rsidR="007772A5" w:rsidRDefault="00000000">
          <w:pPr>
            <w:widowControl w:val="0"/>
            <w:tabs>
              <w:tab w:val="right" w:leader="dot" w:pos="12000"/>
            </w:tabs>
            <w:spacing w:before="60"/>
            <w:rPr>
              <w:rFonts w:ascii="Arial" w:eastAsia="Arial" w:hAnsi="Arial" w:cs="Arial"/>
              <w:b/>
              <w:bCs/>
              <w:color w:val="000000"/>
              <w:sz w:val="22"/>
              <w:szCs w:val="22"/>
            </w:rPr>
          </w:pPr>
          <w:hyperlink w:anchor="_i92enifx50z1">
            <w:r>
              <w:rPr>
                <w:color w:val="000000"/>
              </w:rPr>
              <w:t>Appendix D: Acronym Listing</w:t>
            </w:r>
            <w:r>
              <w:rPr>
                <w:color w:val="000000"/>
              </w:rPr>
              <w:tab/>
              <w:t>43</w:t>
            </w:r>
          </w:hyperlink>
          <w:r>
            <w:fldChar w:fldCharType="end"/>
          </w:r>
        </w:p>
      </w:sdtContent>
    </w:sdt>
    <w:p w14:paraId="56D451E7" w14:textId="77777777" w:rsidR="007772A5" w:rsidRDefault="00000000">
      <w:pPr>
        <w:pStyle w:val="Heading1"/>
      </w:pPr>
      <w:bookmarkStart w:id="0" w:name="_bw7re2kfku73" w:colFirst="0" w:colLast="0"/>
      <w:bookmarkEnd w:id="0"/>
      <w:r>
        <w:br w:type="page"/>
      </w:r>
      <w:r>
        <w:lastRenderedPageBreak/>
        <w:t xml:space="preserve">1.0 Overview </w:t>
      </w:r>
    </w:p>
    <w:p w14:paraId="56D451E8" w14:textId="42AA9DC6" w:rsidR="007772A5" w:rsidRDefault="00000000">
      <w:pPr>
        <w:widowControl w:val="0"/>
        <w:pBdr>
          <w:top w:val="nil"/>
          <w:left w:val="nil"/>
          <w:bottom w:val="nil"/>
          <w:right w:val="nil"/>
          <w:between w:val="nil"/>
        </w:pBdr>
        <w:spacing w:before="304" w:line="237" w:lineRule="auto"/>
        <w:ind w:firstLine="4"/>
      </w:pPr>
      <w:r>
        <w:t>The purpose of the Statement of Work (SOW) for the base Indefinite Delivery, Indefinite Quantity (IDIQ) is to describe the services the Contractor(s) shall provide to support the NESDIS Antenna as a Service (</w:t>
      </w:r>
      <w:proofErr w:type="spellStart"/>
      <w:r>
        <w:t>NAaaS</w:t>
      </w:r>
      <w:proofErr w:type="spellEnd"/>
      <w:r>
        <w:t>) program. These services are essential to provide NOAA/NESDIS with the flexibility and responsiveness required to support the scope, complexity, and evolution of how NOAA/NESDIS acquires, manages, and operates antenna services. A Program Integrator (PI) Task Order (TO) will be awarded to one vendor and multiple TOs with specific service requirements (i.e., operations, maintenance, and sustainment)</w:t>
      </w:r>
      <w:r w:rsidR="00C518BD">
        <w:t xml:space="preserve"> will be awarded</w:t>
      </w:r>
      <w:r>
        <w:t xml:space="preserve"> within the scope of the IDIQ over the period of performance. The PI will ensure integration across all task orders supporting the </w:t>
      </w:r>
      <w:proofErr w:type="spellStart"/>
      <w:r>
        <w:t>NAaaS</w:t>
      </w:r>
      <w:proofErr w:type="spellEnd"/>
      <w:r>
        <w:t xml:space="preserve"> program.</w:t>
      </w:r>
    </w:p>
    <w:p w14:paraId="56D451E9" w14:textId="77777777" w:rsidR="007772A5" w:rsidRDefault="00000000">
      <w:pPr>
        <w:widowControl w:val="0"/>
        <w:pBdr>
          <w:top w:val="nil"/>
          <w:left w:val="nil"/>
          <w:bottom w:val="nil"/>
          <w:right w:val="nil"/>
          <w:between w:val="nil"/>
        </w:pBdr>
        <w:spacing w:before="304" w:line="237" w:lineRule="auto"/>
        <w:ind w:firstLine="4"/>
        <w:rPr>
          <w:color w:val="000000"/>
        </w:rPr>
      </w:pPr>
      <w:r>
        <w:t xml:space="preserve">The Antenna Ground System Sustainment TO4 is a sample sustainment TO that </w:t>
      </w:r>
      <w:r>
        <w:rPr>
          <w:color w:val="000000"/>
        </w:rPr>
        <w:t xml:space="preserve">details </w:t>
      </w:r>
      <w:r>
        <w:t>Contractor(s)</w:t>
      </w:r>
      <w:r>
        <w:rPr>
          <w:color w:val="000000"/>
        </w:rPr>
        <w:t xml:space="preserve"> implementation of sustainment activities per the NESDIS Consolidated Antenna and Ground Systems Services (NCAGSS) (IDIQ SOW) Sections 3.1 (General Requirements) and 3.5 (Sustainment). TO4 covers the managed planning, transition/migration, and implementation activities by the </w:t>
      </w:r>
      <w:r>
        <w:t>Contractor(s)</w:t>
      </w:r>
      <w:r>
        <w:rPr>
          <w:color w:val="000000"/>
        </w:rPr>
        <w:t xml:space="preserve"> of legacy and new antenna ground systems from incumbent </w:t>
      </w:r>
      <w:r>
        <w:t>Contractor(s)</w:t>
      </w:r>
      <w:r>
        <w:rPr>
          <w:color w:val="000000"/>
        </w:rPr>
        <w:t xml:space="preserve">. Multiple antenna specific sustainment TOs will be awarded over the contract period of performance. This TO4 supports: </w:t>
      </w:r>
    </w:p>
    <w:p w14:paraId="56D451EA" w14:textId="77777777" w:rsidR="007772A5" w:rsidRDefault="00000000">
      <w:pPr>
        <w:widowControl w:val="0"/>
        <w:numPr>
          <w:ilvl w:val="0"/>
          <w:numId w:val="6"/>
        </w:numPr>
        <w:pBdr>
          <w:top w:val="nil"/>
          <w:left w:val="nil"/>
          <w:bottom w:val="nil"/>
          <w:right w:val="nil"/>
          <w:between w:val="nil"/>
        </w:pBdr>
        <w:spacing w:before="292" w:line="237" w:lineRule="auto"/>
        <w:ind w:right="596" w:hanging="360"/>
        <w:rPr>
          <w:color w:val="000000"/>
        </w:rPr>
      </w:pPr>
      <w:r>
        <w:rPr>
          <w:color w:val="000000"/>
        </w:rPr>
        <w:t xml:space="preserve">Technology refresh (upgrades) to designated antenna ground systems and subsystems </w:t>
      </w:r>
    </w:p>
    <w:p w14:paraId="56D451EB" w14:textId="77777777" w:rsidR="007772A5" w:rsidRDefault="00000000">
      <w:pPr>
        <w:widowControl w:val="0"/>
        <w:numPr>
          <w:ilvl w:val="0"/>
          <w:numId w:val="6"/>
        </w:numPr>
        <w:pBdr>
          <w:top w:val="nil"/>
          <w:left w:val="nil"/>
          <w:bottom w:val="nil"/>
          <w:right w:val="nil"/>
          <w:between w:val="nil"/>
        </w:pBdr>
        <w:spacing w:line="237" w:lineRule="auto"/>
        <w:ind w:right="596" w:hanging="360"/>
        <w:rPr>
          <w:color w:val="000000"/>
        </w:rPr>
      </w:pPr>
      <w:r>
        <w:rPr>
          <w:color w:val="000000"/>
        </w:rPr>
        <w:t xml:space="preserve">Technology refresh (upgrades) of infrastructure (e.g. operational tools) applicable to the </w:t>
      </w:r>
      <w:proofErr w:type="spellStart"/>
      <w:r>
        <w:rPr>
          <w:color w:val="000000"/>
        </w:rPr>
        <w:t>NAaaS</w:t>
      </w:r>
      <w:proofErr w:type="spellEnd"/>
      <w:r>
        <w:rPr>
          <w:color w:val="000000"/>
        </w:rPr>
        <w:t xml:space="preserve"> antenna ground systems and subsystems </w:t>
      </w:r>
    </w:p>
    <w:p w14:paraId="56D451EC" w14:textId="77777777" w:rsidR="007772A5" w:rsidRDefault="00000000">
      <w:pPr>
        <w:widowControl w:val="0"/>
        <w:numPr>
          <w:ilvl w:val="0"/>
          <w:numId w:val="6"/>
        </w:numPr>
        <w:pBdr>
          <w:top w:val="nil"/>
          <w:left w:val="nil"/>
          <w:bottom w:val="nil"/>
          <w:right w:val="nil"/>
          <w:between w:val="nil"/>
        </w:pBdr>
        <w:spacing w:line="237" w:lineRule="auto"/>
        <w:ind w:right="596" w:hanging="360"/>
        <w:rPr>
          <w:color w:val="000000"/>
        </w:rPr>
      </w:pPr>
      <w:r>
        <w:rPr>
          <w:color w:val="000000"/>
        </w:rPr>
        <w:t>Development and implementation of new (next generation) antenna ground system capabilities</w:t>
      </w:r>
    </w:p>
    <w:p w14:paraId="56D451ED" w14:textId="77777777" w:rsidR="007772A5" w:rsidRDefault="00000000">
      <w:pPr>
        <w:pStyle w:val="Heading2"/>
      </w:pPr>
      <w:bookmarkStart w:id="1" w:name="_i10ur28g1ivf" w:colFirst="0" w:colLast="0"/>
      <w:bookmarkEnd w:id="1"/>
      <w:r>
        <w:t>2.0 Scope</w:t>
      </w:r>
    </w:p>
    <w:p w14:paraId="56D451EE" w14:textId="77777777" w:rsidR="007772A5" w:rsidRDefault="007772A5"/>
    <w:p w14:paraId="56D451EF" w14:textId="77777777" w:rsidR="007772A5" w:rsidRDefault="00000000">
      <w:pPr>
        <w:widowControl w:val="0"/>
        <w:pBdr>
          <w:top w:val="nil"/>
          <w:left w:val="nil"/>
          <w:bottom w:val="nil"/>
          <w:right w:val="nil"/>
          <w:between w:val="nil"/>
        </w:pBdr>
        <w:ind w:firstLine="7"/>
        <w:rPr>
          <w:color w:val="000000"/>
        </w:rPr>
      </w:pPr>
      <w:r>
        <w:rPr>
          <w:color w:val="000000"/>
        </w:rPr>
        <w:t xml:space="preserve">The </w:t>
      </w:r>
      <w:proofErr w:type="spellStart"/>
      <w:r>
        <w:rPr>
          <w:color w:val="000000"/>
        </w:rPr>
        <w:t>NAaaS</w:t>
      </w:r>
      <w:proofErr w:type="spellEnd"/>
      <w:r>
        <w:rPr>
          <w:color w:val="000000"/>
        </w:rPr>
        <w:t xml:space="preserve"> objective for using sustainment conducted under this TO is to implement a systematic effort to streamline and optimize the </w:t>
      </w:r>
      <w:proofErr w:type="spellStart"/>
      <w:r>
        <w:rPr>
          <w:color w:val="000000"/>
        </w:rPr>
        <w:t>NAaaS</w:t>
      </w:r>
      <w:proofErr w:type="spellEnd"/>
      <w:r>
        <w:rPr>
          <w:color w:val="000000"/>
        </w:rPr>
        <w:t xml:space="preserve"> antenna ground system enterprise. Sustainment activities include development leveraging technology advancements and improvements to extend the system life to meet program-life requirements.</w:t>
      </w:r>
    </w:p>
    <w:p w14:paraId="56D451F0" w14:textId="77777777" w:rsidR="007772A5" w:rsidRDefault="007772A5">
      <w:pPr>
        <w:widowControl w:val="0"/>
        <w:pBdr>
          <w:top w:val="nil"/>
          <w:left w:val="nil"/>
          <w:bottom w:val="nil"/>
          <w:right w:val="nil"/>
          <w:between w:val="nil"/>
        </w:pBdr>
        <w:ind w:firstLine="7"/>
        <w:rPr>
          <w:color w:val="000000"/>
        </w:rPr>
      </w:pPr>
    </w:p>
    <w:p w14:paraId="56D451F1" w14:textId="77777777" w:rsidR="007772A5" w:rsidRDefault="00000000">
      <w:pPr>
        <w:widowControl w:val="0"/>
        <w:pBdr>
          <w:top w:val="nil"/>
          <w:left w:val="nil"/>
          <w:bottom w:val="nil"/>
          <w:right w:val="nil"/>
          <w:between w:val="nil"/>
        </w:pBdr>
        <w:rPr>
          <w:color w:val="000000"/>
        </w:rPr>
      </w:pPr>
      <w:r>
        <w:rPr>
          <w:color w:val="000000"/>
        </w:rPr>
        <w:t xml:space="preserve">This Antenna Ground System Sustainment TO addresses scope for technology related sustainment activities and associated deliverables. Sustainment activities include larger scale and pre-planned activities to develop, modernize, or enhance the applicable legacy antenna ground systems and subsystems. The </w:t>
      </w:r>
      <w:r>
        <w:t>Contractor(s)</w:t>
      </w:r>
      <w:r>
        <w:rPr>
          <w:color w:val="000000"/>
        </w:rPr>
        <w:t xml:space="preserve"> should demonstrate an ongoing commitment to innovative sustainment solutions, where applicable, that promote NESDIS enterprise architectural goals and streamline services, while minimizing associated costs and risks.</w:t>
      </w:r>
    </w:p>
    <w:p w14:paraId="56D451F2" w14:textId="77777777" w:rsidR="007772A5" w:rsidRDefault="007772A5">
      <w:pPr>
        <w:widowControl w:val="0"/>
        <w:pBdr>
          <w:top w:val="nil"/>
          <w:left w:val="nil"/>
          <w:bottom w:val="nil"/>
          <w:right w:val="nil"/>
          <w:between w:val="nil"/>
        </w:pBdr>
        <w:rPr>
          <w:color w:val="000000"/>
        </w:rPr>
      </w:pPr>
    </w:p>
    <w:p w14:paraId="56D451F3" w14:textId="77777777" w:rsidR="007772A5" w:rsidRDefault="00000000">
      <w:pPr>
        <w:widowControl w:val="0"/>
        <w:pBdr>
          <w:top w:val="nil"/>
          <w:left w:val="nil"/>
          <w:bottom w:val="nil"/>
          <w:right w:val="nil"/>
          <w:between w:val="nil"/>
        </w:pBdr>
      </w:pPr>
      <w:r>
        <w:t xml:space="preserve">Appendix A, in this TO4, is a subset of the list in the IDIQ SOW Appendix A, which </w:t>
      </w:r>
      <w:r>
        <w:rPr>
          <w:color w:val="000000"/>
        </w:rPr>
        <w:t xml:space="preserve">lists the </w:t>
      </w:r>
      <w:r>
        <w:t>A</w:t>
      </w:r>
      <w:r>
        <w:rPr>
          <w:color w:val="000000"/>
        </w:rPr>
        <w:t>ntenna</w:t>
      </w:r>
      <w:r>
        <w:t xml:space="preserve"> Ground S</w:t>
      </w:r>
      <w:r>
        <w:rPr>
          <w:color w:val="000000"/>
        </w:rPr>
        <w:t xml:space="preserve">ystems the Office of Satellite Product Operations (OSPO) currently operates, maintains, and/or sustains. The Office of Common Services (OCS) will manage the development and acquisition of antenna services for the </w:t>
      </w:r>
      <w:proofErr w:type="spellStart"/>
      <w:r>
        <w:rPr>
          <w:color w:val="000000"/>
        </w:rPr>
        <w:t>NAaaS</w:t>
      </w:r>
      <w:proofErr w:type="spellEnd"/>
      <w:r>
        <w:rPr>
          <w:color w:val="000000"/>
        </w:rPr>
        <w:t xml:space="preserve"> program. Appendix B contains the </w:t>
      </w:r>
      <w:r>
        <w:rPr>
          <w:color w:val="000000"/>
        </w:rPr>
        <w:lastRenderedPageBreak/>
        <w:t xml:space="preserve">Sustainment deliverables. </w:t>
      </w:r>
      <w:r>
        <w:t xml:space="preserve">Appendix C contains three sample sustainment </w:t>
      </w:r>
      <w:proofErr w:type="gramStart"/>
      <w:r>
        <w:t>use</w:t>
      </w:r>
      <w:proofErr w:type="gramEnd"/>
      <w:r>
        <w:t xml:space="preserve"> cases for the Contractor(s) to estimate and provide with the proposal submission. Appendix D contains the acronyms and meaning.</w:t>
      </w:r>
    </w:p>
    <w:p w14:paraId="56D451F4" w14:textId="77777777" w:rsidR="007772A5" w:rsidRDefault="007772A5">
      <w:pPr>
        <w:widowControl w:val="0"/>
        <w:pBdr>
          <w:top w:val="nil"/>
          <w:left w:val="nil"/>
          <w:bottom w:val="nil"/>
          <w:right w:val="nil"/>
          <w:between w:val="nil"/>
        </w:pBdr>
        <w:ind w:right="875" w:firstLine="7"/>
      </w:pPr>
    </w:p>
    <w:p w14:paraId="56D451F5" w14:textId="77777777" w:rsidR="007772A5" w:rsidRDefault="00000000">
      <w:r>
        <w:t xml:space="preserve">The Appendix A in the base IDIQ SOW contains all the current antenna ground systems that may need sustainment under this contract, however the scope may include other antennas at a future time. This sample TO pertains to general antenna ground systems sustainment requirements used to establish a pool of sustainment Contractor(s). Once the pool is developed separate antenna specific sustainment TOs will be issued based on Government priorities, Contractor(s) capabilities, and funding constraints. Sustainment TOs include designated antenna ground systems, infrastructures, upgrades and new antenna ground systems and components. </w:t>
      </w:r>
    </w:p>
    <w:p w14:paraId="56D451F6" w14:textId="77777777" w:rsidR="007772A5" w:rsidRDefault="00000000">
      <w:pPr>
        <w:widowControl w:val="0"/>
        <w:pBdr>
          <w:top w:val="nil"/>
          <w:left w:val="nil"/>
          <w:bottom w:val="nil"/>
          <w:right w:val="nil"/>
          <w:between w:val="nil"/>
        </w:pBdr>
        <w:spacing w:before="304" w:line="237" w:lineRule="auto"/>
        <w:ind w:right="875" w:firstLine="7"/>
        <w:rPr>
          <w:color w:val="000000"/>
        </w:rPr>
      </w:pPr>
      <w:r>
        <w:rPr>
          <w:color w:val="000000"/>
        </w:rPr>
        <w:t xml:space="preserve">A significant focus of the </w:t>
      </w:r>
      <w:proofErr w:type="spellStart"/>
      <w:r>
        <w:rPr>
          <w:color w:val="000000"/>
        </w:rPr>
        <w:t>NAaaS</w:t>
      </w:r>
      <w:proofErr w:type="spellEnd"/>
      <w:r>
        <w:rPr>
          <w:color w:val="000000"/>
        </w:rPr>
        <w:t xml:space="preserve"> Program is the utilization of commercially available services wherever possible. The </w:t>
      </w:r>
      <w:r>
        <w:t>Contractor(s)</w:t>
      </w:r>
      <w:r>
        <w:rPr>
          <w:color w:val="000000"/>
        </w:rPr>
        <w:t xml:space="preserve"> shall consider as part of technology refresh analysis the utilization of commercial antenna services. Included in this analysis will be a technology evaluation, a cost benefit assessment, as well as a risk assessment. </w:t>
      </w:r>
    </w:p>
    <w:p w14:paraId="56D451F7" w14:textId="77777777" w:rsidR="007772A5" w:rsidRDefault="00000000">
      <w:pPr>
        <w:widowControl w:val="0"/>
        <w:pBdr>
          <w:top w:val="nil"/>
          <w:left w:val="nil"/>
          <w:bottom w:val="nil"/>
          <w:right w:val="nil"/>
          <w:between w:val="nil"/>
        </w:pBdr>
        <w:ind w:left="16"/>
        <w:rPr>
          <w:color w:val="000000"/>
        </w:rPr>
      </w:pPr>
      <w:r>
        <w:rPr>
          <w:color w:val="000000"/>
        </w:rPr>
        <w:t xml:space="preserve">Sustainment activities for this TO include: </w:t>
      </w:r>
    </w:p>
    <w:p w14:paraId="56D451F8" w14:textId="77777777" w:rsidR="007772A5" w:rsidRDefault="007772A5">
      <w:pPr>
        <w:widowControl w:val="0"/>
        <w:pBdr>
          <w:top w:val="nil"/>
          <w:left w:val="nil"/>
          <w:bottom w:val="nil"/>
          <w:right w:val="nil"/>
          <w:between w:val="nil"/>
        </w:pBdr>
        <w:ind w:left="16"/>
        <w:rPr>
          <w:color w:val="000000"/>
        </w:rPr>
      </w:pPr>
    </w:p>
    <w:p w14:paraId="56D451F9" w14:textId="77777777" w:rsidR="007772A5" w:rsidRDefault="00000000">
      <w:pPr>
        <w:widowControl w:val="0"/>
        <w:numPr>
          <w:ilvl w:val="0"/>
          <w:numId w:val="10"/>
        </w:numPr>
        <w:pBdr>
          <w:top w:val="nil"/>
          <w:left w:val="nil"/>
          <w:bottom w:val="nil"/>
          <w:right w:val="nil"/>
          <w:between w:val="nil"/>
        </w:pBdr>
        <w:ind w:left="734" w:right="706"/>
        <w:rPr>
          <w:color w:val="000000"/>
        </w:rPr>
      </w:pPr>
      <w:r>
        <w:rPr>
          <w:color w:val="000000"/>
        </w:rPr>
        <w:t xml:space="preserve">Coordinate sustainment activities with the </w:t>
      </w:r>
      <w:proofErr w:type="spellStart"/>
      <w:r>
        <w:rPr>
          <w:color w:val="000000"/>
        </w:rPr>
        <w:t>NAaaS</w:t>
      </w:r>
      <w:proofErr w:type="spellEnd"/>
      <w:r>
        <w:rPr>
          <w:color w:val="000000"/>
        </w:rPr>
        <w:t xml:space="preserve"> Program Integrator (PI) using meeting forums, reports and an active integrated approach to keeping sustainment information in a PI dashboard. </w:t>
      </w:r>
    </w:p>
    <w:p w14:paraId="56D451FA" w14:textId="77777777" w:rsidR="007772A5" w:rsidRDefault="00000000">
      <w:pPr>
        <w:widowControl w:val="0"/>
        <w:numPr>
          <w:ilvl w:val="0"/>
          <w:numId w:val="10"/>
        </w:numPr>
        <w:pBdr>
          <w:top w:val="nil"/>
          <w:left w:val="nil"/>
          <w:bottom w:val="nil"/>
          <w:right w:val="nil"/>
          <w:between w:val="nil"/>
        </w:pBdr>
        <w:ind w:left="734" w:right="706"/>
        <w:rPr>
          <w:color w:val="000000"/>
        </w:rPr>
      </w:pPr>
      <w:r>
        <w:rPr>
          <w:color w:val="000000"/>
        </w:rPr>
        <w:t xml:space="preserve">Provide project management resources and commensurate technical subject matter experts (SMEs) to effectively manage, coordinate, and implement all sustainment activities and provide regular reporting of technical, schedule, and financial status to the Government through various means including meetings, written correspondence, and via a list of deliverables. </w:t>
      </w:r>
    </w:p>
    <w:p w14:paraId="56D451FB" w14:textId="77777777" w:rsidR="007772A5" w:rsidRDefault="00000000">
      <w:pPr>
        <w:widowControl w:val="0"/>
        <w:numPr>
          <w:ilvl w:val="0"/>
          <w:numId w:val="10"/>
        </w:numPr>
        <w:pBdr>
          <w:top w:val="nil"/>
          <w:left w:val="nil"/>
          <w:bottom w:val="nil"/>
          <w:right w:val="nil"/>
          <w:between w:val="nil"/>
        </w:pBdr>
        <w:spacing w:line="237" w:lineRule="auto"/>
        <w:ind w:right="973"/>
        <w:rPr>
          <w:color w:val="000000"/>
        </w:rPr>
      </w:pPr>
      <w:r>
        <w:rPr>
          <w:color w:val="000000"/>
        </w:rPr>
        <w:t xml:space="preserve">Identify </w:t>
      </w:r>
      <w:proofErr w:type="spellStart"/>
      <w:r>
        <w:rPr>
          <w:color w:val="000000"/>
        </w:rPr>
        <w:t>NAaaS</w:t>
      </w:r>
      <w:proofErr w:type="spellEnd"/>
      <w:r>
        <w:rPr>
          <w:color w:val="000000"/>
        </w:rPr>
        <w:t xml:space="preserve"> antenna ground system and subsystems items for sustainment support/upgrade. </w:t>
      </w:r>
    </w:p>
    <w:p w14:paraId="56D451FC" w14:textId="77777777" w:rsidR="007772A5" w:rsidRDefault="00000000">
      <w:pPr>
        <w:widowControl w:val="0"/>
        <w:numPr>
          <w:ilvl w:val="0"/>
          <w:numId w:val="10"/>
        </w:numPr>
        <w:pBdr>
          <w:top w:val="nil"/>
          <w:left w:val="nil"/>
          <w:bottom w:val="nil"/>
          <w:right w:val="nil"/>
          <w:between w:val="nil"/>
        </w:pBdr>
        <w:spacing w:line="237" w:lineRule="auto"/>
        <w:ind w:right="973"/>
        <w:rPr>
          <w:color w:val="000000"/>
        </w:rPr>
      </w:pPr>
      <w:r>
        <w:rPr>
          <w:color w:val="000000"/>
        </w:rPr>
        <w:t>Perform an analysis of alternatives considering build or buy options and opportunities.</w:t>
      </w:r>
    </w:p>
    <w:p w14:paraId="56D451FD" w14:textId="77777777" w:rsidR="007772A5" w:rsidRDefault="00000000">
      <w:pPr>
        <w:widowControl w:val="0"/>
        <w:numPr>
          <w:ilvl w:val="0"/>
          <w:numId w:val="10"/>
        </w:numPr>
        <w:pBdr>
          <w:top w:val="nil"/>
          <w:left w:val="nil"/>
          <w:bottom w:val="nil"/>
          <w:right w:val="nil"/>
          <w:between w:val="nil"/>
        </w:pBdr>
        <w:spacing w:line="237" w:lineRule="auto"/>
        <w:ind w:right="973"/>
        <w:rPr>
          <w:color w:val="000000"/>
        </w:rPr>
      </w:pPr>
      <w:r>
        <w:rPr>
          <w:color w:val="000000"/>
        </w:rPr>
        <w:t xml:space="preserve">Prepare and document a plan to develop, integrate, test and implement all sustainment functional capability (hardware and software), or new sub-component(s) of existing systems following rigorous documented procedures. </w:t>
      </w:r>
    </w:p>
    <w:p w14:paraId="56D451FE" w14:textId="77777777" w:rsidR="007772A5" w:rsidRDefault="00000000">
      <w:pPr>
        <w:widowControl w:val="0"/>
        <w:numPr>
          <w:ilvl w:val="0"/>
          <w:numId w:val="10"/>
        </w:numPr>
        <w:pBdr>
          <w:top w:val="nil"/>
          <w:left w:val="nil"/>
          <w:bottom w:val="nil"/>
          <w:right w:val="nil"/>
          <w:between w:val="nil"/>
        </w:pBdr>
        <w:spacing w:line="237" w:lineRule="auto"/>
        <w:ind w:right="803"/>
        <w:rPr>
          <w:color w:val="000000"/>
        </w:rPr>
      </w:pPr>
      <w:r>
        <w:rPr>
          <w:color w:val="000000"/>
        </w:rPr>
        <w:t xml:space="preserve">Develop detailed cost estimates for all elements of the identified sustainment solutions. </w:t>
      </w:r>
    </w:p>
    <w:p w14:paraId="56D451FF" w14:textId="77777777" w:rsidR="007772A5" w:rsidRDefault="00000000">
      <w:pPr>
        <w:widowControl w:val="0"/>
        <w:numPr>
          <w:ilvl w:val="0"/>
          <w:numId w:val="10"/>
        </w:numPr>
        <w:pBdr>
          <w:top w:val="nil"/>
          <w:left w:val="nil"/>
          <w:bottom w:val="nil"/>
          <w:right w:val="nil"/>
          <w:between w:val="nil"/>
        </w:pBdr>
        <w:spacing w:line="237" w:lineRule="auto"/>
        <w:ind w:right="803"/>
        <w:rPr>
          <w:color w:val="000000"/>
        </w:rPr>
      </w:pPr>
      <w:r>
        <w:rPr>
          <w:color w:val="000000"/>
        </w:rPr>
        <w:t>Perform requirements analysis and design (as required) and conduct the proper reviews for all sustainment solutions (e.g. Preliminary Design Review (PDR)/ Critical Design Review (CDR), action items, etc.) following the review process.</w:t>
      </w:r>
    </w:p>
    <w:p w14:paraId="56D45200" w14:textId="77777777" w:rsidR="007772A5" w:rsidRDefault="00000000">
      <w:pPr>
        <w:widowControl w:val="0"/>
        <w:numPr>
          <w:ilvl w:val="0"/>
          <w:numId w:val="10"/>
        </w:numPr>
        <w:pBdr>
          <w:top w:val="nil"/>
          <w:left w:val="nil"/>
          <w:bottom w:val="nil"/>
          <w:right w:val="nil"/>
          <w:between w:val="nil"/>
        </w:pBdr>
        <w:spacing w:line="237" w:lineRule="auto"/>
        <w:ind w:right="803"/>
        <w:rPr>
          <w:color w:val="000000"/>
        </w:rPr>
      </w:pPr>
      <w:r>
        <w:t>Review all hardware on site for inclusion in sustainment planning and incorporated into the Integrated Sustainment Plan authored by the PI.</w:t>
      </w:r>
    </w:p>
    <w:p w14:paraId="56D45201" w14:textId="77777777" w:rsidR="007772A5" w:rsidRDefault="00000000">
      <w:pPr>
        <w:widowControl w:val="0"/>
        <w:numPr>
          <w:ilvl w:val="0"/>
          <w:numId w:val="10"/>
        </w:numPr>
        <w:pBdr>
          <w:top w:val="nil"/>
          <w:left w:val="nil"/>
          <w:bottom w:val="nil"/>
          <w:right w:val="nil"/>
          <w:between w:val="nil"/>
        </w:pBdr>
        <w:spacing w:line="237" w:lineRule="auto"/>
        <w:ind w:right="803"/>
      </w:pPr>
      <w:r>
        <w:rPr>
          <w:color w:val="000000"/>
        </w:rPr>
        <w:t>P</w:t>
      </w:r>
      <w:r>
        <w:t>rocure all hardware equipment and software to implement the sustainment solutions.</w:t>
      </w:r>
    </w:p>
    <w:p w14:paraId="56D45202" w14:textId="77777777" w:rsidR="007772A5" w:rsidRDefault="00000000">
      <w:pPr>
        <w:widowControl w:val="0"/>
        <w:numPr>
          <w:ilvl w:val="0"/>
          <w:numId w:val="10"/>
        </w:numPr>
        <w:pBdr>
          <w:top w:val="nil"/>
          <w:left w:val="nil"/>
          <w:bottom w:val="nil"/>
          <w:right w:val="nil"/>
          <w:between w:val="nil"/>
        </w:pBdr>
        <w:spacing w:line="237" w:lineRule="auto"/>
        <w:ind w:right="803"/>
      </w:pPr>
      <w:r>
        <w:t>Deliver software compliant with NOAA/NESDIS standards and approved Contractor(s) standards.</w:t>
      </w:r>
    </w:p>
    <w:p w14:paraId="56D45203" w14:textId="77777777" w:rsidR="007772A5" w:rsidRDefault="00000000">
      <w:pPr>
        <w:widowControl w:val="0"/>
        <w:numPr>
          <w:ilvl w:val="0"/>
          <w:numId w:val="10"/>
        </w:numPr>
        <w:pBdr>
          <w:top w:val="nil"/>
          <w:left w:val="nil"/>
          <w:bottom w:val="nil"/>
          <w:right w:val="nil"/>
          <w:between w:val="nil"/>
        </w:pBdr>
        <w:spacing w:line="237" w:lineRule="auto"/>
        <w:ind w:right="803"/>
      </w:pPr>
      <w:r>
        <w:t xml:space="preserve">Working with the Government, perform all integration and testing and modify and/or port existing software to new hardware platforms that interface with existing operational systems. </w:t>
      </w:r>
    </w:p>
    <w:p w14:paraId="56D45204" w14:textId="77777777" w:rsidR="007772A5" w:rsidRDefault="00000000">
      <w:pPr>
        <w:widowControl w:val="0"/>
        <w:numPr>
          <w:ilvl w:val="0"/>
          <w:numId w:val="10"/>
        </w:numPr>
        <w:pBdr>
          <w:top w:val="nil"/>
          <w:left w:val="nil"/>
          <w:bottom w:val="nil"/>
          <w:right w:val="nil"/>
          <w:between w:val="nil"/>
        </w:pBdr>
        <w:spacing w:line="237" w:lineRule="auto"/>
        <w:ind w:right="803"/>
      </w:pPr>
      <w:r>
        <w:lastRenderedPageBreak/>
        <w:t xml:space="preserve">Conduct all required hardware/software reviews for sustainment solutions including requirements review, interfaces, software code, testing for planned software release, and capability verification (factory acceptance and site acceptance testing, pre-ship review, as required) and (if any) fixes to ensure all the capabilities function as intended. </w:t>
      </w:r>
    </w:p>
    <w:p w14:paraId="56D45205" w14:textId="77777777" w:rsidR="007772A5" w:rsidRDefault="00000000">
      <w:pPr>
        <w:widowControl w:val="0"/>
        <w:numPr>
          <w:ilvl w:val="0"/>
          <w:numId w:val="10"/>
        </w:numPr>
        <w:pBdr>
          <w:top w:val="nil"/>
          <w:left w:val="nil"/>
          <w:bottom w:val="nil"/>
          <w:right w:val="nil"/>
          <w:between w:val="nil"/>
        </w:pBdr>
        <w:spacing w:line="237" w:lineRule="auto"/>
        <w:ind w:right="803"/>
      </w:pPr>
      <w:r>
        <w:t>Deliver a Transition to Operations package [D-TO4-041] for new sustainment solutions.</w:t>
      </w:r>
    </w:p>
    <w:p w14:paraId="56D45206" w14:textId="77777777" w:rsidR="007772A5" w:rsidRDefault="00000000">
      <w:pPr>
        <w:widowControl w:val="0"/>
        <w:numPr>
          <w:ilvl w:val="0"/>
          <w:numId w:val="10"/>
        </w:numPr>
        <w:pBdr>
          <w:top w:val="nil"/>
          <w:left w:val="nil"/>
          <w:bottom w:val="nil"/>
          <w:right w:val="nil"/>
          <w:between w:val="nil"/>
        </w:pBdr>
        <w:spacing w:line="237" w:lineRule="auto"/>
        <w:ind w:right="803"/>
      </w:pPr>
      <w:r>
        <w:t xml:space="preserve">Support all sustainment planning, integration and test activities to ensure the requirements, configuration, test, and verification of all capabilities are approved for implementation. </w:t>
      </w:r>
    </w:p>
    <w:p w14:paraId="56D45207" w14:textId="77777777" w:rsidR="007772A5" w:rsidRDefault="00000000">
      <w:pPr>
        <w:widowControl w:val="0"/>
        <w:numPr>
          <w:ilvl w:val="0"/>
          <w:numId w:val="10"/>
        </w:numPr>
        <w:pBdr>
          <w:top w:val="nil"/>
          <w:left w:val="nil"/>
          <w:bottom w:val="nil"/>
          <w:right w:val="nil"/>
          <w:between w:val="nil"/>
        </w:pBdr>
        <w:spacing w:line="237" w:lineRule="auto"/>
        <w:ind w:right="803"/>
      </w:pPr>
      <w:r>
        <w:t xml:space="preserve">Provide all training for the sustainment solutions implemented under the TO. </w:t>
      </w:r>
    </w:p>
    <w:p w14:paraId="56D45208" w14:textId="77777777" w:rsidR="007772A5" w:rsidRDefault="00000000">
      <w:pPr>
        <w:widowControl w:val="0"/>
        <w:numPr>
          <w:ilvl w:val="0"/>
          <w:numId w:val="10"/>
        </w:numPr>
        <w:pBdr>
          <w:top w:val="nil"/>
          <w:left w:val="nil"/>
          <w:bottom w:val="nil"/>
          <w:right w:val="nil"/>
          <w:between w:val="nil"/>
        </w:pBdr>
        <w:spacing w:line="237" w:lineRule="auto"/>
        <w:ind w:right="803"/>
      </w:pPr>
      <w:r>
        <w:t>Conduct product transition sustainment support on antenna ground system components that have migrated to the cloud environment.</w:t>
      </w:r>
    </w:p>
    <w:p w14:paraId="56D45209" w14:textId="77777777" w:rsidR="007772A5" w:rsidRDefault="00000000">
      <w:pPr>
        <w:widowControl w:val="0"/>
        <w:numPr>
          <w:ilvl w:val="0"/>
          <w:numId w:val="10"/>
        </w:numPr>
        <w:pBdr>
          <w:top w:val="nil"/>
          <w:left w:val="nil"/>
          <w:bottom w:val="nil"/>
          <w:right w:val="nil"/>
          <w:between w:val="nil"/>
        </w:pBdr>
        <w:spacing w:line="237" w:lineRule="auto"/>
        <w:ind w:right="803"/>
      </w:pPr>
      <w:r>
        <w:t>Investigate, evaluate and recommend new antenna ground system capabilities aligned with enterprise objectives to include adoption of pertinent commercial capabilities.</w:t>
      </w:r>
    </w:p>
    <w:p w14:paraId="56D4520A" w14:textId="77777777" w:rsidR="007772A5" w:rsidRDefault="00000000">
      <w:pPr>
        <w:widowControl w:val="0"/>
        <w:numPr>
          <w:ilvl w:val="0"/>
          <w:numId w:val="10"/>
        </w:numPr>
        <w:pBdr>
          <w:top w:val="nil"/>
          <w:left w:val="nil"/>
          <w:bottom w:val="nil"/>
          <w:right w:val="nil"/>
          <w:between w:val="nil"/>
        </w:pBdr>
        <w:spacing w:line="237" w:lineRule="auto"/>
        <w:ind w:right="803"/>
      </w:pPr>
      <w:r>
        <w:t xml:space="preserve">Align cybersecurity practices and compliance with Department of Commerce IT Security laws, regulations and standards to protect sensitive data and information systems from cyber threats. </w:t>
      </w:r>
    </w:p>
    <w:p w14:paraId="56D4520B" w14:textId="77777777" w:rsidR="007772A5" w:rsidRDefault="00000000">
      <w:pPr>
        <w:widowControl w:val="0"/>
        <w:numPr>
          <w:ilvl w:val="0"/>
          <w:numId w:val="10"/>
        </w:numPr>
        <w:pBdr>
          <w:top w:val="nil"/>
          <w:left w:val="nil"/>
          <w:bottom w:val="nil"/>
          <w:right w:val="nil"/>
          <w:between w:val="nil"/>
        </w:pBdr>
        <w:spacing w:line="237" w:lineRule="auto"/>
        <w:ind w:right="803"/>
      </w:pPr>
      <w:r>
        <w:t>Implement and demonstrate IT security controls that ensure data confidentiality, integrity and availability thereby reducing legal, financial and reputational risks.</w:t>
      </w:r>
    </w:p>
    <w:p w14:paraId="56D4520C" w14:textId="77777777" w:rsidR="007772A5" w:rsidRDefault="007772A5">
      <w:pPr>
        <w:ind w:left="11"/>
      </w:pPr>
    </w:p>
    <w:p w14:paraId="56D4520D" w14:textId="77777777" w:rsidR="007772A5" w:rsidRDefault="00000000">
      <w:pPr>
        <w:ind w:left="11"/>
      </w:pPr>
      <w:r>
        <w:t xml:space="preserve">Develop an inventory of parts to be included in the TO4 sample Sustainment Plan and the </w:t>
      </w:r>
      <w:proofErr w:type="spellStart"/>
      <w:r>
        <w:t>NAaaS</w:t>
      </w:r>
      <w:proofErr w:type="spellEnd"/>
      <w:r>
        <w:t xml:space="preserve"> Integrated Sustainment Plan authored by the PI. The inventory shall include details of specific antenna ground system assets to be refreshed, plans for new antenna ground system and antenna development, and system hardware and software components within three (3) years of obsolescence. Individual system inventories, drawings, descriptions, interfaces and recommendations are available in the NCGASS Acquisition Document Library.</w:t>
      </w:r>
    </w:p>
    <w:p w14:paraId="56D4520E" w14:textId="77777777" w:rsidR="007772A5" w:rsidRDefault="007772A5">
      <w:pPr>
        <w:ind w:left="11"/>
        <w:rPr>
          <w:color w:val="000000"/>
        </w:rPr>
      </w:pPr>
    </w:p>
    <w:p w14:paraId="56D4520F" w14:textId="77777777" w:rsidR="007772A5" w:rsidRDefault="00000000">
      <w:pPr>
        <w:ind w:left="11"/>
        <w:rPr>
          <w:color w:val="000000"/>
        </w:rPr>
      </w:pPr>
      <w:r>
        <w:t xml:space="preserve">The PI will be developing a Release Backlog detailing </w:t>
      </w:r>
      <w:r>
        <w:rPr>
          <w:color w:val="000000"/>
          <w:highlight w:val="white"/>
        </w:rPr>
        <w:t>future modifications,</w:t>
      </w:r>
      <w:r>
        <w:rPr>
          <w:color w:val="000000"/>
        </w:rPr>
        <w:t xml:space="preserve"> </w:t>
      </w:r>
      <w:r>
        <w:rPr>
          <w:color w:val="000000"/>
          <w:highlight w:val="white"/>
        </w:rPr>
        <w:t>enhancements, and features and the priority for implementing sustainment activities</w:t>
      </w:r>
      <w:r>
        <w:rPr>
          <w:color w:val="000000"/>
        </w:rPr>
        <w:t xml:space="preserve"> </w:t>
      </w:r>
      <w:r>
        <w:rPr>
          <w:color w:val="000000"/>
          <w:highlight w:val="white"/>
        </w:rPr>
        <w:t>within funding constraints, government priorities, discretion and/or timing.</w:t>
      </w:r>
      <w:r>
        <w:rPr>
          <w:color w:val="000000"/>
        </w:rPr>
        <w:t xml:space="preserve"> Sustainment </w:t>
      </w:r>
      <w:r>
        <w:t>Contractor(s)</w:t>
      </w:r>
      <w:r>
        <w:rPr>
          <w:color w:val="000000"/>
        </w:rPr>
        <w:t xml:space="preserve"> are expected to coordinate sustainment activities with the Government and </w:t>
      </w:r>
      <w:proofErr w:type="spellStart"/>
      <w:r>
        <w:rPr>
          <w:color w:val="000000"/>
        </w:rPr>
        <w:t>NAaaS</w:t>
      </w:r>
      <w:proofErr w:type="spellEnd"/>
      <w:r>
        <w:rPr>
          <w:color w:val="000000"/>
        </w:rPr>
        <w:t xml:space="preserve"> PI and keep the Release Backlog up to date. </w:t>
      </w:r>
    </w:p>
    <w:p w14:paraId="56D45210" w14:textId="77777777" w:rsidR="007772A5" w:rsidRDefault="00000000">
      <w:pPr>
        <w:pStyle w:val="Heading3"/>
      </w:pPr>
      <w:bookmarkStart w:id="2" w:name="_fl5bk2un7fdt" w:colFirst="0" w:colLast="0"/>
      <w:bookmarkEnd w:id="2"/>
      <w:r>
        <w:t xml:space="preserve">2.1 Place of Performance </w:t>
      </w:r>
    </w:p>
    <w:p w14:paraId="56D45211" w14:textId="77777777" w:rsidR="007772A5" w:rsidRDefault="00000000">
      <w:pPr>
        <w:widowControl w:val="0"/>
        <w:pBdr>
          <w:top w:val="nil"/>
          <w:left w:val="nil"/>
          <w:bottom w:val="nil"/>
          <w:right w:val="nil"/>
          <w:between w:val="nil"/>
        </w:pBdr>
        <w:spacing w:before="289" w:line="237" w:lineRule="auto"/>
        <w:ind w:right="1496" w:firstLine="2"/>
      </w:pPr>
      <w:r>
        <w:rPr>
          <w:color w:val="000000"/>
        </w:rPr>
        <w:t>The N</w:t>
      </w:r>
      <w:r>
        <w:rPr>
          <w:color w:val="000000"/>
          <w:highlight w:val="white"/>
        </w:rPr>
        <w:t xml:space="preserve">ational Environmental Satellite, Data, and Information Service </w:t>
      </w:r>
      <w:r>
        <w:rPr>
          <w:color w:val="000000"/>
          <w:sz w:val="21"/>
          <w:szCs w:val="21"/>
          <w:highlight w:val="white"/>
        </w:rPr>
        <w:t>(</w:t>
      </w:r>
      <w:r>
        <w:rPr>
          <w:color w:val="000000"/>
          <w:highlight w:val="white"/>
        </w:rPr>
        <w:t>N</w:t>
      </w:r>
      <w:r>
        <w:rPr>
          <w:color w:val="000000"/>
        </w:rPr>
        <w:t>ESDIS) Ground Enterprise (NGE) primary work locations are listed below but additional locations/sites such as CON</w:t>
      </w:r>
      <w:r>
        <w:t>U</w:t>
      </w:r>
      <w:r>
        <w:rPr>
          <w:color w:val="000000"/>
        </w:rPr>
        <w:t xml:space="preserve">S and OCONUS may be added. </w:t>
      </w:r>
    </w:p>
    <w:p w14:paraId="56D45212" w14:textId="77777777" w:rsidR="007772A5" w:rsidRDefault="00000000">
      <w:pPr>
        <w:widowControl w:val="0"/>
        <w:numPr>
          <w:ilvl w:val="0"/>
          <w:numId w:val="21"/>
        </w:numPr>
        <w:pBdr>
          <w:top w:val="nil"/>
          <w:left w:val="nil"/>
          <w:bottom w:val="nil"/>
          <w:right w:val="nil"/>
          <w:between w:val="nil"/>
        </w:pBdr>
        <w:spacing w:before="292"/>
        <w:rPr>
          <w:color w:val="000000"/>
        </w:rPr>
      </w:pPr>
      <w:r>
        <w:rPr>
          <w:color w:val="000000"/>
        </w:rPr>
        <w:t xml:space="preserve">NOAA Satellite Operations Facility (NSOF) located in Suitland, Maryland </w:t>
      </w:r>
    </w:p>
    <w:p w14:paraId="56D45213" w14:textId="77777777" w:rsidR="007772A5" w:rsidRDefault="00000000">
      <w:pPr>
        <w:widowControl w:val="0"/>
        <w:numPr>
          <w:ilvl w:val="0"/>
          <w:numId w:val="21"/>
        </w:numPr>
        <w:pBdr>
          <w:top w:val="nil"/>
          <w:left w:val="nil"/>
          <w:bottom w:val="nil"/>
          <w:right w:val="nil"/>
          <w:between w:val="nil"/>
        </w:pBdr>
        <w:spacing w:before="7" w:line="237" w:lineRule="auto"/>
        <w:ind w:right="1385"/>
      </w:pPr>
      <w:r>
        <w:rPr>
          <w:color w:val="000000"/>
        </w:rPr>
        <w:t xml:space="preserve">The NESDIS Consolidated Backup Unit (CBU) located in Fairmont, West Virginia </w:t>
      </w:r>
    </w:p>
    <w:p w14:paraId="56D45214" w14:textId="77777777" w:rsidR="007772A5" w:rsidRDefault="00000000">
      <w:pPr>
        <w:widowControl w:val="0"/>
        <w:numPr>
          <w:ilvl w:val="0"/>
          <w:numId w:val="21"/>
        </w:numPr>
        <w:pBdr>
          <w:top w:val="nil"/>
          <w:left w:val="nil"/>
          <w:bottom w:val="nil"/>
          <w:right w:val="nil"/>
          <w:between w:val="nil"/>
        </w:pBdr>
        <w:spacing w:line="237" w:lineRule="auto"/>
        <w:ind w:right="1385"/>
        <w:rPr>
          <w:color w:val="000000"/>
        </w:rPr>
      </w:pPr>
      <w:r>
        <w:rPr>
          <w:color w:val="000000"/>
        </w:rPr>
        <w:t xml:space="preserve">NESDIS Command and Data Acquisition (CDA) Station located in Wallops, Virginia </w:t>
      </w:r>
    </w:p>
    <w:p w14:paraId="56D45215" w14:textId="77777777" w:rsidR="007772A5" w:rsidRDefault="00000000">
      <w:pPr>
        <w:widowControl w:val="0"/>
        <w:numPr>
          <w:ilvl w:val="0"/>
          <w:numId w:val="21"/>
        </w:numPr>
        <w:pBdr>
          <w:top w:val="nil"/>
          <w:left w:val="nil"/>
          <w:bottom w:val="nil"/>
          <w:right w:val="nil"/>
          <w:between w:val="nil"/>
        </w:pBdr>
        <w:spacing w:line="237" w:lineRule="auto"/>
        <w:ind w:right="1385"/>
      </w:pPr>
      <w:r>
        <w:rPr>
          <w:color w:val="000000"/>
        </w:rPr>
        <w:t xml:space="preserve">NESDIS Command and Data Acquisition (CDA) Station located in </w:t>
      </w:r>
      <w:r>
        <w:rPr>
          <w:color w:val="000000"/>
        </w:rPr>
        <w:lastRenderedPageBreak/>
        <w:t>Fairbanks, Alaska</w:t>
      </w:r>
    </w:p>
    <w:p w14:paraId="56D45216" w14:textId="77777777" w:rsidR="007772A5" w:rsidRDefault="00000000">
      <w:pPr>
        <w:widowControl w:val="0"/>
        <w:numPr>
          <w:ilvl w:val="0"/>
          <w:numId w:val="21"/>
        </w:numPr>
        <w:pBdr>
          <w:top w:val="nil"/>
          <w:left w:val="nil"/>
          <w:bottom w:val="nil"/>
          <w:right w:val="nil"/>
          <w:between w:val="nil"/>
        </w:pBdr>
        <w:spacing w:line="237" w:lineRule="auto"/>
        <w:ind w:right="1385"/>
      </w:pPr>
      <w:r>
        <w:t xml:space="preserve">McMurdo Station located on Ross Island, Antarctica </w:t>
      </w:r>
    </w:p>
    <w:p w14:paraId="56D45217" w14:textId="77777777" w:rsidR="007772A5" w:rsidRDefault="00000000">
      <w:pPr>
        <w:numPr>
          <w:ilvl w:val="0"/>
          <w:numId w:val="21"/>
        </w:numPr>
        <w:shd w:val="clear" w:color="auto" w:fill="FFFFFF"/>
        <w:ind w:right="1191"/>
      </w:pPr>
      <w:r>
        <w:rPr>
          <w:color w:val="222222"/>
        </w:rPr>
        <w:t>NASA White Sands Complex (WSGT/WSC) Les Cruces, New Mexico</w:t>
      </w:r>
    </w:p>
    <w:p w14:paraId="56D45218" w14:textId="77777777" w:rsidR="007772A5" w:rsidRDefault="00000000">
      <w:pPr>
        <w:pStyle w:val="Heading3"/>
      </w:pPr>
      <w:bookmarkStart w:id="3" w:name="_sdjb1hhtx0yv" w:colFirst="0" w:colLast="0"/>
      <w:bookmarkEnd w:id="3"/>
      <w:r>
        <w:t xml:space="preserve">2.2 References </w:t>
      </w:r>
    </w:p>
    <w:p w14:paraId="56D45219" w14:textId="77777777" w:rsidR="007772A5" w:rsidRDefault="00000000">
      <w:pPr>
        <w:widowControl w:val="0"/>
        <w:pBdr>
          <w:top w:val="nil"/>
          <w:left w:val="nil"/>
          <w:bottom w:val="nil"/>
          <w:right w:val="nil"/>
          <w:between w:val="nil"/>
        </w:pBdr>
        <w:spacing w:before="319" w:line="237" w:lineRule="auto"/>
        <w:ind w:firstLine="5"/>
        <w:rPr>
          <w:color w:val="000000"/>
        </w:rPr>
      </w:pPr>
      <w:r>
        <w:rPr>
          <w:color w:val="000000"/>
        </w:rPr>
        <w:t xml:space="preserve">The most current edition of the following reference documents is included in the NCGASS Acquisition Document Library and apply to this TO: </w:t>
      </w:r>
    </w:p>
    <w:p w14:paraId="56D4521A" w14:textId="77777777" w:rsidR="007772A5" w:rsidRDefault="00000000">
      <w:pPr>
        <w:widowControl w:val="0"/>
        <w:numPr>
          <w:ilvl w:val="0"/>
          <w:numId w:val="22"/>
        </w:numPr>
        <w:pBdr>
          <w:top w:val="nil"/>
          <w:left w:val="nil"/>
          <w:bottom w:val="nil"/>
          <w:right w:val="nil"/>
          <w:between w:val="nil"/>
        </w:pBdr>
        <w:spacing w:before="292"/>
      </w:pPr>
      <w:r>
        <w:rPr>
          <w:color w:val="222222"/>
          <w:highlight w:val="white"/>
        </w:rPr>
        <w:t>OSPO System Descriptions</w:t>
      </w:r>
      <w:r>
        <w:rPr>
          <w:color w:val="222222"/>
        </w:rPr>
        <w:t xml:space="preserve"> </w:t>
      </w:r>
    </w:p>
    <w:p w14:paraId="56D4521B" w14:textId="77777777" w:rsidR="007772A5" w:rsidRDefault="00000000">
      <w:pPr>
        <w:widowControl w:val="0"/>
        <w:numPr>
          <w:ilvl w:val="0"/>
          <w:numId w:val="22"/>
        </w:numPr>
        <w:pBdr>
          <w:top w:val="nil"/>
          <w:left w:val="nil"/>
          <w:bottom w:val="nil"/>
          <w:right w:val="nil"/>
          <w:between w:val="nil"/>
        </w:pBdr>
      </w:pPr>
      <w:r>
        <w:rPr>
          <w:color w:val="000000"/>
        </w:rPr>
        <w:t xml:space="preserve">OSPO System Inventories </w:t>
      </w:r>
    </w:p>
    <w:p w14:paraId="56D4521C" w14:textId="77777777" w:rsidR="007772A5" w:rsidRDefault="00000000">
      <w:pPr>
        <w:widowControl w:val="0"/>
        <w:numPr>
          <w:ilvl w:val="0"/>
          <w:numId w:val="22"/>
        </w:numPr>
        <w:pBdr>
          <w:top w:val="nil"/>
          <w:left w:val="nil"/>
          <w:bottom w:val="nil"/>
          <w:right w:val="nil"/>
          <w:between w:val="nil"/>
        </w:pBdr>
      </w:pPr>
      <w:r>
        <w:rPr>
          <w:color w:val="222222"/>
          <w:highlight w:val="white"/>
        </w:rPr>
        <w:t>OCS Change and Configuration Management Process</w:t>
      </w:r>
      <w:r>
        <w:rPr>
          <w:color w:val="222222"/>
        </w:rPr>
        <w:t xml:space="preserve"> </w:t>
      </w:r>
    </w:p>
    <w:p w14:paraId="56D4521D" w14:textId="77777777" w:rsidR="007772A5" w:rsidRDefault="00000000">
      <w:pPr>
        <w:widowControl w:val="0"/>
        <w:numPr>
          <w:ilvl w:val="0"/>
          <w:numId w:val="22"/>
        </w:numPr>
        <w:pBdr>
          <w:top w:val="nil"/>
          <w:left w:val="nil"/>
          <w:bottom w:val="nil"/>
          <w:right w:val="nil"/>
          <w:between w:val="nil"/>
        </w:pBdr>
        <w:spacing w:line="237" w:lineRule="auto"/>
        <w:ind w:right="1311"/>
      </w:pPr>
      <w:r>
        <w:rPr>
          <w:color w:val="222222"/>
          <w:highlight w:val="white"/>
        </w:rPr>
        <w:t>OCS Systems Engineering Process Document, OCS 5820.01A October 3, 2016,</w:t>
      </w:r>
      <w:r>
        <w:rPr>
          <w:color w:val="222222"/>
        </w:rPr>
        <w:t xml:space="preserve"> </w:t>
      </w:r>
      <w:r>
        <w:rPr>
          <w:color w:val="222222"/>
          <w:highlight w:val="white"/>
        </w:rPr>
        <w:t>Version 0.5</w:t>
      </w:r>
      <w:r>
        <w:rPr>
          <w:color w:val="222222"/>
        </w:rPr>
        <w:t xml:space="preserve"> </w:t>
      </w:r>
    </w:p>
    <w:p w14:paraId="56D4521E" w14:textId="77777777" w:rsidR="007772A5" w:rsidRDefault="00000000">
      <w:pPr>
        <w:widowControl w:val="0"/>
        <w:numPr>
          <w:ilvl w:val="0"/>
          <w:numId w:val="22"/>
        </w:numPr>
        <w:pBdr>
          <w:top w:val="nil"/>
          <w:left w:val="nil"/>
          <w:bottom w:val="nil"/>
          <w:right w:val="nil"/>
          <w:between w:val="nil"/>
        </w:pBdr>
      </w:pPr>
      <w:r>
        <w:rPr>
          <w:color w:val="000000"/>
        </w:rPr>
        <w:t xml:space="preserve">Satellite Products and Services Review Board Process </w:t>
      </w:r>
    </w:p>
    <w:p w14:paraId="56D4521F" w14:textId="77777777" w:rsidR="007772A5" w:rsidRDefault="00000000">
      <w:pPr>
        <w:widowControl w:val="0"/>
        <w:numPr>
          <w:ilvl w:val="0"/>
          <w:numId w:val="22"/>
        </w:numPr>
        <w:pBdr>
          <w:top w:val="nil"/>
          <w:left w:val="nil"/>
          <w:bottom w:val="nil"/>
          <w:right w:val="nil"/>
          <w:between w:val="nil"/>
        </w:pBdr>
        <w:spacing w:line="237" w:lineRule="auto"/>
        <w:ind w:right="1191"/>
      </w:pPr>
      <w:r>
        <w:rPr>
          <w:color w:val="000000"/>
        </w:rPr>
        <w:t xml:space="preserve">NESDIS Ground Enterprise (NGE) Technical Architecture (TA) User’s Guide, Version 2.0, 03 April 2019 </w:t>
      </w:r>
    </w:p>
    <w:p w14:paraId="56D45220" w14:textId="77777777" w:rsidR="007772A5" w:rsidRDefault="00000000">
      <w:pPr>
        <w:widowControl w:val="0"/>
        <w:numPr>
          <w:ilvl w:val="0"/>
          <w:numId w:val="22"/>
        </w:numPr>
        <w:pBdr>
          <w:top w:val="nil"/>
          <w:left w:val="nil"/>
          <w:bottom w:val="nil"/>
          <w:right w:val="nil"/>
          <w:between w:val="nil"/>
        </w:pBdr>
        <w:spacing w:line="237" w:lineRule="auto"/>
        <w:ind w:right="1191"/>
      </w:pPr>
      <w:r>
        <w:t>NESDIS Antenna RF Handbook (Redacted)</w:t>
      </w:r>
    </w:p>
    <w:p w14:paraId="56D45221" w14:textId="77777777" w:rsidR="007772A5" w:rsidRDefault="00000000">
      <w:pPr>
        <w:widowControl w:val="0"/>
        <w:numPr>
          <w:ilvl w:val="0"/>
          <w:numId w:val="22"/>
        </w:numPr>
        <w:pBdr>
          <w:top w:val="nil"/>
          <w:left w:val="nil"/>
          <w:bottom w:val="nil"/>
          <w:right w:val="nil"/>
          <w:between w:val="nil"/>
        </w:pBdr>
        <w:spacing w:line="237" w:lineRule="auto"/>
        <w:ind w:right="1191"/>
      </w:pPr>
      <w:r>
        <w:t>NESDIS IT Systems Component Inventory Management Policy and Procedures</w:t>
      </w:r>
    </w:p>
    <w:p w14:paraId="56D45222" w14:textId="77777777" w:rsidR="007772A5" w:rsidRDefault="00000000">
      <w:pPr>
        <w:numPr>
          <w:ilvl w:val="0"/>
          <w:numId w:val="22"/>
        </w:numPr>
        <w:shd w:val="clear" w:color="auto" w:fill="FFFFFF"/>
        <w:ind w:right="1311"/>
        <w:rPr>
          <w:color w:val="222222"/>
        </w:rPr>
      </w:pPr>
      <w:r>
        <w:rPr>
          <w:color w:val="222222"/>
        </w:rPr>
        <w:t>OCS Systems Engineering Process Document, OCS 5820.01A October 3, 2016, Version 0.5</w:t>
      </w:r>
    </w:p>
    <w:p w14:paraId="56D45223" w14:textId="77777777" w:rsidR="007772A5" w:rsidRDefault="00000000">
      <w:pPr>
        <w:numPr>
          <w:ilvl w:val="0"/>
          <w:numId w:val="22"/>
        </w:numPr>
        <w:shd w:val="clear" w:color="auto" w:fill="FFFFFF"/>
        <w:ind w:right="1191"/>
        <w:rPr>
          <w:color w:val="222222"/>
        </w:rPr>
      </w:pPr>
      <w:r>
        <w:rPr>
          <w:color w:val="000000"/>
        </w:rPr>
        <w:t>NESDIS Ground Enterprise (NGE) Technical Architecture (TA) User’s Guide, Version 2.0, 03 April 2019</w:t>
      </w:r>
    </w:p>
    <w:p w14:paraId="56D45224" w14:textId="77777777" w:rsidR="007772A5" w:rsidRDefault="00000000">
      <w:pPr>
        <w:numPr>
          <w:ilvl w:val="0"/>
          <w:numId w:val="22"/>
        </w:numPr>
        <w:shd w:val="clear" w:color="auto" w:fill="FFFFFF"/>
        <w:ind w:right="1191"/>
        <w:rPr>
          <w:color w:val="222222"/>
        </w:rPr>
      </w:pPr>
      <w:r>
        <w:rPr>
          <w:color w:val="222222"/>
        </w:rPr>
        <w:t>NESDIS Antenna RF Handbook (Redacted)</w:t>
      </w:r>
    </w:p>
    <w:p w14:paraId="56D45225" w14:textId="77777777" w:rsidR="007772A5" w:rsidRDefault="00000000">
      <w:pPr>
        <w:numPr>
          <w:ilvl w:val="0"/>
          <w:numId w:val="22"/>
        </w:numPr>
        <w:shd w:val="clear" w:color="auto" w:fill="FFFFFF"/>
        <w:ind w:right="1191"/>
        <w:rPr>
          <w:color w:val="222222"/>
        </w:rPr>
      </w:pPr>
      <w:r>
        <w:rPr>
          <w:color w:val="222222"/>
        </w:rPr>
        <w:t>OSPO Configuration Management Plan</w:t>
      </w:r>
    </w:p>
    <w:p w14:paraId="56D45226" w14:textId="77777777" w:rsidR="007772A5" w:rsidRDefault="00000000">
      <w:pPr>
        <w:numPr>
          <w:ilvl w:val="0"/>
          <w:numId w:val="22"/>
        </w:numPr>
        <w:shd w:val="clear" w:color="auto" w:fill="FFFFFF"/>
        <w:spacing w:line="246" w:lineRule="auto"/>
        <w:ind w:right="1191"/>
        <w:rPr>
          <w:color w:val="222222"/>
        </w:rPr>
      </w:pPr>
      <w:r>
        <w:rPr>
          <w:color w:val="222222"/>
        </w:rPr>
        <w:t>NESDIS Antenna-as-a-Service (</w:t>
      </w:r>
      <w:proofErr w:type="spellStart"/>
      <w:r>
        <w:rPr>
          <w:color w:val="222222"/>
        </w:rPr>
        <w:t>NAaaS</w:t>
      </w:r>
      <w:proofErr w:type="spellEnd"/>
      <w:r>
        <w:rPr>
          <w:color w:val="222222"/>
        </w:rPr>
        <w:t xml:space="preserve">) Requirements Document </w:t>
      </w:r>
    </w:p>
    <w:p w14:paraId="56D45227" w14:textId="77777777" w:rsidR="007772A5" w:rsidRDefault="00000000">
      <w:pPr>
        <w:pStyle w:val="Heading2"/>
      </w:pPr>
      <w:bookmarkStart w:id="4" w:name="_nkz7djd1ubra" w:colFirst="0" w:colLast="0"/>
      <w:bookmarkEnd w:id="4"/>
      <w:r>
        <w:t xml:space="preserve">3.0 Requirements </w:t>
      </w:r>
    </w:p>
    <w:p w14:paraId="56D45228" w14:textId="77777777" w:rsidR="007772A5" w:rsidRDefault="007772A5"/>
    <w:p w14:paraId="56D45229" w14:textId="77777777" w:rsidR="007772A5" w:rsidRDefault="00000000">
      <w:r>
        <w:t>In addition to the requirements in the IDIQ SOW Section 3.1 (General Requirements) and 3.5 (Sustainment) the following requirements are specific to this TO.</w:t>
      </w:r>
    </w:p>
    <w:p w14:paraId="56D4522A" w14:textId="77777777" w:rsidR="007772A5" w:rsidRDefault="00000000">
      <w:pPr>
        <w:pStyle w:val="Heading2"/>
      </w:pPr>
      <w:bookmarkStart w:id="5" w:name="_q26xy05ghb6d" w:colFirst="0" w:colLast="0"/>
      <w:bookmarkEnd w:id="5"/>
      <w:r>
        <w:t xml:space="preserve">3.1 Project Management </w:t>
      </w:r>
    </w:p>
    <w:p w14:paraId="56D4522B" w14:textId="77777777" w:rsidR="007772A5" w:rsidRDefault="007772A5"/>
    <w:p w14:paraId="56D4522C" w14:textId="77777777" w:rsidR="007772A5" w:rsidRDefault="00000000">
      <w:pPr>
        <w:widowControl w:val="0"/>
        <w:pBdr>
          <w:top w:val="nil"/>
          <w:left w:val="nil"/>
          <w:bottom w:val="nil"/>
          <w:right w:val="nil"/>
          <w:between w:val="nil"/>
        </w:pBdr>
        <w:rPr>
          <w:color w:val="000000"/>
        </w:rPr>
      </w:pPr>
      <w:r>
        <w:rPr>
          <w:color w:val="000000"/>
        </w:rPr>
        <w:t xml:space="preserve">Project management for TO4 is defined in the IDIQ SOW Section 3.1.1 (Program/Project Management). In addition, the following project management requirements apply to TO4 for Antenna Ground System Sustainment: </w:t>
      </w:r>
    </w:p>
    <w:p w14:paraId="56D4522D" w14:textId="77777777" w:rsidR="007772A5" w:rsidRDefault="007772A5">
      <w:pPr>
        <w:widowControl w:val="0"/>
        <w:pBdr>
          <w:top w:val="nil"/>
          <w:left w:val="nil"/>
          <w:bottom w:val="nil"/>
          <w:right w:val="nil"/>
          <w:between w:val="nil"/>
        </w:pBdr>
        <w:rPr>
          <w:color w:val="000000"/>
        </w:rPr>
      </w:pPr>
    </w:p>
    <w:p w14:paraId="56D4522E" w14:textId="77777777" w:rsidR="007772A5" w:rsidRDefault="00000000">
      <w:pPr>
        <w:widowControl w:val="0"/>
        <w:pBdr>
          <w:top w:val="nil"/>
          <w:left w:val="nil"/>
          <w:bottom w:val="nil"/>
          <w:right w:val="nil"/>
          <w:between w:val="nil"/>
        </w:pBdr>
        <w:ind w:left="4" w:hanging="2"/>
        <w:rPr>
          <w:color w:val="000000"/>
        </w:rPr>
      </w:pPr>
      <w:r>
        <w:rPr>
          <w:b/>
          <w:bCs/>
          <w:color w:val="000000"/>
        </w:rPr>
        <w:t xml:space="preserve">PWS-TO4-PM01: </w:t>
      </w:r>
      <w:r>
        <w:rPr>
          <w:color w:val="000000"/>
        </w:rPr>
        <w:t xml:space="preserve">The </w:t>
      </w:r>
      <w:r>
        <w:t>Contractor(s)</w:t>
      </w:r>
      <w:r>
        <w:rPr>
          <w:color w:val="000000"/>
        </w:rPr>
        <w:t xml:space="preserve"> shall ensure that sustainment projects comply within the Government constraints in terms of cost, schedule, and technical scope. </w:t>
      </w:r>
    </w:p>
    <w:p w14:paraId="56D4522F" w14:textId="77777777" w:rsidR="007772A5" w:rsidRDefault="007772A5">
      <w:pPr>
        <w:widowControl w:val="0"/>
        <w:pBdr>
          <w:top w:val="nil"/>
          <w:left w:val="nil"/>
          <w:bottom w:val="nil"/>
          <w:right w:val="nil"/>
          <w:between w:val="nil"/>
        </w:pBdr>
        <w:ind w:left="4" w:right="1089" w:hanging="2"/>
        <w:rPr>
          <w:color w:val="000000"/>
        </w:rPr>
      </w:pPr>
    </w:p>
    <w:p w14:paraId="56D45230" w14:textId="77777777" w:rsidR="007772A5" w:rsidRDefault="00000000">
      <w:pPr>
        <w:widowControl w:val="0"/>
        <w:pBdr>
          <w:top w:val="nil"/>
          <w:left w:val="nil"/>
          <w:bottom w:val="nil"/>
          <w:right w:val="nil"/>
          <w:between w:val="nil"/>
        </w:pBdr>
        <w:ind w:left="4" w:hanging="2"/>
        <w:rPr>
          <w:color w:val="000000"/>
        </w:rPr>
      </w:pPr>
      <w:r>
        <w:rPr>
          <w:b/>
          <w:bCs/>
          <w:color w:val="000000"/>
        </w:rPr>
        <w:t>PWS-TO4-PM02</w:t>
      </w:r>
      <w:r>
        <w:rPr>
          <w:color w:val="000000"/>
        </w:rPr>
        <w:t xml:space="preserve">: The </w:t>
      </w:r>
      <w:r>
        <w:t>Contractor(s)</w:t>
      </w:r>
      <w:r>
        <w:rPr>
          <w:color w:val="000000"/>
        </w:rPr>
        <w:t xml:space="preserve"> shall manage all sustainment activities to ensure work is completed in a timely manner. This includes documenting all work performed, staff management </w:t>
      </w:r>
      <w:r>
        <w:rPr>
          <w:color w:val="000000"/>
        </w:rPr>
        <w:lastRenderedPageBreak/>
        <w:t xml:space="preserve">communications (e.g., ensuring correct skill mix assignments, correct understanding of risks, etc.) per the Sustainment Deliverables in Appendix </w:t>
      </w:r>
      <w:r>
        <w:t>B</w:t>
      </w:r>
      <w:r>
        <w:rPr>
          <w:color w:val="000000"/>
        </w:rPr>
        <w:t xml:space="preserve">. </w:t>
      </w:r>
    </w:p>
    <w:p w14:paraId="56D45231" w14:textId="77777777" w:rsidR="007772A5" w:rsidRDefault="007772A5">
      <w:pPr>
        <w:rPr>
          <w:b/>
          <w:bCs/>
        </w:rPr>
      </w:pPr>
    </w:p>
    <w:p w14:paraId="56D45232" w14:textId="77777777" w:rsidR="007772A5" w:rsidRDefault="00000000">
      <w:r>
        <w:rPr>
          <w:b/>
          <w:bCs/>
        </w:rPr>
        <w:t xml:space="preserve">PWS-TO4-PM03: </w:t>
      </w:r>
      <w:r>
        <w:t xml:space="preserve">Achieving the desired goals for the contract will require joint coordination between the Contractor(s), Government team, and </w:t>
      </w:r>
      <w:proofErr w:type="spellStart"/>
      <w:r>
        <w:t>NAaaS</w:t>
      </w:r>
      <w:proofErr w:type="spellEnd"/>
      <w:r>
        <w:t xml:space="preserve"> PI. The Government will provide a set of priorities, as part of the NCAGSS transition. The Contractor(s) shall coordinate with the </w:t>
      </w:r>
      <w:proofErr w:type="spellStart"/>
      <w:r>
        <w:t>NAaaS</w:t>
      </w:r>
      <w:proofErr w:type="spellEnd"/>
      <w:r>
        <w:t xml:space="preserve"> PI Release Backlog activities detailing sustainment future modifications, enhancements, and features. All planned implementation of priorities from the Release Backlog shall be reflected in the Antenna Systems Sustainment Project Plan and the status of implementations shall be reported monthly. </w:t>
      </w:r>
    </w:p>
    <w:p w14:paraId="56D45233" w14:textId="77777777" w:rsidR="007772A5" w:rsidRDefault="00000000">
      <w:pPr>
        <w:widowControl w:val="0"/>
        <w:pBdr>
          <w:top w:val="nil"/>
          <w:left w:val="nil"/>
          <w:bottom w:val="nil"/>
          <w:right w:val="nil"/>
          <w:between w:val="nil"/>
        </w:pBdr>
        <w:spacing w:before="292" w:line="237" w:lineRule="auto"/>
        <w:ind w:left="2" w:firstLine="4"/>
        <w:rPr>
          <w:color w:val="000000"/>
        </w:rPr>
      </w:pPr>
      <w:r>
        <w:rPr>
          <w:b/>
          <w:bCs/>
          <w:color w:val="000000"/>
        </w:rPr>
        <w:t>PWS-TO4-PM04</w:t>
      </w:r>
      <w:r>
        <w:rPr>
          <w:color w:val="000000"/>
        </w:rPr>
        <w:t xml:space="preserve">: The </w:t>
      </w:r>
      <w:r>
        <w:t>Contractor(s)</w:t>
      </w:r>
      <w:r>
        <w:rPr>
          <w:color w:val="000000"/>
        </w:rPr>
        <w:t xml:space="preserve"> shall generate </w:t>
      </w:r>
      <w:r>
        <w:t>Contractor</w:t>
      </w:r>
      <w:r>
        <w:rPr>
          <w:color w:val="000000"/>
        </w:rPr>
        <w:t xml:space="preserve"> Metric Performance Reports [D-TO4-008] on items in the Performance Requirements Summary (PRS) table in Section </w:t>
      </w:r>
      <w:r>
        <w:t>5</w:t>
      </w:r>
      <w:r>
        <w:rPr>
          <w:color w:val="000000"/>
        </w:rPr>
        <w:t xml:space="preserve"> of this TO. The </w:t>
      </w:r>
      <w:r>
        <w:t>Contractor</w:t>
      </w:r>
      <w:r>
        <w:rPr>
          <w:color w:val="000000"/>
        </w:rPr>
        <w:t xml:space="preserve"> Metric Performance Report shall be delivered to the Government and PI as part of the weekly status report and aggregated in a monthly report. </w:t>
      </w:r>
    </w:p>
    <w:p w14:paraId="56D45234" w14:textId="77777777" w:rsidR="007772A5" w:rsidRDefault="00000000">
      <w:pPr>
        <w:widowControl w:val="0"/>
        <w:numPr>
          <w:ilvl w:val="0"/>
          <w:numId w:val="11"/>
        </w:numPr>
        <w:pBdr>
          <w:top w:val="nil"/>
          <w:left w:val="nil"/>
          <w:bottom w:val="nil"/>
          <w:right w:val="nil"/>
          <w:between w:val="nil"/>
        </w:pBdr>
        <w:spacing w:before="292"/>
      </w:pPr>
      <w:r>
        <w:rPr>
          <w:color w:val="000000"/>
        </w:rPr>
        <w:t xml:space="preserve">Hardware and software sustainment </w:t>
      </w:r>
    </w:p>
    <w:p w14:paraId="56D45235" w14:textId="77777777" w:rsidR="007772A5" w:rsidRDefault="00000000">
      <w:pPr>
        <w:widowControl w:val="0"/>
        <w:numPr>
          <w:ilvl w:val="0"/>
          <w:numId w:val="11"/>
        </w:numPr>
        <w:pBdr>
          <w:top w:val="nil"/>
          <w:left w:val="nil"/>
          <w:bottom w:val="nil"/>
          <w:right w:val="nil"/>
          <w:between w:val="nil"/>
        </w:pBdr>
      </w:pPr>
      <w:r>
        <w:rPr>
          <w:color w:val="000000"/>
        </w:rPr>
        <w:t xml:space="preserve">Documentation </w:t>
      </w:r>
    </w:p>
    <w:p w14:paraId="56D45236" w14:textId="77777777" w:rsidR="007772A5" w:rsidRDefault="00000000">
      <w:pPr>
        <w:widowControl w:val="0"/>
        <w:numPr>
          <w:ilvl w:val="0"/>
          <w:numId w:val="11"/>
        </w:numPr>
        <w:pBdr>
          <w:top w:val="nil"/>
          <w:left w:val="nil"/>
          <w:bottom w:val="nil"/>
          <w:right w:val="nil"/>
          <w:between w:val="nil"/>
        </w:pBdr>
      </w:pPr>
      <w:r>
        <w:rPr>
          <w:color w:val="000000"/>
        </w:rPr>
        <w:t xml:space="preserve">Performance </w:t>
      </w:r>
    </w:p>
    <w:p w14:paraId="56D45237" w14:textId="77777777" w:rsidR="007772A5" w:rsidRDefault="00000000">
      <w:pPr>
        <w:widowControl w:val="0"/>
        <w:numPr>
          <w:ilvl w:val="0"/>
          <w:numId w:val="11"/>
        </w:numPr>
        <w:pBdr>
          <w:top w:val="nil"/>
          <w:left w:val="nil"/>
          <w:bottom w:val="nil"/>
          <w:right w:val="nil"/>
          <w:between w:val="nil"/>
        </w:pBdr>
      </w:pPr>
      <w:r>
        <w:rPr>
          <w:color w:val="000000"/>
        </w:rPr>
        <w:t xml:space="preserve">Product or service evaluations </w:t>
      </w:r>
    </w:p>
    <w:p w14:paraId="56D45238" w14:textId="77777777" w:rsidR="007772A5" w:rsidRDefault="00000000">
      <w:pPr>
        <w:widowControl w:val="0"/>
        <w:numPr>
          <w:ilvl w:val="0"/>
          <w:numId w:val="11"/>
        </w:numPr>
        <w:pBdr>
          <w:top w:val="nil"/>
          <w:left w:val="nil"/>
          <w:bottom w:val="nil"/>
          <w:right w:val="nil"/>
          <w:between w:val="nil"/>
        </w:pBdr>
      </w:pPr>
      <w:r>
        <w:rPr>
          <w:color w:val="000000"/>
        </w:rPr>
        <w:t xml:space="preserve">Verification and validation results </w:t>
      </w:r>
    </w:p>
    <w:p w14:paraId="56D45239" w14:textId="77777777" w:rsidR="007772A5" w:rsidRDefault="00000000">
      <w:pPr>
        <w:widowControl w:val="0"/>
        <w:numPr>
          <w:ilvl w:val="0"/>
          <w:numId w:val="11"/>
        </w:numPr>
        <w:pBdr>
          <w:top w:val="nil"/>
          <w:left w:val="nil"/>
          <w:bottom w:val="nil"/>
          <w:right w:val="nil"/>
          <w:between w:val="nil"/>
        </w:pBdr>
      </w:pPr>
      <w:r>
        <w:rPr>
          <w:color w:val="000000"/>
        </w:rPr>
        <w:t>Incidents and problems from CCR administration.</w:t>
      </w:r>
    </w:p>
    <w:p w14:paraId="56D4523A" w14:textId="77777777" w:rsidR="007772A5" w:rsidRDefault="007772A5">
      <w:pPr>
        <w:widowControl w:val="0"/>
        <w:pBdr>
          <w:top w:val="nil"/>
          <w:left w:val="nil"/>
          <w:bottom w:val="nil"/>
          <w:right w:val="nil"/>
          <w:between w:val="nil"/>
        </w:pBdr>
      </w:pPr>
    </w:p>
    <w:p w14:paraId="56D4523B" w14:textId="77777777" w:rsidR="007772A5" w:rsidRDefault="00000000">
      <w:pPr>
        <w:widowControl w:val="0"/>
        <w:tabs>
          <w:tab w:val="left" w:pos="480"/>
          <w:tab w:val="right" w:pos="9350"/>
        </w:tabs>
        <w:spacing w:before="1" w:line="246" w:lineRule="auto"/>
      </w:pPr>
      <w:r>
        <w:rPr>
          <w:b/>
          <w:bCs/>
        </w:rPr>
        <w:t>PWS-TO4-PM05:</w:t>
      </w:r>
      <w:r>
        <w:t xml:space="preserve"> The Contractor(s) shall deliver a Monthly Progress Report [D-TO4-029] and provide it to the PI. The report shall include:</w:t>
      </w:r>
    </w:p>
    <w:p w14:paraId="56D4523C" w14:textId="77777777" w:rsidR="007772A5" w:rsidRDefault="007772A5">
      <w:pPr>
        <w:widowControl w:val="0"/>
        <w:tabs>
          <w:tab w:val="left" w:pos="480"/>
          <w:tab w:val="right" w:pos="9350"/>
        </w:tabs>
        <w:spacing w:before="1" w:line="246" w:lineRule="auto"/>
      </w:pPr>
    </w:p>
    <w:p w14:paraId="56D4523D" w14:textId="77777777" w:rsidR="007772A5" w:rsidRDefault="00000000">
      <w:pPr>
        <w:widowControl w:val="0"/>
        <w:numPr>
          <w:ilvl w:val="0"/>
          <w:numId w:val="9"/>
        </w:numPr>
        <w:tabs>
          <w:tab w:val="left" w:pos="480"/>
          <w:tab w:val="right" w:pos="9350"/>
        </w:tabs>
        <w:spacing w:before="1" w:line="246" w:lineRule="auto"/>
      </w:pPr>
      <w:r>
        <w:t>Executive summary</w:t>
      </w:r>
    </w:p>
    <w:p w14:paraId="56D4523E" w14:textId="77777777" w:rsidR="007772A5" w:rsidRDefault="00000000">
      <w:pPr>
        <w:widowControl w:val="0"/>
        <w:numPr>
          <w:ilvl w:val="0"/>
          <w:numId w:val="9"/>
        </w:numPr>
        <w:tabs>
          <w:tab w:val="left" w:pos="480"/>
          <w:tab w:val="right" w:pos="9350"/>
        </w:tabs>
        <w:spacing w:line="246" w:lineRule="auto"/>
      </w:pPr>
      <w:r>
        <w:t>Project details</w:t>
      </w:r>
    </w:p>
    <w:p w14:paraId="56D4523F" w14:textId="77777777" w:rsidR="007772A5" w:rsidRDefault="00000000">
      <w:pPr>
        <w:widowControl w:val="0"/>
        <w:numPr>
          <w:ilvl w:val="0"/>
          <w:numId w:val="9"/>
        </w:numPr>
        <w:tabs>
          <w:tab w:val="left" w:pos="480"/>
          <w:tab w:val="right" w:pos="9350"/>
        </w:tabs>
        <w:spacing w:line="246" w:lineRule="auto"/>
      </w:pPr>
      <w:r>
        <w:t>Project scope and adjustments</w:t>
      </w:r>
    </w:p>
    <w:p w14:paraId="56D45240" w14:textId="77777777" w:rsidR="007772A5" w:rsidRDefault="00000000">
      <w:pPr>
        <w:widowControl w:val="0"/>
        <w:numPr>
          <w:ilvl w:val="0"/>
          <w:numId w:val="9"/>
        </w:numPr>
        <w:tabs>
          <w:tab w:val="left" w:pos="480"/>
          <w:tab w:val="right" w:pos="9350"/>
        </w:tabs>
        <w:spacing w:line="246" w:lineRule="auto"/>
      </w:pPr>
      <w:r>
        <w:t>Progress updates and milestones</w:t>
      </w:r>
    </w:p>
    <w:p w14:paraId="56D45241" w14:textId="77777777" w:rsidR="007772A5" w:rsidRDefault="00000000">
      <w:pPr>
        <w:widowControl w:val="0"/>
        <w:numPr>
          <w:ilvl w:val="0"/>
          <w:numId w:val="9"/>
        </w:numPr>
        <w:tabs>
          <w:tab w:val="left" w:pos="480"/>
          <w:tab w:val="right" w:pos="9350"/>
        </w:tabs>
        <w:spacing w:line="246" w:lineRule="auto"/>
      </w:pPr>
      <w:r>
        <w:t>Review of key performance indicators</w:t>
      </w:r>
    </w:p>
    <w:p w14:paraId="56D45242" w14:textId="77777777" w:rsidR="007772A5" w:rsidRDefault="00000000">
      <w:pPr>
        <w:widowControl w:val="0"/>
        <w:numPr>
          <w:ilvl w:val="0"/>
          <w:numId w:val="9"/>
        </w:numPr>
        <w:tabs>
          <w:tab w:val="left" w:pos="480"/>
          <w:tab w:val="right" w:pos="9350"/>
        </w:tabs>
        <w:spacing w:line="246" w:lineRule="auto"/>
      </w:pPr>
      <w:r>
        <w:t>Risk and opportunity management</w:t>
      </w:r>
    </w:p>
    <w:p w14:paraId="56D45243" w14:textId="77777777" w:rsidR="007772A5" w:rsidRDefault="00000000">
      <w:pPr>
        <w:widowControl w:val="0"/>
        <w:numPr>
          <w:ilvl w:val="0"/>
          <w:numId w:val="9"/>
        </w:numPr>
        <w:tabs>
          <w:tab w:val="left" w:pos="480"/>
          <w:tab w:val="right" w:pos="9350"/>
        </w:tabs>
        <w:spacing w:line="246" w:lineRule="auto"/>
      </w:pPr>
      <w:r>
        <w:t>Budget and financial performance</w:t>
      </w:r>
    </w:p>
    <w:p w14:paraId="56D45244" w14:textId="77777777" w:rsidR="007772A5" w:rsidRDefault="00000000">
      <w:pPr>
        <w:widowControl w:val="0"/>
        <w:numPr>
          <w:ilvl w:val="0"/>
          <w:numId w:val="9"/>
        </w:numPr>
        <w:tabs>
          <w:tab w:val="left" w:pos="480"/>
          <w:tab w:val="right" w:pos="9350"/>
        </w:tabs>
        <w:spacing w:line="246" w:lineRule="auto"/>
      </w:pPr>
      <w:r>
        <w:t>Stakeholder communications</w:t>
      </w:r>
    </w:p>
    <w:p w14:paraId="56D45245" w14:textId="77777777" w:rsidR="007772A5" w:rsidRDefault="00000000">
      <w:pPr>
        <w:widowControl w:val="0"/>
        <w:numPr>
          <w:ilvl w:val="0"/>
          <w:numId w:val="9"/>
        </w:numPr>
        <w:tabs>
          <w:tab w:val="left" w:pos="480"/>
          <w:tab w:val="right" w:pos="9350"/>
        </w:tabs>
        <w:spacing w:line="246" w:lineRule="auto"/>
      </w:pPr>
      <w:r>
        <w:t>Next steps and action items</w:t>
      </w:r>
    </w:p>
    <w:p w14:paraId="56D45246" w14:textId="77777777" w:rsidR="007772A5" w:rsidRDefault="00000000">
      <w:pPr>
        <w:numPr>
          <w:ilvl w:val="0"/>
          <w:numId w:val="9"/>
        </w:numPr>
        <w:tabs>
          <w:tab w:val="left" w:pos="480"/>
          <w:tab w:val="right" w:pos="9350"/>
        </w:tabs>
        <w:ind w:right="240"/>
      </w:pPr>
      <w:r>
        <w:t>Ground systems and antenna anomalies, incidents, and discrepancies as defined in the OSPO Incident Report Plan</w:t>
      </w:r>
    </w:p>
    <w:p w14:paraId="56D45247" w14:textId="77777777" w:rsidR="007772A5" w:rsidRDefault="007772A5">
      <w:pPr>
        <w:tabs>
          <w:tab w:val="left" w:pos="480"/>
          <w:tab w:val="right" w:pos="9350"/>
        </w:tabs>
      </w:pPr>
    </w:p>
    <w:p w14:paraId="56D45248" w14:textId="7E3A0CE6" w:rsidR="007772A5" w:rsidRDefault="00000000">
      <w:pPr>
        <w:widowControl w:val="0"/>
        <w:tabs>
          <w:tab w:val="left" w:pos="480"/>
          <w:tab w:val="right" w:pos="9350"/>
        </w:tabs>
        <w:spacing w:before="1" w:line="246" w:lineRule="auto"/>
      </w:pPr>
      <w:r>
        <w:rPr>
          <w:b/>
          <w:bCs/>
        </w:rPr>
        <w:t>PWS-TO4-PM06</w:t>
      </w:r>
      <w:r>
        <w:t xml:space="preserve">: </w:t>
      </w:r>
      <w:r w:rsidR="00742928" w:rsidRPr="007C607C">
        <w:t>The Contractor(s) shall provide, individually to the contracting officer, a Contract Financial Report [D-TO</w:t>
      </w:r>
      <w:r w:rsidR="00742928">
        <w:t>4</w:t>
      </w:r>
      <w:r w:rsidR="00742928" w:rsidRPr="007C607C">
        <w:t>-0</w:t>
      </w:r>
      <w:r w:rsidR="00742928">
        <w:t>30</w:t>
      </w:r>
      <w:r w:rsidR="00742928" w:rsidRPr="007C607C">
        <w:t xml:space="preserve">] from </w:t>
      </w:r>
      <w:r w:rsidR="00742928">
        <w:t xml:space="preserve">sustainment task </w:t>
      </w:r>
      <w:proofErr w:type="gramStart"/>
      <w:r w:rsidR="00742928">
        <w:t xml:space="preserve">orders  </w:t>
      </w:r>
      <w:proofErr w:type="spellStart"/>
      <w:r w:rsidR="00742928">
        <w:t>to</w:t>
      </w:r>
      <w:r>
        <w:t>include</w:t>
      </w:r>
      <w:proofErr w:type="spellEnd"/>
      <w:proofErr w:type="gramEnd"/>
      <w:r>
        <w:t xml:space="preserve"> spend plans, invoicing, fund status, engineering assessments (EAs) and travel management. The Contractor(s) may adjust cost performance data from prior months only for a) the correction of administrative errors, b) routine accounting adjustments, or c) customer-directed changes. All such prior months’ adjustments shall be implemented in the current month and addressed in that month’s Consolidated Contract Financial Report by the PI.</w:t>
      </w:r>
    </w:p>
    <w:p w14:paraId="56D45249" w14:textId="77777777" w:rsidR="007772A5" w:rsidRDefault="007772A5">
      <w:pPr>
        <w:tabs>
          <w:tab w:val="left" w:pos="480"/>
          <w:tab w:val="right" w:pos="9350"/>
        </w:tabs>
      </w:pPr>
    </w:p>
    <w:p w14:paraId="56D4524A" w14:textId="77777777" w:rsidR="007772A5" w:rsidRDefault="00000000">
      <w:pPr>
        <w:tabs>
          <w:tab w:val="left" w:pos="480"/>
          <w:tab w:val="right" w:pos="9350"/>
        </w:tabs>
        <w:ind w:right="389"/>
      </w:pPr>
      <w:r>
        <w:rPr>
          <w:b/>
          <w:bCs/>
        </w:rPr>
        <w:lastRenderedPageBreak/>
        <w:t>PWS-TO4-PM07:</w:t>
      </w:r>
      <w:r>
        <w:t xml:space="preserve"> The Contractor(s) shall provide an Associate Contractor Agreement (ACA) [D-TO4-031] for any portion of the NCAGSS contract requiring joint participation in the </w:t>
      </w:r>
      <w:proofErr w:type="spellStart"/>
      <w:r>
        <w:t>NAaaS</w:t>
      </w:r>
      <w:proofErr w:type="spellEnd"/>
      <w:r>
        <w:t xml:space="preserve"> related activities. The agreements should include the basis for sharing information, data, technical knowledge, expertise, schedules, and risks in accordance with Section H of the NCAGSS IDIQ Contract. The Sustainment ACAs shall be maintained by the PI.</w:t>
      </w:r>
    </w:p>
    <w:p w14:paraId="56D4524B" w14:textId="77777777" w:rsidR="007772A5" w:rsidRDefault="007772A5">
      <w:pPr>
        <w:tabs>
          <w:tab w:val="left" w:pos="480"/>
          <w:tab w:val="right" w:pos="9350"/>
        </w:tabs>
        <w:ind w:right="389"/>
      </w:pPr>
    </w:p>
    <w:p w14:paraId="56D4524C" w14:textId="77777777" w:rsidR="007772A5" w:rsidRDefault="00000000">
      <w:pPr>
        <w:widowControl w:val="0"/>
        <w:tabs>
          <w:tab w:val="left" w:pos="480"/>
          <w:tab w:val="right" w:pos="9350"/>
        </w:tabs>
        <w:spacing w:before="1" w:line="246" w:lineRule="auto"/>
      </w:pPr>
      <w:r>
        <w:rPr>
          <w:b/>
          <w:bCs/>
        </w:rPr>
        <w:t>PWS-TO4-PM08</w:t>
      </w:r>
      <w:r>
        <w:t xml:space="preserve">: The Contractor(s) shall provide an antenna ground system Sustainment Contractor Spend Plan [D-TO4-032] as detailed in the IDIQ SOW Section 3.1 k (General Requirements). </w:t>
      </w:r>
    </w:p>
    <w:p w14:paraId="56D4524D" w14:textId="77777777" w:rsidR="007772A5" w:rsidRDefault="007772A5">
      <w:pPr>
        <w:widowControl w:val="0"/>
        <w:tabs>
          <w:tab w:val="left" w:pos="480"/>
          <w:tab w:val="right" w:pos="9350"/>
        </w:tabs>
        <w:spacing w:before="1" w:line="246" w:lineRule="auto"/>
      </w:pPr>
    </w:p>
    <w:p w14:paraId="56D4524E" w14:textId="77777777" w:rsidR="007772A5" w:rsidRDefault="00000000">
      <w:pPr>
        <w:widowControl w:val="0"/>
        <w:tabs>
          <w:tab w:val="left" w:pos="480"/>
          <w:tab w:val="right" w:pos="9350"/>
        </w:tabs>
        <w:spacing w:before="1" w:line="246" w:lineRule="auto"/>
      </w:pPr>
      <w:r>
        <w:rPr>
          <w:b/>
          <w:bCs/>
        </w:rPr>
        <w:t>PWS-TO4-PM09:</w:t>
      </w:r>
      <w:r>
        <w:t xml:space="preserve"> The Contractor(s) shall notify the Government of conduct project kickoff meetings reporting on progress, punch lists, schedule, sustainment activities, contract transition </w:t>
      </w:r>
    </w:p>
    <w:p w14:paraId="56D4524F" w14:textId="77777777" w:rsidR="007772A5" w:rsidRDefault="00000000">
      <w:pPr>
        <w:widowControl w:val="0"/>
        <w:tabs>
          <w:tab w:val="left" w:pos="480"/>
          <w:tab w:val="right" w:pos="9350"/>
        </w:tabs>
        <w:spacing w:before="1" w:line="246" w:lineRule="auto"/>
      </w:pPr>
      <w:r>
        <w:t>and provide meeting notes within 5 business days.</w:t>
      </w:r>
    </w:p>
    <w:p w14:paraId="56D45250" w14:textId="77777777" w:rsidR="007772A5" w:rsidRDefault="007772A5">
      <w:pPr>
        <w:widowControl w:val="0"/>
        <w:tabs>
          <w:tab w:val="left" w:pos="480"/>
          <w:tab w:val="right" w:pos="9350"/>
        </w:tabs>
        <w:spacing w:before="1" w:line="246" w:lineRule="auto"/>
      </w:pPr>
    </w:p>
    <w:p w14:paraId="56D45251" w14:textId="77777777" w:rsidR="007772A5" w:rsidRDefault="00000000">
      <w:pPr>
        <w:tabs>
          <w:tab w:val="left" w:pos="480"/>
          <w:tab w:val="right" w:pos="9350"/>
        </w:tabs>
      </w:pPr>
      <w:r>
        <w:rPr>
          <w:b/>
          <w:bCs/>
        </w:rPr>
        <w:t>PWS-TO4-PM10:</w:t>
      </w:r>
      <w:r>
        <w:t xml:space="preserve"> The Contractor(s) shall provide, report, and track contract performance metrics on items detailed in the Contractor(s)’s Service Level Agreement (SLA) as part of the monthly program management review conducted by the PI. Metrics shall be mutually agreed at the start of the contract, and may include modified or new metrics, as required, to accurately reflect contract performance.</w:t>
      </w:r>
    </w:p>
    <w:p w14:paraId="56D45252" w14:textId="77777777" w:rsidR="007772A5" w:rsidRDefault="007772A5">
      <w:pPr>
        <w:tabs>
          <w:tab w:val="left" w:pos="480"/>
          <w:tab w:val="right" w:pos="9350"/>
        </w:tabs>
      </w:pPr>
    </w:p>
    <w:p w14:paraId="56D45253" w14:textId="77777777" w:rsidR="007772A5" w:rsidRDefault="00000000">
      <w:pPr>
        <w:widowControl w:val="0"/>
        <w:pBdr>
          <w:top w:val="nil"/>
          <w:left w:val="nil"/>
          <w:bottom w:val="nil"/>
          <w:right w:val="nil"/>
          <w:between w:val="nil"/>
        </w:pBdr>
        <w:spacing w:before="1"/>
        <w:rPr>
          <w:color w:val="000000"/>
        </w:rPr>
      </w:pPr>
      <w:r>
        <w:rPr>
          <w:b/>
          <w:bCs/>
          <w:color w:val="000000"/>
        </w:rPr>
        <w:t>PWS-</w:t>
      </w:r>
      <w:r>
        <w:rPr>
          <w:b/>
          <w:bCs/>
        </w:rPr>
        <w:t>TO4</w:t>
      </w:r>
      <w:r>
        <w:rPr>
          <w:b/>
          <w:bCs/>
          <w:color w:val="000000"/>
        </w:rPr>
        <w:t>-PM11</w:t>
      </w:r>
      <w:r>
        <w:rPr>
          <w:color w:val="000000"/>
        </w:rPr>
        <w:t xml:space="preserve">: The Contractor(s) shall conduct a monthly </w:t>
      </w:r>
      <w:proofErr w:type="spellStart"/>
      <w:r>
        <w:rPr>
          <w:color w:val="000000"/>
        </w:rPr>
        <w:t>NAaaS</w:t>
      </w:r>
      <w:proofErr w:type="spellEnd"/>
      <w:r>
        <w:rPr>
          <w:color w:val="000000"/>
        </w:rPr>
        <w:t xml:space="preserve"> Contract Review to review sustainment TO contracts planned or in work. The Contract Review shall be coordinated with the PI and involves analyzing the contract's language, assessing its enforceability, and confirming that it aligns with the </w:t>
      </w:r>
      <w:proofErr w:type="spellStart"/>
      <w:r>
        <w:rPr>
          <w:color w:val="000000"/>
        </w:rPr>
        <w:t>NAaaS</w:t>
      </w:r>
      <w:proofErr w:type="spellEnd"/>
      <w:r>
        <w:rPr>
          <w:color w:val="000000"/>
        </w:rPr>
        <w:t xml:space="preserve"> project objectives. </w:t>
      </w:r>
    </w:p>
    <w:p w14:paraId="56D45254" w14:textId="77777777" w:rsidR="007772A5" w:rsidRDefault="007772A5">
      <w:pPr>
        <w:widowControl w:val="0"/>
        <w:pBdr>
          <w:top w:val="nil"/>
          <w:left w:val="nil"/>
          <w:bottom w:val="nil"/>
          <w:right w:val="nil"/>
          <w:between w:val="nil"/>
        </w:pBdr>
        <w:spacing w:before="1"/>
      </w:pPr>
    </w:p>
    <w:p w14:paraId="56D45255" w14:textId="77777777" w:rsidR="007772A5" w:rsidRDefault="00000000">
      <w:pPr>
        <w:widowControl w:val="0"/>
        <w:pBdr>
          <w:top w:val="nil"/>
          <w:left w:val="nil"/>
          <w:bottom w:val="nil"/>
          <w:right w:val="nil"/>
          <w:between w:val="nil"/>
        </w:pBdr>
        <w:spacing w:before="1"/>
      </w:pPr>
      <w:r>
        <w:rPr>
          <w:b/>
          <w:bCs/>
        </w:rPr>
        <w:t xml:space="preserve">PWS-TO4-PM12: </w:t>
      </w:r>
      <w:r>
        <w:t>The Contractor(s) shall submit Class I and II changes to the Government for approval prior to implementation of change in accordance with the OSPO CM Plan.</w:t>
      </w:r>
    </w:p>
    <w:p w14:paraId="56D45256" w14:textId="77777777" w:rsidR="007772A5" w:rsidRDefault="007772A5">
      <w:pPr>
        <w:widowControl w:val="0"/>
        <w:pBdr>
          <w:top w:val="nil"/>
          <w:left w:val="nil"/>
          <w:bottom w:val="nil"/>
          <w:right w:val="nil"/>
          <w:between w:val="nil"/>
        </w:pBdr>
        <w:spacing w:before="1"/>
      </w:pPr>
    </w:p>
    <w:p w14:paraId="56D45257" w14:textId="77777777" w:rsidR="007772A5" w:rsidRDefault="00000000">
      <w:pPr>
        <w:widowControl w:val="0"/>
        <w:pBdr>
          <w:top w:val="nil"/>
          <w:left w:val="nil"/>
          <w:bottom w:val="nil"/>
          <w:right w:val="nil"/>
          <w:between w:val="nil"/>
        </w:pBdr>
        <w:spacing w:before="1"/>
      </w:pPr>
      <w:r>
        <w:rPr>
          <w:b/>
          <w:bCs/>
        </w:rPr>
        <w:t>PWS-TO4-PM</w:t>
      </w:r>
      <w:proofErr w:type="gramStart"/>
      <w:r>
        <w:rPr>
          <w:b/>
          <w:bCs/>
        </w:rPr>
        <w:t>13:</w:t>
      </w:r>
      <w:r>
        <w:t>.</w:t>
      </w:r>
      <w:proofErr w:type="gramEnd"/>
      <w:r>
        <w:t xml:space="preserve"> The Contractor(s) shall conduct studies and analyses on topics identified by the Government throughout the period of performance. The Contractor(s) shall document the results of the study tasks through a </w:t>
      </w:r>
      <w:proofErr w:type="spellStart"/>
      <w:r>
        <w:t>NAaaS</w:t>
      </w:r>
      <w:proofErr w:type="spellEnd"/>
      <w:r>
        <w:t xml:space="preserve"> Study Report [D-TO4-046).</w:t>
      </w:r>
    </w:p>
    <w:p w14:paraId="56D45258" w14:textId="77777777" w:rsidR="007772A5" w:rsidRDefault="007772A5">
      <w:pPr>
        <w:widowControl w:val="0"/>
        <w:pBdr>
          <w:top w:val="nil"/>
          <w:left w:val="nil"/>
          <w:bottom w:val="nil"/>
          <w:right w:val="nil"/>
          <w:between w:val="nil"/>
        </w:pBdr>
        <w:spacing w:before="1"/>
      </w:pPr>
    </w:p>
    <w:p w14:paraId="56D45259" w14:textId="140DCFB7" w:rsidR="007772A5" w:rsidRDefault="00000000">
      <w:pPr>
        <w:widowControl w:val="0"/>
        <w:tabs>
          <w:tab w:val="left" w:pos="480"/>
          <w:tab w:val="right" w:pos="9350"/>
        </w:tabs>
      </w:pPr>
      <w:r>
        <w:rPr>
          <w:b/>
          <w:bCs/>
        </w:rPr>
        <w:t xml:space="preserve">PWS-TO4-PM14: </w:t>
      </w:r>
      <w:r>
        <w:t>The Contractor(s) shall conduct a project Kickoff meeting [D-TO4-047] within 10 days of the NCAGSS award</w:t>
      </w:r>
      <w:r w:rsidR="00BB64B3">
        <w:t xml:space="preserve">. The project Kickoff meeting </w:t>
      </w:r>
      <w:r w:rsidR="00BB64B3" w:rsidRPr="0011423C">
        <w:rPr>
          <w:lang w:val="en-US"/>
        </w:rPr>
        <w:t>shall be conducted in person at</w:t>
      </w:r>
      <w:r w:rsidR="00BB64B3">
        <w:rPr>
          <w:lang w:val="en-US"/>
        </w:rPr>
        <w:t xml:space="preserve"> </w:t>
      </w:r>
      <w:r w:rsidR="00BB64B3">
        <w:t xml:space="preserve">the </w:t>
      </w:r>
      <w:r w:rsidR="00BB64B3" w:rsidRPr="00DD1B8A">
        <w:t>NOAA-Satellite-Operations-Facility</w:t>
      </w:r>
      <w:r w:rsidR="00BB64B3">
        <w:rPr>
          <w:lang w:val="en-US"/>
        </w:rPr>
        <w:t xml:space="preserve"> (NSOF)</w:t>
      </w:r>
      <w:r w:rsidR="00BB64B3" w:rsidRPr="0011423C">
        <w:rPr>
          <w:lang w:val="en-US"/>
        </w:rPr>
        <w:t xml:space="preserve"> and facilitate virtual participation</w:t>
      </w:r>
      <w:r w:rsidR="00BB64B3" w:rsidDel="0011423C">
        <w:t xml:space="preserve"> </w:t>
      </w:r>
    </w:p>
    <w:p w14:paraId="56D4525A" w14:textId="77777777" w:rsidR="007772A5" w:rsidRDefault="007772A5">
      <w:pPr>
        <w:widowControl w:val="0"/>
        <w:tabs>
          <w:tab w:val="left" w:pos="480"/>
          <w:tab w:val="right" w:pos="9350"/>
        </w:tabs>
      </w:pPr>
    </w:p>
    <w:p w14:paraId="56D4525B" w14:textId="77777777" w:rsidR="007772A5" w:rsidRDefault="00000000">
      <w:pPr>
        <w:widowControl w:val="0"/>
        <w:tabs>
          <w:tab w:val="left" w:pos="480"/>
          <w:tab w:val="right" w:pos="9350"/>
        </w:tabs>
      </w:pPr>
      <w:r>
        <w:rPr>
          <w:b/>
          <w:bCs/>
        </w:rPr>
        <w:t xml:space="preserve">PWS-TO4-PM15: </w:t>
      </w:r>
      <w:r>
        <w:t>The Contractor(s) shall coordinate with the Government meetings with working groups, product teams, and vendor partners.</w:t>
      </w:r>
    </w:p>
    <w:p w14:paraId="56D4525C" w14:textId="77777777" w:rsidR="007772A5" w:rsidRDefault="007772A5">
      <w:pPr>
        <w:widowControl w:val="0"/>
        <w:tabs>
          <w:tab w:val="left" w:pos="480"/>
          <w:tab w:val="right" w:pos="9350"/>
        </w:tabs>
      </w:pPr>
    </w:p>
    <w:p w14:paraId="56D4525D" w14:textId="77777777" w:rsidR="007772A5" w:rsidRDefault="00000000">
      <w:pPr>
        <w:widowControl w:val="0"/>
        <w:tabs>
          <w:tab w:val="left" w:pos="480"/>
          <w:tab w:val="right" w:pos="9350"/>
        </w:tabs>
      </w:pPr>
      <w:r>
        <w:rPr>
          <w:b/>
          <w:bCs/>
        </w:rPr>
        <w:t xml:space="preserve">PWS-TO4-PM16: </w:t>
      </w:r>
      <w:r>
        <w:t>The Contractor(s) shall participate in Government required meetings or working groups as directed by the Government.</w:t>
      </w:r>
    </w:p>
    <w:p w14:paraId="56D4525E" w14:textId="77777777" w:rsidR="007772A5" w:rsidRDefault="007772A5">
      <w:pPr>
        <w:widowControl w:val="0"/>
        <w:tabs>
          <w:tab w:val="left" w:pos="480"/>
          <w:tab w:val="right" w:pos="9350"/>
        </w:tabs>
      </w:pPr>
    </w:p>
    <w:p w14:paraId="56D4525F" w14:textId="77777777" w:rsidR="007772A5" w:rsidRDefault="00000000">
      <w:pPr>
        <w:widowControl w:val="0"/>
        <w:tabs>
          <w:tab w:val="left" w:pos="480"/>
          <w:tab w:val="right" w:pos="9350"/>
        </w:tabs>
        <w:spacing w:before="1" w:line="246" w:lineRule="auto"/>
      </w:pPr>
      <w:r>
        <w:rPr>
          <w:b/>
          <w:bCs/>
        </w:rPr>
        <w:t>PWS-TO4-PM17:</w:t>
      </w:r>
      <w:r>
        <w:t xml:space="preserve"> The Contractor shall conduct engineering peer reviews (EPR) on technical topics with participation with the Government and PI.</w:t>
      </w:r>
    </w:p>
    <w:p w14:paraId="56D45260" w14:textId="77777777" w:rsidR="007772A5" w:rsidRDefault="007772A5">
      <w:pPr>
        <w:widowControl w:val="0"/>
        <w:tabs>
          <w:tab w:val="left" w:pos="480"/>
          <w:tab w:val="right" w:pos="9350"/>
        </w:tabs>
        <w:spacing w:before="1" w:line="246" w:lineRule="auto"/>
      </w:pPr>
    </w:p>
    <w:p w14:paraId="56D45261" w14:textId="77777777" w:rsidR="007772A5" w:rsidRDefault="00000000">
      <w:pPr>
        <w:numPr>
          <w:ilvl w:val="0"/>
          <w:numId w:val="13"/>
        </w:numPr>
        <w:tabs>
          <w:tab w:val="left" w:pos="480"/>
          <w:tab w:val="right" w:pos="9350"/>
        </w:tabs>
      </w:pPr>
      <w:r>
        <w:rPr>
          <w:b/>
          <w:bCs/>
        </w:rPr>
        <w:lastRenderedPageBreak/>
        <w:t>PWS-TO4-PM18:</w:t>
      </w:r>
      <w:r>
        <w:t xml:space="preserve"> The Contractor(s) shall adhere to the </w:t>
      </w:r>
      <w:proofErr w:type="spellStart"/>
      <w:r>
        <w:t>NAaaS</w:t>
      </w:r>
      <w:proofErr w:type="spellEnd"/>
      <w:r>
        <w:t xml:space="preserve"> Safety Program as developed by the PI in accordance with the NOAA Safety and Environmental Compliance (SECO). Information can be found at </w:t>
      </w:r>
      <w:hyperlink r:id="rId8">
        <w:r>
          <w:rPr>
            <w:color w:val="1E53A3"/>
            <w:u w:val="single"/>
          </w:rPr>
          <w:t>https://sites.google.com/noaa.gov/occupational-safety-health</w:t>
        </w:r>
        <w:r>
          <w:rPr>
            <w:color w:val="1E53A3"/>
            <w:u w:val="single"/>
          </w:rPr>
          <w:br/>
          <w:t>/</w:t>
        </w:r>
        <w:proofErr w:type="spellStart"/>
        <w:r>
          <w:rPr>
            <w:color w:val="1E53A3"/>
            <w:u w:val="single"/>
          </w:rPr>
          <w:t>home?pli</w:t>
        </w:r>
        <w:proofErr w:type="spellEnd"/>
        <w:r>
          <w:rPr>
            <w:color w:val="1E53A3"/>
            <w:u w:val="single"/>
          </w:rPr>
          <w:t>=1</w:t>
        </w:r>
      </w:hyperlink>
    </w:p>
    <w:p w14:paraId="56D45262" w14:textId="77777777" w:rsidR="007772A5" w:rsidRDefault="007772A5">
      <w:pPr>
        <w:tabs>
          <w:tab w:val="left" w:pos="480"/>
          <w:tab w:val="right" w:pos="9350"/>
        </w:tabs>
        <w:rPr>
          <w:b/>
          <w:bCs/>
        </w:rPr>
      </w:pPr>
    </w:p>
    <w:p w14:paraId="56D45263" w14:textId="722081CB" w:rsidR="007772A5" w:rsidRDefault="00000000">
      <w:pPr>
        <w:tabs>
          <w:tab w:val="left" w:pos="480"/>
          <w:tab w:val="right" w:pos="9350"/>
        </w:tabs>
      </w:pPr>
      <w:r>
        <w:rPr>
          <w:b/>
          <w:bCs/>
        </w:rPr>
        <w:t xml:space="preserve">PWS-TO4-PM19: </w:t>
      </w:r>
      <w:r>
        <w:t xml:space="preserve">The Contractor(s) shall conduct a Project Management Review [D-TO4-048] </w:t>
      </w:r>
      <w:r w:rsidR="00BB64B3" w:rsidRPr="00A322FD">
        <w:t>mid-month on a monthly basis</w:t>
      </w:r>
      <w:r w:rsidR="00BB64B3">
        <w:t xml:space="preserve"> </w:t>
      </w:r>
      <w:r>
        <w:t>that provides status of technical, schedule and cost performance, risks and issues to the Government. The PMR package shall be provided to the Government and PI 10 days prior to the review.</w:t>
      </w:r>
    </w:p>
    <w:p w14:paraId="56D45264" w14:textId="77777777" w:rsidR="007772A5" w:rsidRDefault="007772A5">
      <w:pPr>
        <w:tabs>
          <w:tab w:val="left" w:pos="480"/>
          <w:tab w:val="right" w:pos="9350"/>
        </w:tabs>
      </w:pPr>
    </w:p>
    <w:p w14:paraId="56D45265" w14:textId="77777777" w:rsidR="007772A5" w:rsidRDefault="00000000">
      <w:pPr>
        <w:tabs>
          <w:tab w:val="left" w:pos="480"/>
          <w:tab w:val="right" w:pos="9350"/>
        </w:tabs>
      </w:pPr>
      <w:r>
        <w:rPr>
          <w:b/>
          <w:bCs/>
        </w:rPr>
        <w:t>PWS-TO4-PM20:</w:t>
      </w:r>
      <w:r>
        <w:t xml:space="preserve"> The Contractor(s) shall coordinate with the PI to ensure requirements from all </w:t>
      </w:r>
      <w:proofErr w:type="spellStart"/>
      <w:r>
        <w:t>NAaaS</w:t>
      </w:r>
      <w:proofErr w:type="spellEnd"/>
      <w:r>
        <w:t xml:space="preserve"> performance work statements, functional and performance specifications, contract deliverables, and any applicable documentation are flowed down to subcontractors performing work under each task order.</w:t>
      </w:r>
    </w:p>
    <w:p w14:paraId="56D45266" w14:textId="77777777" w:rsidR="007772A5" w:rsidRDefault="007772A5">
      <w:pPr>
        <w:tabs>
          <w:tab w:val="left" w:pos="480"/>
          <w:tab w:val="right" w:pos="9350"/>
        </w:tabs>
      </w:pPr>
    </w:p>
    <w:p w14:paraId="56D45267" w14:textId="77777777" w:rsidR="007772A5" w:rsidRDefault="00000000">
      <w:pPr>
        <w:tabs>
          <w:tab w:val="left" w:pos="480"/>
          <w:tab w:val="right" w:pos="9350"/>
        </w:tabs>
      </w:pPr>
      <w:r>
        <w:rPr>
          <w:b/>
          <w:bCs/>
        </w:rPr>
        <w:t>PWS-TO4-PM21</w:t>
      </w:r>
      <w:r>
        <w:t xml:space="preserve">: The Contractor(s) shall develop and deliver a </w:t>
      </w:r>
      <w:proofErr w:type="spellStart"/>
      <w:r>
        <w:t>NAaaS</w:t>
      </w:r>
      <w:proofErr w:type="spellEnd"/>
      <w:r>
        <w:t xml:space="preserve"> Sustainment Project Management Plan (PMP) [D-TO4-051] and coordinate with the PI. </w:t>
      </w:r>
    </w:p>
    <w:p w14:paraId="56D45268" w14:textId="77777777" w:rsidR="007772A5" w:rsidRDefault="00000000">
      <w:pPr>
        <w:pStyle w:val="Heading3"/>
      </w:pPr>
      <w:bookmarkStart w:id="6" w:name="_9beurxs5gylo" w:colFirst="0" w:colLast="0"/>
      <w:bookmarkEnd w:id="6"/>
      <w:r>
        <w:t>3.1.1 Quality Assurance</w:t>
      </w:r>
    </w:p>
    <w:p w14:paraId="56D45269" w14:textId="77777777" w:rsidR="007772A5" w:rsidRDefault="007772A5"/>
    <w:p w14:paraId="56D4526A" w14:textId="77777777" w:rsidR="007772A5" w:rsidRDefault="00000000">
      <w:pPr>
        <w:tabs>
          <w:tab w:val="left" w:pos="480"/>
          <w:tab w:val="right" w:pos="9350"/>
        </w:tabs>
      </w:pPr>
      <w:r>
        <w:rPr>
          <w:b/>
          <w:bCs/>
        </w:rPr>
        <w:t>PWS-TO4-QA01:</w:t>
      </w:r>
      <w:r>
        <w:t xml:space="preserve"> The Contractor(s) shall provide and follow their project Quality Assurance Plan (QAP) [D-TO4-035] and project Quality Assurance Standard Operating Procedures (QASP) [D-TO4-036] when performing activities detailed in this TO. The QASP is coordinated with the PI, and explicitly describes Contractor processes and measures for subcontractor/ vendor performance and deliverables</w:t>
      </w:r>
    </w:p>
    <w:p w14:paraId="56D4526B" w14:textId="77777777" w:rsidR="007772A5" w:rsidRDefault="007772A5">
      <w:pPr>
        <w:tabs>
          <w:tab w:val="left" w:pos="480"/>
          <w:tab w:val="right" w:pos="9350"/>
        </w:tabs>
      </w:pPr>
    </w:p>
    <w:p w14:paraId="56D4526C" w14:textId="77777777" w:rsidR="007772A5" w:rsidRDefault="00000000">
      <w:pPr>
        <w:tabs>
          <w:tab w:val="left" w:pos="480"/>
          <w:tab w:val="right" w:pos="9350"/>
        </w:tabs>
      </w:pPr>
      <w:r>
        <w:rPr>
          <w:b/>
          <w:bCs/>
        </w:rPr>
        <w:t>PWS-TO4-QA02:</w:t>
      </w:r>
      <w:r>
        <w:t xml:space="preserve"> The Contractor(s) shall plan and implement technical quality assurance in the project that encompasses hardware, software, and processes. </w:t>
      </w:r>
    </w:p>
    <w:p w14:paraId="56D4526D" w14:textId="77777777" w:rsidR="007772A5" w:rsidRDefault="007772A5">
      <w:pPr>
        <w:tabs>
          <w:tab w:val="left" w:pos="480"/>
          <w:tab w:val="right" w:pos="9350"/>
        </w:tabs>
      </w:pPr>
    </w:p>
    <w:p w14:paraId="56D4526E" w14:textId="77777777" w:rsidR="007772A5" w:rsidRDefault="00000000">
      <w:r>
        <w:rPr>
          <w:b/>
          <w:bCs/>
        </w:rPr>
        <w:t>PWS-TO4-QA03</w:t>
      </w:r>
      <w:r>
        <w:t xml:space="preserve">: The Contractor(s) shall provide Quality Assurance Standard Operating Procedures (SOP) [D-TO4-037] at the start of the contract and update it annually or as requested by the CO. </w:t>
      </w:r>
    </w:p>
    <w:p w14:paraId="56D4526F" w14:textId="77777777" w:rsidR="007772A5" w:rsidRDefault="007772A5"/>
    <w:p w14:paraId="56D45270" w14:textId="77777777" w:rsidR="007772A5" w:rsidRDefault="00000000">
      <w:r>
        <w:rPr>
          <w:b/>
          <w:bCs/>
        </w:rPr>
        <w:t>PWS-TO4-QA04</w:t>
      </w:r>
      <w:r>
        <w:t xml:space="preserve">: The Contractor(s) shall provide, report, and track contract performance metrics as part of the monthly program management review conducted by the PI. Metrics shall be mutually agreed at the start of the contract, and may include modified or new metrics, as required, to accurately reflect contract performance. </w:t>
      </w:r>
    </w:p>
    <w:p w14:paraId="56D45271" w14:textId="77777777" w:rsidR="007772A5" w:rsidRDefault="007772A5"/>
    <w:p w14:paraId="56D45272" w14:textId="77777777" w:rsidR="007772A5" w:rsidRDefault="00000000">
      <w:r>
        <w:rPr>
          <w:b/>
          <w:bCs/>
        </w:rPr>
        <w:t>PWS-TO4-QA05</w:t>
      </w:r>
      <w:r>
        <w:t xml:space="preserve">: The Contractor(s) shall participate in the Government’s process improvement activities. The Government will provide a SharePoint-based Action Information Management System (AIMS) or like system, for organizing its data calls, as well as Government approved tools such as JIRA for the Integrated Master Schedule (IMS). </w:t>
      </w:r>
    </w:p>
    <w:p w14:paraId="56D45273" w14:textId="77777777" w:rsidR="007772A5" w:rsidRDefault="007772A5"/>
    <w:p w14:paraId="56D45274" w14:textId="77777777" w:rsidR="007772A5" w:rsidRDefault="00000000">
      <w:r>
        <w:rPr>
          <w:b/>
          <w:bCs/>
        </w:rPr>
        <w:t>PWS-TO4-QA06:</w:t>
      </w:r>
      <w:r>
        <w:t xml:space="preserve"> The Contractor(s) shall support organizational data call requests.</w:t>
      </w:r>
    </w:p>
    <w:p w14:paraId="56D45275" w14:textId="77777777" w:rsidR="007772A5" w:rsidRDefault="007772A5"/>
    <w:p w14:paraId="56D45276" w14:textId="77777777" w:rsidR="007772A5" w:rsidRDefault="00000000">
      <w:r>
        <w:rPr>
          <w:b/>
          <w:bCs/>
        </w:rPr>
        <w:lastRenderedPageBreak/>
        <w:t>PWS-TO4-QA07:</w:t>
      </w:r>
      <w:r>
        <w:t xml:space="preserve"> The Contractor(s) shall follow NESDIS processes for sustainment activities closure to include removal of all items, to include equipment cabling after a sustainment refresh, upgrade or new development has been completed. </w:t>
      </w:r>
    </w:p>
    <w:p w14:paraId="56D45277" w14:textId="77777777" w:rsidR="007772A5" w:rsidRDefault="007772A5"/>
    <w:p w14:paraId="56D45278" w14:textId="77777777" w:rsidR="007772A5" w:rsidRDefault="00000000">
      <w:r>
        <w:rPr>
          <w:b/>
          <w:bCs/>
        </w:rPr>
        <w:t>PWS-TO4-QA08:</w:t>
      </w:r>
      <w:r>
        <w:t xml:space="preserve"> The Contractor(s) shall decommission, excess, or dispose of </w:t>
      </w:r>
      <w:proofErr w:type="spellStart"/>
      <w:r>
        <w:t>NAaaS</w:t>
      </w:r>
      <w:proofErr w:type="spellEnd"/>
      <w:r>
        <w:t xml:space="preserve"> ground system accountable hardware following refresh in accordance with the NOAA Property Manager and in coordination with the PI.</w:t>
      </w:r>
    </w:p>
    <w:p w14:paraId="56D45279" w14:textId="77777777" w:rsidR="007772A5" w:rsidRDefault="007772A5"/>
    <w:p w14:paraId="56D4527A" w14:textId="77777777" w:rsidR="007772A5" w:rsidRDefault="00000000">
      <w:pPr>
        <w:numPr>
          <w:ilvl w:val="0"/>
          <w:numId w:val="13"/>
        </w:numPr>
        <w:spacing w:after="160" w:line="259" w:lineRule="auto"/>
      </w:pPr>
      <w:r>
        <w:rPr>
          <w:b/>
          <w:bCs/>
        </w:rPr>
        <w:t xml:space="preserve">PWS-TO4-QA09: </w:t>
      </w:r>
      <w:r>
        <w:t>The Contractor(s) shall maintain reports and other data electronically on a Government system such a JIRA, or similar tool, that is interfaced with the Program Integrator dashboard to ensure collaboration and coordination of activities.</w:t>
      </w:r>
    </w:p>
    <w:p w14:paraId="56D4527B" w14:textId="77777777" w:rsidR="007772A5" w:rsidRDefault="00000000">
      <w:pPr>
        <w:pStyle w:val="Heading2"/>
      </w:pPr>
      <w:bookmarkStart w:id="7" w:name="_7gdls9t6bovj" w:colFirst="0" w:colLast="0"/>
      <w:bookmarkEnd w:id="7"/>
      <w:r>
        <w:t xml:space="preserve">3.2 Contract Transition </w:t>
      </w:r>
    </w:p>
    <w:p w14:paraId="56D4527C" w14:textId="77777777" w:rsidR="007772A5" w:rsidRDefault="00000000">
      <w:pPr>
        <w:ind w:right="240"/>
        <w:rPr>
          <w:color w:val="000000"/>
        </w:rPr>
      </w:pPr>
      <w:r>
        <w:rPr>
          <w:color w:val="000000"/>
        </w:rPr>
        <w:t xml:space="preserve">Transition related requirements for TO4 activities are specified and to be managed by the </w:t>
      </w:r>
      <w:r>
        <w:t>Contractor(s)</w:t>
      </w:r>
      <w:r>
        <w:rPr>
          <w:color w:val="000000"/>
        </w:rPr>
        <w:t xml:space="preserve"> under the IDIQ SOW Section 3.2.8 and Program Integrator TO1. </w:t>
      </w:r>
    </w:p>
    <w:p w14:paraId="56D4527D" w14:textId="77777777" w:rsidR="007772A5" w:rsidRDefault="007772A5">
      <w:pPr>
        <w:ind w:right="240"/>
        <w:rPr>
          <w:color w:val="000000"/>
        </w:rPr>
      </w:pPr>
    </w:p>
    <w:p w14:paraId="56D4527E" w14:textId="77777777" w:rsidR="007772A5" w:rsidRDefault="00000000">
      <w:r>
        <w:rPr>
          <w:b/>
          <w:bCs/>
        </w:rPr>
        <w:t>PWS-TO4-CT01:</w:t>
      </w:r>
      <w:r>
        <w:t xml:space="preserve"> The Contractor(s) shall provide a Contract Phase-In Transition Plan</w:t>
      </w:r>
      <w:r>
        <w:rPr>
          <w:u w:val="single"/>
        </w:rPr>
        <w:t xml:space="preserve"> </w:t>
      </w:r>
      <w:r>
        <w:t>[D-TO4-002</w:t>
      </w:r>
      <w:r>
        <w:rPr>
          <w:u w:val="single"/>
        </w:rPr>
        <w:t>]</w:t>
      </w:r>
      <w:r>
        <w:t xml:space="preserve"> with a checklist for the PI of all required tasks and activities to complete the transition successfully. The initial Phase-in Transition Plan shall be submitted with the proposal response, and a final after contract award. Transition plans shall include:</w:t>
      </w:r>
    </w:p>
    <w:p w14:paraId="56D4527F" w14:textId="77777777" w:rsidR="007772A5" w:rsidRDefault="007772A5">
      <w:pPr>
        <w:rPr>
          <w:u w:val="single"/>
        </w:rPr>
      </w:pPr>
    </w:p>
    <w:p w14:paraId="243BFEF8" w14:textId="77777777" w:rsidR="00B3792D" w:rsidRDefault="00B3792D" w:rsidP="00B3792D">
      <w:pPr>
        <w:widowControl w:val="0"/>
        <w:numPr>
          <w:ilvl w:val="0"/>
          <w:numId w:val="1"/>
        </w:numPr>
        <w:tabs>
          <w:tab w:val="left" w:pos="480"/>
          <w:tab w:val="right" w:pos="9350"/>
        </w:tabs>
        <w:spacing w:before="1" w:line="246" w:lineRule="auto"/>
      </w:pPr>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r>
        <w:t>.</w:t>
      </w:r>
    </w:p>
    <w:p w14:paraId="56D45281" w14:textId="77777777" w:rsidR="007772A5" w:rsidRDefault="00000000">
      <w:pPr>
        <w:widowControl w:val="0"/>
        <w:numPr>
          <w:ilvl w:val="0"/>
          <w:numId w:val="1"/>
        </w:numPr>
        <w:tabs>
          <w:tab w:val="left" w:pos="480"/>
          <w:tab w:val="right" w:pos="9350"/>
        </w:tabs>
        <w:spacing w:line="246" w:lineRule="auto"/>
      </w:pPr>
      <w:bookmarkStart w:id="8" w:name="_Hlk226609683"/>
      <w:r>
        <w:t xml:space="preserve">Staffing, including Government site access, as appropriate. </w:t>
      </w:r>
    </w:p>
    <w:bookmarkEnd w:id="8"/>
    <w:p w14:paraId="56D45282" w14:textId="77777777" w:rsidR="007772A5" w:rsidRDefault="00000000">
      <w:pPr>
        <w:widowControl w:val="0"/>
        <w:numPr>
          <w:ilvl w:val="0"/>
          <w:numId w:val="1"/>
        </w:numPr>
        <w:tabs>
          <w:tab w:val="left" w:pos="480"/>
          <w:tab w:val="right" w:pos="9350"/>
        </w:tabs>
        <w:spacing w:line="246" w:lineRule="auto"/>
      </w:pPr>
      <w:r>
        <w:t>Training and general knowledge transfer.</w:t>
      </w:r>
    </w:p>
    <w:p w14:paraId="56D45283" w14:textId="77777777" w:rsidR="007772A5" w:rsidRDefault="00000000">
      <w:pPr>
        <w:widowControl w:val="0"/>
        <w:numPr>
          <w:ilvl w:val="0"/>
          <w:numId w:val="1"/>
        </w:numPr>
        <w:tabs>
          <w:tab w:val="left" w:pos="480"/>
          <w:tab w:val="right" w:pos="9350"/>
        </w:tabs>
        <w:spacing w:line="246" w:lineRule="auto"/>
      </w:pPr>
      <w:r>
        <w:t>Process for completion of in-progress Work Requests under development by the incumbent contractor.</w:t>
      </w:r>
    </w:p>
    <w:p w14:paraId="56D45284" w14:textId="77777777" w:rsidR="007772A5" w:rsidRDefault="00000000">
      <w:pPr>
        <w:widowControl w:val="0"/>
        <w:numPr>
          <w:ilvl w:val="0"/>
          <w:numId w:val="1"/>
        </w:numPr>
        <w:tabs>
          <w:tab w:val="left" w:pos="480"/>
          <w:tab w:val="right" w:pos="9350"/>
        </w:tabs>
        <w:spacing w:line="246" w:lineRule="auto"/>
      </w:pPr>
      <w:r>
        <w:t xml:space="preserve">Transfer of operations, inventory, and assets. </w:t>
      </w:r>
    </w:p>
    <w:p w14:paraId="56D45285" w14:textId="77777777" w:rsidR="007772A5" w:rsidRDefault="00000000">
      <w:pPr>
        <w:widowControl w:val="0"/>
        <w:numPr>
          <w:ilvl w:val="0"/>
          <w:numId w:val="1"/>
        </w:numPr>
        <w:tabs>
          <w:tab w:val="left" w:pos="480"/>
          <w:tab w:val="right" w:pos="9350"/>
        </w:tabs>
        <w:spacing w:line="246" w:lineRule="auto"/>
      </w:pPr>
      <w:r>
        <w:t xml:space="preserve">Transfer of accounts, passwords, and permissions. </w:t>
      </w:r>
    </w:p>
    <w:p w14:paraId="56D45286" w14:textId="77777777" w:rsidR="007772A5" w:rsidRDefault="00000000">
      <w:pPr>
        <w:widowControl w:val="0"/>
        <w:numPr>
          <w:ilvl w:val="0"/>
          <w:numId w:val="1"/>
        </w:numPr>
        <w:tabs>
          <w:tab w:val="left" w:pos="480"/>
          <w:tab w:val="right" w:pos="9350"/>
        </w:tabs>
        <w:spacing w:line="246" w:lineRule="auto"/>
      </w:pPr>
      <w:r>
        <w:t>Access to Government Configuration Management systems.</w:t>
      </w:r>
    </w:p>
    <w:p w14:paraId="56D45287" w14:textId="77777777" w:rsidR="007772A5" w:rsidRDefault="00000000">
      <w:pPr>
        <w:widowControl w:val="0"/>
        <w:numPr>
          <w:ilvl w:val="0"/>
          <w:numId w:val="18"/>
        </w:numPr>
        <w:tabs>
          <w:tab w:val="left" w:pos="480"/>
          <w:tab w:val="right" w:pos="9350"/>
        </w:tabs>
        <w:spacing w:line="246" w:lineRule="auto"/>
      </w:pPr>
      <w:r>
        <w:t>Transfer and establishment of a controlled Factory baseline representing the deployed system</w:t>
      </w:r>
    </w:p>
    <w:p w14:paraId="56D45288" w14:textId="77777777" w:rsidR="007772A5" w:rsidRDefault="00000000">
      <w:pPr>
        <w:widowControl w:val="0"/>
        <w:numPr>
          <w:ilvl w:val="0"/>
          <w:numId w:val="18"/>
        </w:numPr>
        <w:tabs>
          <w:tab w:val="left" w:pos="480"/>
          <w:tab w:val="right" w:pos="9350"/>
        </w:tabs>
        <w:spacing w:line="246" w:lineRule="auto"/>
      </w:pPr>
      <w:r>
        <w:t xml:space="preserve">Configuration control, administration, software scripts, documentation, procedures, and checklists. </w:t>
      </w:r>
    </w:p>
    <w:p w14:paraId="56D45289" w14:textId="77777777" w:rsidR="007772A5" w:rsidRDefault="00000000">
      <w:pPr>
        <w:widowControl w:val="0"/>
        <w:numPr>
          <w:ilvl w:val="0"/>
          <w:numId w:val="18"/>
        </w:numPr>
        <w:tabs>
          <w:tab w:val="left" w:pos="480"/>
          <w:tab w:val="right" w:pos="9350"/>
        </w:tabs>
        <w:spacing w:line="246" w:lineRule="auto"/>
      </w:pPr>
      <w:r>
        <w:t xml:space="preserve">Establishment, installation, and checkout of a Contractor Operational Support Location (OSL), Factory Development Environment (FDE), and Factory Test Environment (FTE). </w:t>
      </w:r>
    </w:p>
    <w:p w14:paraId="56D4528A" w14:textId="77777777" w:rsidR="007772A5" w:rsidRDefault="00000000">
      <w:pPr>
        <w:widowControl w:val="0"/>
        <w:numPr>
          <w:ilvl w:val="0"/>
          <w:numId w:val="18"/>
        </w:numPr>
        <w:tabs>
          <w:tab w:val="left" w:pos="480"/>
          <w:tab w:val="right" w:pos="9350"/>
        </w:tabs>
        <w:spacing w:line="246" w:lineRule="auto"/>
      </w:pPr>
      <w:r>
        <w:t>Confirmation of the ability of the Contractor OSL to interface with the Government system at the deployed sites.</w:t>
      </w:r>
    </w:p>
    <w:p w14:paraId="56D4528B" w14:textId="77777777" w:rsidR="007772A5" w:rsidRDefault="00000000">
      <w:pPr>
        <w:widowControl w:val="0"/>
        <w:numPr>
          <w:ilvl w:val="0"/>
          <w:numId w:val="18"/>
        </w:numPr>
        <w:tabs>
          <w:tab w:val="left" w:pos="480"/>
          <w:tab w:val="right" w:pos="9350"/>
        </w:tabs>
        <w:spacing w:line="246" w:lineRule="auto"/>
      </w:pPr>
      <w:r>
        <w:t xml:space="preserve">Confirmation of the ability of the FDE and FTE to test new or modified software with the return of test data back to </w:t>
      </w:r>
      <w:proofErr w:type="spellStart"/>
      <w:r>
        <w:t>NAaaS</w:t>
      </w:r>
      <w:proofErr w:type="spellEnd"/>
      <w:r>
        <w:t>.</w:t>
      </w:r>
    </w:p>
    <w:p w14:paraId="56D4528C" w14:textId="77777777" w:rsidR="007772A5" w:rsidRDefault="00000000">
      <w:pPr>
        <w:widowControl w:val="0"/>
        <w:numPr>
          <w:ilvl w:val="0"/>
          <w:numId w:val="18"/>
        </w:numPr>
        <w:spacing w:line="246" w:lineRule="auto"/>
      </w:pPr>
      <w:r>
        <w:t xml:space="preserve">Management of hardware and software licenses, warranty and recommended spares activity for Contractor managed property. </w:t>
      </w:r>
    </w:p>
    <w:p w14:paraId="56D4528D" w14:textId="77777777" w:rsidR="007772A5" w:rsidRDefault="00000000">
      <w:pPr>
        <w:numPr>
          <w:ilvl w:val="0"/>
          <w:numId w:val="18"/>
        </w:numPr>
      </w:pPr>
      <w:r>
        <w:t>Monitoring of sustainment activities to include IT security activities</w:t>
      </w:r>
    </w:p>
    <w:p w14:paraId="56D4528E" w14:textId="77777777" w:rsidR="007772A5" w:rsidRDefault="00000000">
      <w:pPr>
        <w:numPr>
          <w:ilvl w:val="1"/>
          <w:numId w:val="17"/>
        </w:numPr>
      </w:pPr>
      <w:r>
        <w:t>List of existing sustainment efforts addressed (completed or in work) in NCAGSS contract</w:t>
      </w:r>
    </w:p>
    <w:p w14:paraId="56D4528F" w14:textId="77777777" w:rsidR="007772A5" w:rsidRDefault="00000000">
      <w:pPr>
        <w:numPr>
          <w:ilvl w:val="1"/>
          <w:numId w:val="17"/>
        </w:numPr>
      </w:pPr>
      <w:r>
        <w:t>List of sustainment efforts addressed (completed or in work) by legacy contracts</w:t>
      </w:r>
    </w:p>
    <w:p w14:paraId="56D45290" w14:textId="77777777" w:rsidR="007772A5" w:rsidRDefault="00000000">
      <w:pPr>
        <w:numPr>
          <w:ilvl w:val="1"/>
          <w:numId w:val="17"/>
        </w:numPr>
      </w:pPr>
      <w:r>
        <w:lastRenderedPageBreak/>
        <w:t>List of new sustainment efforts addressed in NCAGSS contract </w:t>
      </w:r>
    </w:p>
    <w:p w14:paraId="56D45291" w14:textId="77777777" w:rsidR="007772A5" w:rsidRDefault="007772A5"/>
    <w:p w14:paraId="56D45292" w14:textId="77777777" w:rsidR="007772A5" w:rsidRDefault="00000000">
      <w:r>
        <w:rPr>
          <w:b/>
          <w:bCs/>
        </w:rPr>
        <w:t>PWS-TO4-CT02:</w:t>
      </w:r>
      <w:r>
        <w:t xml:space="preserve"> The Contractor(s) shall deliver a preliminary Contract Phase-Out Transition Plan [D-TO4-003] with a checklist and final plan submitted to Government and PI for approval one year prior to the end of the contract to the PMO. </w:t>
      </w:r>
    </w:p>
    <w:p w14:paraId="56D45293" w14:textId="77777777" w:rsidR="007772A5" w:rsidRDefault="00000000">
      <w:pPr>
        <w:pStyle w:val="Heading2"/>
      </w:pPr>
      <w:bookmarkStart w:id="9" w:name="_gnozm8j1esc3" w:colFirst="0" w:colLast="0"/>
      <w:bookmarkEnd w:id="9"/>
      <w:r>
        <w:t>3.3 Sustainment</w:t>
      </w:r>
    </w:p>
    <w:p w14:paraId="56D45294" w14:textId="77777777" w:rsidR="007772A5" w:rsidRDefault="00000000">
      <w:pPr>
        <w:pStyle w:val="Heading3"/>
      </w:pPr>
      <w:bookmarkStart w:id="10" w:name="_qpwty01fi1g2" w:colFirst="0" w:colLast="0"/>
      <w:bookmarkEnd w:id="10"/>
      <w:r>
        <w:t xml:space="preserve">3.3.1 General </w:t>
      </w:r>
    </w:p>
    <w:p w14:paraId="56D45295" w14:textId="77777777" w:rsidR="007772A5" w:rsidRDefault="007772A5"/>
    <w:p w14:paraId="56D45296" w14:textId="77777777" w:rsidR="007772A5" w:rsidRDefault="00000000">
      <w:pPr>
        <w:widowControl w:val="0"/>
        <w:pBdr>
          <w:top w:val="nil"/>
          <w:left w:val="nil"/>
          <w:bottom w:val="nil"/>
          <w:right w:val="nil"/>
          <w:between w:val="nil"/>
        </w:pBdr>
        <w:ind w:firstLine="5"/>
        <w:rPr>
          <w:color w:val="000000"/>
        </w:rPr>
      </w:pPr>
      <w:r>
        <w:rPr>
          <w:b/>
          <w:bCs/>
          <w:color w:val="000000"/>
        </w:rPr>
        <w:t xml:space="preserve">PWS-TO4-GS01: </w:t>
      </w:r>
      <w:r>
        <w:rPr>
          <w:color w:val="000000"/>
        </w:rPr>
        <w:t xml:space="preserve">The </w:t>
      </w:r>
      <w:r>
        <w:t>Contractor(s)</w:t>
      </w:r>
      <w:r>
        <w:rPr>
          <w:color w:val="000000"/>
        </w:rPr>
        <w:t xml:space="preserve"> shall provide a general Sustainment Plan [D-TO4-033] where an initial draft is submitted with the proposal response and a baseline of the individual plans comprising it shall be delivered after contract award. The </w:t>
      </w:r>
      <w:r>
        <w:t>Contractor(s)</w:t>
      </w:r>
      <w:r>
        <w:rPr>
          <w:color w:val="000000"/>
        </w:rPr>
        <w:t xml:space="preserve"> shall provide quarterly updates to the individual deliverables that comprise the general Sustainment Plan. The general Sustainment </w:t>
      </w:r>
      <w:r>
        <w:t xml:space="preserve">Plans will be incorporated into the TO1, PI Integrated Sustainment Plan. </w:t>
      </w:r>
      <w:r>
        <w:rPr>
          <w:color w:val="000000"/>
        </w:rPr>
        <w:t xml:space="preserve">The general Sustainment Plan shall contain the following deliverables detailed below: </w:t>
      </w:r>
    </w:p>
    <w:p w14:paraId="56D45297" w14:textId="77777777" w:rsidR="007772A5" w:rsidRDefault="007772A5">
      <w:pPr>
        <w:widowControl w:val="0"/>
        <w:pBdr>
          <w:top w:val="nil"/>
          <w:left w:val="nil"/>
          <w:bottom w:val="nil"/>
          <w:right w:val="nil"/>
          <w:between w:val="nil"/>
        </w:pBdr>
        <w:ind w:right="700" w:firstLine="5"/>
        <w:rPr>
          <w:color w:val="000000"/>
        </w:rPr>
      </w:pPr>
    </w:p>
    <w:p w14:paraId="56D45298" w14:textId="77777777" w:rsidR="007772A5" w:rsidRDefault="00000000">
      <w:pPr>
        <w:widowControl w:val="0"/>
        <w:numPr>
          <w:ilvl w:val="0"/>
          <w:numId w:val="14"/>
        </w:numPr>
        <w:pBdr>
          <w:top w:val="nil"/>
          <w:left w:val="nil"/>
          <w:bottom w:val="nil"/>
          <w:right w:val="nil"/>
          <w:between w:val="nil"/>
        </w:pBdr>
        <w:rPr>
          <w:color w:val="000000"/>
        </w:rPr>
      </w:pPr>
      <w:r>
        <w:rPr>
          <w:color w:val="000000"/>
        </w:rPr>
        <w:t>Sustainment Project Milestone Plan [PWS-TO4-GS0</w:t>
      </w:r>
      <w:r>
        <w:t>4</w:t>
      </w:r>
      <w:r>
        <w:rPr>
          <w:color w:val="000000"/>
        </w:rPr>
        <w:t xml:space="preserve">] </w:t>
      </w:r>
    </w:p>
    <w:p w14:paraId="56D45299" w14:textId="77777777" w:rsidR="007772A5" w:rsidRDefault="00000000">
      <w:pPr>
        <w:widowControl w:val="0"/>
        <w:numPr>
          <w:ilvl w:val="0"/>
          <w:numId w:val="14"/>
        </w:numPr>
        <w:pBdr>
          <w:top w:val="nil"/>
          <w:left w:val="nil"/>
          <w:bottom w:val="nil"/>
          <w:right w:val="nil"/>
          <w:between w:val="nil"/>
        </w:pBdr>
        <w:rPr>
          <w:color w:val="000000"/>
        </w:rPr>
      </w:pPr>
      <w:r>
        <w:rPr>
          <w:color w:val="000000"/>
        </w:rPr>
        <w:t xml:space="preserve">Software Sustainment Plan [PWS-T04-SS01] </w:t>
      </w:r>
    </w:p>
    <w:p w14:paraId="56D4529A" w14:textId="77777777" w:rsidR="007772A5" w:rsidRDefault="00000000">
      <w:pPr>
        <w:widowControl w:val="0"/>
        <w:numPr>
          <w:ilvl w:val="0"/>
          <w:numId w:val="14"/>
        </w:numPr>
        <w:pBdr>
          <w:top w:val="nil"/>
          <w:left w:val="nil"/>
          <w:bottom w:val="nil"/>
          <w:right w:val="nil"/>
          <w:between w:val="nil"/>
        </w:pBdr>
        <w:rPr>
          <w:color w:val="000000"/>
        </w:rPr>
      </w:pPr>
      <w:r>
        <w:rPr>
          <w:color w:val="000000"/>
        </w:rPr>
        <w:t>Hardware Sustainment Plan [PWS-TO4-HW01]</w:t>
      </w:r>
    </w:p>
    <w:p w14:paraId="56D4529B" w14:textId="77777777" w:rsidR="007772A5" w:rsidRDefault="00000000">
      <w:pPr>
        <w:widowControl w:val="0"/>
        <w:numPr>
          <w:ilvl w:val="0"/>
          <w:numId w:val="14"/>
        </w:numPr>
        <w:pBdr>
          <w:top w:val="nil"/>
          <w:left w:val="nil"/>
          <w:bottom w:val="nil"/>
          <w:right w:val="nil"/>
          <w:between w:val="nil"/>
        </w:pBdr>
      </w:pPr>
      <w:r>
        <w:rPr>
          <w:color w:val="000000"/>
        </w:rPr>
        <w:t xml:space="preserve">Obsolescence Management Plan [PWS-TO4-SER02] </w:t>
      </w:r>
    </w:p>
    <w:p w14:paraId="56D4529C" w14:textId="77777777" w:rsidR="007772A5" w:rsidRDefault="00000000">
      <w:pPr>
        <w:widowControl w:val="0"/>
        <w:pBdr>
          <w:top w:val="nil"/>
          <w:left w:val="nil"/>
          <w:bottom w:val="nil"/>
          <w:right w:val="nil"/>
          <w:between w:val="nil"/>
        </w:pBdr>
        <w:spacing w:before="409" w:line="237" w:lineRule="auto"/>
        <w:ind w:left="1" w:firstLine="4"/>
        <w:rPr>
          <w:color w:val="000000"/>
        </w:rPr>
      </w:pPr>
      <w:r>
        <w:rPr>
          <w:b/>
          <w:bCs/>
          <w:color w:val="000000"/>
        </w:rPr>
        <w:t xml:space="preserve">PWS-TO4-GS02: </w:t>
      </w:r>
      <w:r>
        <w:rPr>
          <w:color w:val="000000"/>
        </w:rPr>
        <w:t xml:space="preserve">In collaboration with the PI, the </w:t>
      </w:r>
      <w:r>
        <w:t>Contractor(s)</w:t>
      </w:r>
      <w:r>
        <w:rPr>
          <w:color w:val="000000"/>
        </w:rPr>
        <w:t xml:space="preserve"> shall document and deliver a detailed Antenna Systems Sustainment Project Plan [D-TO4-001] that contains a project plan for each of the antenna ground systems for Government approval. This plan shall include all items for sustainment, proposed hardware/software sustainment solution by subsystem and location, tasks required to implement, and task schedule. With collaboration from the PI, implementation tasks for the Antenna Systems Sustainment Project Plan shall include the following: </w:t>
      </w:r>
    </w:p>
    <w:p w14:paraId="56D4529D" w14:textId="77777777" w:rsidR="007772A5" w:rsidRDefault="00000000">
      <w:pPr>
        <w:widowControl w:val="0"/>
        <w:numPr>
          <w:ilvl w:val="0"/>
          <w:numId w:val="8"/>
        </w:numPr>
        <w:pBdr>
          <w:top w:val="nil"/>
          <w:left w:val="nil"/>
          <w:bottom w:val="nil"/>
          <w:right w:val="nil"/>
          <w:between w:val="nil"/>
        </w:pBdr>
        <w:spacing w:before="292"/>
        <w:ind w:right="948"/>
      </w:pPr>
      <w:r>
        <w:rPr>
          <w:color w:val="000000"/>
        </w:rPr>
        <w:t xml:space="preserve">Complete an initial draft submitted with the proposal response, and a final document delivered after contract award as part of the general Sustainment Plan. </w:t>
      </w:r>
    </w:p>
    <w:p w14:paraId="56D4529E" w14:textId="77777777" w:rsidR="007772A5" w:rsidRDefault="00000000">
      <w:pPr>
        <w:widowControl w:val="0"/>
        <w:numPr>
          <w:ilvl w:val="0"/>
          <w:numId w:val="8"/>
        </w:numPr>
        <w:pBdr>
          <w:top w:val="nil"/>
          <w:left w:val="nil"/>
          <w:bottom w:val="nil"/>
          <w:right w:val="nil"/>
          <w:between w:val="nil"/>
        </w:pBdr>
        <w:ind w:right="948"/>
      </w:pPr>
      <w:r>
        <w:rPr>
          <w:color w:val="000000"/>
        </w:rPr>
        <w:t>Hardware/firmware sustainment solution (or consolidation approach; build vs. buy).</w:t>
      </w:r>
    </w:p>
    <w:p w14:paraId="56D4529F" w14:textId="77777777" w:rsidR="007772A5" w:rsidRDefault="00000000">
      <w:pPr>
        <w:widowControl w:val="0"/>
        <w:numPr>
          <w:ilvl w:val="0"/>
          <w:numId w:val="8"/>
        </w:numPr>
        <w:pBdr>
          <w:top w:val="nil"/>
          <w:left w:val="nil"/>
          <w:bottom w:val="nil"/>
          <w:right w:val="nil"/>
          <w:between w:val="nil"/>
        </w:pBdr>
        <w:ind w:right="948"/>
      </w:pPr>
      <w:r>
        <w:rPr>
          <w:color w:val="000000"/>
        </w:rPr>
        <w:t xml:space="preserve">Approach for all software modifications (Commercial Off the Shelf (COTS) and custom code, as applicable). </w:t>
      </w:r>
    </w:p>
    <w:p w14:paraId="56D452A0" w14:textId="77777777" w:rsidR="007772A5" w:rsidRDefault="00000000">
      <w:pPr>
        <w:widowControl w:val="0"/>
        <w:numPr>
          <w:ilvl w:val="0"/>
          <w:numId w:val="8"/>
        </w:numPr>
        <w:pBdr>
          <w:top w:val="nil"/>
          <w:left w:val="nil"/>
          <w:bottom w:val="nil"/>
          <w:right w:val="nil"/>
          <w:between w:val="nil"/>
        </w:pBdr>
        <w:ind w:right="947"/>
      </w:pPr>
      <w:r>
        <w:rPr>
          <w:color w:val="000000"/>
        </w:rPr>
        <w:t xml:space="preserve">List of documentation impacted (e.g. requirements documentation, support or license agreements, design documentation, testing documentation, updated system baseline documents, or configuration documents, etc.), generated or modified for configuration management purposes. </w:t>
      </w:r>
    </w:p>
    <w:p w14:paraId="56D452A1" w14:textId="77777777" w:rsidR="007772A5" w:rsidRDefault="00000000">
      <w:pPr>
        <w:widowControl w:val="0"/>
        <w:numPr>
          <w:ilvl w:val="0"/>
          <w:numId w:val="8"/>
        </w:numPr>
        <w:pBdr>
          <w:top w:val="nil"/>
          <w:left w:val="nil"/>
          <w:bottom w:val="nil"/>
          <w:right w:val="nil"/>
          <w:between w:val="nil"/>
        </w:pBdr>
        <w:ind w:right="947"/>
      </w:pPr>
      <w:r>
        <w:rPr>
          <w:color w:val="000000"/>
        </w:rPr>
        <w:t xml:space="preserve">Develop test procedures and seek Government approval within 30 days of testing. </w:t>
      </w:r>
    </w:p>
    <w:p w14:paraId="56D452A2" w14:textId="77777777" w:rsidR="007772A5" w:rsidRDefault="00000000">
      <w:pPr>
        <w:widowControl w:val="0"/>
        <w:numPr>
          <w:ilvl w:val="0"/>
          <w:numId w:val="8"/>
        </w:numPr>
        <w:pBdr>
          <w:top w:val="nil"/>
          <w:left w:val="nil"/>
          <w:bottom w:val="nil"/>
          <w:right w:val="nil"/>
          <w:between w:val="nil"/>
        </w:pBdr>
        <w:ind w:right="656"/>
      </w:pPr>
      <w:r>
        <w:rPr>
          <w:color w:val="000000"/>
        </w:rPr>
        <w:t xml:space="preserve">Milestones planned for sustainment activities (key reviews, technical reviews supporting code, requirements verification, transition to operations, etc.) as detailed in the Integrated Sustainment Schedule (ISS). </w:t>
      </w:r>
    </w:p>
    <w:p w14:paraId="56D452A3" w14:textId="77777777" w:rsidR="007772A5" w:rsidRDefault="00000000">
      <w:pPr>
        <w:widowControl w:val="0"/>
        <w:numPr>
          <w:ilvl w:val="0"/>
          <w:numId w:val="8"/>
        </w:numPr>
        <w:pBdr>
          <w:top w:val="nil"/>
          <w:left w:val="nil"/>
          <w:bottom w:val="nil"/>
          <w:right w:val="nil"/>
          <w:between w:val="nil"/>
        </w:pBdr>
      </w:pPr>
      <w:r>
        <w:rPr>
          <w:color w:val="000000"/>
        </w:rPr>
        <w:lastRenderedPageBreak/>
        <w:t xml:space="preserve">Testing approach applicable for each sustainment solution. </w:t>
      </w:r>
    </w:p>
    <w:p w14:paraId="56D452A4" w14:textId="77777777" w:rsidR="007772A5" w:rsidRDefault="00000000">
      <w:pPr>
        <w:widowControl w:val="0"/>
        <w:numPr>
          <w:ilvl w:val="0"/>
          <w:numId w:val="8"/>
        </w:numPr>
        <w:pBdr>
          <w:top w:val="nil"/>
          <w:left w:val="nil"/>
          <w:bottom w:val="nil"/>
          <w:right w:val="nil"/>
          <w:between w:val="nil"/>
        </w:pBdr>
        <w:ind w:right="953"/>
      </w:pPr>
      <w:r>
        <w:rPr>
          <w:color w:val="000000"/>
        </w:rPr>
        <w:t xml:space="preserve">Evaluation of proposed sustainment activities covering planned term after sustainment solutions are implemented (support agreement terms for hardware maintenance and software license, and recommended spares). </w:t>
      </w:r>
    </w:p>
    <w:p w14:paraId="56D452A5" w14:textId="77777777" w:rsidR="007772A5" w:rsidRDefault="00000000">
      <w:pPr>
        <w:widowControl w:val="0"/>
        <w:numPr>
          <w:ilvl w:val="0"/>
          <w:numId w:val="8"/>
        </w:numPr>
        <w:pBdr>
          <w:top w:val="nil"/>
          <w:left w:val="nil"/>
          <w:bottom w:val="nil"/>
          <w:right w:val="nil"/>
          <w:between w:val="nil"/>
        </w:pBdr>
      </w:pPr>
      <w:r>
        <w:rPr>
          <w:color w:val="000000"/>
        </w:rPr>
        <w:t xml:space="preserve">Travel planned to support sustainment activities. </w:t>
      </w:r>
    </w:p>
    <w:p w14:paraId="56D452A6" w14:textId="77777777" w:rsidR="007772A5" w:rsidRDefault="007772A5">
      <w:pPr>
        <w:widowControl w:val="0"/>
        <w:pBdr>
          <w:top w:val="nil"/>
          <w:left w:val="nil"/>
          <w:bottom w:val="nil"/>
          <w:right w:val="nil"/>
          <w:between w:val="nil"/>
        </w:pBdr>
        <w:ind w:left="740"/>
      </w:pPr>
    </w:p>
    <w:p w14:paraId="56D452A7" w14:textId="77777777" w:rsidR="007772A5" w:rsidRDefault="00000000">
      <w:pPr>
        <w:widowControl w:val="0"/>
        <w:pBdr>
          <w:top w:val="nil"/>
          <w:left w:val="nil"/>
          <w:bottom w:val="nil"/>
          <w:right w:val="nil"/>
          <w:between w:val="nil"/>
        </w:pBdr>
        <w:ind w:right="90" w:firstLine="7"/>
        <w:rPr>
          <w:color w:val="000000"/>
        </w:rPr>
      </w:pPr>
      <w:r>
        <w:rPr>
          <w:b/>
          <w:bCs/>
          <w:color w:val="000000"/>
        </w:rPr>
        <w:t xml:space="preserve">PWS-TO4-GS03: </w:t>
      </w:r>
      <w:r>
        <w:rPr>
          <w:color w:val="000000"/>
        </w:rPr>
        <w:t xml:space="preserve">The </w:t>
      </w:r>
      <w:r>
        <w:t>Contractor(s)</w:t>
      </w:r>
      <w:r>
        <w:rPr>
          <w:color w:val="000000"/>
        </w:rPr>
        <w:t xml:space="preserve"> shall receive sustainment requirements exclusively from the </w:t>
      </w:r>
      <w:proofErr w:type="spellStart"/>
      <w:r>
        <w:rPr>
          <w:color w:val="000000"/>
        </w:rPr>
        <w:t>NAaaS</w:t>
      </w:r>
      <w:proofErr w:type="spellEnd"/>
      <w:r>
        <w:rPr>
          <w:color w:val="000000"/>
        </w:rPr>
        <w:t xml:space="preserve"> program. Government </w:t>
      </w:r>
      <w:r>
        <w:t>points</w:t>
      </w:r>
      <w:r>
        <w:rPr>
          <w:color w:val="000000"/>
        </w:rPr>
        <w:t xml:space="preserve"> of contacts may include international partners. The </w:t>
      </w:r>
      <w:r>
        <w:t>Contractor(s)</w:t>
      </w:r>
      <w:r>
        <w:rPr>
          <w:color w:val="000000"/>
        </w:rPr>
        <w:t xml:space="preserve"> shall establish a Sustainment Stakeholder Contact List [D-TO4-004] as part of the general Sustainment Plan where an initial draft is submitted with the proposal response in the general Sustainment Plan, and a final delivered after contract award. </w:t>
      </w:r>
    </w:p>
    <w:p w14:paraId="56D452A8" w14:textId="77777777" w:rsidR="007772A5" w:rsidRDefault="007772A5">
      <w:pPr>
        <w:widowControl w:val="0"/>
        <w:pBdr>
          <w:top w:val="nil"/>
          <w:left w:val="nil"/>
          <w:bottom w:val="nil"/>
          <w:right w:val="nil"/>
          <w:between w:val="nil"/>
        </w:pBdr>
        <w:ind w:right="90" w:firstLine="7"/>
        <w:rPr>
          <w:color w:val="000000"/>
        </w:rPr>
      </w:pPr>
    </w:p>
    <w:p w14:paraId="56D452A9" w14:textId="77777777" w:rsidR="007772A5" w:rsidRDefault="00000000">
      <w:pPr>
        <w:widowControl w:val="0"/>
        <w:pBdr>
          <w:top w:val="nil"/>
          <w:left w:val="nil"/>
          <w:bottom w:val="nil"/>
          <w:right w:val="nil"/>
          <w:between w:val="nil"/>
        </w:pBdr>
        <w:ind w:right="90"/>
        <w:rPr>
          <w:color w:val="000000"/>
        </w:rPr>
      </w:pPr>
      <w:r>
        <w:rPr>
          <w:b/>
          <w:bCs/>
          <w:color w:val="000000"/>
        </w:rPr>
        <w:t xml:space="preserve">PWS-TO4-GS04: </w:t>
      </w:r>
      <w:r>
        <w:rPr>
          <w:color w:val="000000"/>
        </w:rPr>
        <w:t xml:space="preserve">The </w:t>
      </w:r>
      <w:r>
        <w:t>Contractor(s)</w:t>
      </w:r>
      <w:r>
        <w:rPr>
          <w:color w:val="000000"/>
        </w:rPr>
        <w:t xml:space="preserve"> shall create and maintain a three to five-year Sustainment Project Milestone Plan (PMP) [D-TO4-016] for planned work. The initial draft is submitted with the proposal response and a final delivered after contract award. The PMP is a separate deliverable from the TO1 Program Integrator, Integrated Master Schedule (IMS) but critical sustainment milestones from the PMP shall be integrated into the TO1 IMS. Factors to be considered for the PMP are those that impact system availability to include critical weather days, launch and post-launch checkout, IT-related “hard and soft” system freezes, and COOP exercises. </w:t>
      </w:r>
    </w:p>
    <w:p w14:paraId="56D452AA" w14:textId="77777777" w:rsidR="007772A5" w:rsidRDefault="00000000">
      <w:pPr>
        <w:widowControl w:val="0"/>
        <w:pBdr>
          <w:top w:val="nil"/>
          <w:left w:val="nil"/>
          <w:bottom w:val="nil"/>
          <w:right w:val="nil"/>
          <w:between w:val="nil"/>
        </w:pBdr>
        <w:spacing w:before="292" w:line="237" w:lineRule="auto"/>
        <w:ind w:left="1" w:right="90" w:firstLine="5"/>
        <w:rPr>
          <w:color w:val="000000"/>
        </w:rPr>
      </w:pPr>
      <w:r>
        <w:rPr>
          <w:color w:val="000000"/>
        </w:rPr>
        <w:t xml:space="preserve">The ISS shall encompass the five-year period of performance for TO4. Sustainment milestones shall include (but not be limited to) contract deliverables, engineering assessment dates, sustainment solution development and implementation key dates, technology refresh dates, license and maintenance agreement renewals, software releases, testing dates or periods, key technical review dates (e.g. pre-ship, factory acceptance, site acceptance, Operational Readiness Review (ORR)’s etc.). </w:t>
      </w:r>
    </w:p>
    <w:p w14:paraId="56D452AB" w14:textId="77777777" w:rsidR="007772A5" w:rsidRDefault="00000000">
      <w:pPr>
        <w:widowControl w:val="0"/>
        <w:pBdr>
          <w:top w:val="nil"/>
          <w:left w:val="nil"/>
          <w:bottom w:val="nil"/>
          <w:right w:val="nil"/>
          <w:between w:val="nil"/>
        </w:pBdr>
        <w:spacing w:before="292" w:line="237" w:lineRule="auto"/>
        <w:ind w:left="1" w:right="90" w:firstLine="5"/>
        <w:rPr>
          <w:color w:val="000000"/>
        </w:rPr>
      </w:pPr>
      <w:r>
        <w:rPr>
          <w:color w:val="000000"/>
        </w:rPr>
        <w:t xml:space="preserve">The </w:t>
      </w:r>
      <w:r>
        <w:t>Contractor(s)</w:t>
      </w:r>
      <w:r>
        <w:rPr>
          <w:color w:val="000000"/>
        </w:rPr>
        <w:t xml:space="preserve"> shall provide an Integrated Sustainment Schedule [D-T04-005] per month to the Government Project Manager (PM) and Contracting Officer’s Representative (COR), and PI, or as requested. Critical milestone dates should reflect key deliverables, key decision points, system readiness or availability. All milestones having external dependencies shall reflect a readiness date relative to the actual completion of the external dependency. </w:t>
      </w:r>
    </w:p>
    <w:p w14:paraId="56D452AC" w14:textId="77777777" w:rsidR="007772A5" w:rsidRDefault="00000000">
      <w:pPr>
        <w:widowControl w:val="0"/>
        <w:pBdr>
          <w:top w:val="nil"/>
          <w:left w:val="nil"/>
          <w:bottom w:val="nil"/>
          <w:right w:val="nil"/>
          <w:between w:val="nil"/>
        </w:pBdr>
        <w:spacing w:before="292" w:line="237" w:lineRule="auto"/>
        <w:ind w:left="1" w:right="90" w:firstLine="4"/>
        <w:rPr>
          <w:color w:val="000000"/>
        </w:rPr>
      </w:pPr>
      <w:r>
        <w:rPr>
          <w:b/>
          <w:bCs/>
          <w:color w:val="000000"/>
        </w:rPr>
        <w:t xml:space="preserve">PWS-TO4-GS05: </w:t>
      </w:r>
      <w:r>
        <w:rPr>
          <w:color w:val="000000"/>
        </w:rPr>
        <w:t xml:space="preserve">The </w:t>
      </w:r>
      <w:r>
        <w:t>Contractor(s)</w:t>
      </w:r>
      <w:r>
        <w:rPr>
          <w:color w:val="000000"/>
        </w:rPr>
        <w:t xml:space="preserve"> shall conduct a Sustainment Inventory Baseline [D-TO4-006] of sustainment assets for each of the antennas ground systems detailed in Appendix A of this TO. This information shall be documented in the general Sustainment Plan where an initial draft is submitted with the proposal response and a final delivered after contract award. The </w:t>
      </w:r>
      <w:r>
        <w:t>Contractor(s)</w:t>
      </w:r>
      <w:r>
        <w:rPr>
          <w:color w:val="000000"/>
        </w:rPr>
        <w:t xml:space="preserve"> shall document the schedule and status of the technology refresh for each of the hardware, software and firmware components of the ground systems to the end of the sustainment TO. The Contractor shall coordinate with the PI to support the program </w:t>
      </w:r>
      <w:proofErr w:type="spellStart"/>
      <w:r>
        <w:rPr>
          <w:color w:val="000000"/>
        </w:rPr>
        <w:t>NAaaS</w:t>
      </w:r>
      <w:proofErr w:type="spellEnd"/>
      <w:r>
        <w:rPr>
          <w:color w:val="000000"/>
        </w:rPr>
        <w:t xml:space="preserve"> As</w:t>
      </w:r>
      <w:r>
        <w:t xml:space="preserve">set </w:t>
      </w:r>
      <w:r>
        <w:rPr>
          <w:color w:val="000000"/>
        </w:rPr>
        <w:t>Inventory Report.</w:t>
      </w:r>
    </w:p>
    <w:p w14:paraId="56D452AD" w14:textId="77777777" w:rsidR="007772A5" w:rsidRDefault="00000000">
      <w:pPr>
        <w:widowControl w:val="0"/>
        <w:pBdr>
          <w:top w:val="nil"/>
          <w:left w:val="nil"/>
          <w:bottom w:val="nil"/>
          <w:right w:val="nil"/>
          <w:between w:val="nil"/>
        </w:pBdr>
        <w:spacing w:before="292" w:line="237" w:lineRule="auto"/>
        <w:ind w:left="1" w:firstLine="4"/>
        <w:rPr>
          <w:color w:val="000000"/>
        </w:rPr>
      </w:pPr>
      <w:r>
        <w:rPr>
          <w:b/>
          <w:bCs/>
          <w:color w:val="000000"/>
        </w:rPr>
        <w:t>PWS-TO4-GS06</w:t>
      </w:r>
      <w:r>
        <w:rPr>
          <w:color w:val="000000"/>
        </w:rPr>
        <w:t xml:space="preserve">: The </w:t>
      </w:r>
      <w:r>
        <w:t>Contractor(s)</w:t>
      </w:r>
      <w:r>
        <w:rPr>
          <w:color w:val="000000"/>
        </w:rPr>
        <w:t xml:space="preserve"> shall prepare and deliver documentation and services listed in Appendix </w:t>
      </w:r>
      <w:r>
        <w:t xml:space="preserve">B, </w:t>
      </w:r>
      <w:r>
        <w:rPr>
          <w:color w:val="000000"/>
        </w:rPr>
        <w:t xml:space="preserve">Deliverables List for TO4, as scheduled. </w:t>
      </w:r>
    </w:p>
    <w:p w14:paraId="56D452AE" w14:textId="77777777" w:rsidR="007772A5" w:rsidRDefault="00000000">
      <w:pPr>
        <w:widowControl w:val="0"/>
        <w:pBdr>
          <w:top w:val="nil"/>
          <w:left w:val="nil"/>
          <w:bottom w:val="nil"/>
          <w:right w:val="nil"/>
          <w:between w:val="nil"/>
        </w:pBdr>
        <w:spacing w:before="292" w:line="256" w:lineRule="auto"/>
        <w:ind w:left="6"/>
        <w:rPr>
          <w:color w:val="000000"/>
        </w:rPr>
      </w:pPr>
      <w:r>
        <w:rPr>
          <w:b/>
          <w:bCs/>
          <w:color w:val="000000"/>
        </w:rPr>
        <w:lastRenderedPageBreak/>
        <w:t>PWS-TO4-GS07</w:t>
      </w:r>
      <w:r>
        <w:rPr>
          <w:color w:val="000000"/>
        </w:rPr>
        <w:t xml:space="preserve">: The </w:t>
      </w:r>
      <w:r>
        <w:t>Contractor(s)</w:t>
      </w:r>
      <w:r>
        <w:rPr>
          <w:color w:val="000000"/>
        </w:rPr>
        <w:t xml:space="preserve"> shall plan and execute sustainment transition activities detailed in Section 3.5 of the IDIQ SOW. </w:t>
      </w:r>
    </w:p>
    <w:p w14:paraId="56D452AF" w14:textId="77777777" w:rsidR="007772A5" w:rsidRDefault="00000000">
      <w:pPr>
        <w:widowControl w:val="0"/>
        <w:pBdr>
          <w:top w:val="nil"/>
          <w:left w:val="nil"/>
          <w:bottom w:val="nil"/>
          <w:right w:val="nil"/>
          <w:between w:val="nil"/>
        </w:pBdr>
        <w:spacing w:before="292" w:line="256" w:lineRule="auto"/>
        <w:ind w:left="6"/>
        <w:rPr>
          <w:color w:val="000000"/>
        </w:rPr>
      </w:pPr>
      <w:r>
        <w:rPr>
          <w:b/>
          <w:bCs/>
          <w:color w:val="000000"/>
        </w:rPr>
        <w:t>PWS-TO4-GS08</w:t>
      </w:r>
      <w:r>
        <w:rPr>
          <w:color w:val="000000"/>
        </w:rPr>
        <w:t xml:space="preserve">: The </w:t>
      </w:r>
      <w:r>
        <w:t>Contractor(s)</w:t>
      </w:r>
      <w:r>
        <w:rPr>
          <w:color w:val="000000"/>
        </w:rPr>
        <w:t xml:space="preserve"> shall coordinate migration of sustainment requirements for ground systems with existing contracts. </w:t>
      </w:r>
    </w:p>
    <w:p w14:paraId="56D452B0" w14:textId="77777777" w:rsidR="007772A5" w:rsidRDefault="00000000">
      <w:pPr>
        <w:widowControl w:val="0"/>
        <w:pBdr>
          <w:top w:val="nil"/>
          <w:left w:val="nil"/>
          <w:bottom w:val="nil"/>
          <w:right w:val="nil"/>
          <w:between w:val="nil"/>
        </w:pBdr>
        <w:spacing w:before="292" w:line="237" w:lineRule="auto"/>
        <w:ind w:left="7"/>
        <w:rPr>
          <w:color w:val="000000"/>
        </w:rPr>
      </w:pPr>
      <w:r>
        <w:rPr>
          <w:b/>
          <w:bCs/>
          <w:color w:val="000000"/>
        </w:rPr>
        <w:t xml:space="preserve">PWS-TO4-GS09: </w:t>
      </w:r>
      <w:r>
        <w:rPr>
          <w:color w:val="000000"/>
        </w:rPr>
        <w:t xml:space="preserve">The </w:t>
      </w:r>
      <w:r>
        <w:t>Contractor(s)</w:t>
      </w:r>
      <w:r>
        <w:rPr>
          <w:color w:val="000000"/>
        </w:rPr>
        <w:t xml:space="preserve"> shall provide sustainment and sustainment planning of ground station antennas and support antenna equipment at the primary and work locations/sites detailed in Section 2.1 of this TO. </w:t>
      </w:r>
    </w:p>
    <w:p w14:paraId="56D452B1" w14:textId="77777777" w:rsidR="007772A5" w:rsidRDefault="00000000">
      <w:pPr>
        <w:widowControl w:val="0"/>
        <w:pBdr>
          <w:top w:val="nil"/>
          <w:left w:val="nil"/>
          <w:bottom w:val="nil"/>
          <w:right w:val="nil"/>
          <w:between w:val="nil"/>
        </w:pBdr>
        <w:spacing w:before="292" w:line="237" w:lineRule="auto"/>
        <w:ind w:left="8"/>
        <w:rPr>
          <w:color w:val="000000"/>
        </w:rPr>
      </w:pPr>
      <w:r>
        <w:rPr>
          <w:b/>
          <w:bCs/>
          <w:color w:val="000000"/>
        </w:rPr>
        <w:t xml:space="preserve">PWS-TO4-GS10: </w:t>
      </w:r>
      <w:r>
        <w:rPr>
          <w:color w:val="000000"/>
        </w:rPr>
        <w:t xml:space="preserve">The </w:t>
      </w:r>
      <w:r>
        <w:t>Contractor(s)</w:t>
      </w:r>
      <w:r>
        <w:rPr>
          <w:color w:val="000000"/>
        </w:rPr>
        <w:t xml:space="preserve"> shall plan for, and sustain software as needed at all locations/sites identified in Section 2.1 of this TO. </w:t>
      </w:r>
    </w:p>
    <w:p w14:paraId="56D452B2" w14:textId="77777777" w:rsidR="007772A5" w:rsidRDefault="00000000">
      <w:pPr>
        <w:widowControl w:val="0"/>
        <w:pBdr>
          <w:top w:val="nil"/>
          <w:left w:val="nil"/>
          <w:bottom w:val="nil"/>
          <w:right w:val="nil"/>
          <w:between w:val="nil"/>
        </w:pBdr>
        <w:spacing w:before="292" w:line="237" w:lineRule="auto"/>
        <w:ind w:left="8"/>
        <w:rPr>
          <w:color w:val="000000"/>
        </w:rPr>
      </w:pPr>
      <w:r>
        <w:rPr>
          <w:b/>
          <w:bCs/>
          <w:color w:val="000000"/>
        </w:rPr>
        <w:t xml:space="preserve">PWS-TO4-GS11: </w:t>
      </w:r>
      <w:r>
        <w:rPr>
          <w:color w:val="000000"/>
        </w:rPr>
        <w:t xml:space="preserve">The </w:t>
      </w:r>
      <w:r>
        <w:t>Contractor(s)</w:t>
      </w:r>
      <w:r>
        <w:rPr>
          <w:color w:val="000000"/>
        </w:rPr>
        <w:t xml:space="preserve"> shall plan for, and sustain hardware as needed at all locations/sites identified in Section 2.1 of this TO. </w:t>
      </w:r>
    </w:p>
    <w:p w14:paraId="56D452B3" w14:textId="77777777" w:rsidR="007772A5" w:rsidRDefault="00000000">
      <w:pPr>
        <w:widowControl w:val="0"/>
        <w:pBdr>
          <w:top w:val="nil"/>
          <w:left w:val="nil"/>
          <w:bottom w:val="nil"/>
          <w:right w:val="nil"/>
          <w:between w:val="nil"/>
        </w:pBdr>
        <w:spacing w:before="292" w:line="237" w:lineRule="auto"/>
        <w:ind w:left="8"/>
        <w:rPr>
          <w:color w:val="000000"/>
        </w:rPr>
      </w:pPr>
      <w:r>
        <w:rPr>
          <w:b/>
          <w:bCs/>
          <w:color w:val="000000"/>
        </w:rPr>
        <w:t xml:space="preserve">PWS-TO4-GS12: </w:t>
      </w:r>
      <w:r>
        <w:rPr>
          <w:color w:val="000000"/>
        </w:rPr>
        <w:t xml:space="preserve">The </w:t>
      </w:r>
      <w:r>
        <w:t>Contractor(s)</w:t>
      </w:r>
      <w:r>
        <w:rPr>
          <w:color w:val="000000"/>
        </w:rPr>
        <w:t xml:space="preserve"> shall coordinate with Government facility owners using the </w:t>
      </w:r>
      <w:r>
        <w:rPr>
          <w:color w:val="222222"/>
        </w:rPr>
        <w:t xml:space="preserve">OCS Change and Configuration Management Process </w:t>
      </w:r>
      <w:r>
        <w:rPr>
          <w:color w:val="000000"/>
        </w:rPr>
        <w:t xml:space="preserve">before implementation of new hardware, software or firmware, networks, antennas and RF equipment. </w:t>
      </w:r>
    </w:p>
    <w:p w14:paraId="56D452B4" w14:textId="77777777" w:rsidR="007772A5" w:rsidRDefault="00000000">
      <w:pPr>
        <w:widowControl w:val="0"/>
        <w:pBdr>
          <w:top w:val="nil"/>
          <w:left w:val="nil"/>
          <w:bottom w:val="nil"/>
          <w:right w:val="nil"/>
          <w:between w:val="nil"/>
        </w:pBdr>
        <w:spacing w:before="292" w:line="237" w:lineRule="auto"/>
        <w:ind w:left="8"/>
        <w:rPr>
          <w:color w:val="000000"/>
        </w:rPr>
      </w:pPr>
      <w:r>
        <w:rPr>
          <w:b/>
          <w:bCs/>
          <w:color w:val="000000"/>
        </w:rPr>
        <w:t xml:space="preserve">PWS-TO4-GS13: </w:t>
      </w:r>
      <w:r>
        <w:rPr>
          <w:color w:val="000000"/>
        </w:rPr>
        <w:t xml:space="preserve">The </w:t>
      </w:r>
      <w:r>
        <w:t>Contractor(s)</w:t>
      </w:r>
      <w:r>
        <w:rPr>
          <w:color w:val="000000"/>
        </w:rPr>
        <w:t xml:space="preserve"> shall provide management support for the sustainment of continuity of operations (COOP) assets of this TO. </w:t>
      </w:r>
    </w:p>
    <w:p w14:paraId="56D452B5" w14:textId="77777777" w:rsidR="007772A5" w:rsidRDefault="00000000">
      <w:pPr>
        <w:widowControl w:val="0"/>
        <w:pBdr>
          <w:top w:val="nil"/>
          <w:left w:val="nil"/>
          <w:bottom w:val="nil"/>
          <w:right w:val="nil"/>
          <w:between w:val="nil"/>
        </w:pBdr>
        <w:spacing w:before="292" w:line="237" w:lineRule="auto"/>
        <w:ind w:left="11" w:hanging="5"/>
        <w:rPr>
          <w:color w:val="000000"/>
        </w:rPr>
      </w:pPr>
      <w:r>
        <w:rPr>
          <w:b/>
          <w:bCs/>
          <w:color w:val="000000"/>
        </w:rPr>
        <w:t xml:space="preserve">PWS-TO4-GS14: </w:t>
      </w:r>
      <w:r>
        <w:rPr>
          <w:color w:val="000000"/>
        </w:rPr>
        <w:t xml:space="preserve">The </w:t>
      </w:r>
      <w:r>
        <w:t>Contractor(s)</w:t>
      </w:r>
      <w:r>
        <w:rPr>
          <w:color w:val="000000"/>
        </w:rPr>
        <w:t xml:space="preserve"> shall meet or exceed existing Ground System performance standards and requirements for all sustainment activities conducted under TO4, Section 4.0.</w:t>
      </w:r>
    </w:p>
    <w:p w14:paraId="56D452B6" w14:textId="77777777" w:rsidR="007772A5" w:rsidRDefault="00000000">
      <w:pPr>
        <w:widowControl w:val="0"/>
        <w:pBdr>
          <w:top w:val="nil"/>
          <w:left w:val="nil"/>
          <w:bottom w:val="nil"/>
          <w:right w:val="nil"/>
          <w:between w:val="nil"/>
        </w:pBdr>
        <w:spacing w:before="262" w:line="237" w:lineRule="auto"/>
        <w:ind w:left="2" w:firstLine="2"/>
        <w:rPr>
          <w:color w:val="000000"/>
        </w:rPr>
      </w:pPr>
      <w:r>
        <w:rPr>
          <w:b/>
          <w:bCs/>
          <w:color w:val="000000"/>
        </w:rPr>
        <w:t xml:space="preserve">PWS-TO4-GS15: </w:t>
      </w:r>
      <w:r>
        <w:rPr>
          <w:color w:val="000000"/>
        </w:rPr>
        <w:t xml:space="preserve">The </w:t>
      </w:r>
      <w:r>
        <w:t>Contractor(s)</w:t>
      </w:r>
      <w:r>
        <w:rPr>
          <w:color w:val="000000"/>
        </w:rPr>
        <w:t xml:space="preserve"> shall identify, plan for, and execute a refresh of each asset itemized in the </w:t>
      </w:r>
      <w:r>
        <w:rPr>
          <w:color w:val="000000"/>
          <w:sz w:val="23"/>
          <w:szCs w:val="23"/>
        </w:rPr>
        <w:t>Sustainment Inventory Baseline,</w:t>
      </w:r>
      <w:r>
        <w:rPr>
          <w:color w:val="000000"/>
        </w:rPr>
        <w:t xml:space="preserve"> in accordance with the refresh timeline as established in the general Sustainment Plan. </w:t>
      </w:r>
    </w:p>
    <w:p w14:paraId="56D452B7" w14:textId="77777777" w:rsidR="007772A5" w:rsidRDefault="007772A5">
      <w:pPr>
        <w:rPr>
          <w:b/>
          <w:bCs/>
          <w:color w:val="000000"/>
        </w:rPr>
      </w:pPr>
    </w:p>
    <w:p w14:paraId="56D452B8" w14:textId="77777777" w:rsidR="007772A5" w:rsidRDefault="00000000">
      <w:r>
        <w:rPr>
          <w:b/>
          <w:bCs/>
          <w:color w:val="000000"/>
        </w:rPr>
        <w:t xml:space="preserve">PWS-TO4-GS16: </w:t>
      </w:r>
      <w:r>
        <w:t xml:space="preserve">The Contractor(s) shall employ deployment strategies that will minimize the risk of interference, loss of downtime (to include critical weather days), or compromise system operations while performing sustainment activities. </w:t>
      </w:r>
    </w:p>
    <w:p w14:paraId="56D452B9" w14:textId="77777777" w:rsidR="007772A5" w:rsidRDefault="007772A5"/>
    <w:p w14:paraId="56D452BA" w14:textId="77777777" w:rsidR="007772A5" w:rsidRDefault="00000000">
      <w:pPr>
        <w:rPr>
          <w:color w:val="000000"/>
        </w:rPr>
      </w:pPr>
      <w:r>
        <w:rPr>
          <w:b/>
          <w:bCs/>
        </w:rPr>
        <w:t>PWS-TO4-GS17:</w:t>
      </w:r>
      <w:r>
        <w:t xml:space="preserve"> The Contractor(s) shall be compliant with IT security requirements and</w:t>
      </w:r>
      <w:r>
        <w:rPr>
          <w:color w:val="000000"/>
        </w:rPr>
        <w:t xml:space="preserve"> follow configuration management (CM) practices to sustain building out any additions with the mandated security controls in place including but not limited to hardening the system to required standards, applying anti-malware, closing unused ports, and applying the principles of least access. </w:t>
      </w:r>
    </w:p>
    <w:p w14:paraId="56D452BB" w14:textId="77777777" w:rsidR="007772A5" w:rsidRDefault="00000000">
      <w:pPr>
        <w:widowControl w:val="0"/>
        <w:pBdr>
          <w:top w:val="nil"/>
          <w:left w:val="nil"/>
          <w:bottom w:val="nil"/>
          <w:right w:val="nil"/>
          <w:between w:val="nil"/>
        </w:pBdr>
        <w:spacing w:before="292" w:line="237" w:lineRule="auto"/>
        <w:ind w:firstLine="5"/>
        <w:rPr>
          <w:color w:val="000000"/>
        </w:rPr>
      </w:pPr>
      <w:r>
        <w:rPr>
          <w:b/>
          <w:bCs/>
          <w:color w:val="000000"/>
        </w:rPr>
        <w:t xml:space="preserve">PWS-TO4-GS18: </w:t>
      </w:r>
      <w:r>
        <w:rPr>
          <w:color w:val="000000"/>
        </w:rPr>
        <w:t xml:space="preserve">The </w:t>
      </w:r>
      <w:r>
        <w:t>Contractor(s)</w:t>
      </w:r>
      <w:r>
        <w:rPr>
          <w:color w:val="000000"/>
        </w:rPr>
        <w:t xml:space="preserve"> shall obtain approval from the PI, for changes and implementation through an approved NESDIS CM process. </w:t>
      </w:r>
      <w:proofErr w:type="spellStart"/>
      <w:r>
        <w:rPr>
          <w:color w:val="000000"/>
        </w:rPr>
        <w:t>NAaaS</w:t>
      </w:r>
      <w:proofErr w:type="spellEnd"/>
      <w:r>
        <w:rPr>
          <w:color w:val="000000"/>
        </w:rPr>
        <w:t xml:space="preserve"> antenna ground systems that have been changed shall be scanned for vulnerabilities and corrected prior to connecting back into an operational network. Input to required IT security documentation, such as changes to any security documentation, shall be provided by the </w:t>
      </w:r>
      <w:r>
        <w:t>Contractor(s)</w:t>
      </w:r>
      <w:r>
        <w:rPr>
          <w:color w:val="000000"/>
        </w:rPr>
        <w:t xml:space="preserve">. If the change results in a recertification of the system, then the </w:t>
      </w:r>
      <w:r>
        <w:t>Contractor(s)</w:t>
      </w:r>
      <w:r>
        <w:rPr>
          <w:color w:val="000000"/>
        </w:rPr>
        <w:t xml:space="preserve"> shall provide supporting documentation. </w:t>
      </w:r>
    </w:p>
    <w:p w14:paraId="56D452BC" w14:textId="77777777" w:rsidR="007772A5" w:rsidRDefault="00000000">
      <w:pPr>
        <w:widowControl w:val="0"/>
        <w:pBdr>
          <w:top w:val="nil"/>
          <w:left w:val="nil"/>
          <w:bottom w:val="nil"/>
          <w:right w:val="nil"/>
          <w:between w:val="nil"/>
        </w:pBdr>
        <w:spacing w:before="292" w:line="237" w:lineRule="auto"/>
        <w:ind w:left="8" w:right="670"/>
        <w:rPr>
          <w:color w:val="000000"/>
        </w:rPr>
      </w:pPr>
      <w:r>
        <w:rPr>
          <w:b/>
          <w:bCs/>
          <w:color w:val="000000"/>
        </w:rPr>
        <w:lastRenderedPageBreak/>
        <w:t xml:space="preserve">PWS-TO4-GS19: </w:t>
      </w:r>
      <w:r>
        <w:rPr>
          <w:color w:val="000000"/>
        </w:rPr>
        <w:t xml:space="preserve">The </w:t>
      </w:r>
      <w:r>
        <w:t>Contractor(s)</w:t>
      </w:r>
      <w:r>
        <w:rPr>
          <w:color w:val="000000"/>
        </w:rPr>
        <w:t xml:space="preserve"> shall provide a weekly and monthly sustainment status report and include the following for sustainment related activities: </w:t>
      </w:r>
    </w:p>
    <w:p w14:paraId="56D452BD" w14:textId="77777777" w:rsidR="007772A5" w:rsidRDefault="00000000">
      <w:pPr>
        <w:widowControl w:val="0"/>
        <w:numPr>
          <w:ilvl w:val="0"/>
          <w:numId w:val="20"/>
        </w:numPr>
        <w:pBdr>
          <w:top w:val="nil"/>
          <w:left w:val="nil"/>
          <w:bottom w:val="nil"/>
          <w:right w:val="nil"/>
          <w:between w:val="nil"/>
        </w:pBdr>
        <w:spacing w:before="292" w:line="237" w:lineRule="auto"/>
        <w:ind w:right="604"/>
      </w:pPr>
      <w:r>
        <w:rPr>
          <w:color w:val="000000"/>
        </w:rPr>
        <w:t xml:space="preserve">Sustainment Weekly Status Report [D-TO4-034] describes activities and accomplishments, planned activities, technical issues, risk register, sustainment integrated schedule, resource planning and action items. </w:t>
      </w:r>
    </w:p>
    <w:p w14:paraId="56D452BE" w14:textId="77777777" w:rsidR="007772A5" w:rsidRDefault="00000000">
      <w:pPr>
        <w:widowControl w:val="0"/>
        <w:numPr>
          <w:ilvl w:val="0"/>
          <w:numId w:val="20"/>
        </w:numPr>
        <w:pBdr>
          <w:top w:val="nil"/>
          <w:left w:val="nil"/>
          <w:bottom w:val="nil"/>
          <w:right w:val="nil"/>
          <w:between w:val="nil"/>
        </w:pBdr>
        <w:spacing w:line="237" w:lineRule="auto"/>
        <w:ind w:right="662"/>
      </w:pPr>
      <w:r>
        <w:rPr>
          <w:color w:val="000000"/>
        </w:rPr>
        <w:t xml:space="preserve">Sustainment Monthly Status Report [D-TO4-038] shall provide one report per month that is an aggregate of the weekly reports to provide management level </w:t>
      </w:r>
      <w:r>
        <w:t>security review</w:t>
      </w:r>
      <w:r>
        <w:rPr>
          <w:color w:val="000000"/>
        </w:rPr>
        <w:t xml:space="preserve"> of status and trending of near-term activities, issues, and risks. The monthly report shall also contain project plan schedule, work performed, status of schedule (indicating completion percentage for each item), sustainment activities status (estimates, percent complete broken out by function level modules/components), detailed financial data, risks (changes/updates to the risk registers, and updated milestones), staffing levels, performance metrics, status of IT security compliance, action items, and issues for NOAA attention. All milestone dates should reflect deliverables and key decision points. </w:t>
      </w:r>
    </w:p>
    <w:p w14:paraId="56D452BF" w14:textId="77777777" w:rsidR="007772A5" w:rsidRDefault="00000000">
      <w:pPr>
        <w:widowControl w:val="0"/>
        <w:numPr>
          <w:ilvl w:val="0"/>
          <w:numId w:val="20"/>
        </w:numPr>
        <w:pBdr>
          <w:top w:val="nil"/>
          <w:left w:val="nil"/>
          <w:bottom w:val="nil"/>
          <w:right w:val="nil"/>
          <w:between w:val="nil"/>
        </w:pBdr>
        <w:spacing w:line="237" w:lineRule="auto"/>
        <w:ind w:right="1007"/>
        <w:rPr>
          <w:color w:val="000000"/>
        </w:rPr>
      </w:pPr>
      <w:r>
        <w:rPr>
          <w:color w:val="000000"/>
        </w:rPr>
        <w:t xml:space="preserve">The </w:t>
      </w:r>
      <w:r>
        <w:t>Contractor(s)</w:t>
      </w:r>
      <w:r>
        <w:rPr>
          <w:color w:val="000000"/>
        </w:rPr>
        <w:t xml:space="preserve"> shall conduct monthly and weekly sustainment status report meetings. The </w:t>
      </w:r>
      <w:r>
        <w:t>Contractor(s)</w:t>
      </w:r>
      <w:r>
        <w:rPr>
          <w:color w:val="000000"/>
        </w:rPr>
        <w:t xml:space="preserve"> shall also provide meeting support to include meeting minutes and agendas [D-TO4-039]. </w:t>
      </w:r>
    </w:p>
    <w:p w14:paraId="56D452C0" w14:textId="77777777" w:rsidR="007772A5" w:rsidRDefault="00000000">
      <w:pPr>
        <w:widowControl w:val="0"/>
        <w:pBdr>
          <w:top w:val="nil"/>
          <w:left w:val="nil"/>
          <w:bottom w:val="nil"/>
          <w:right w:val="nil"/>
          <w:between w:val="nil"/>
        </w:pBdr>
        <w:spacing w:before="304" w:line="237" w:lineRule="auto"/>
        <w:ind w:firstLine="7"/>
        <w:rPr>
          <w:color w:val="000000"/>
        </w:rPr>
      </w:pPr>
      <w:r>
        <w:rPr>
          <w:b/>
          <w:bCs/>
          <w:color w:val="000000"/>
        </w:rPr>
        <w:t>PWS-TO4-GS20:</w:t>
      </w:r>
      <w:r>
        <w:rPr>
          <w:color w:val="000000"/>
        </w:rPr>
        <w:t xml:space="preserve"> The </w:t>
      </w:r>
      <w:r>
        <w:t>Contractor(s)</w:t>
      </w:r>
      <w:r>
        <w:rPr>
          <w:color w:val="000000"/>
        </w:rPr>
        <w:t xml:space="preserve"> shall conduct a Technology Refresh Analysis [D-TO4-007] as needed, to include an analysis of commercial services options, technology evaluation, cost benefit assessment and a risk assessment. </w:t>
      </w:r>
    </w:p>
    <w:p w14:paraId="56D452C1" w14:textId="77777777" w:rsidR="007772A5" w:rsidRDefault="00000000">
      <w:pPr>
        <w:widowControl w:val="0"/>
        <w:pBdr>
          <w:top w:val="nil"/>
          <w:left w:val="nil"/>
          <w:bottom w:val="nil"/>
          <w:right w:val="nil"/>
          <w:between w:val="nil"/>
        </w:pBdr>
        <w:spacing w:before="304" w:line="237" w:lineRule="auto"/>
        <w:ind w:firstLine="7"/>
      </w:pPr>
      <w:r>
        <w:rPr>
          <w:b/>
          <w:bCs/>
        </w:rPr>
        <w:t xml:space="preserve">PWS-TO4-GS21: </w:t>
      </w:r>
      <w:r>
        <w:t xml:space="preserve">The Contractor(s) shall provide a Transition to Operations </w:t>
      </w:r>
      <w:proofErr w:type="gramStart"/>
      <w:r>
        <w:t>package  to</w:t>
      </w:r>
      <w:proofErr w:type="gramEnd"/>
      <w:r>
        <w:t xml:space="preserve"> the Government and PI when a sustainment development activity is complete. The package shall include:</w:t>
      </w:r>
    </w:p>
    <w:p w14:paraId="56D452C2" w14:textId="77777777" w:rsidR="007772A5" w:rsidRDefault="00000000">
      <w:pPr>
        <w:widowControl w:val="0"/>
        <w:numPr>
          <w:ilvl w:val="0"/>
          <w:numId w:val="12"/>
        </w:numPr>
        <w:pBdr>
          <w:top w:val="nil"/>
          <w:left w:val="nil"/>
          <w:bottom w:val="nil"/>
          <w:right w:val="nil"/>
          <w:between w:val="nil"/>
        </w:pBdr>
        <w:spacing w:before="304" w:line="237" w:lineRule="auto"/>
        <w:ind w:right="875"/>
      </w:pPr>
      <w:r>
        <w:t>As Built vendor information</w:t>
      </w:r>
    </w:p>
    <w:p w14:paraId="56D452C3" w14:textId="77777777" w:rsidR="007772A5" w:rsidRDefault="00000000">
      <w:pPr>
        <w:widowControl w:val="0"/>
        <w:numPr>
          <w:ilvl w:val="0"/>
          <w:numId w:val="12"/>
        </w:numPr>
        <w:pBdr>
          <w:top w:val="nil"/>
          <w:left w:val="nil"/>
          <w:bottom w:val="nil"/>
          <w:right w:val="nil"/>
          <w:between w:val="nil"/>
        </w:pBdr>
        <w:spacing w:line="237" w:lineRule="auto"/>
        <w:ind w:right="875"/>
      </w:pPr>
      <w:r>
        <w:t xml:space="preserve">Recommended maintenance procedures </w:t>
      </w:r>
    </w:p>
    <w:p w14:paraId="56D452C4" w14:textId="77777777" w:rsidR="007772A5" w:rsidRDefault="00000000">
      <w:pPr>
        <w:widowControl w:val="0"/>
        <w:numPr>
          <w:ilvl w:val="0"/>
          <w:numId w:val="12"/>
        </w:numPr>
        <w:pBdr>
          <w:top w:val="nil"/>
          <w:left w:val="nil"/>
          <w:bottom w:val="nil"/>
          <w:right w:val="nil"/>
          <w:between w:val="nil"/>
        </w:pBdr>
        <w:spacing w:line="237" w:lineRule="auto"/>
        <w:ind w:right="875"/>
      </w:pPr>
      <w:r>
        <w:t>Operations manual</w:t>
      </w:r>
    </w:p>
    <w:p w14:paraId="56D452C5" w14:textId="77777777" w:rsidR="007772A5" w:rsidRDefault="00000000">
      <w:pPr>
        <w:widowControl w:val="0"/>
        <w:numPr>
          <w:ilvl w:val="0"/>
          <w:numId w:val="12"/>
        </w:numPr>
        <w:pBdr>
          <w:top w:val="nil"/>
          <w:left w:val="nil"/>
          <w:bottom w:val="nil"/>
          <w:right w:val="nil"/>
          <w:between w:val="nil"/>
        </w:pBdr>
        <w:spacing w:line="237" w:lineRule="auto"/>
        <w:ind w:right="875"/>
      </w:pPr>
      <w:r>
        <w:t>Training documentation</w:t>
      </w:r>
    </w:p>
    <w:p w14:paraId="56D452C6" w14:textId="77777777" w:rsidR="007772A5" w:rsidRDefault="00000000">
      <w:pPr>
        <w:widowControl w:val="0"/>
        <w:numPr>
          <w:ilvl w:val="0"/>
          <w:numId w:val="12"/>
        </w:numPr>
        <w:pBdr>
          <w:top w:val="nil"/>
          <w:left w:val="nil"/>
          <w:bottom w:val="nil"/>
          <w:right w:val="nil"/>
          <w:between w:val="nil"/>
        </w:pBdr>
        <w:spacing w:line="237" w:lineRule="auto"/>
        <w:ind w:right="875"/>
      </w:pPr>
      <w:r>
        <w:t>Part inventory</w:t>
      </w:r>
    </w:p>
    <w:p w14:paraId="56D452C7" w14:textId="77777777" w:rsidR="007772A5" w:rsidRDefault="00000000">
      <w:pPr>
        <w:widowControl w:val="0"/>
        <w:numPr>
          <w:ilvl w:val="0"/>
          <w:numId w:val="12"/>
        </w:numPr>
        <w:pBdr>
          <w:top w:val="nil"/>
          <w:left w:val="nil"/>
          <w:bottom w:val="nil"/>
          <w:right w:val="nil"/>
          <w:between w:val="nil"/>
        </w:pBdr>
        <w:spacing w:line="237" w:lineRule="auto"/>
        <w:ind w:right="875"/>
      </w:pPr>
      <w:r>
        <w:t>Preventative Maintenance Instructions</w:t>
      </w:r>
    </w:p>
    <w:p w14:paraId="56D452C8" w14:textId="77777777" w:rsidR="007772A5" w:rsidRDefault="00000000">
      <w:pPr>
        <w:widowControl w:val="0"/>
        <w:numPr>
          <w:ilvl w:val="0"/>
          <w:numId w:val="12"/>
        </w:numPr>
        <w:pBdr>
          <w:top w:val="nil"/>
          <w:left w:val="nil"/>
          <w:bottom w:val="nil"/>
          <w:right w:val="nil"/>
          <w:between w:val="nil"/>
        </w:pBdr>
        <w:spacing w:line="237" w:lineRule="auto"/>
        <w:ind w:right="875"/>
      </w:pPr>
      <w:r>
        <w:t>Recommended Maintenance Procedures</w:t>
      </w:r>
    </w:p>
    <w:p w14:paraId="56D452C9" w14:textId="77777777" w:rsidR="007772A5" w:rsidRDefault="007772A5">
      <w:pPr>
        <w:widowControl w:val="0"/>
        <w:pBdr>
          <w:top w:val="nil"/>
          <w:left w:val="nil"/>
          <w:bottom w:val="nil"/>
          <w:right w:val="nil"/>
          <w:between w:val="nil"/>
        </w:pBdr>
        <w:spacing w:line="237" w:lineRule="auto"/>
        <w:ind w:right="875"/>
      </w:pPr>
    </w:p>
    <w:p w14:paraId="56D452CA" w14:textId="77777777" w:rsidR="007772A5" w:rsidRDefault="00000000">
      <w:pPr>
        <w:spacing w:after="160"/>
      </w:pPr>
      <w:r>
        <w:rPr>
          <w:b/>
          <w:bCs/>
        </w:rPr>
        <w:t xml:space="preserve">PWS-TO4-GS22: </w:t>
      </w:r>
      <w:r>
        <w:t xml:space="preserve">Appendix C contains three sample sustainment </w:t>
      </w:r>
      <w:proofErr w:type="gramStart"/>
      <w:r>
        <w:t>use</w:t>
      </w:r>
      <w:proofErr w:type="gramEnd"/>
      <w:r>
        <w:t xml:space="preserve"> cases representing an antenna upgrade, build out, and decommission; transitioning to a service based Software Defined Radio (SDR), and assessing the feasibility of exploring phased array antenna technology. For all use cases, the Contractor(s) shall provide, with the proposal submission, a fully burdened cost estimate [D-TO4-043] for all labor, material, and other direct costs. Please list all assumptions in these efforts.</w:t>
      </w:r>
    </w:p>
    <w:p w14:paraId="56D452CB" w14:textId="77777777" w:rsidR="007772A5" w:rsidRDefault="00000000">
      <w:pPr>
        <w:widowControl w:val="0"/>
        <w:tabs>
          <w:tab w:val="left" w:pos="480"/>
          <w:tab w:val="right" w:pos="9350"/>
        </w:tabs>
        <w:spacing w:before="1" w:line="246" w:lineRule="auto"/>
      </w:pPr>
      <w:r>
        <w:rPr>
          <w:b/>
          <w:bCs/>
        </w:rPr>
        <w:t xml:space="preserve">PWS-TO4-GS23: </w:t>
      </w:r>
      <w:r>
        <w:t xml:space="preserve">The Contractor shall recommend or use a Government defined requirements management system to define, implement and maintain </w:t>
      </w:r>
      <w:proofErr w:type="spellStart"/>
      <w:r>
        <w:t>NAaaS</w:t>
      </w:r>
      <w:proofErr w:type="spellEnd"/>
      <w:r>
        <w:t xml:space="preserve"> requirements with PI and Government coordination.</w:t>
      </w:r>
    </w:p>
    <w:p w14:paraId="56D452CC" w14:textId="77777777" w:rsidR="007772A5" w:rsidRDefault="007772A5">
      <w:pPr>
        <w:widowControl w:val="0"/>
        <w:tabs>
          <w:tab w:val="left" w:pos="480"/>
          <w:tab w:val="right" w:pos="9350"/>
        </w:tabs>
        <w:spacing w:before="1" w:line="246" w:lineRule="auto"/>
      </w:pPr>
    </w:p>
    <w:p w14:paraId="56D452CD" w14:textId="77777777" w:rsidR="007772A5" w:rsidRDefault="00000000">
      <w:pPr>
        <w:widowControl w:val="0"/>
        <w:tabs>
          <w:tab w:val="left" w:pos="480"/>
          <w:tab w:val="right" w:pos="9350"/>
        </w:tabs>
        <w:spacing w:before="1" w:line="246" w:lineRule="auto"/>
      </w:pPr>
      <w:r>
        <w:rPr>
          <w:b/>
          <w:bCs/>
        </w:rPr>
        <w:lastRenderedPageBreak/>
        <w:t xml:space="preserve">PWS-TO4-GS24: </w:t>
      </w:r>
      <w:r>
        <w:t>The Contractor shall ensure User and Design manuals are kept up to date.</w:t>
      </w:r>
    </w:p>
    <w:p w14:paraId="56D452CE" w14:textId="77777777" w:rsidR="007772A5" w:rsidRDefault="00000000">
      <w:pPr>
        <w:pStyle w:val="Heading3"/>
      </w:pPr>
      <w:bookmarkStart w:id="11" w:name="_iwn4mert7zgx" w:colFirst="0" w:colLast="0"/>
      <w:bookmarkEnd w:id="11"/>
      <w:r>
        <w:t>3.3.2 Antenna and Radio Frequency (RF) Equipment</w:t>
      </w:r>
    </w:p>
    <w:p w14:paraId="56D452CF" w14:textId="77777777" w:rsidR="007772A5" w:rsidRDefault="00000000">
      <w:pPr>
        <w:widowControl w:val="0"/>
        <w:pBdr>
          <w:top w:val="nil"/>
          <w:left w:val="nil"/>
          <w:bottom w:val="nil"/>
          <w:right w:val="nil"/>
          <w:between w:val="nil"/>
        </w:pBdr>
        <w:spacing w:before="294" w:line="237" w:lineRule="auto"/>
        <w:ind w:right="90" w:firstLine="5"/>
        <w:rPr>
          <w:color w:val="000000"/>
        </w:rPr>
      </w:pPr>
      <w:r>
        <w:rPr>
          <w:color w:val="000000"/>
        </w:rPr>
        <w:t xml:space="preserve">The general Sustainment Plan shall include engineering sustainment processes specific to antennas and radio frequency equipment for ground stations and sites. </w:t>
      </w:r>
    </w:p>
    <w:p w14:paraId="56D452D0" w14:textId="77777777" w:rsidR="007772A5" w:rsidRDefault="00000000">
      <w:pPr>
        <w:pStyle w:val="Heading4"/>
        <w:ind w:right="90"/>
      </w:pPr>
      <w:bookmarkStart w:id="12" w:name="_ji2e2nwd7kpl" w:colFirst="0" w:colLast="0"/>
      <w:bookmarkEnd w:id="12"/>
      <w:r>
        <w:t>3.3.2.1 Antenna Equipment</w:t>
      </w:r>
    </w:p>
    <w:p w14:paraId="56D452D1" w14:textId="77777777" w:rsidR="007772A5" w:rsidRDefault="007772A5">
      <w:pPr>
        <w:ind w:right="90"/>
      </w:pPr>
    </w:p>
    <w:p w14:paraId="56D452D2" w14:textId="77777777" w:rsidR="007772A5" w:rsidRDefault="00000000">
      <w:pPr>
        <w:ind w:right="90"/>
      </w:pPr>
      <w:r>
        <w:rPr>
          <w:b/>
          <w:bCs/>
        </w:rPr>
        <w:t>PWS-TO4-AN01:</w:t>
      </w:r>
      <w:r>
        <w:t xml:space="preserve"> The Contractor(s) shall conduct all sustainment activities necessary for antennas identified in this TO Appendix A. </w:t>
      </w:r>
    </w:p>
    <w:p w14:paraId="56D452D3" w14:textId="77777777" w:rsidR="007772A5" w:rsidRDefault="00000000">
      <w:pPr>
        <w:widowControl w:val="0"/>
        <w:pBdr>
          <w:top w:val="nil"/>
          <w:left w:val="nil"/>
          <w:bottom w:val="nil"/>
          <w:right w:val="nil"/>
          <w:between w:val="nil"/>
        </w:pBdr>
        <w:spacing w:before="292" w:line="237" w:lineRule="auto"/>
        <w:ind w:right="90" w:firstLine="4"/>
        <w:rPr>
          <w:color w:val="000000"/>
        </w:rPr>
      </w:pPr>
      <w:r>
        <w:rPr>
          <w:b/>
          <w:bCs/>
          <w:color w:val="000000"/>
        </w:rPr>
        <w:t xml:space="preserve">PWS-TO4-AN02: </w:t>
      </w:r>
      <w:r>
        <w:rPr>
          <w:color w:val="000000"/>
        </w:rPr>
        <w:t xml:space="preserve">The </w:t>
      </w:r>
      <w:r>
        <w:t>Contractor(s)</w:t>
      </w:r>
      <w:r>
        <w:rPr>
          <w:color w:val="000000"/>
        </w:rPr>
        <w:t xml:space="preserve"> shall execute the construction of any new antenna assets and related RF ground system support equipment as required by the Government and tied to the general Sustainment Plan. </w:t>
      </w:r>
    </w:p>
    <w:p w14:paraId="56D452D4" w14:textId="77777777" w:rsidR="007772A5" w:rsidRDefault="00000000">
      <w:pPr>
        <w:widowControl w:val="0"/>
        <w:pBdr>
          <w:top w:val="nil"/>
          <w:left w:val="nil"/>
          <w:bottom w:val="nil"/>
          <w:right w:val="nil"/>
          <w:between w:val="nil"/>
        </w:pBdr>
        <w:spacing w:before="292" w:line="237" w:lineRule="auto"/>
        <w:ind w:left="5" w:right="90"/>
        <w:rPr>
          <w:color w:val="000000"/>
        </w:rPr>
      </w:pPr>
      <w:r>
        <w:rPr>
          <w:b/>
          <w:bCs/>
          <w:color w:val="000000"/>
        </w:rPr>
        <w:t>PWS-TO4-AN03</w:t>
      </w:r>
      <w:r>
        <w:rPr>
          <w:color w:val="000000"/>
        </w:rPr>
        <w:t xml:space="preserve">: The </w:t>
      </w:r>
      <w:r>
        <w:t>Contractor(s)</w:t>
      </w:r>
      <w:r>
        <w:rPr>
          <w:color w:val="000000"/>
        </w:rPr>
        <w:t xml:space="preserve"> shall provide sustainment support of obsolete antenna systems, or subsystems and/or components by reverse engineering, or other engineering methods. Equivalent Commercial Off-the-Shelf (COTS) products or prototyping the latest technology for replacement shall be specified. This task includes development or procurement of prototype units, testing and integration. </w:t>
      </w:r>
    </w:p>
    <w:p w14:paraId="56D452D5" w14:textId="77777777" w:rsidR="007772A5" w:rsidRDefault="00000000">
      <w:pPr>
        <w:widowControl w:val="0"/>
        <w:pBdr>
          <w:top w:val="nil"/>
          <w:left w:val="nil"/>
          <w:bottom w:val="nil"/>
          <w:right w:val="nil"/>
          <w:between w:val="nil"/>
        </w:pBdr>
        <w:spacing w:before="292" w:line="237" w:lineRule="auto"/>
        <w:ind w:left="7" w:right="90" w:hanging="2"/>
        <w:rPr>
          <w:color w:val="000000"/>
        </w:rPr>
      </w:pPr>
      <w:r>
        <w:rPr>
          <w:b/>
          <w:bCs/>
          <w:color w:val="000000"/>
        </w:rPr>
        <w:t xml:space="preserve">PWS-TO4-AN03: </w:t>
      </w:r>
      <w:r>
        <w:rPr>
          <w:color w:val="000000"/>
        </w:rPr>
        <w:t xml:space="preserve">The </w:t>
      </w:r>
      <w:r>
        <w:t>Contractor(s)</w:t>
      </w:r>
      <w:r>
        <w:rPr>
          <w:color w:val="000000"/>
        </w:rPr>
        <w:t xml:space="preserve"> shall conduct removal and safe disposal of identified antenna assets in compliance with all pertinent Government regulations, guidelines and safety standards. </w:t>
      </w:r>
    </w:p>
    <w:p w14:paraId="56D452D6" w14:textId="77777777" w:rsidR="007772A5" w:rsidRDefault="00000000">
      <w:pPr>
        <w:widowControl w:val="0"/>
        <w:pBdr>
          <w:top w:val="nil"/>
          <w:left w:val="nil"/>
          <w:bottom w:val="nil"/>
          <w:right w:val="nil"/>
          <w:between w:val="nil"/>
        </w:pBdr>
        <w:spacing w:before="292" w:line="237" w:lineRule="auto"/>
        <w:ind w:left="8" w:right="90" w:firstLine="4"/>
        <w:rPr>
          <w:color w:val="000000"/>
        </w:rPr>
      </w:pPr>
      <w:r>
        <w:rPr>
          <w:b/>
          <w:bCs/>
          <w:color w:val="000000"/>
        </w:rPr>
        <w:t xml:space="preserve">PWS-TO4-AN04: </w:t>
      </w:r>
      <w:r>
        <w:rPr>
          <w:color w:val="000000"/>
        </w:rPr>
        <w:t xml:space="preserve">The </w:t>
      </w:r>
      <w:r>
        <w:t>Contractor(s)</w:t>
      </w:r>
      <w:r>
        <w:rPr>
          <w:color w:val="000000"/>
        </w:rPr>
        <w:t xml:space="preserve"> shall conduct regular antenna calibration intervals verifying an antenna's performance and accurately measuring its signal characteristics. The calibration intervals shall occur at a minimum every [12 or 18] months.</w:t>
      </w:r>
    </w:p>
    <w:p w14:paraId="56D452D7" w14:textId="77777777" w:rsidR="007772A5" w:rsidRDefault="00000000">
      <w:pPr>
        <w:pStyle w:val="Heading4"/>
      </w:pPr>
      <w:bookmarkStart w:id="13" w:name="_x3gj93qpxv4q" w:colFirst="0" w:colLast="0"/>
      <w:bookmarkEnd w:id="13"/>
      <w:r>
        <w:t>3.3.2.2 RF Equipment</w:t>
      </w:r>
    </w:p>
    <w:p w14:paraId="56D452D8" w14:textId="77777777" w:rsidR="007772A5" w:rsidRDefault="00000000">
      <w:pPr>
        <w:widowControl w:val="0"/>
        <w:pBdr>
          <w:top w:val="nil"/>
          <w:left w:val="nil"/>
          <w:bottom w:val="nil"/>
          <w:right w:val="nil"/>
          <w:between w:val="nil"/>
        </w:pBdr>
        <w:spacing w:before="292" w:line="237" w:lineRule="auto"/>
        <w:ind w:left="8" w:firstLine="4"/>
        <w:rPr>
          <w:color w:val="000000"/>
        </w:rPr>
      </w:pPr>
      <w:r>
        <w:rPr>
          <w:b/>
          <w:bCs/>
          <w:color w:val="000000"/>
        </w:rPr>
        <w:t xml:space="preserve">PWS-T04-RF01: </w:t>
      </w:r>
      <w:r>
        <w:rPr>
          <w:color w:val="000000"/>
        </w:rPr>
        <w:t xml:space="preserve">The </w:t>
      </w:r>
      <w:r>
        <w:t>Contractor(s)</w:t>
      </w:r>
      <w:r>
        <w:rPr>
          <w:color w:val="000000"/>
        </w:rPr>
        <w:t xml:space="preserve"> shall provide all system engineering and technical support to sustainment activities for RF equipment. This includes integration and upgrade of High-Power Amplifiers (HPAs), Low Noise Amplifiers (LNAs), Low Noise Block Down Convertors (LNBs), Antenna Control Systems (ACS), RF fiber optic transceivers, RF components, receivers, command modulators, antenna-tracking receivers, antenna mechanical and drive components and any other associated antenna equipment as directed by the Government. </w:t>
      </w:r>
    </w:p>
    <w:p w14:paraId="56D452D9" w14:textId="77777777" w:rsidR="007772A5" w:rsidRDefault="00000000">
      <w:pPr>
        <w:widowControl w:val="0"/>
        <w:pBdr>
          <w:top w:val="nil"/>
          <w:left w:val="nil"/>
          <w:bottom w:val="nil"/>
          <w:right w:val="nil"/>
          <w:between w:val="nil"/>
        </w:pBdr>
        <w:spacing w:before="292" w:line="237" w:lineRule="auto"/>
        <w:ind w:left="8" w:firstLine="4"/>
        <w:rPr>
          <w:color w:val="000000"/>
        </w:rPr>
      </w:pPr>
      <w:r>
        <w:rPr>
          <w:b/>
          <w:bCs/>
          <w:color w:val="000000"/>
        </w:rPr>
        <w:t>PWS-TO</w:t>
      </w:r>
      <w:r>
        <w:rPr>
          <w:b/>
          <w:bCs/>
        </w:rPr>
        <w:t>4</w:t>
      </w:r>
      <w:r>
        <w:rPr>
          <w:b/>
          <w:bCs/>
          <w:color w:val="000000"/>
        </w:rPr>
        <w:t xml:space="preserve">-RF02: </w:t>
      </w:r>
      <w:r>
        <w:rPr>
          <w:color w:val="000000"/>
        </w:rPr>
        <w:t xml:space="preserve">The </w:t>
      </w:r>
      <w:r>
        <w:t>Contractor(s)</w:t>
      </w:r>
      <w:r>
        <w:rPr>
          <w:color w:val="000000"/>
        </w:rPr>
        <w:t xml:space="preserve"> shall provide support to test and calibrate all intended RF equipment for sustainment prior to being integrated into the operational system. The </w:t>
      </w:r>
      <w:r>
        <w:t>Contractor(s)</w:t>
      </w:r>
      <w:r>
        <w:rPr>
          <w:color w:val="000000"/>
        </w:rPr>
        <w:t xml:space="preserve"> shall make the types of measurements and calibrations pertinent to the equipment installed. Typical measurements and calibration include, but are not limited to frequency, attenuation, gain, bandwidth, noise figure, and antenna noise temperature. Test and Calibration Reports [D-TO4-040] of all testing and calibration conducted shall be delivered to the Government no more than two weeks after acceptance by the Government. </w:t>
      </w:r>
    </w:p>
    <w:p w14:paraId="56D452DA" w14:textId="77777777" w:rsidR="007772A5" w:rsidRDefault="00000000">
      <w:pPr>
        <w:widowControl w:val="0"/>
        <w:pBdr>
          <w:top w:val="nil"/>
          <w:left w:val="nil"/>
          <w:bottom w:val="nil"/>
          <w:right w:val="nil"/>
          <w:between w:val="nil"/>
        </w:pBdr>
        <w:spacing w:before="292" w:line="237" w:lineRule="auto"/>
        <w:ind w:left="8" w:firstLine="4"/>
        <w:rPr>
          <w:color w:val="000000"/>
        </w:rPr>
      </w:pPr>
      <w:r>
        <w:rPr>
          <w:b/>
          <w:bCs/>
          <w:color w:val="000000"/>
        </w:rPr>
        <w:lastRenderedPageBreak/>
        <w:t xml:space="preserve">PWS-T03-RF03: </w:t>
      </w:r>
      <w:r>
        <w:rPr>
          <w:color w:val="000000"/>
        </w:rPr>
        <w:t xml:space="preserve">The </w:t>
      </w:r>
      <w:r>
        <w:t>Contractor(s)</w:t>
      </w:r>
      <w:r>
        <w:rPr>
          <w:color w:val="000000"/>
        </w:rPr>
        <w:t xml:space="preserve"> shall verify that electromagnetic emissions from any newly installed RF equipment for the purposes of sustainment conform to all applicable National Telecommunication and Information Administration (NTIA)/ Federal Communication Commission (FCC) and the International Telecommunication Union (ITU) regulations.</w:t>
      </w:r>
    </w:p>
    <w:p w14:paraId="56D452DB" w14:textId="77777777" w:rsidR="007772A5" w:rsidRDefault="00000000">
      <w:pPr>
        <w:pStyle w:val="Heading4"/>
      </w:pPr>
      <w:bookmarkStart w:id="14" w:name="_2t33d9bf7mr7" w:colFirst="0" w:colLast="0"/>
      <w:bookmarkEnd w:id="14"/>
      <w:r>
        <w:t>3.3.2.3 Antenna and RF Equipment Systems Engineering</w:t>
      </w:r>
    </w:p>
    <w:p w14:paraId="56D452DC" w14:textId="77777777" w:rsidR="007772A5" w:rsidRDefault="007772A5"/>
    <w:p w14:paraId="56D452DD" w14:textId="77777777" w:rsidR="007772A5" w:rsidRDefault="00000000">
      <w:pPr>
        <w:widowControl w:val="0"/>
        <w:pBdr>
          <w:top w:val="nil"/>
          <w:left w:val="nil"/>
          <w:bottom w:val="nil"/>
          <w:right w:val="nil"/>
          <w:between w:val="nil"/>
        </w:pBdr>
        <w:ind w:firstLine="4"/>
        <w:rPr>
          <w:color w:val="000000"/>
        </w:rPr>
      </w:pPr>
      <w:r>
        <w:rPr>
          <w:b/>
          <w:bCs/>
          <w:color w:val="000000"/>
        </w:rPr>
        <w:t xml:space="preserve">PWS-TO4-SER01: </w:t>
      </w:r>
      <w:r>
        <w:rPr>
          <w:color w:val="000000"/>
        </w:rPr>
        <w:t xml:space="preserve">The </w:t>
      </w:r>
      <w:r>
        <w:t>Contractor(s)</w:t>
      </w:r>
      <w:r>
        <w:rPr>
          <w:color w:val="000000"/>
        </w:rPr>
        <w:t xml:space="preserve"> shall detail in the general Sustainment Plan all prioritized support for engineering expertise, labor, materials, documentation services, and calibration required for the installation, test, and checkout (ITCO) in accordance with the OSPO C</w:t>
      </w:r>
      <w:r>
        <w:t xml:space="preserve">M Plan </w:t>
      </w:r>
      <w:r>
        <w:rPr>
          <w:color w:val="000000"/>
        </w:rPr>
        <w:t xml:space="preserve">of new or replacement equipment, modification, major repair, and/or overhaul of existing equipment, alteration and construction to accomplish the specified technical refresh sustainment objectives. The Contractor(s) </w:t>
      </w:r>
      <w:r>
        <w:t>shall deliver to the Government test deliverables 30 days before the tests.</w:t>
      </w:r>
    </w:p>
    <w:p w14:paraId="56D452DE" w14:textId="77777777" w:rsidR="007772A5" w:rsidRDefault="007772A5">
      <w:pPr>
        <w:widowControl w:val="0"/>
        <w:pBdr>
          <w:top w:val="nil"/>
          <w:left w:val="nil"/>
          <w:bottom w:val="nil"/>
          <w:right w:val="nil"/>
          <w:between w:val="nil"/>
        </w:pBdr>
        <w:tabs>
          <w:tab w:val="left" w:pos="839"/>
        </w:tabs>
        <w:ind w:left="4" w:right="274"/>
        <w:rPr>
          <w:b/>
          <w:bCs/>
          <w:color w:val="000000"/>
        </w:rPr>
      </w:pPr>
    </w:p>
    <w:p w14:paraId="56D452DF" w14:textId="77777777" w:rsidR="007772A5" w:rsidRDefault="00000000">
      <w:pPr>
        <w:widowControl w:val="0"/>
        <w:pBdr>
          <w:top w:val="nil"/>
          <w:left w:val="nil"/>
          <w:bottom w:val="nil"/>
          <w:right w:val="nil"/>
          <w:between w:val="nil"/>
        </w:pBdr>
        <w:tabs>
          <w:tab w:val="left" w:pos="839"/>
        </w:tabs>
        <w:ind w:left="4" w:right="274"/>
        <w:rPr>
          <w:color w:val="000000"/>
        </w:rPr>
      </w:pPr>
      <w:r>
        <w:rPr>
          <w:b/>
          <w:bCs/>
          <w:color w:val="000000"/>
        </w:rPr>
        <w:t>PWS-TO4-SER02:</w:t>
      </w:r>
      <w:r>
        <w:rPr>
          <w:color w:val="000000"/>
        </w:rPr>
        <w:t xml:space="preserve"> The </w:t>
      </w:r>
      <w:r>
        <w:t>Contractor(s)</w:t>
      </w:r>
      <w:r>
        <w:rPr>
          <w:color w:val="000000"/>
        </w:rPr>
        <w:t xml:space="preserve"> shall work with the Government and PI to manage, monitor and forecast hardware and software obsolescence and document the approach in an Obsolescence Management Plan [D-TO4-023]. The </w:t>
      </w:r>
      <w:r>
        <w:t>Contractor(s)</w:t>
      </w:r>
      <w:r>
        <w:rPr>
          <w:color w:val="000000"/>
        </w:rPr>
        <w:t xml:space="preserve"> shall:</w:t>
      </w:r>
    </w:p>
    <w:p w14:paraId="56D452E0" w14:textId="77777777" w:rsidR="007772A5" w:rsidRDefault="007772A5">
      <w:pPr>
        <w:widowControl w:val="0"/>
        <w:pBdr>
          <w:top w:val="nil"/>
          <w:left w:val="nil"/>
          <w:bottom w:val="nil"/>
          <w:right w:val="nil"/>
          <w:between w:val="nil"/>
        </w:pBdr>
        <w:tabs>
          <w:tab w:val="left" w:pos="839"/>
        </w:tabs>
        <w:spacing w:before="118"/>
        <w:ind w:left="4" w:right="274"/>
        <w:rPr>
          <w:color w:val="000000"/>
        </w:rPr>
      </w:pPr>
    </w:p>
    <w:p w14:paraId="56D452E1" w14:textId="77777777" w:rsidR="007772A5" w:rsidRDefault="00000000">
      <w:pPr>
        <w:widowControl w:val="0"/>
        <w:numPr>
          <w:ilvl w:val="0"/>
          <w:numId w:val="4"/>
        </w:numPr>
        <w:pBdr>
          <w:top w:val="nil"/>
          <w:left w:val="nil"/>
          <w:bottom w:val="nil"/>
          <w:right w:val="nil"/>
          <w:between w:val="nil"/>
        </w:pBdr>
        <w:tabs>
          <w:tab w:val="left" w:pos="839"/>
        </w:tabs>
        <w:ind w:left="720" w:right="274" w:hanging="360"/>
        <w:rPr>
          <w:color w:val="000000"/>
        </w:rPr>
      </w:pPr>
      <w:r>
        <w:t>Develop a Computerized Maintenance Management System (CMMS) or similar tool, approved by the Government, to manage obsolescence software or to manage End-of-Life cycles of other physical assets.</w:t>
      </w:r>
    </w:p>
    <w:p w14:paraId="56D452E2" w14:textId="77777777" w:rsidR="007772A5" w:rsidRDefault="00000000">
      <w:pPr>
        <w:widowControl w:val="0"/>
        <w:numPr>
          <w:ilvl w:val="0"/>
          <w:numId w:val="4"/>
        </w:numPr>
        <w:pBdr>
          <w:top w:val="nil"/>
          <w:left w:val="nil"/>
          <w:bottom w:val="nil"/>
          <w:right w:val="nil"/>
          <w:between w:val="nil"/>
        </w:pBdr>
        <w:tabs>
          <w:tab w:val="left" w:pos="839"/>
        </w:tabs>
        <w:ind w:left="720" w:right="274" w:hanging="360"/>
        <w:rPr>
          <w:color w:val="000000"/>
        </w:rPr>
      </w:pPr>
      <w:r>
        <w:rPr>
          <w:color w:val="000000"/>
        </w:rPr>
        <w:t xml:space="preserve">Maintain an active list of the hardware and software deployed in the </w:t>
      </w:r>
      <w:proofErr w:type="spellStart"/>
      <w:r>
        <w:rPr>
          <w:color w:val="000000"/>
        </w:rPr>
        <w:t>NAaaS</w:t>
      </w:r>
      <w:proofErr w:type="spellEnd"/>
      <w:r>
        <w:rPr>
          <w:color w:val="000000"/>
        </w:rPr>
        <w:t xml:space="preserve"> program with associated end-of-support (EOS) and end-of-life (EOL) dates. </w:t>
      </w:r>
    </w:p>
    <w:p w14:paraId="56D452E3" w14:textId="77777777" w:rsidR="007772A5" w:rsidRDefault="00000000">
      <w:pPr>
        <w:widowControl w:val="0"/>
        <w:numPr>
          <w:ilvl w:val="0"/>
          <w:numId w:val="4"/>
        </w:numPr>
        <w:pBdr>
          <w:top w:val="nil"/>
          <w:left w:val="nil"/>
          <w:bottom w:val="nil"/>
          <w:right w:val="nil"/>
          <w:between w:val="nil"/>
        </w:pBdr>
        <w:tabs>
          <w:tab w:val="left" w:pos="839"/>
        </w:tabs>
        <w:ind w:right="274" w:hanging="360"/>
        <w:rPr>
          <w:color w:val="000000"/>
        </w:rPr>
      </w:pPr>
      <w:r>
        <w:rPr>
          <w:color w:val="000000"/>
        </w:rPr>
        <w:t xml:space="preserve">Notify the Government when vendors provide notification of changes in EOS and EOL dates. </w:t>
      </w:r>
    </w:p>
    <w:p w14:paraId="56D452E4" w14:textId="77777777" w:rsidR="007772A5" w:rsidRDefault="00000000">
      <w:pPr>
        <w:widowControl w:val="0"/>
        <w:numPr>
          <w:ilvl w:val="0"/>
          <w:numId w:val="4"/>
        </w:numPr>
        <w:pBdr>
          <w:top w:val="nil"/>
          <w:left w:val="nil"/>
          <w:bottom w:val="nil"/>
          <w:right w:val="nil"/>
          <w:between w:val="nil"/>
        </w:pBdr>
        <w:tabs>
          <w:tab w:val="left" w:pos="839"/>
        </w:tabs>
        <w:ind w:right="274" w:hanging="360"/>
        <w:rPr>
          <w:color w:val="000000"/>
        </w:rPr>
      </w:pPr>
      <w:r>
        <w:rPr>
          <w:color w:val="000000"/>
        </w:rPr>
        <w:t xml:space="preserve">Present to the Government and PI a quarterly summary of the </w:t>
      </w:r>
      <w:proofErr w:type="spellStart"/>
      <w:r>
        <w:rPr>
          <w:color w:val="000000"/>
        </w:rPr>
        <w:t>NAaaS</w:t>
      </w:r>
      <w:proofErr w:type="spellEnd"/>
      <w:r>
        <w:rPr>
          <w:color w:val="000000"/>
        </w:rPr>
        <w:t xml:space="preserve"> assets obsolescence, including the status of upcoming EOS and EOL dates, and recommendations for a path forward on each item with an EOS date within the next three (3) years. Recommended options should include acceptance with risk mitigation, replacement, or retirement. </w:t>
      </w:r>
    </w:p>
    <w:p w14:paraId="56D452E5" w14:textId="77777777" w:rsidR="007772A5" w:rsidRDefault="00000000">
      <w:pPr>
        <w:widowControl w:val="0"/>
        <w:numPr>
          <w:ilvl w:val="0"/>
          <w:numId w:val="4"/>
        </w:numPr>
        <w:pBdr>
          <w:top w:val="nil"/>
          <w:left w:val="nil"/>
          <w:bottom w:val="nil"/>
          <w:right w:val="nil"/>
          <w:between w:val="nil"/>
        </w:pBdr>
        <w:tabs>
          <w:tab w:val="left" w:pos="839"/>
        </w:tabs>
        <w:ind w:right="274" w:hanging="360"/>
        <w:rPr>
          <w:color w:val="000000"/>
        </w:rPr>
      </w:pPr>
      <w:r>
        <w:rPr>
          <w:color w:val="000000"/>
        </w:rPr>
        <w:t>Review obsolescence items by priority with the Government and develop and deploy replacement components, as directed by the Government.</w:t>
      </w:r>
    </w:p>
    <w:p w14:paraId="56D452E6" w14:textId="77777777" w:rsidR="007772A5" w:rsidRDefault="00000000">
      <w:pPr>
        <w:widowControl w:val="0"/>
        <w:numPr>
          <w:ilvl w:val="0"/>
          <w:numId w:val="4"/>
        </w:numPr>
        <w:pBdr>
          <w:top w:val="nil"/>
          <w:left w:val="nil"/>
          <w:bottom w:val="nil"/>
          <w:right w:val="nil"/>
          <w:between w:val="nil"/>
        </w:pBdr>
        <w:tabs>
          <w:tab w:val="left" w:pos="839"/>
        </w:tabs>
        <w:ind w:right="274" w:hanging="360"/>
        <w:rPr>
          <w:color w:val="000000"/>
        </w:rPr>
      </w:pPr>
      <w:r>
        <w:rPr>
          <w:color w:val="000000"/>
        </w:rPr>
        <w:t>In coordination with the Government, identify obsolescence and technology refresh trades as a part of the Common Ground System (CGS) system recapitalization and refresh.</w:t>
      </w:r>
    </w:p>
    <w:p w14:paraId="56D452E7" w14:textId="77777777" w:rsidR="007772A5" w:rsidRDefault="00000000">
      <w:pPr>
        <w:widowControl w:val="0"/>
        <w:numPr>
          <w:ilvl w:val="0"/>
          <w:numId w:val="4"/>
        </w:numPr>
        <w:pBdr>
          <w:top w:val="nil"/>
          <w:left w:val="nil"/>
          <w:bottom w:val="nil"/>
          <w:right w:val="nil"/>
          <w:between w:val="nil"/>
        </w:pBdr>
        <w:tabs>
          <w:tab w:val="left" w:pos="839"/>
        </w:tabs>
        <w:ind w:right="274" w:hanging="360"/>
        <w:rPr>
          <w:color w:val="000000"/>
        </w:rPr>
      </w:pPr>
      <w:r>
        <w:rPr>
          <w:color w:val="000000"/>
        </w:rPr>
        <w:t>Assess each system component for technology refresh necessity on a case-by-case basis.</w:t>
      </w:r>
    </w:p>
    <w:p w14:paraId="56D452E8" w14:textId="77777777" w:rsidR="007772A5" w:rsidRDefault="00000000">
      <w:pPr>
        <w:widowControl w:val="0"/>
        <w:numPr>
          <w:ilvl w:val="0"/>
          <w:numId w:val="4"/>
        </w:numPr>
        <w:pBdr>
          <w:top w:val="nil"/>
          <w:left w:val="nil"/>
          <w:bottom w:val="nil"/>
          <w:right w:val="nil"/>
          <w:between w:val="nil"/>
        </w:pBdr>
        <w:tabs>
          <w:tab w:val="left" w:pos="839"/>
        </w:tabs>
        <w:ind w:right="274" w:hanging="360"/>
      </w:pPr>
      <w:r>
        <w:t xml:space="preserve">The general Sustainment Plans will be incorporated into the TO1, PI Integrated Sustainment Plan. </w:t>
      </w:r>
    </w:p>
    <w:p w14:paraId="56D452E9" w14:textId="77777777" w:rsidR="007772A5" w:rsidRDefault="007772A5">
      <w:pPr>
        <w:widowControl w:val="0"/>
        <w:pBdr>
          <w:top w:val="nil"/>
          <w:left w:val="nil"/>
          <w:bottom w:val="nil"/>
          <w:right w:val="nil"/>
          <w:between w:val="nil"/>
        </w:pBdr>
        <w:tabs>
          <w:tab w:val="left" w:pos="839"/>
        </w:tabs>
        <w:ind w:left="724" w:right="274"/>
        <w:rPr>
          <w:color w:val="000000"/>
        </w:rPr>
      </w:pPr>
    </w:p>
    <w:p w14:paraId="56D452EA" w14:textId="77777777" w:rsidR="007772A5" w:rsidRDefault="00000000">
      <w:pPr>
        <w:widowControl w:val="0"/>
        <w:pBdr>
          <w:top w:val="nil"/>
          <w:left w:val="nil"/>
          <w:bottom w:val="nil"/>
          <w:right w:val="nil"/>
          <w:between w:val="nil"/>
        </w:pBdr>
        <w:rPr>
          <w:color w:val="000000"/>
        </w:rPr>
      </w:pPr>
      <w:r>
        <w:rPr>
          <w:b/>
          <w:bCs/>
          <w:color w:val="000000"/>
        </w:rPr>
        <w:t xml:space="preserve">PWS-TO4-SER03: </w:t>
      </w:r>
      <w:r>
        <w:rPr>
          <w:color w:val="000000"/>
        </w:rPr>
        <w:t xml:space="preserve">The </w:t>
      </w:r>
      <w:r>
        <w:t>Contractor(s)</w:t>
      </w:r>
      <w:r>
        <w:rPr>
          <w:color w:val="000000"/>
        </w:rPr>
        <w:t xml:space="preserve"> shall conduct antenna design, RF link analysis, system architecture revision activities, including detailed block diagrams, interface specifications, cabling diagrams, component recommendations, and obtaining vendor pricing necessary to support sustainment requirements. </w:t>
      </w:r>
    </w:p>
    <w:p w14:paraId="56D452EB" w14:textId="77777777" w:rsidR="007772A5" w:rsidRDefault="007772A5">
      <w:pPr>
        <w:widowControl w:val="0"/>
        <w:pBdr>
          <w:top w:val="nil"/>
          <w:left w:val="nil"/>
          <w:bottom w:val="nil"/>
          <w:right w:val="nil"/>
          <w:between w:val="nil"/>
        </w:pBdr>
        <w:rPr>
          <w:color w:val="000000"/>
        </w:rPr>
      </w:pPr>
    </w:p>
    <w:p w14:paraId="56D452EC" w14:textId="77777777" w:rsidR="007772A5" w:rsidRDefault="00000000">
      <w:pPr>
        <w:widowControl w:val="0"/>
        <w:pBdr>
          <w:top w:val="nil"/>
          <w:left w:val="nil"/>
          <w:bottom w:val="nil"/>
          <w:right w:val="nil"/>
          <w:between w:val="nil"/>
        </w:pBdr>
        <w:rPr>
          <w:color w:val="000000"/>
        </w:rPr>
      </w:pPr>
      <w:r>
        <w:rPr>
          <w:b/>
          <w:bCs/>
          <w:color w:val="000000"/>
        </w:rPr>
        <w:lastRenderedPageBreak/>
        <w:t xml:space="preserve">PWS-TO4-SER04: </w:t>
      </w:r>
      <w:r>
        <w:rPr>
          <w:color w:val="000000"/>
        </w:rPr>
        <w:t xml:space="preserve">The </w:t>
      </w:r>
      <w:r>
        <w:t>Contractor(s)</w:t>
      </w:r>
      <w:r>
        <w:rPr>
          <w:color w:val="000000"/>
        </w:rPr>
        <w:t xml:space="preserve"> shall perform analysis and assessment of all RF Ground System network infrastructure, provide network optimization recommendations, and proposed solutions for implementation that improve network data routing, data transfer efficiency, data integrity, and delivery assurance via NOAA N-Wave-to-SOCC, ESPC and NOAA data centers (i.e., data compression, network accelerator, data transfer assurance algorithm, or protocol etc.). </w:t>
      </w:r>
    </w:p>
    <w:p w14:paraId="56D452ED" w14:textId="77777777" w:rsidR="007772A5" w:rsidRDefault="007772A5">
      <w:pPr>
        <w:widowControl w:val="0"/>
        <w:pBdr>
          <w:top w:val="nil"/>
          <w:left w:val="nil"/>
          <w:bottom w:val="nil"/>
          <w:right w:val="nil"/>
          <w:between w:val="nil"/>
        </w:pBdr>
        <w:ind w:left="6" w:hanging="2"/>
        <w:rPr>
          <w:color w:val="000000"/>
        </w:rPr>
      </w:pPr>
    </w:p>
    <w:p w14:paraId="56D452EE" w14:textId="77777777" w:rsidR="007772A5" w:rsidRDefault="00000000">
      <w:pPr>
        <w:widowControl w:val="0"/>
        <w:pBdr>
          <w:top w:val="nil"/>
          <w:left w:val="nil"/>
          <w:bottom w:val="nil"/>
          <w:right w:val="nil"/>
          <w:between w:val="nil"/>
        </w:pBdr>
        <w:ind w:firstLine="4"/>
        <w:rPr>
          <w:color w:val="000000"/>
        </w:rPr>
      </w:pPr>
      <w:r>
        <w:rPr>
          <w:b/>
          <w:bCs/>
          <w:color w:val="000000"/>
        </w:rPr>
        <w:t xml:space="preserve">PWS-TO4-SER05: </w:t>
      </w:r>
      <w:r>
        <w:rPr>
          <w:color w:val="000000"/>
        </w:rPr>
        <w:t xml:space="preserve">The </w:t>
      </w:r>
      <w:r>
        <w:t>Contractor(s)</w:t>
      </w:r>
      <w:r>
        <w:rPr>
          <w:color w:val="000000"/>
        </w:rPr>
        <w:t xml:space="preserve"> shall support the government by performing trade studies, technical feasibility of proposed solutions based on reliability and past performance of similar development tasks and/or delivered products. Additional tasks may be assigned as new requirements are defined and funded. </w:t>
      </w:r>
    </w:p>
    <w:p w14:paraId="56D452EF" w14:textId="77777777" w:rsidR="007772A5" w:rsidRDefault="007772A5">
      <w:pPr>
        <w:widowControl w:val="0"/>
        <w:pBdr>
          <w:top w:val="nil"/>
          <w:left w:val="nil"/>
          <w:bottom w:val="nil"/>
          <w:right w:val="nil"/>
          <w:between w:val="nil"/>
        </w:pBdr>
        <w:ind w:firstLine="4"/>
        <w:rPr>
          <w:color w:val="000000"/>
        </w:rPr>
      </w:pPr>
    </w:p>
    <w:p w14:paraId="56D452F0" w14:textId="77777777" w:rsidR="007772A5" w:rsidRDefault="00000000">
      <w:pPr>
        <w:widowControl w:val="0"/>
        <w:pBdr>
          <w:top w:val="nil"/>
          <w:left w:val="nil"/>
          <w:bottom w:val="nil"/>
          <w:right w:val="nil"/>
          <w:between w:val="nil"/>
        </w:pBdr>
        <w:ind w:firstLine="5"/>
        <w:rPr>
          <w:color w:val="000000"/>
        </w:rPr>
      </w:pPr>
      <w:r>
        <w:rPr>
          <w:b/>
          <w:bCs/>
          <w:color w:val="000000"/>
        </w:rPr>
        <w:t>PWS-TO4-SER06</w:t>
      </w:r>
      <w:r>
        <w:rPr>
          <w:color w:val="000000"/>
        </w:rPr>
        <w:t xml:space="preserve">: The </w:t>
      </w:r>
      <w:r>
        <w:t>Contractor(s)</w:t>
      </w:r>
      <w:r>
        <w:rPr>
          <w:color w:val="000000"/>
        </w:rPr>
        <w:t xml:space="preserve"> shall perform RF analysis and feasibility studies as required by the Government necessary to define upgrade requirements for antennas supporting future missions and new capabilities such as phased arrays and optical link technologies. </w:t>
      </w:r>
    </w:p>
    <w:p w14:paraId="56D452F1" w14:textId="77777777" w:rsidR="007772A5" w:rsidRDefault="00000000">
      <w:pPr>
        <w:widowControl w:val="0"/>
        <w:pBdr>
          <w:top w:val="nil"/>
          <w:left w:val="nil"/>
          <w:bottom w:val="nil"/>
          <w:right w:val="nil"/>
          <w:between w:val="nil"/>
        </w:pBdr>
        <w:spacing w:before="292" w:line="237" w:lineRule="auto"/>
        <w:ind w:firstLine="4"/>
        <w:rPr>
          <w:color w:val="000000"/>
        </w:rPr>
      </w:pPr>
      <w:r>
        <w:rPr>
          <w:b/>
          <w:bCs/>
          <w:color w:val="000000"/>
        </w:rPr>
        <w:t xml:space="preserve">PWS-TO4-SER07: </w:t>
      </w:r>
      <w:r>
        <w:rPr>
          <w:color w:val="000000"/>
        </w:rPr>
        <w:t xml:space="preserve">The Government may identify antenna assets for removal predicated on mission EOL, antenna utilization, study findings, obsolescence, or other relevant factors. </w:t>
      </w:r>
    </w:p>
    <w:p w14:paraId="56D452F2" w14:textId="77777777" w:rsidR="007772A5" w:rsidRDefault="00000000">
      <w:pPr>
        <w:widowControl w:val="0"/>
        <w:pBdr>
          <w:top w:val="nil"/>
          <w:left w:val="nil"/>
          <w:bottom w:val="nil"/>
          <w:right w:val="nil"/>
          <w:between w:val="nil"/>
        </w:pBdr>
        <w:spacing w:before="292" w:line="237" w:lineRule="auto"/>
        <w:ind w:left="6" w:hanging="2"/>
        <w:rPr>
          <w:color w:val="000000"/>
        </w:rPr>
      </w:pPr>
      <w:r>
        <w:rPr>
          <w:b/>
          <w:bCs/>
          <w:color w:val="000000"/>
        </w:rPr>
        <w:t xml:space="preserve">PWS-TO4-SER08: </w:t>
      </w:r>
      <w:r>
        <w:rPr>
          <w:color w:val="000000"/>
        </w:rPr>
        <w:t xml:space="preserve">The </w:t>
      </w:r>
      <w:r>
        <w:t>Contractor(s)</w:t>
      </w:r>
      <w:r>
        <w:rPr>
          <w:color w:val="000000"/>
        </w:rPr>
        <w:t xml:space="preserve"> shall perform </w:t>
      </w:r>
      <w:r>
        <w:t>risk</w:t>
      </w:r>
      <w:r>
        <w:rPr>
          <w:color w:val="000000"/>
        </w:rPr>
        <w:t xml:space="preserve"> analysis and mitigation planning on antenna subsystems. </w:t>
      </w:r>
    </w:p>
    <w:p w14:paraId="56D452F3" w14:textId="77777777" w:rsidR="007772A5" w:rsidRDefault="00000000">
      <w:pPr>
        <w:widowControl w:val="0"/>
        <w:pBdr>
          <w:top w:val="nil"/>
          <w:left w:val="nil"/>
          <w:bottom w:val="nil"/>
          <w:right w:val="nil"/>
          <w:between w:val="nil"/>
        </w:pBdr>
        <w:spacing w:before="292" w:line="237" w:lineRule="auto"/>
        <w:ind w:left="6"/>
        <w:rPr>
          <w:color w:val="000000"/>
        </w:rPr>
      </w:pPr>
      <w:r>
        <w:rPr>
          <w:b/>
          <w:bCs/>
          <w:color w:val="000000"/>
        </w:rPr>
        <w:t xml:space="preserve">PWS-TO4-SER09: </w:t>
      </w:r>
      <w:r>
        <w:rPr>
          <w:color w:val="000000"/>
        </w:rPr>
        <w:t xml:space="preserve">The </w:t>
      </w:r>
      <w:r>
        <w:t>Contractor(s)</w:t>
      </w:r>
      <w:r>
        <w:rPr>
          <w:color w:val="000000"/>
        </w:rPr>
        <w:t xml:space="preserve"> shall obtain all approvals in accordance with local, state, federal, international laws and regulations, including those affecting local labor mandates, any tariffs imposed on materials and labor. The </w:t>
      </w:r>
      <w:r>
        <w:t>Contractor(s)</w:t>
      </w:r>
      <w:r>
        <w:rPr>
          <w:color w:val="000000"/>
        </w:rPr>
        <w:t xml:space="preserve"> shall deliver regulatory reports to include references, regulations, and approval. </w:t>
      </w:r>
    </w:p>
    <w:p w14:paraId="56D452F4" w14:textId="77777777" w:rsidR="007772A5" w:rsidRDefault="00000000">
      <w:pPr>
        <w:widowControl w:val="0"/>
        <w:pBdr>
          <w:top w:val="nil"/>
          <w:left w:val="nil"/>
          <w:bottom w:val="nil"/>
          <w:right w:val="nil"/>
          <w:between w:val="nil"/>
        </w:pBdr>
        <w:spacing w:before="292" w:line="237" w:lineRule="auto"/>
        <w:ind w:left="8"/>
        <w:jc w:val="both"/>
        <w:rPr>
          <w:color w:val="000000"/>
        </w:rPr>
      </w:pPr>
      <w:r>
        <w:rPr>
          <w:b/>
          <w:bCs/>
          <w:color w:val="000000"/>
        </w:rPr>
        <w:t xml:space="preserve">PWS-TO4-SER10: </w:t>
      </w:r>
      <w:r>
        <w:rPr>
          <w:color w:val="000000"/>
        </w:rPr>
        <w:t xml:space="preserve">The </w:t>
      </w:r>
      <w:r>
        <w:t>Contractor(s)</w:t>
      </w:r>
      <w:r>
        <w:rPr>
          <w:color w:val="000000"/>
        </w:rPr>
        <w:t xml:space="preserve"> shall identify, prepare, and obtain permission from the appropriate regulatory bodies for any required on-site construction permits in fulfillment of sustainment requirements. </w:t>
      </w:r>
    </w:p>
    <w:p w14:paraId="56D452F5" w14:textId="77777777" w:rsidR="007772A5" w:rsidRDefault="00000000">
      <w:pPr>
        <w:widowControl w:val="0"/>
        <w:pBdr>
          <w:top w:val="nil"/>
          <w:left w:val="nil"/>
          <w:bottom w:val="nil"/>
          <w:right w:val="nil"/>
          <w:between w:val="nil"/>
        </w:pBdr>
        <w:spacing w:before="292" w:line="237" w:lineRule="auto"/>
        <w:ind w:left="8" w:firstLine="4"/>
        <w:rPr>
          <w:color w:val="000000"/>
        </w:rPr>
      </w:pPr>
      <w:r>
        <w:rPr>
          <w:b/>
          <w:bCs/>
          <w:color w:val="000000"/>
        </w:rPr>
        <w:t xml:space="preserve">PWS-TO4-SER11: </w:t>
      </w:r>
      <w:r>
        <w:rPr>
          <w:color w:val="000000"/>
        </w:rPr>
        <w:t xml:space="preserve">All RF sustainment equipment installations must comply with applicable international, national, state, and local codes and ordinances. The </w:t>
      </w:r>
      <w:r>
        <w:t>Contractor(s)</w:t>
      </w:r>
      <w:r>
        <w:rPr>
          <w:color w:val="000000"/>
        </w:rPr>
        <w:t xml:space="preserve"> shall advise the Government, on a site-by-site basis, of the specific codes to which compliance is proposed and must be responsible for obtaining all required approval from responsible Government organizations. The </w:t>
      </w:r>
      <w:r>
        <w:t>Contractor(s)</w:t>
      </w:r>
      <w:r>
        <w:rPr>
          <w:color w:val="000000"/>
        </w:rPr>
        <w:t xml:space="preserve"> shall take all necessary actions to ensure compliance and approval. This includes obtaining and maintaining any NTIA, FCC, or other governmental, or international authorizations for the operation of any communications network installed to support a sustainment solution. </w:t>
      </w:r>
    </w:p>
    <w:p w14:paraId="56D452F6" w14:textId="77777777" w:rsidR="007772A5" w:rsidRDefault="00000000">
      <w:pPr>
        <w:pStyle w:val="Heading3"/>
      </w:pPr>
      <w:bookmarkStart w:id="15" w:name="_l37x33jh2xge" w:colFirst="0" w:colLast="0"/>
      <w:bookmarkEnd w:id="15"/>
      <w:r>
        <w:t xml:space="preserve">3.3.3 Technology Sustainment </w:t>
      </w:r>
    </w:p>
    <w:p w14:paraId="56D452F7" w14:textId="77777777" w:rsidR="007772A5" w:rsidRDefault="00000000">
      <w:pPr>
        <w:widowControl w:val="0"/>
        <w:pBdr>
          <w:top w:val="nil"/>
          <w:left w:val="nil"/>
          <w:bottom w:val="nil"/>
          <w:right w:val="nil"/>
          <w:between w:val="nil"/>
        </w:pBdr>
        <w:spacing w:before="289" w:line="237" w:lineRule="auto"/>
        <w:ind w:firstLine="2"/>
        <w:rPr>
          <w:color w:val="000000"/>
        </w:rPr>
      </w:pPr>
      <w:r>
        <w:rPr>
          <w:color w:val="000000"/>
        </w:rPr>
        <w:t xml:space="preserve">Sustainment activities include the modernization (or refreshing) of existing hardware and software and adding new capabilities to meet Government requirements. Activities include support for software and hardware sustainment solutions depending on the scope and magnitude of the need. Sustainment activities may also encompass agile development of cloud-based software. </w:t>
      </w:r>
    </w:p>
    <w:p w14:paraId="56D452F8" w14:textId="77777777" w:rsidR="007772A5" w:rsidRDefault="00000000">
      <w:pPr>
        <w:pStyle w:val="Heading4"/>
      </w:pPr>
      <w:bookmarkStart w:id="16" w:name="_u6gqt8kh643z" w:colFirst="0" w:colLast="0"/>
      <w:bookmarkEnd w:id="16"/>
      <w:r>
        <w:lastRenderedPageBreak/>
        <w:t>3.3.3.1 Software Sustainment</w:t>
      </w:r>
    </w:p>
    <w:p w14:paraId="56D452F9" w14:textId="77777777" w:rsidR="007772A5" w:rsidRDefault="00000000">
      <w:pPr>
        <w:widowControl w:val="0"/>
        <w:pBdr>
          <w:top w:val="nil"/>
          <w:left w:val="nil"/>
          <w:bottom w:val="nil"/>
          <w:right w:val="nil"/>
          <w:between w:val="nil"/>
        </w:pBdr>
        <w:spacing w:before="294" w:line="237" w:lineRule="auto"/>
        <w:ind w:firstLine="2"/>
        <w:rPr>
          <w:color w:val="222222"/>
        </w:rPr>
      </w:pPr>
      <w:r>
        <w:rPr>
          <w:b/>
          <w:bCs/>
          <w:color w:val="000000"/>
        </w:rPr>
        <w:t>PWS-TO4-SS01</w:t>
      </w:r>
      <w:r>
        <w:rPr>
          <w:color w:val="000000"/>
        </w:rPr>
        <w:t xml:space="preserve">: The </w:t>
      </w:r>
      <w:r>
        <w:t>Contractor(s)</w:t>
      </w:r>
      <w:r>
        <w:rPr>
          <w:color w:val="000000"/>
        </w:rPr>
        <w:t xml:space="preserve"> shall deliver a Software Sustainment Plan [D-TO4-009] where the initial draft is submitted with the proposal response in the general Sustainment Plan, and a final delivered after contract award. The Software Sustainment plan shall detail software support of the following including existing source code modifications. The </w:t>
      </w:r>
      <w:r>
        <w:t>Contractor(s)</w:t>
      </w:r>
      <w:r>
        <w:rPr>
          <w:color w:val="000000"/>
        </w:rPr>
        <w:t xml:space="preserve"> shall identify source code and/or database changes, ensure a clean software compile, and fully document the changes per the configuration management processes detailed in the </w:t>
      </w:r>
      <w:r>
        <w:rPr>
          <w:color w:val="222222"/>
        </w:rPr>
        <w:t xml:space="preserve">OCS Change and Configuration Management Process and OCS Systems Engineering Process Document, OCS 5820.01A October 3, 2016, Version 0.5. </w:t>
      </w:r>
    </w:p>
    <w:p w14:paraId="56D452FA" w14:textId="77777777" w:rsidR="007772A5" w:rsidRDefault="00000000">
      <w:pPr>
        <w:widowControl w:val="0"/>
        <w:pBdr>
          <w:top w:val="nil"/>
          <w:left w:val="nil"/>
          <w:bottom w:val="nil"/>
          <w:right w:val="nil"/>
          <w:between w:val="nil"/>
        </w:pBdr>
        <w:spacing w:before="292" w:line="237" w:lineRule="auto"/>
        <w:ind w:left="2" w:firstLine="7"/>
        <w:rPr>
          <w:color w:val="000000"/>
        </w:rPr>
      </w:pPr>
      <w:r>
        <w:rPr>
          <w:color w:val="000000"/>
        </w:rPr>
        <w:t xml:space="preserve">Test and baseline of all changes shall be in accordance with a Government approved source code control sustainment standard operating procedure and approved by the PI. Sustainment test plans and modified source code [D-TO4-013] shall be delivered as required and reviewed by the Government. Testing shall be in accordance with an approved software development guide prior to submitting modified code for integration and test. The Government will perform an ORR before the </w:t>
      </w:r>
      <w:r>
        <w:t>Contractor(s)</w:t>
      </w:r>
      <w:r>
        <w:rPr>
          <w:color w:val="000000"/>
        </w:rPr>
        <w:t xml:space="preserve"> is allowed to implement any modified code in the operations environment. The </w:t>
      </w:r>
      <w:r>
        <w:t>Contractor(s)</w:t>
      </w:r>
      <w:r>
        <w:rPr>
          <w:color w:val="000000"/>
        </w:rPr>
        <w:t xml:space="preserve"> shall submit Configuration Change Requests (CCRs) [D-TO4-014] with all required documentation for all changes made during sustainment of any software and coordinate with the PI. The </w:t>
      </w:r>
      <w:r>
        <w:t>Contractor(s)</w:t>
      </w:r>
      <w:r>
        <w:rPr>
          <w:color w:val="000000"/>
        </w:rPr>
        <w:t xml:space="preserve"> shall document operational impacts for any CCR that affects operations and immediately report these impacts to the</w:t>
      </w:r>
      <w:r>
        <w:t xml:space="preserve"> </w:t>
      </w:r>
      <w:r>
        <w:rPr>
          <w:color w:val="000000"/>
        </w:rPr>
        <w:t xml:space="preserve">Project Manager and COR. </w:t>
      </w:r>
    </w:p>
    <w:p w14:paraId="56D452FB" w14:textId="77777777" w:rsidR="007772A5" w:rsidRDefault="00000000">
      <w:pPr>
        <w:widowControl w:val="0"/>
        <w:pBdr>
          <w:top w:val="nil"/>
          <w:left w:val="nil"/>
          <w:bottom w:val="nil"/>
          <w:right w:val="nil"/>
          <w:between w:val="nil"/>
        </w:pBdr>
        <w:spacing w:before="292" w:line="237" w:lineRule="auto"/>
        <w:ind w:left="9" w:firstLine="7"/>
        <w:rPr>
          <w:color w:val="000000"/>
        </w:rPr>
      </w:pPr>
      <w:r>
        <w:rPr>
          <w:b/>
          <w:bCs/>
          <w:color w:val="000000"/>
        </w:rPr>
        <w:t>PWS-TO4-SS02</w:t>
      </w:r>
      <w:r>
        <w:rPr>
          <w:color w:val="000000"/>
        </w:rPr>
        <w:t xml:space="preserve">: The </w:t>
      </w:r>
      <w:r>
        <w:t>Contractor(s)</w:t>
      </w:r>
      <w:r>
        <w:rPr>
          <w:color w:val="000000"/>
        </w:rPr>
        <w:t xml:space="preserve"> shall provide weekly updates for open CCRs and report progress of CCR closure in the Configuration Change Requests Report under [D-TO4-015). The </w:t>
      </w:r>
      <w:r>
        <w:t>Contractor(s)</w:t>
      </w:r>
      <w:r>
        <w:rPr>
          <w:color w:val="000000"/>
        </w:rPr>
        <w:t xml:space="preserve"> shall perform all required activities to close CCRs per the agreed schedule and elevate or expedite any activities required to maintain the CCR closure schedule. Ninety percent (90%) of CCRs shall have no open problem reports (PRs) at an ORR; any open PRs shall have an approved resolution plan. </w:t>
      </w:r>
    </w:p>
    <w:p w14:paraId="56D452FC" w14:textId="77777777" w:rsidR="007772A5" w:rsidRDefault="00000000">
      <w:pPr>
        <w:widowControl w:val="0"/>
        <w:pBdr>
          <w:top w:val="nil"/>
          <w:left w:val="nil"/>
          <w:bottom w:val="nil"/>
          <w:right w:val="nil"/>
          <w:between w:val="nil"/>
        </w:pBdr>
        <w:spacing w:before="292" w:line="237" w:lineRule="auto"/>
        <w:ind w:left="14" w:firstLine="1"/>
        <w:rPr>
          <w:color w:val="000000"/>
        </w:rPr>
      </w:pPr>
      <w:r>
        <w:rPr>
          <w:b/>
          <w:bCs/>
          <w:color w:val="000000"/>
        </w:rPr>
        <w:t xml:space="preserve">PWS-TO4-SS03: </w:t>
      </w:r>
      <w:r>
        <w:rPr>
          <w:color w:val="000000"/>
        </w:rPr>
        <w:t xml:space="preserve">The </w:t>
      </w:r>
      <w:r>
        <w:t>Contractor(s)</w:t>
      </w:r>
      <w:r>
        <w:rPr>
          <w:color w:val="000000"/>
        </w:rPr>
        <w:t xml:space="preserve"> shall deliver a Software Sustainment Life-Cycle Plan [D-TO4-025] supporting software development and test to be delivered after award as part of the Software Sustainment Plan. Software assurance practices must address trustworthiness, dependability (correct and predictable execution), conformance, and viability. </w:t>
      </w:r>
    </w:p>
    <w:p w14:paraId="56D452FD" w14:textId="77777777" w:rsidR="007772A5" w:rsidRDefault="00000000">
      <w:pPr>
        <w:widowControl w:val="0"/>
        <w:pBdr>
          <w:top w:val="nil"/>
          <w:left w:val="nil"/>
          <w:bottom w:val="nil"/>
          <w:right w:val="nil"/>
          <w:between w:val="nil"/>
        </w:pBdr>
        <w:spacing w:before="292" w:line="237" w:lineRule="auto"/>
        <w:ind w:left="14" w:right="769" w:firstLine="1"/>
        <w:rPr>
          <w:color w:val="000000"/>
        </w:rPr>
      </w:pPr>
      <w:r>
        <w:rPr>
          <w:b/>
          <w:bCs/>
          <w:color w:val="000000"/>
        </w:rPr>
        <w:t>PWS-TO4-SS04</w:t>
      </w:r>
      <w:r>
        <w:rPr>
          <w:color w:val="000000"/>
        </w:rPr>
        <w:t xml:space="preserve">: The Government will review the </w:t>
      </w:r>
      <w:r>
        <w:t>Contractor(s)</w:t>
      </w:r>
      <w:r>
        <w:rPr>
          <w:color w:val="000000"/>
        </w:rPr>
        <w:t xml:space="preserve"> developer’s processes, standards, tools, and tool options/configurations to determine if the processes, standards, tools, and tool options/configurations selected and employed can satisfy the requirements for a system test and development environment. </w:t>
      </w:r>
    </w:p>
    <w:p w14:paraId="56D452FE" w14:textId="77777777" w:rsidR="007772A5" w:rsidRDefault="00000000">
      <w:pPr>
        <w:widowControl w:val="0"/>
        <w:pBdr>
          <w:top w:val="nil"/>
          <w:left w:val="nil"/>
          <w:bottom w:val="nil"/>
          <w:right w:val="nil"/>
          <w:between w:val="nil"/>
        </w:pBdr>
        <w:spacing w:before="397" w:line="237" w:lineRule="auto"/>
        <w:ind w:left="21" w:right="671" w:hanging="5"/>
        <w:rPr>
          <w:color w:val="000000"/>
        </w:rPr>
      </w:pPr>
      <w:r>
        <w:rPr>
          <w:b/>
          <w:bCs/>
          <w:color w:val="000000"/>
        </w:rPr>
        <w:t xml:space="preserve">PWS-TO4-SS05: </w:t>
      </w:r>
      <w:r>
        <w:rPr>
          <w:color w:val="000000"/>
        </w:rPr>
        <w:t xml:space="preserve">The </w:t>
      </w:r>
      <w:r>
        <w:t>Contractor(s)</w:t>
      </w:r>
      <w:r>
        <w:rPr>
          <w:color w:val="000000"/>
        </w:rPr>
        <w:t xml:space="preserve"> shall follow a documented development process for approved software changes that: </w:t>
      </w:r>
    </w:p>
    <w:p w14:paraId="56D452FF" w14:textId="77777777" w:rsidR="007772A5" w:rsidRDefault="007772A5"/>
    <w:p w14:paraId="56D45300" w14:textId="77777777" w:rsidR="007772A5" w:rsidRDefault="00000000">
      <w:pPr>
        <w:widowControl w:val="0"/>
        <w:numPr>
          <w:ilvl w:val="0"/>
          <w:numId w:val="23"/>
        </w:numPr>
        <w:pBdr>
          <w:top w:val="nil"/>
          <w:left w:val="nil"/>
          <w:bottom w:val="nil"/>
          <w:right w:val="nil"/>
          <w:between w:val="nil"/>
        </w:pBdr>
      </w:pPr>
      <w:r>
        <w:rPr>
          <w:color w:val="000000"/>
        </w:rPr>
        <w:t xml:space="preserve">Explicitly addresses security requirements. </w:t>
      </w:r>
    </w:p>
    <w:p w14:paraId="56D45301" w14:textId="77777777" w:rsidR="007772A5" w:rsidRDefault="00000000">
      <w:pPr>
        <w:widowControl w:val="0"/>
        <w:numPr>
          <w:ilvl w:val="0"/>
          <w:numId w:val="23"/>
        </w:numPr>
        <w:pBdr>
          <w:top w:val="nil"/>
          <w:left w:val="nil"/>
          <w:bottom w:val="nil"/>
          <w:right w:val="nil"/>
          <w:between w:val="nil"/>
        </w:pBdr>
        <w:spacing w:line="237" w:lineRule="auto"/>
        <w:ind w:right="1470"/>
      </w:pPr>
      <w:r>
        <w:rPr>
          <w:color w:val="000000"/>
        </w:rPr>
        <w:t xml:space="preserve">Identifies the standards and tools used in the development process (for example, programming languages). </w:t>
      </w:r>
    </w:p>
    <w:p w14:paraId="56D45302" w14:textId="77777777" w:rsidR="007772A5" w:rsidRDefault="00000000">
      <w:pPr>
        <w:widowControl w:val="0"/>
        <w:numPr>
          <w:ilvl w:val="0"/>
          <w:numId w:val="23"/>
        </w:numPr>
        <w:pBdr>
          <w:top w:val="nil"/>
          <w:left w:val="nil"/>
          <w:bottom w:val="nil"/>
          <w:right w:val="nil"/>
          <w:between w:val="nil"/>
        </w:pBdr>
        <w:spacing w:line="237" w:lineRule="auto"/>
        <w:ind w:right="1021"/>
      </w:pPr>
      <w:r>
        <w:rPr>
          <w:color w:val="000000"/>
        </w:rPr>
        <w:t xml:space="preserve">Documents the specific tool options and tool configurations used in the </w:t>
      </w:r>
      <w:r>
        <w:rPr>
          <w:color w:val="000000"/>
        </w:rPr>
        <w:lastRenderedPageBreak/>
        <w:t xml:space="preserve">development process. </w:t>
      </w:r>
    </w:p>
    <w:p w14:paraId="56D45303" w14:textId="77777777" w:rsidR="007772A5" w:rsidRDefault="00000000">
      <w:pPr>
        <w:widowControl w:val="0"/>
        <w:numPr>
          <w:ilvl w:val="0"/>
          <w:numId w:val="23"/>
        </w:numPr>
        <w:pBdr>
          <w:top w:val="nil"/>
          <w:left w:val="nil"/>
          <w:bottom w:val="nil"/>
          <w:right w:val="nil"/>
          <w:between w:val="nil"/>
        </w:pBdr>
        <w:spacing w:line="237" w:lineRule="auto"/>
        <w:ind w:right="618"/>
      </w:pPr>
      <w:r>
        <w:rPr>
          <w:color w:val="000000"/>
        </w:rPr>
        <w:t xml:space="preserve">Documents, manages, and ensures the integrity of changes to the process and/or tools used in development to enable accurate supply chain risk assessment and mitigation, and requires robust configuration control throughout the lifecycle (including design, development, transport, delivery, integration, and maintenance) to track authorized changes and prevent unauthorized changes. </w:t>
      </w:r>
    </w:p>
    <w:p w14:paraId="56D45304" w14:textId="77777777" w:rsidR="007772A5" w:rsidRDefault="00000000">
      <w:pPr>
        <w:widowControl w:val="0"/>
        <w:numPr>
          <w:ilvl w:val="0"/>
          <w:numId w:val="23"/>
        </w:numPr>
        <w:pBdr>
          <w:top w:val="nil"/>
          <w:left w:val="nil"/>
          <w:bottom w:val="nil"/>
          <w:right w:val="nil"/>
          <w:between w:val="nil"/>
        </w:pBdr>
        <w:spacing w:line="237" w:lineRule="auto"/>
        <w:ind w:right="618"/>
      </w:pPr>
      <w:r>
        <w:t>Supply chain risk assessments and mitigations need to be coordinated with the Government and PI.</w:t>
      </w:r>
    </w:p>
    <w:p w14:paraId="56D45305" w14:textId="77777777" w:rsidR="007772A5" w:rsidRDefault="00000000">
      <w:pPr>
        <w:widowControl w:val="0"/>
        <w:pBdr>
          <w:top w:val="nil"/>
          <w:left w:val="nil"/>
          <w:bottom w:val="nil"/>
          <w:right w:val="nil"/>
          <w:between w:val="nil"/>
        </w:pBdr>
        <w:spacing w:before="292" w:line="237" w:lineRule="auto"/>
        <w:ind w:left="9" w:firstLine="4"/>
        <w:rPr>
          <w:color w:val="000000"/>
        </w:rPr>
      </w:pPr>
      <w:r>
        <w:rPr>
          <w:b/>
          <w:bCs/>
          <w:color w:val="000000"/>
        </w:rPr>
        <w:t>PWS-TO4-SS06</w:t>
      </w:r>
      <w:r>
        <w:rPr>
          <w:color w:val="000000"/>
        </w:rPr>
        <w:t xml:space="preserve">: Software development and test for </w:t>
      </w:r>
      <w:proofErr w:type="spellStart"/>
      <w:r>
        <w:rPr>
          <w:color w:val="000000"/>
        </w:rPr>
        <w:t>NAaaS</w:t>
      </w:r>
      <w:proofErr w:type="spellEnd"/>
      <w:r>
        <w:rPr>
          <w:color w:val="000000"/>
        </w:rPr>
        <w:t xml:space="preserve"> antenna systems sustainment shall be in accordance with a </w:t>
      </w:r>
      <w:r>
        <w:t>Contractor(s)</w:t>
      </w:r>
      <w:r>
        <w:rPr>
          <w:color w:val="000000"/>
        </w:rPr>
        <w:t xml:space="preserve"> general Sustainment Plan as defined in PWS-TO4-GS01. </w:t>
      </w:r>
    </w:p>
    <w:p w14:paraId="56D45306" w14:textId="77777777" w:rsidR="007772A5" w:rsidRDefault="00000000">
      <w:pPr>
        <w:widowControl w:val="0"/>
        <w:pBdr>
          <w:top w:val="nil"/>
          <w:left w:val="nil"/>
          <w:bottom w:val="nil"/>
          <w:right w:val="nil"/>
          <w:between w:val="nil"/>
        </w:pBdr>
        <w:spacing w:before="292" w:line="237" w:lineRule="auto"/>
        <w:ind w:left="9" w:right="594" w:firstLine="4"/>
        <w:jc w:val="both"/>
        <w:rPr>
          <w:color w:val="000000"/>
        </w:rPr>
      </w:pPr>
      <w:r>
        <w:rPr>
          <w:b/>
          <w:bCs/>
          <w:color w:val="000000"/>
        </w:rPr>
        <w:t>PWS-TO4-SS0</w:t>
      </w:r>
      <w:r>
        <w:rPr>
          <w:b/>
          <w:bCs/>
        </w:rPr>
        <w:t>7</w:t>
      </w:r>
      <w:r>
        <w:rPr>
          <w:color w:val="000000"/>
        </w:rPr>
        <w:t xml:space="preserve">: The </w:t>
      </w:r>
      <w:r>
        <w:t>Contractor(s)</w:t>
      </w:r>
      <w:r>
        <w:rPr>
          <w:color w:val="000000"/>
        </w:rPr>
        <w:t xml:space="preserve"> shall define software builds at the key sustainment solution review (e.g. CDR, if applicable) in a logical sequence for implementation. Each build shall meet a specific and identifiable set of requirements and provide capabilities that can be demonstrated to the Government via a comprehensive build test. A description of all associated binaries, libraries, and scripts shall be included. The </w:t>
      </w:r>
      <w:r>
        <w:t>Contractor(s)</w:t>
      </w:r>
      <w:r>
        <w:rPr>
          <w:color w:val="000000"/>
        </w:rPr>
        <w:t xml:space="preserve"> shall give an overview of how builds will be distributed and patches applied. </w:t>
      </w:r>
    </w:p>
    <w:p w14:paraId="56D45307" w14:textId="77777777" w:rsidR="007772A5" w:rsidRDefault="00000000">
      <w:pPr>
        <w:widowControl w:val="0"/>
        <w:pBdr>
          <w:top w:val="nil"/>
          <w:left w:val="nil"/>
          <w:bottom w:val="nil"/>
          <w:right w:val="nil"/>
          <w:between w:val="nil"/>
        </w:pBdr>
        <w:spacing w:before="292" w:line="237" w:lineRule="auto"/>
        <w:ind w:left="14" w:firstLine="3"/>
        <w:rPr>
          <w:color w:val="000000"/>
        </w:rPr>
      </w:pPr>
      <w:r>
        <w:rPr>
          <w:b/>
          <w:bCs/>
          <w:color w:val="000000"/>
        </w:rPr>
        <w:t>PWS-TO4-SS0</w:t>
      </w:r>
      <w:r>
        <w:rPr>
          <w:b/>
          <w:bCs/>
        </w:rPr>
        <w:t>8</w:t>
      </w:r>
      <w:r>
        <w:rPr>
          <w:b/>
          <w:bCs/>
          <w:color w:val="000000"/>
        </w:rPr>
        <w:t xml:space="preserve">: </w:t>
      </w:r>
      <w:r>
        <w:rPr>
          <w:color w:val="000000"/>
        </w:rPr>
        <w:t xml:space="preserve">The </w:t>
      </w:r>
      <w:r>
        <w:t>Contractor(s)</w:t>
      </w:r>
      <w:r>
        <w:rPr>
          <w:color w:val="000000"/>
        </w:rPr>
        <w:t xml:space="preserve"> shall use established NESDIS, NOAA, and Department of Commerce [DOC) Enterprise licensing agreements for COTS products. There are also mandatory use policies in place for some products. The determination of use for a particular software package will be made on a case-by-case basis, with an emphasis toward meeting established Enterprise-wide software mandates. </w:t>
      </w:r>
    </w:p>
    <w:p w14:paraId="56D45308" w14:textId="77777777" w:rsidR="007772A5" w:rsidRDefault="00000000">
      <w:pPr>
        <w:widowControl w:val="0"/>
        <w:pBdr>
          <w:top w:val="nil"/>
          <w:left w:val="nil"/>
          <w:bottom w:val="nil"/>
          <w:right w:val="nil"/>
          <w:between w:val="nil"/>
        </w:pBdr>
        <w:spacing w:before="292" w:line="237" w:lineRule="auto"/>
        <w:ind w:left="14" w:firstLine="3"/>
        <w:rPr>
          <w:color w:val="000000"/>
        </w:rPr>
      </w:pPr>
      <w:r>
        <w:rPr>
          <w:b/>
          <w:bCs/>
          <w:color w:val="000000"/>
        </w:rPr>
        <w:t>PWS-TO4-SS</w:t>
      </w:r>
      <w:r>
        <w:rPr>
          <w:b/>
          <w:bCs/>
        </w:rPr>
        <w:t>9</w:t>
      </w:r>
      <w:r>
        <w:rPr>
          <w:b/>
          <w:bCs/>
          <w:color w:val="000000"/>
        </w:rPr>
        <w:t xml:space="preserve">: </w:t>
      </w:r>
      <w:r>
        <w:rPr>
          <w:color w:val="000000"/>
        </w:rPr>
        <w:t xml:space="preserve">The </w:t>
      </w:r>
      <w:r>
        <w:t>Contractor(s)</w:t>
      </w:r>
      <w:r>
        <w:rPr>
          <w:color w:val="000000"/>
        </w:rPr>
        <w:t xml:space="preserve"> shall request permission from the Government prior to using open source, shareware or freeware software in any product or system delivered under this contract. The </w:t>
      </w:r>
      <w:r>
        <w:t>Contractor(s)</w:t>
      </w:r>
      <w:r>
        <w:rPr>
          <w:color w:val="000000"/>
        </w:rPr>
        <w:t xml:space="preserve"> shall identify any project dependencies on such software. Any request to use any unsupported software should include a statement of risk incurred by its use. The statement of risk shall at a minimum, address options for licensing and maintenance support. Whenever possible, shareware and freeware should be compiled from source code and delivered to NOAA. </w:t>
      </w:r>
    </w:p>
    <w:p w14:paraId="56D45309" w14:textId="77777777" w:rsidR="007772A5" w:rsidRDefault="00000000">
      <w:pPr>
        <w:widowControl w:val="0"/>
        <w:pBdr>
          <w:top w:val="nil"/>
          <w:left w:val="nil"/>
          <w:bottom w:val="nil"/>
          <w:right w:val="nil"/>
          <w:between w:val="nil"/>
        </w:pBdr>
        <w:spacing w:before="292" w:line="237" w:lineRule="auto"/>
        <w:ind w:left="14" w:firstLine="3"/>
        <w:rPr>
          <w:rFonts w:ascii="Arial" w:eastAsia="Arial" w:hAnsi="Arial" w:cs="Arial"/>
          <w:sz w:val="22"/>
          <w:szCs w:val="22"/>
        </w:rPr>
      </w:pPr>
      <w:r>
        <w:rPr>
          <w:b/>
          <w:bCs/>
        </w:rPr>
        <w:t>PWS-TO4-SS10</w:t>
      </w:r>
      <w:r>
        <w:t>: The Contractor(s) shall ensure that all provided or developed source code undergoes static or dynamic code scanning for security vulnerabilities as part of Security Test and Evaluation (ST&amp;E) testing. Identified vulnerabilities shall be remediated, and the final scan results shall be submitted to the Information System Security Officer (ISSO) for approval prior to the code's operational deployment.</w:t>
      </w:r>
    </w:p>
    <w:p w14:paraId="56D4530A" w14:textId="77777777" w:rsidR="007772A5" w:rsidRDefault="00000000">
      <w:pPr>
        <w:widowControl w:val="0"/>
        <w:pBdr>
          <w:top w:val="nil"/>
          <w:left w:val="nil"/>
          <w:bottom w:val="nil"/>
          <w:right w:val="nil"/>
          <w:between w:val="nil"/>
        </w:pBdr>
        <w:spacing w:before="292" w:line="237" w:lineRule="auto"/>
        <w:ind w:left="20"/>
      </w:pPr>
      <w:r>
        <w:rPr>
          <w:b/>
          <w:bCs/>
          <w:color w:val="000000"/>
        </w:rPr>
        <w:t>PWS-TO4-SS1</w:t>
      </w:r>
      <w:r>
        <w:rPr>
          <w:b/>
          <w:bCs/>
        </w:rPr>
        <w:t>1</w:t>
      </w:r>
      <w:r>
        <w:rPr>
          <w:b/>
          <w:bCs/>
          <w:color w:val="000000"/>
        </w:rPr>
        <w:t xml:space="preserve">: </w:t>
      </w:r>
      <w:r>
        <w:rPr>
          <w:color w:val="000000"/>
        </w:rPr>
        <w:t xml:space="preserve">The </w:t>
      </w:r>
      <w:r>
        <w:t>Contractor(s)</w:t>
      </w:r>
      <w:r>
        <w:rPr>
          <w:color w:val="000000"/>
        </w:rPr>
        <w:t xml:space="preserve"> shall plan for and sustain software licenses i</w:t>
      </w:r>
      <w:r>
        <w:t xml:space="preserve">n coordination with the PI, </w:t>
      </w:r>
      <w:r>
        <w:rPr>
          <w:color w:val="000000"/>
        </w:rPr>
        <w:t xml:space="preserve">supporting </w:t>
      </w:r>
      <w:proofErr w:type="spellStart"/>
      <w:r>
        <w:rPr>
          <w:color w:val="000000"/>
        </w:rPr>
        <w:t>NAaaS</w:t>
      </w:r>
      <w:proofErr w:type="spellEnd"/>
      <w:r>
        <w:rPr>
          <w:color w:val="000000"/>
        </w:rPr>
        <w:t xml:space="preserve"> ground systems as well as at locations and backup sites. </w:t>
      </w:r>
      <w:r>
        <w:t xml:space="preserve">For new antennas, software licenses information shall be coordinated with the PI and Maintenance Contractor’s (TO3) Software and Hardware License Status reporting. </w:t>
      </w:r>
    </w:p>
    <w:p w14:paraId="56D4530B" w14:textId="77777777" w:rsidR="007772A5" w:rsidRDefault="00000000">
      <w:pPr>
        <w:widowControl w:val="0"/>
        <w:pBdr>
          <w:top w:val="nil"/>
          <w:left w:val="nil"/>
          <w:bottom w:val="nil"/>
          <w:right w:val="nil"/>
          <w:between w:val="nil"/>
        </w:pBdr>
        <w:spacing w:before="292" w:line="237" w:lineRule="auto"/>
        <w:ind w:left="20"/>
        <w:rPr>
          <w:color w:val="000000"/>
        </w:rPr>
      </w:pPr>
      <w:r>
        <w:rPr>
          <w:b/>
          <w:bCs/>
          <w:color w:val="000000"/>
        </w:rPr>
        <w:t>PWS-TO4-SS1</w:t>
      </w:r>
      <w:r>
        <w:rPr>
          <w:b/>
          <w:bCs/>
        </w:rPr>
        <w:t>3</w:t>
      </w:r>
      <w:r>
        <w:rPr>
          <w:b/>
          <w:bCs/>
          <w:color w:val="000000"/>
        </w:rPr>
        <w:t xml:space="preserve">: </w:t>
      </w:r>
      <w:r>
        <w:rPr>
          <w:color w:val="000000"/>
        </w:rPr>
        <w:t xml:space="preserve">The </w:t>
      </w:r>
      <w:r>
        <w:t>Contractor(s)</w:t>
      </w:r>
      <w:r>
        <w:rPr>
          <w:color w:val="000000"/>
        </w:rPr>
        <w:t xml:space="preserve"> shall support new software sustainment code reviews and testing for scheduled sustainment related software releases, and any fixes to ensure they function as intended</w:t>
      </w:r>
    </w:p>
    <w:p w14:paraId="56D4530C" w14:textId="77777777" w:rsidR="007772A5" w:rsidRDefault="00000000">
      <w:pPr>
        <w:widowControl w:val="0"/>
        <w:spacing w:before="292" w:line="237" w:lineRule="auto"/>
        <w:ind w:left="20"/>
        <w:rPr>
          <w:color w:val="000000"/>
        </w:rPr>
      </w:pPr>
      <w:r>
        <w:rPr>
          <w:b/>
          <w:bCs/>
        </w:rPr>
        <w:lastRenderedPageBreak/>
        <w:t>PWS-TO4-SS14: T</w:t>
      </w:r>
      <w:r>
        <w:t xml:space="preserve">he Contractor(s) shall support deployment and checkout operations, beginning with deployment to the on-site I&amp;T environment and provide software releases and patches as a Software Delivery Package [D-TO4-049] and coordinated with the PI. </w:t>
      </w:r>
    </w:p>
    <w:p w14:paraId="56D4530D" w14:textId="77777777" w:rsidR="007772A5" w:rsidRDefault="00000000">
      <w:pPr>
        <w:pStyle w:val="Heading4"/>
      </w:pPr>
      <w:bookmarkStart w:id="17" w:name="_20xftkfyrzzz" w:colFirst="0" w:colLast="0"/>
      <w:bookmarkEnd w:id="17"/>
      <w:r>
        <w:t>3.3.3.2 System Integration, Installation, and Test</w:t>
      </w:r>
    </w:p>
    <w:p w14:paraId="56D4530E" w14:textId="77777777" w:rsidR="007772A5" w:rsidRDefault="00000000">
      <w:pPr>
        <w:widowControl w:val="0"/>
        <w:pBdr>
          <w:top w:val="nil"/>
          <w:left w:val="nil"/>
          <w:bottom w:val="nil"/>
          <w:right w:val="nil"/>
          <w:between w:val="nil"/>
        </w:pBdr>
        <w:spacing w:before="294" w:line="237" w:lineRule="auto"/>
        <w:ind w:firstLine="2"/>
        <w:rPr>
          <w:color w:val="000000"/>
        </w:rPr>
      </w:pPr>
      <w:r>
        <w:rPr>
          <w:b/>
          <w:bCs/>
          <w:color w:val="000000"/>
        </w:rPr>
        <w:t xml:space="preserve">PWS-TO4-SI01: </w:t>
      </w:r>
      <w:r>
        <w:rPr>
          <w:color w:val="000000"/>
        </w:rPr>
        <w:t xml:space="preserve">The </w:t>
      </w:r>
      <w:r>
        <w:t>Contractor(s)</w:t>
      </w:r>
      <w:r>
        <w:rPr>
          <w:color w:val="000000"/>
        </w:rPr>
        <w:t xml:space="preserve"> shall conduct a project to test and demonstrate system compliance through verification and validation of requirements. Following the </w:t>
      </w:r>
      <w:r>
        <w:t>Contractor(s)</w:t>
      </w:r>
      <w:r>
        <w:rPr>
          <w:color w:val="000000"/>
        </w:rPr>
        <w:t xml:space="preserve"> internal test plan and procedures, the </w:t>
      </w:r>
      <w:r>
        <w:t>Contractor(s)</w:t>
      </w:r>
      <w:r>
        <w:rPr>
          <w:color w:val="000000"/>
        </w:rPr>
        <w:t xml:space="preserve"> shall perform the following formal tests during the acceptance of the developed/re-hosted software/hardware elements: </w:t>
      </w:r>
    </w:p>
    <w:p w14:paraId="56D4530F" w14:textId="77777777" w:rsidR="007772A5" w:rsidRDefault="00000000">
      <w:pPr>
        <w:widowControl w:val="0"/>
        <w:numPr>
          <w:ilvl w:val="0"/>
          <w:numId w:val="24"/>
        </w:numPr>
        <w:pBdr>
          <w:top w:val="nil"/>
          <w:left w:val="nil"/>
          <w:bottom w:val="nil"/>
          <w:right w:val="nil"/>
          <w:between w:val="nil"/>
        </w:pBdr>
        <w:spacing w:before="292" w:line="237" w:lineRule="auto"/>
        <w:ind w:right="622"/>
      </w:pPr>
      <w:r>
        <w:rPr>
          <w:color w:val="000000"/>
        </w:rPr>
        <w:t xml:space="preserve">Targeted ST&amp;E at the </w:t>
      </w:r>
      <w:r>
        <w:t>Contractor(s)</w:t>
      </w:r>
      <w:r>
        <w:rPr>
          <w:color w:val="000000"/>
        </w:rPr>
        <w:t xml:space="preserve"> site, prior to the Pre-shipment Test (PST) </w:t>
      </w:r>
    </w:p>
    <w:p w14:paraId="56D45310" w14:textId="77777777" w:rsidR="007772A5" w:rsidRDefault="00000000">
      <w:pPr>
        <w:widowControl w:val="0"/>
        <w:numPr>
          <w:ilvl w:val="0"/>
          <w:numId w:val="24"/>
        </w:numPr>
        <w:pBdr>
          <w:top w:val="nil"/>
          <w:left w:val="nil"/>
          <w:bottom w:val="nil"/>
          <w:right w:val="nil"/>
          <w:between w:val="nil"/>
        </w:pBdr>
      </w:pPr>
      <w:r>
        <w:rPr>
          <w:color w:val="000000"/>
        </w:rPr>
        <w:t xml:space="preserve">PST at the </w:t>
      </w:r>
      <w:r>
        <w:t>Contractor(s)</w:t>
      </w:r>
      <w:r>
        <w:rPr>
          <w:color w:val="000000"/>
        </w:rPr>
        <w:t xml:space="preserve"> site </w:t>
      </w:r>
    </w:p>
    <w:p w14:paraId="56D45311" w14:textId="77777777" w:rsidR="007772A5" w:rsidRDefault="00000000">
      <w:pPr>
        <w:widowControl w:val="0"/>
        <w:numPr>
          <w:ilvl w:val="0"/>
          <w:numId w:val="24"/>
        </w:numPr>
        <w:pBdr>
          <w:top w:val="nil"/>
          <w:left w:val="nil"/>
          <w:bottom w:val="nil"/>
          <w:right w:val="nil"/>
          <w:between w:val="nil"/>
        </w:pBdr>
      </w:pPr>
      <w:r>
        <w:rPr>
          <w:color w:val="000000"/>
        </w:rPr>
        <w:t xml:space="preserve">Integration Level Test (ILT) at the NOAA site </w:t>
      </w:r>
    </w:p>
    <w:p w14:paraId="56D45312" w14:textId="77777777" w:rsidR="007772A5" w:rsidRDefault="00000000">
      <w:pPr>
        <w:widowControl w:val="0"/>
        <w:numPr>
          <w:ilvl w:val="0"/>
          <w:numId w:val="24"/>
        </w:numPr>
        <w:pBdr>
          <w:top w:val="nil"/>
          <w:left w:val="nil"/>
          <w:bottom w:val="nil"/>
          <w:right w:val="nil"/>
          <w:between w:val="nil"/>
        </w:pBdr>
      </w:pPr>
      <w:r>
        <w:rPr>
          <w:color w:val="000000"/>
        </w:rPr>
        <w:t xml:space="preserve">Parallel Operations Testing (POT) at the NOAA Site </w:t>
      </w:r>
    </w:p>
    <w:p w14:paraId="56D45313" w14:textId="77777777" w:rsidR="007772A5" w:rsidRDefault="00000000">
      <w:pPr>
        <w:widowControl w:val="0"/>
        <w:numPr>
          <w:ilvl w:val="0"/>
          <w:numId w:val="24"/>
        </w:numPr>
        <w:pBdr>
          <w:top w:val="nil"/>
          <w:left w:val="nil"/>
          <w:bottom w:val="nil"/>
          <w:right w:val="nil"/>
          <w:between w:val="nil"/>
        </w:pBdr>
      </w:pPr>
      <w:r>
        <w:rPr>
          <w:color w:val="000000"/>
        </w:rPr>
        <w:t xml:space="preserve">Final Acceptance Test (FAT) </w:t>
      </w:r>
    </w:p>
    <w:p w14:paraId="56D45314" w14:textId="77777777" w:rsidR="007772A5" w:rsidRDefault="00000000">
      <w:pPr>
        <w:widowControl w:val="0"/>
        <w:pBdr>
          <w:top w:val="nil"/>
          <w:left w:val="nil"/>
          <w:bottom w:val="nil"/>
          <w:right w:val="nil"/>
          <w:between w:val="nil"/>
        </w:pBdr>
        <w:spacing w:before="328" w:line="237" w:lineRule="auto"/>
        <w:ind w:firstLine="7"/>
        <w:rPr>
          <w:color w:val="000000"/>
        </w:rPr>
      </w:pPr>
      <w:r>
        <w:rPr>
          <w:color w:val="000000"/>
        </w:rPr>
        <w:t xml:space="preserve">The Government may determine that its best interests are served by having the </w:t>
      </w:r>
      <w:r>
        <w:t>Contractor(s)</w:t>
      </w:r>
      <w:r>
        <w:rPr>
          <w:color w:val="000000"/>
        </w:rPr>
        <w:t xml:space="preserve"> perform some or all this work remotely when appropriate. On a case-by-case basis, the </w:t>
      </w:r>
      <w:r>
        <w:t>Contractor(s)</w:t>
      </w:r>
      <w:r>
        <w:rPr>
          <w:color w:val="000000"/>
        </w:rPr>
        <w:t xml:space="preserve"> shall provide justification and shall obtain written Government approval prior to conducting any/all remote testing. </w:t>
      </w:r>
    </w:p>
    <w:p w14:paraId="56D45315" w14:textId="77777777" w:rsidR="007772A5" w:rsidRDefault="00000000">
      <w:pPr>
        <w:widowControl w:val="0"/>
        <w:pBdr>
          <w:top w:val="nil"/>
          <w:left w:val="nil"/>
          <w:bottom w:val="nil"/>
          <w:right w:val="nil"/>
          <w:between w:val="nil"/>
        </w:pBdr>
        <w:spacing w:before="337" w:line="237" w:lineRule="auto"/>
        <w:ind w:firstLine="4"/>
        <w:rPr>
          <w:color w:val="000000"/>
        </w:rPr>
      </w:pPr>
      <w:r>
        <w:rPr>
          <w:b/>
          <w:bCs/>
          <w:color w:val="000000"/>
        </w:rPr>
        <w:t xml:space="preserve">PWS-TO4-SI02: </w:t>
      </w:r>
      <w:r>
        <w:rPr>
          <w:color w:val="000000"/>
        </w:rPr>
        <w:t xml:space="preserve">The </w:t>
      </w:r>
      <w:r>
        <w:t>Contractor(s)</w:t>
      </w:r>
      <w:r>
        <w:rPr>
          <w:color w:val="000000"/>
        </w:rPr>
        <w:t xml:space="preserve"> shall submit </w:t>
      </w:r>
      <w:r>
        <w:t>s</w:t>
      </w:r>
      <w:r>
        <w:rPr>
          <w:color w:val="000000"/>
        </w:rPr>
        <w:t>ustainment Integration and Test (I&amp;T) Plans [D-TO4-017] to manage and execut</w:t>
      </w:r>
      <w:r>
        <w:t xml:space="preserve">e system level requirements driven I&amp;T tasks as applicable. The Contractor(s) shall deliver the I&amp;T plan </w:t>
      </w:r>
      <w:r>
        <w:rPr>
          <w:color w:val="000000"/>
        </w:rPr>
        <w:t xml:space="preserve">for Government review and approval. Initial drafts shall be submitted two weeks prior to the sustainment solution technical review meeting (e.g. CDR). Any Government comments shall be submitted to the government 30 days prior to the test and Government comments shall be incorporated </w:t>
      </w:r>
      <w:r>
        <w:t>into the final</w:t>
      </w:r>
      <w:r>
        <w:rPr>
          <w:color w:val="000000"/>
        </w:rPr>
        <w:t xml:space="preserve"> test two weeks prior to test. Each test plan shall comply with the following: </w:t>
      </w:r>
    </w:p>
    <w:p w14:paraId="56D45316" w14:textId="77777777" w:rsidR="007772A5" w:rsidRDefault="007772A5">
      <w:pPr>
        <w:widowControl w:val="0"/>
        <w:pBdr>
          <w:top w:val="nil"/>
          <w:left w:val="nil"/>
          <w:bottom w:val="nil"/>
          <w:right w:val="nil"/>
          <w:between w:val="nil"/>
        </w:pBdr>
        <w:ind w:left="4"/>
        <w:rPr>
          <w:color w:val="000000"/>
        </w:rPr>
      </w:pPr>
    </w:p>
    <w:p w14:paraId="56D45317" w14:textId="77777777" w:rsidR="007772A5" w:rsidRDefault="00000000">
      <w:pPr>
        <w:widowControl w:val="0"/>
        <w:numPr>
          <w:ilvl w:val="0"/>
          <w:numId w:val="3"/>
        </w:numPr>
        <w:pBdr>
          <w:top w:val="nil"/>
          <w:left w:val="nil"/>
          <w:bottom w:val="nil"/>
          <w:right w:val="nil"/>
          <w:between w:val="nil"/>
        </w:pBdr>
        <w:ind w:left="720" w:hanging="360"/>
      </w:pPr>
      <w:r>
        <w:rPr>
          <w:color w:val="000000"/>
        </w:rPr>
        <w:t xml:space="preserve">All requirements being tested have clearly identified success criteria. </w:t>
      </w:r>
    </w:p>
    <w:p w14:paraId="56D45318" w14:textId="77777777" w:rsidR="007772A5" w:rsidRDefault="00000000">
      <w:pPr>
        <w:widowControl w:val="0"/>
        <w:numPr>
          <w:ilvl w:val="0"/>
          <w:numId w:val="3"/>
        </w:numPr>
        <w:pBdr>
          <w:top w:val="nil"/>
          <w:left w:val="nil"/>
          <w:bottom w:val="nil"/>
          <w:right w:val="nil"/>
          <w:between w:val="nil"/>
        </w:pBdr>
        <w:ind w:left="720" w:hanging="360"/>
      </w:pPr>
      <w:r>
        <w:t>All requirements have an associated verification method.</w:t>
      </w:r>
    </w:p>
    <w:p w14:paraId="56D45319" w14:textId="77777777" w:rsidR="007772A5" w:rsidRDefault="00000000">
      <w:pPr>
        <w:widowControl w:val="0"/>
        <w:numPr>
          <w:ilvl w:val="0"/>
          <w:numId w:val="3"/>
        </w:numPr>
        <w:pBdr>
          <w:top w:val="nil"/>
          <w:left w:val="nil"/>
          <w:bottom w:val="nil"/>
          <w:right w:val="nil"/>
          <w:between w:val="nil"/>
        </w:pBdr>
        <w:ind w:left="720" w:right="1512" w:hanging="360"/>
        <w:jc w:val="both"/>
      </w:pPr>
      <w:r>
        <w:rPr>
          <w:color w:val="000000"/>
        </w:rPr>
        <w:t xml:space="preserve">Testing performed from accounts with “least privilege” and using the account profile expected to be used by the end-user of the function being tested or demonstrated. </w:t>
      </w:r>
    </w:p>
    <w:p w14:paraId="56D4531A" w14:textId="77777777" w:rsidR="007772A5" w:rsidRDefault="00000000">
      <w:pPr>
        <w:widowControl w:val="0"/>
        <w:numPr>
          <w:ilvl w:val="0"/>
          <w:numId w:val="3"/>
        </w:numPr>
        <w:pBdr>
          <w:top w:val="nil"/>
          <w:left w:val="nil"/>
          <w:bottom w:val="nil"/>
          <w:right w:val="nil"/>
          <w:between w:val="nil"/>
        </w:pBdr>
        <w:ind w:hanging="359"/>
      </w:pPr>
      <w:r>
        <w:rPr>
          <w:color w:val="000000"/>
        </w:rPr>
        <w:t xml:space="preserve">Input data shall be actual operational data, wherever possible. </w:t>
      </w:r>
    </w:p>
    <w:p w14:paraId="56D4531B" w14:textId="77777777" w:rsidR="007772A5" w:rsidRDefault="00000000">
      <w:pPr>
        <w:widowControl w:val="0"/>
        <w:numPr>
          <w:ilvl w:val="0"/>
          <w:numId w:val="3"/>
        </w:numPr>
        <w:pBdr>
          <w:top w:val="nil"/>
          <w:left w:val="nil"/>
          <w:bottom w:val="nil"/>
          <w:right w:val="nil"/>
          <w:between w:val="nil"/>
        </w:pBdr>
        <w:spacing w:line="237" w:lineRule="auto"/>
        <w:ind w:right="1497" w:hanging="359"/>
      </w:pPr>
      <w:r>
        <w:rPr>
          <w:color w:val="000000"/>
        </w:rPr>
        <w:t xml:space="preserve">Include a description of the impact on site operations and personnel during the installation, ILT, and FAT phases. </w:t>
      </w:r>
    </w:p>
    <w:p w14:paraId="56D4531C" w14:textId="77777777" w:rsidR="007772A5" w:rsidRDefault="00000000">
      <w:pPr>
        <w:widowControl w:val="0"/>
        <w:numPr>
          <w:ilvl w:val="0"/>
          <w:numId w:val="3"/>
        </w:numPr>
        <w:pBdr>
          <w:top w:val="nil"/>
          <w:left w:val="nil"/>
          <w:bottom w:val="nil"/>
          <w:right w:val="nil"/>
          <w:between w:val="nil"/>
        </w:pBdr>
        <w:spacing w:line="237" w:lineRule="auto"/>
        <w:ind w:right="1508" w:hanging="359"/>
      </w:pPr>
      <w:r>
        <w:rPr>
          <w:color w:val="000000"/>
        </w:rPr>
        <w:t>Identify all NOAA facilities and personnel support required to perform the tests.</w:t>
      </w:r>
    </w:p>
    <w:p w14:paraId="56D4531D" w14:textId="77777777" w:rsidR="007772A5" w:rsidRDefault="00000000">
      <w:pPr>
        <w:widowControl w:val="0"/>
        <w:numPr>
          <w:ilvl w:val="0"/>
          <w:numId w:val="3"/>
        </w:numPr>
        <w:pBdr>
          <w:top w:val="nil"/>
          <w:left w:val="nil"/>
          <w:bottom w:val="nil"/>
          <w:right w:val="nil"/>
          <w:between w:val="nil"/>
        </w:pBdr>
        <w:spacing w:line="237" w:lineRule="auto"/>
        <w:ind w:right="1508" w:hanging="359"/>
      </w:pPr>
      <w:r>
        <w:t>Integration risks</w:t>
      </w:r>
      <w:r>
        <w:rPr>
          <w:color w:val="000000"/>
        </w:rPr>
        <w:t xml:space="preserve"> </w:t>
      </w:r>
    </w:p>
    <w:p w14:paraId="56D4531E" w14:textId="77777777" w:rsidR="007772A5" w:rsidRDefault="00000000">
      <w:pPr>
        <w:widowControl w:val="0"/>
        <w:pBdr>
          <w:top w:val="nil"/>
          <w:left w:val="nil"/>
          <w:bottom w:val="nil"/>
          <w:right w:val="nil"/>
          <w:between w:val="nil"/>
        </w:pBdr>
        <w:spacing w:before="292"/>
        <w:ind w:left="2" w:hanging="2"/>
      </w:pPr>
      <w:r>
        <w:rPr>
          <w:b/>
          <w:bCs/>
          <w:color w:val="000000"/>
        </w:rPr>
        <w:t xml:space="preserve">PWS-TO4-SI03: </w:t>
      </w:r>
      <w:r>
        <w:t xml:space="preserve">The Contractor(s) shall submit a draft Sustainment Installation Plan [D-TO4-018] two weeks prior to the sustainment solution technical review meeting, and at a minimum include: </w:t>
      </w:r>
    </w:p>
    <w:p w14:paraId="56D4531F" w14:textId="77777777" w:rsidR="007772A5" w:rsidRDefault="00000000">
      <w:pPr>
        <w:widowControl w:val="0"/>
        <w:numPr>
          <w:ilvl w:val="0"/>
          <w:numId w:val="19"/>
        </w:numPr>
        <w:pBdr>
          <w:top w:val="nil"/>
          <w:left w:val="nil"/>
          <w:bottom w:val="nil"/>
          <w:right w:val="nil"/>
          <w:between w:val="nil"/>
        </w:pBdr>
        <w:spacing w:before="292"/>
      </w:pPr>
      <w:r>
        <w:rPr>
          <w:color w:val="000000"/>
        </w:rPr>
        <w:lastRenderedPageBreak/>
        <w:t xml:space="preserve">Installation timeline </w:t>
      </w:r>
    </w:p>
    <w:p w14:paraId="56D45320" w14:textId="77777777" w:rsidR="007772A5" w:rsidRDefault="00000000">
      <w:pPr>
        <w:widowControl w:val="0"/>
        <w:numPr>
          <w:ilvl w:val="0"/>
          <w:numId w:val="19"/>
        </w:numPr>
        <w:pBdr>
          <w:top w:val="nil"/>
          <w:left w:val="nil"/>
          <w:bottom w:val="nil"/>
          <w:right w:val="nil"/>
          <w:between w:val="nil"/>
        </w:pBdr>
      </w:pPr>
      <w:r>
        <w:rPr>
          <w:color w:val="000000"/>
        </w:rPr>
        <w:t xml:space="preserve">Procedures to be followed </w:t>
      </w:r>
    </w:p>
    <w:p w14:paraId="56D45321" w14:textId="77777777" w:rsidR="007772A5" w:rsidRDefault="00000000">
      <w:pPr>
        <w:numPr>
          <w:ilvl w:val="0"/>
          <w:numId w:val="19"/>
        </w:numPr>
        <w:pBdr>
          <w:top w:val="nil"/>
          <w:left w:val="nil"/>
          <w:bottom w:val="nil"/>
          <w:right w:val="nil"/>
          <w:between w:val="nil"/>
        </w:pBdr>
        <w:rPr>
          <w:color w:val="000000"/>
        </w:rPr>
      </w:pPr>
      <w:r>
        <w:rPr>
          <w:color w:val="000000"/>
        </w:rPr>
        <w:t xml:space="preserve">Coordination with the Government System Engineer regarding location availability for the review </w:t>
      </w:r>
    </w:p>
    <w:p w14:paraId="56D45322" w14:textId="77777777" w:rsidR="007772A5" w:rsidRDefault="00000000">
      <w:pPr>
        <w:pStyle w:val="Heading4"/>
      </w:pPr>
      <w:bookmarkStart w:id="18" w:name="_z1u1o85puvtb" w:colFirst="0" w:colLast="0"/>
      <w:bookmarkEnd w:id="18"/>
      <w:r>
        <w:t xml:space="preserve">3.3.3.3 Hardware Sustainment </w:t>
      </w:r>
    </w:p>
    <w:p w14:paraId="56D45323" w14:textId="77777777" w:rsidR="007772A5" w:rsidRDefault="00000000">
      <w:pPr>
        <w:widowControl w:val="0"/>
        <w:pBdr>
          <w:top w:val="nil"/>
          <w:left w:val="nil"/>
          <w:bottom w:val="nil"/>
          <w:right w:val="nil"/>
          <w:between w:val="nil"/>
        </w:pBdr>
        <w:spacing w:before="294" w:line="237" w:lineRule="auto"/>
        <w:ind w:firstLine="4"/>
        <w:rPr>
          <w:color w:val="000000"/>
        </w:rPr>
      </w:pPr>
      <w:r>
        <w:rPr>
          <w:color w:val="000000"/>
        </w:rPr>
        <w:t xml:space="preserve">Ground station antennas enable satellite mission communications to Ground Systems via Radio Frequency (RF) equipment and supporting ground infrastructure. </w:t>
      </w:r>
    </w:p>
    <w:p w14:paraId="56D45324" w14:textId="77777777" w:rsidR="007772A5" w:rsidRDefault="00000000">
      <w:pPr>
        <w:widowControl w:val="0"/>
        <w:pBdr>
          <w:top w:val="nil"/>
          <w:left w:val="nil"/>
          <w:bottom w:val="nil"/>
          <w:right w:val="nil"/>
          <w:between w:val="nil"/>
        </w:pBdr>
        <w:spacing w:before="292" w:line="237" w:lineRule="auto"/>
        <w:ind w:left="4" w:firstLine="4"/>
        <w:rPr>
          <w:color w:val="000000"/>
        </w:rPr>
      </w:pPr>
      <w:r>
        <w:rPr>
          <w:b/>
          <w:bCs/>
          <w:color w:val="000000"/>
        </w:rPr>
        <w:t xml:space="preserve">PWS-TO4-HW01: </w:t>
      </w:r>
      <w:r>
        <w:rPr>
          <w:color w:val="000000"/>
        </w:rPr>
        <w:t xml:space="preserve">The </w:t>
      </w:r>
      <w:r>
        <w:t>Contractor(s)</w:t>
      </w:r>
      <w:r>
        <w:rPr>
          <w:color w:val="000000"/>
        </w:rPr>
        <w:t xml:space="preserve"> shall deliver a Hardware Sustainment Plan [D-TO4-019] where an initial draft is submitted with the proposal response in the general Sustainment Plan, and a final delivered after contract award. The Hardware Sustainment Plan captures sustainment support of hardware items to include antennas, RF equipment and facilities. </w:t>
      </w:r>
    </w:p>
    <w:p w14:paraId="56D45325" w14:textId="77777777" w:rsidR="007772A5" w:rsidRDefault="00000000">
      <w:pPr>
        <w:widowControl w:val="0"/>
        <w:pBdr>
          <w:top w:val="nil"/>
          <w:left w:val="nil"/>
          <w:bottom w:val="nil"/>
          <w:right w:val="nil"/>
          <w:between w:val="nil"/>
        </w:pBdr>
        <w:spacing w:before="292" w:line="237" w:lineRule="auto"/>
        <w:ind w:left="5"/>
        <w:rPr>
          <w:color w:val="000000"/>
        </w:rPr>
      </w:pPr>
      <w:r>
        <w:rPr>
          <w:b/>
          <w:bCs/>
          <w:color w:val="000000"/>
        </w:rPr>
        <w:t xml:space="preserve">PWS-TO4-HW02: </w:t>
      </w:r>
      <w:r>
        <w:rPr>
          <w:color w:val="000000"/>
        </w:rPr>
        <w:t xml:space="preserve">The </w:t>
      </w:r>
      <w:r>
        <w:t>Contractor(s)</w:t>
      </w:r>
      <w:r>
        <w:rPr>
          <w:color w:val="000000"/>
        </w:rPr>
        <w:t xml:space="preserve"> shall provide procurement support to purchase all hardware to implement sustainment solutions. </w:t>
      </w:r>
    </w:p>
    <w:p w14:paraId="56D45326" w14:textId="77777777" w:rsidR="007772A5" w:rsidRDefault="00000000">
      <w:pPr>
        <w:widowControl w:val="0"/>
        <w:pBdr>
          <w:top w:val="nil"/>
          <w:left w:val="nil"/>
          <w:bottom w:val="nil"/>
          <w:right w:val="nil"/>
          <w:between w:val="nil"/>
        </w:pBdr>
        <w:spacing w:before="397" w:line="237" w:lineRule="auto"/>
        <w:ind w:left="7" w:firstLine="5"/>
        <w:rPr>
          <w:color w:val="000000"/>
        </w:rPr>
      </w:pPr>
      <w:r>
        <w:rPr>
          <w:b/>
          <w:bCs/>
          <w:color w:val="000000"/>
        </w:rPr>
        <w:t xml:space="preserve">PWS-TO4-HW03: </w:t>
      </w:r>
      <w:r>
        <w:rPr>
          <w:color w:val="000000"/>
        </w:rPr>
        <w:t xml:space="preserve">The </w:t>
      </w:r>
      <w:r>
        <w:t>Contractor(s)</w:t>
      </w:r>
      <w:r>
        <w:rPr>
          <w:color w:val="000000"/>
        </w:rPr>
        <w:t xml:space="preserve"> shall perform (in collaboration with the Government and PI</w:t>
      </w:r>
      <w:r>
        <w:t>)</w:t>
      </w:r>
      <w:r>
        <w:rPr>
          <w:color w:val="000000"/>
        </w:rPr>
        <w:t xml:space="preserve"> all integration and testing, modifications and/or porting of existing software to new hardware platforms that interface with existing operational systems. </w:t>
      </w:r>
    </w:p>
    <w:p w14:paraId="56D45327" w14:textId="77777777" w:rsidR="007772A5" w:rsidRDefault="00000000">
      <w:pPr>
        <w:widowControl w:val="0"/>
        <w:pBdr>
          <w:top w:val="nil"/>
          <w:left w:val="nil"/>
          <w:bottom w:val="nil"/>
          <w:right w:val="nil"/>
          <w:between w:val="nil"/>
        </w:pBdr>
        <w:spacing w:before="292" w:line="237" w:lineRule="auto"/>
        <w:ind w:left="7" w:firstLine="5"/>
        <w:rPr>
          <w:color w:val="000000"/>
        </w:rPr>
      </w:pPr>
      <w:r>
        <w:rPr>
          <w:b/>
          <w:bCs/>
          <w:color w:val="000000"/>
        </w:rPr>
        <w:t xml:space="preserve">PWS-TO4-HW04: </w:t>
      </w:r>
      <w:r>
        <w:rPr>
          <w:color w:val="000000"/>
        </w:rPr>
        <w:t xml:space="preserve">The </w:t>
      </w:r>
      <w:r>
        <w:t>Contractor(s)</w:t>
      </w:r>
      <w:r>
        <w:rPr>
          <w:color w:val="000000"/>
        </w:rPr>
        <w:t xml:space="preserve"> shall provide support in the development of any acquisition packages necessary to acquire hardware for sustainment solutions and technology refreshes, as needed. </w:t>
      </w:r>
    </w:p>
    <w:p w14:paraId="56D45328" w14:textId="77777777" w:rsidR="007772A5" w:rsidRDefault="00000000">
      <w:pPr>
        <w:widowControl w:val="0"/>
        <w:pBdr>
          <w:top w:val="nil"/>
          <w:left w:val="nil"/>
          <w:bottom w:val="nil"/>
          <w:right w:val="nil"/>
          <w:between w:val="nil"/>
        </w:pBdr>
        <w:spacing w:before="292" w:line="237" w:lineRule="auto"/>
        <w:ind w:left="15" w:firstLine="3"/>
        <w:rPr>
          <w:color w:val="000000"/>
        </w:rPr>
      </w:pPr>
      <w:r>
        <w:rPr>
          <w:b/>
          <w:bCs/>
          <w:color w:val="000000"/>
        </w:rPr>
        <w:t xml:space="preserve">PWS-TO4-HW05: </w:t>
      </w:r>
      <w:r>
        <w:rPr>
          <w:color w:val="000000"/>
        </w:rPr>
        <w:t xml:space="preserve">The </w:t>
      </w:r>
      <w:r>
        <w:t>Contractor(s)</w:t>
      </w:r>
      <w:r>
        <w:rPr>
          <w:color w:val="000000"/>
        </w:rPr>
        <w:t xml:space="preserve"> shall support the planning for sustainment activities for hardware licenses for antenna ground systems, for all identified work sites under section 2.1 of this TO. </w:t>
      </w:r>
    </w:p>
    <w:p w14:paraId="56D45329" w14:textId="77777777" w:rsidR="007772A5" w:rsidRDefault="007772A5">
      <w:pPr>
        <w:rPr>
          <w:b/>
          <w:bCs/>
        </w:rPr>
      </w:pPr>
    </w:p>
    <w:p w14:paraId="56D4532A" w14:textId="77777777" w:rsidR="007772A5" w:rsidRDefault="00000000">
      <w:pPr>
        <w:rPr>
          <w:color w:val="000000"/>
        </w:rPr>
      </w:pPr>
      <w:r>
        <w:rPr>
          <w:b/>
          <w:bCs/>
        </w:rPr>
        <w:t>PWS</w:t>
      </w:r>
      <w:r>
        <w:rPr>
          <w:b/>
          <w:bCs/>
          <w:color w:val="000000"/>
        </w:rPr>
        <w:t xml:space="preserve">-TO4-HW06: </w:t>
      </w:r>
      <w:r>
        <w:rPr>
          <w:color w:val="000000"/>
        </w:rPr>
        <w:t xml:space="preserve">The </w:t>
      </w:r>
      <w:r>
        <w:t>Contractor(s)</w:t>
      </w:r>
      <w:r>
        <w:rPr>
          <w:color w:val="000000"/>
        </w:rPr>
        <w:t xml:space="preserve"> shall support new hardware item technical reviews and testing for scheduled deployment and provide any required fixes to ensure the solution for deployment functions as intended. </w:t>
      </w:r>
    </w:p>
    <w:p w14:paraId="56D4532B" w14:textId="77777777" w:rsidR="007772A5" w:rsidRDefault="007772A5">
      <w:pPr>
        <w:rPr>
          <w:color w:val="000000"/>
        </w:rPr>
      </w:pPr>
    </w:p>
    <w:p w14:paraId="56D4532C" w14:textId="77777777" w:rsidR="007772A5" w:rsidRDefault="00000000">
      <w:r>
        <w:rPr>
          <w:b/>
          <w:bCs/>
        </w:rPr>
        <w:t>PWS-TO4-HW07:</w:t>
      </w:r>
      <w:r>
        <w:t xml:space="preserve"> The Contractor(s) shall support sustainment activities related to reconfiguration of hardware and/or network devices, if needed. </w:t>
      </w:r>
    </w:p>
    <w:p w14:paraId="56D4532D" w14:textId="77777777" w:rsidR="007772A5" w:rsidRDefault="00000000">
      <w:pPr>
        <w:widowControl w:val="0"/>
        <w:pBdr>
          <w:top w:val="nil"/>
          <w:left w:val="nil"/>
          <w:bottom w:val="nil"/>
          <w:right w:val="nil"/>
          <w:between w:val="nil"/>
        </w:pBdr>
        <w:spacing w:before="292" w:line="237" w:lineRule="auto"/>
        <w:ind w:firstLine="4"/>
        <w:rPr>
          <w:color w:val="000000"/>
        </w:rPr>
      </w:pPr>
      <w:r>
        <w:rPr>
          <w:b/>
          <w:bCs/>
          <w:color w:val="000000"/>
        </w:rPr>
        <w:t xml:space="preserve">PWS-TO4-HW08: </w:t>
      </w:r>
      <w:r>
        <w:rPr>
          <w:color w:val="000000"/>
        </w:rPr>
        <w:t xml:space="preserve">The </w:t>
      </w:r>
      <w:r>
        <w:t>Contractor(s)</w:t>
      </w:r>
      <w:r>
        <w:rPr>
          <w:color w:val="000000"/>
        </w:rPr>
        <w:t xml:space="preserve"> shall provide power, cooling, and product design specification estimates for any sustainment hardware solution to the government for approval. The </w:t>
      </w:r>
      <w:r>
        <w:t>Contractor(s)</w:t>
      </w:r>
      <w:r>
        <w:rPr>
          <w:color w:val="000000"/>
        </w:rPr>
        <w:t xml:space="preserve"> shall develop work requests and all CCRs required to install equipment in NOAA facilities. </w:t>
      </w:r>
    </w:p>
    <w:p w14:paraId="56D4532E" w14:textId="77777777" w:rsidR="007772A5" w:rsidRDefault="00000000">
      <w:pPr>
        <w:widowControl w:val="0"/>
        <w:pBdr>
          <w:top w:val="nil"/>
          <w:left w:val="nil"/>
          <w:bottom w:val="nil"/>
          <w:right w:val="nil"/>
          <w:between w:val="nil"/>
        </w:pBdr>
        <w:spacing w:before="292" w:line="237" w:lineRule="auto"/>
        <w:ind w:firstLine="4"/>
      </w:pPr>
      <w:r>
        <w:rPr>
          <w:b/>
          <w:bCs/>
        </w:rPr>
        <w:t>PWS-TO4-HW09</w:t>
      </w:r>
      <w:r>
        <w:t xml:space="preserve">: For new antennas, hardware licenses information shall be coordinated with the Maintenance Contractor’s (TO3) Software and Hardware License Status reporting. </w:t>
      </w:r>
    </w:p>
    <w:p w14:paraId="56D4532F" w14:textId="77777777" w:rsidR="007772A5" w:rsidRDefault="00000000">
      <w:pPr>
        <w:pStyle w:val="Heading3"/>
        <w:widowControl w:val="0"/>
      </w:pPr>
      <w:bookmarkStart w:id="19" w:name="_3eo5z77ca3v6" w:colFirst="0" w:colLast="0"/>
      <w:bookmarkEnd w:id="19"/>
      <w:r>
        <w:lastRenderedPageBreak/>
        <w:t xml:space="preserve">3.3.4 Ground System Requirements </w:t>
      </w:r>
    </w:p>
    <w:p w14:paraId="56D45330" w14:textId="77777777" w:rsidR="007772A5" w:rsidRDefault="007772A5"/>
    <w:p w14:paraId="56D45331" w14:textId="77777777" w:rsidR="007772A5" w:rsidRDefault="00000000">
      <w:r>
        <w:t xml:space="preserve">The antenna ground system supports spacecraft in various orbital regimes including Geostationary Earth Orbit (GEO), Low Earth Orbit (LEO), and Lagrange Point One Space Weather (SWO) Orbits used by both NOAA and its partners. The NOAA/NESDIS antenna ground systems simultaneously support satellites throughout all phases of their operational lifecycle to provide satellite communications, nominal operations, on-orbit storage and decommissioning. Ground systems include antenna ground stations, antenna scheduling and control functionality, networks, and site infrastructure. In addition, there may be other related assets that require interface sustainment supporting </w:t>
      </w:r>
      <w:proofErr w:type="spellStart"/>
      <w:r>
        <w:t>NAaaS</w:t>
      </w:r>
      <w:proofErr w:type="spellEnd"/>
      <w:r>
        <w:t xml:space="preserve"> satellites communication needs.</w:t>
      </w:r>
    </w:p>
    <w:p w14:paraId="56D45332" w14:textId="77777777" w:rsidR="007772A5" w:rsidRDefault="007772A5"/>
    <w:p w14:paraId="56D45333" w14:textId="77777777" w:rsidR="007772A5" w:rsidRDefault="00000000">
      <w:r>
        <w:rPr>
          <w:b/>
          <w:bCs/>
        </w:rPr>
        <w:t>PWS-TO4-GSR1</w:t>
      </w:r>
      <w:r>
        <w:t xml:space="preserve">: The Contractor(s) shall provide ground system interface support for the </w:t>
      </w:r>
      <w:proofErr w:type="spellStart"/>
      <w:r>
        <w:t>NAaaS</w:t>
      </w:r>
      <w:proofErr w:type="spellEnd"/>
      <w:r>
        <w:t xml:space="preserve"> </w:t>
      </w:r>
      <w:r>
        <w:rPr>
          <w:color w:val="000000"/>
        </w:rPr>
        <w:t>Federal Information Security Management (</w:t>
      </w:r>
      <w:r>
        <w:t>FISMA) boundary and development of new and future boundaries.</w:t>
      </w:r>
    </w:p>
    <w:p w14:paraId="56D45334" w14:textId="77777777" w:rsidR="007772A5" w:rsidRDefault="007772A5"/>
    <w:p w14:paraId="56D45335" w14:textId="77777777" w:rsidR="007772A5" w:rsidRDefault="00000000">
      <w:r>
        <w:rPr>
          <w:b/>
          <w:bCs/>
        </w:rPr>
        <w:t>PWS-TO4-GSR2:</w:t>
      </w:r>
      <w:r>
        <w:t xml:space="preserve"> The Contractor(s) shall provide </w:t>
      </w:r>
      <w:proofErr w:type="spellStart"/>
      <w:r>
        <w:t>NAaaS</w:t>
      </w:r>
      <w:proofErr w:type="spellEnd"/>
      <w:r>
        <w:t xml:space="preserve"> antenna ground systems support for antenna monitor and control, and configuration of network and software.</w:t>
      </w:r>
    </w:p>
    <w:p w14:paraId="56D45336" w14:textId="77777777" w:rsidR="007772A5" w:rsidRDefault="007772A5"/>
    <w:p w14:paraId="56D45337" w14:textId="77777777" w:rsidR="007772A5" w:rsidRDefault="00000000">
      <w:r>
        <w:rPr>
          <w:b/>
          <w:bCs/>
        </w:rPr>
        <w:t>PWS-TO4-GSR3:</w:t>
      </w:r>
      <w:r>
        <w:t xml:space="preserve"> The Contractor(s) shall provide sustainment for pertinent aspects of the GEO, LEO and SWO antenna ground systems as directed.</w:t>
      </w:r>
    </w:p>
    <w:p w14:paraId="56D45338" w14:textId="77777777" w:rsidR="007772A5" w:rsidRDefault="00000000">
      <w:pPr>
        <w:pStyle w:val="Heading4"/>
      </w:pPr>
      <w:bookmarkStart w:id="20" w:name="_jfdsaqnj8won" w:colFirst="0" w:colLast="0"/>
      <w:bookmarkEnd w:id="20"/>
      <w:r>
        <w:t>3.3.4.1 Geostationary Earth Orbit (GEO) Ground Systems</w:t>
      </w:r>
    </w:p>
    <w:p w14:paraId="56D45339" w14:textId="77777777" w:rsidR="007772A5" w:rsidRDefault="00000000">
      <w:pPr>
        <w:widowControl w:val="0"/>
        <w:pBdr>
          <w:top w:val="nil"/>
          <w:left w:val="nil"/>
          <w:bottom w:val="nil"/>
          <w:right w:val="nil"/>
          <w:between w:val="nil"/>
        </w:pBdr>
        <w:spacing w:before="304" w:line="237" w:lineRule="auto"/>
        <w:ind w:firstLine="2"/>
        <w:rPr>
          <w:color w:val="000000"/>
        </w:rPr>
      </w:pPr>
      <w:r>
        <w:rPr>
          <w:color w:val="000000"/>
        </w:rPr>
        <w:t xml:space="preserve">A GEO ground system consists of a network of ground stations and control centers that manage satellites and process data. Since geostationary satellites remain in a fixed position relative to the Earth's surface, the ground system can be geographically consolidated or distributed across different sites for redundancy. NOAA’s Geostationary Operational Environmental Satellites (GOES) currently provides advanced imagery and atmospheric measurements, real-time mapping of lightning activity, and monitoring of space weather. Future development efforts include expansion of </w:t>
      </w:r>
      <w:r>
        <w:t>Geostationary Extended Observations (</w:t>
      </w:r>
      <w:proofErr w:type="spellStart"/>
      <w:r>
        <w:t>GeoXO</w:t>
      </w:r>
      <w:proofErr w:type="spellEnd"/>
      <w:r>
        <w:t>) and adoption of digital ground capabilities and/or transition to cloud-based Mission Operations (telemetry, tracking and command (TT&amp;C), planning and scheduling).</w:t>
      </w:r>
    </w:p>
    <w:p w14:paraId="56D4533A" w14:textId="77777777" w:rsidR="007772A5" w:rsidRDefault="00000000">
      <w:pPr>
        <w:widowControl w:val="0"/>
        <w:pBdr>
          <w:top w:val="nil"/>
          <w:left w:val="nil"/>
          <w:bottom w:val="nil"/>
          <w:right w:val="nil"/>
          <w:between w:val="nil"/>
        </w:pBdr>
        <w:spacing w:before="304" w:line="237" w:lineRule="auto"/>
        <w:ind w:firstLine="2"/>
        <w:rPr>
          <w:color w:val="000000"/>
        </w:rPr>
      </w:pPr>
      <w:r>
        <w:rPr>
          <w:color w:val="000000"/>
        </w:rPr>
        <w:t>The GEO ground system is composed of the NOAA Satellite Operations Facility (NSOF), the Wallops Command and Data Acquisition Station (WCDAS), Consolidated Backup (CBU) Facility and Fairbanks Command and Data Acquisition (FCDAS). The GOES-R Ground System Fact Sheet can be found in the NCAGSS Acquisition Document Library as well as additional GEO ground system sustainment artifacts.</w:t>
      </w:r>
    </w:p>
    <w:p w14:paraId="56D4533B" w14:textId="77777777" w:rsidR="007772A5" w:rsidRDefault="00000000">
      <w:pPr>
        <w:pStyle w:val="Heading4"/>
      </w:pPr>
      <w:bookmarkStart w:id="21" w:name="_9d1t4i76wvcu" w:colFirst="0" w:colLast="0"/>
      <w:bookmarkEnd w:id="21"/>
      <w:r>
        <w:t>3.3.4.2 Low Earth Orbit (LEO) Ground Systems</w:t>
      </w:r>
    </w:p>
    <w:p w14:paraId="56D4533C" w14:textId="77777777" w:rsidR="007772A5" w:rsidRDefault="00000000">
      <w:pPr>
        <w:widowControl w:val="0"/>
        <w:pBdr>
          <w:top w:val="nil"/>
          <w:left w:val="nil"/>
          <w:bottom w:val="nil"/>
          <w:right w:val="nil"/>
          <w:between w:val="nil"/>
        </w:pBdr>
        <w:spacing w:before="304" w:line="237" w:lineRule="auto"/>
        <w:ind w:firstLine="2"/>
        <w:rPr>
          <w:color w:val="000000"/>
        </w:rPr>
      </w:pPr>
      <w:r>
        <w:rPr>
          <w:color w:val="000000"/>
        </w:rPr>
        <w:t>The LEO ground system consists of a network of ground stations, gateways, and control centers that manage satellite operations and connect the satellite network to terrestrial networks. This system is critical for low-latency communication because LEO satellites move constantly and are only visible to a single ground station for a short period of time. </w:t>
      </w:r>
    </w:p>
    <w:p w14:paraId="56D4533D" w14:textId="77777777" w:rsidR="007772A5" w:rsidRDefault="00000000">
      <w:pPr>
        <w:widowControl w:val="0"/>
        <w:pBdr>
          <w:top w:val="nil"/>
          <w:left w:val="nil"/>
          <w:bottom w:val="nil"/>
          <w:right w:val="nil"/>
          <w:between w:val="nil"/>
        </w:pBdr>
        <w:spacing w:before="304" w:line="237" w:lineRule="auto"/>
        <w:ind w:firstLine="2"/>
        <w:rPr>
          <w:rFonts w:ascii="Arial" w:eastAsia="Arial" w:hAnsi="Arial" w:cs="Arial"/>
          <w:color w:val="000000"/>
          <w:sz w:val="22"/>
          <w:szCs w:val="22"/>
        </w:rPr>
      </w:pPr>
      <w:r>
        <w:rPr>
          <w:color w:val="000000"/>
        </w:rPr>
        <w:lastRenderedPageBreak/>
        <w:t xml:space="preserve">LEO missions and other scientific missions are operated through multiple control and launch facilities including NESDIS </w:t>
      </w:r>
      <w:proofErr w:type="spellStart"/>
      <w:r>
        <w:rPr>
          <w:color w:val="000000"/>
        </w:rPr>
        <w:t>CDASat</w:t>
      </w:r>
      <w:proofErr w:type="spellEnd"/>
      <w:r>
        <w:rPr>
          <w:color w:val="000000"/>
        </w:rPr>
        <w:t xml:space="preserve"> Fairbanks, Alaska (FCDAS), and Wallops, Virginia (WCDAS). Its core functions are to perform TT&amp;C and download science mission from LEO satellites. </w:t>
      </w:r>
      <w:r>
        <w:t xml:space="preserve">The LEO ground systems support satellites and partner satellites. </w:t>
      </w:r>
    </w:p>
    <w:p w14:paraId="56D4533E" w14:textId="77777777" w:rsidR="007772A5" w:rsidRDefault="00000000">
      <w:pPr>
        <w:widowControl w:val="0"/>
        <w:pBdr>
          <w:top w:val="nil"/>
          <w:left w:val="nil"/>
          <w:bottom w:val="nil"/>
          <w:right w:val="nil"/>
          <w:between w:val="nil"/>
        </w:pBdr>
        <w:spacing w:before="304" w:line="237" w:lineRule="auto"/>
        <w:ind w:firstLine="2"/>
        <w:rPr>
          <w:color w:val="000000"/>
        </w:rPr>
      </w:pPr>
      <w:r>
        <w:rPr>
          <w:color w:val="000000"/>
        </w:rPr>
        <w:t>FCDAS also acts as a backup for the WCDAS and supports GEO and SWO ground stations where appli</w:t>
      </w:r>
      <w:r>
        <w:t xml:space="preserve">cable and </w:t>
      </w:r>
      <w:r>
        <w:rPr>
          <w:color w:val="000000"/>
        </w:rPr>
        <w:t xml:space="preserve">as needed. </w:t>
      </w:r>
    </w:p>
    <w:p w14:paraId="56D4533F" w14:textId="77777777" w:rsidR="007772A5" w:rsidRDefault="00000000">
      <w:pPr>
        <w:pStyle w:val="Heading4"/>
      </w:pPr>
      <w:bookmarkStart w:id="22" w:name="_gcsxseurmg70" w:colFirst="0" w:colLast="0"/>
      <w:bookmarkEnd w:id="22"/>
      <w:r>
        <w:t>3.3.4.3 Space Weather Operations (SWO) Ground Systems</w:t>
      </w:r>
    </w:p>
    <w:p w14:paraId="56D45340" w14:textId="77777777" w:rsidR="007772A5" w:rsidRDefault="007772A5"/>
    <w:p w14:paraId="56D45341" w14:textId="77777777" w:rsidR="007772A5" w:rsidRDefault="00000000">
      <w:pPr>
        <w:rPr>
          <w:color w:val="000000"/>
        </w:rPr>
      </w:pPr>
      <w:r>
        <w:t xml:space="preserve">The Space Weather Operations (SWO) ground system supports satellites orbiting between Earth and the sun, observing and providing </w:t>
      </w:r>
      <w:r>
        <w:rPr>
          <w:color w:val="000000"/>
        </w:rPr>
        <w:t>advanced warning of particles and magnetic fields emitted by the sun (known as the solar wind) which can affect power grids, communications systems, and satellites close to Earth. </w:t>
      </w:r>
    </w:p>
    <w:p w14:paraId="56D45342" w14:textId="77777777" w:rsidR="007772A5" w:rsidRDefault="007772A5">
      <w:pPr>
        <w:rPr>
          <w:color w:val="000000"/>
        </w:rPr>
      </w:pPr>
    </w:p>
    <w:p w14:paraId="56D45343" w14:textId="77777777" w:rsidR="007772A5" w:rsidRDefault="00000000">
      <w:r>
        <w:t xml:space="preserve">The SWO ground system includes a Mission Operations Center (MOC) located at the NOAA Satellite Operations Facility (NSOF) to command, process and distribute data from NASA missions to the Space Weather Prediction Center (SWPC). Upcoming mission requirements include partner missions such as Interstellar Mapping and Acceleration Probe (IMAP) and SOLAR A/B and other potential GEO based SWO missions. </w:t>
      </w:r>
    </w:p>
    <w:p w14:paraId="56D45344" w14:textId="77777777" w:rsidR="007772A5" w:rsidRDefault="00000000">
      <w:pPr>
        <w:pStyle w:val="Heading3"/>
      </w:pPr>
      <w:bookmarkStart w:id="23" w:name="_6ipi25wiv7sk" w:colFirst="0" w:colLast="0"/>
      <w:bookmarkEnd w:id="23"/>
      <w:r>
        <w:t xml:space="preserve">3.3.5 Cloud Transition  </w:t>
      </w:r>
    </w:p>
    <w:p w14:paraId="56D45345" w14:textId="77777777" w:rsidR="007772A5" w:rsidRDefault="007772A5"/>
    <w:p w14:paraId="56D45346" w14:textId="77777777" w:rsidR="007772A5" w:rsidRDefault="00000000">
      <w:pPr>
        <w:widowControl w:val="0"/>
        <w:pBdr>
          <w:top w:val="nil"/>
          <w:left w:val="nil"/>
          <w:bottom w:val="nil"/>
          <w:right w:val="nil"/>
          <w:between w:val="nil"/>
        </w:pBdr>
        <w:spacing w:line="237" w:lineRule="auto"/>
      </w:pPr>
      <w:r>
        <w:t xml:space="preserve">Launched in 2020, the NESDIS Common Cloud Framework (NCCF) provides NOAA with a secure, scalable, and cost-efficient cloud-based infrastructure. </w:t>
      </w:r>
      <w:r>
        <w:rPr>
          <w:color w:val="000000"/>
        </w:rPr>
        <w:t xml:space="preserve">NCCF facilitates the flow of data from various sources including NOAA satellites, commercial partners, and other data providers through a comprehensive production pipeline. Currently implemented with Amazon Web Services (AWS) </w:t>
      </w:r>
      <w:r>
        <w:t>NCCF includes a suite of integrated services designed to streamline NOAA’s ground system operations, encompassing secure ingest, product generation, and dissemination services.</w:t>
      </w:r>
      <w:r>
        <w:rPr>
          <w:color w:val="000000"/>
        </w:rPr>
        <w:t xml:space="preserve"> </w:t>
      </w:r>
      <w:r>
        <w:t>The NESDIS Innovation Hub (NIH) is a collaborative environment where NESDIS develops and transitions emerging technologies, particularly Artificial Intelligence (AI) and Machine Learning (ML) into operational services.</w:t>
      </w:r>
    </w:p>
    <w:p w14:paraId="56D45347" w14:textId="77777777" w:rsidR="007772A5" w:rsidRDefault="007772A5"/>
    <w:p w14:paraId="56D45348" w14:textId="77777777" w:rsidR="007772A5" w:rsidRDefault="00000000">
      <w:r>
        <w:t>Future tasks may be written under the NCGASS contract to implement antenna ground system functions, services and capabilities as well as commercial services into the cloud environment. Commercial cloud services include cloud-based software defined radio (SDR), and an Enterprise Antenna Scheduling Implementation (EASI) architecture started with LEO and is the (current) enterprise planning and scheduling capability for all NESDIS LEO, GEO and SWO missions.</w:t>
      </w:r>
    </w:p>
    <w:p w14:paraId="56D45349" w14:textId="77777777" w:rsidR="007772A5" w:rsidRDefault="00000000">
      <w:pPr>
        <w:widowControl w:val="0"/>
        <w:pBdr>
          <w:top w:val="nil"/>
          <w:left w:val="nil"/>
          <w:bottom w:val="nil"/>
          <w:right w:val="nil"/>
          <w:between w:val="nil"/>
        </w:pBdr>
        <w:spacing w:before="289" w:line="237" w:lineRule="auto"/>
        <w:ind w:left="9" w:hanging="2"/>
        <w:rPr>
          <w:color w:val="000000"/>
        </w:rPr>
      </w:pPr>
      <w:r>
        <w:rPr>
          <w:b/>
          <w:bCs/>
          <w:color w:val="000000"/>
        </w:rPr>
        <w:t xml:space="preserve">PWS-TO4-CS01: </w:t>
      </w:r>
      <w:r>
        <w:rPr>
          <w:color w:val="000000"/>
        </w:rPr>
        <w:t xml:space="preserve">The </w:t>
      </w:r>
      <w:r>
        <w:t>Contractor(s)</w:t>
      </w:r>
      <w:r>
        <w:rPr>
          <w:color w:val="000000"/>
        </w:rPr>
        <w:t xml:space="preserve"> shall sustain </w:t>
      </w:r>
      <w:proofErr w:type="spellStart"/>
      <w:r>
        <w:rPr>
          <w:color w:val="000000"/>
        </w:rPr>
        <w:t>NAaaS</w:t>
      </w:r>
      <w:proofErr w:type="spellEnd"/>
      <w:r>
        <w:rPr>
          <w:color w:val="000000"/>
        </w:rPr>
        <w:t xml:space="preserve"> cloud implementations to include the implementation of cloud interfaces supporting future antenna services, capabilities, and initiatives. </w:t>
      </w:r>
    </w:p>
    <w:p w14:paraId="56D4534A" w14:textId="77777777" w:rsidR="007772A5" w:rsidRDefault="00000000">
      <w:pPr>
        <w:widowControl w:val="0"/>
        <w:pBdr>
          <w:top w:val="nil"/>
          <w:left w:val="nil"/>
          <w:bottom w:val="nil"/>
          <w:right w:val="nil"/>
          <w:between w:val="nil"/>
        </w:pBdr>
        <w:spacing w:before="289" w:line="237" w:lineRule="auto"/>
        <w:ind w:left="9" w:hanging="2"/>
        <w:rPr>
          <w:color w:val="000000"/>
        </w:rPr>
      </w:pPr>
      <w:r>
        <w:rPr>
          <w:b/>
          <w:bCs/>
          <w:color w:val="000000"/>
        </w:rPr>
        <w:t>PWS-TO4-CS02:</w:t>
      </w:r>
      <w:r>
        <w:rPr>
          <w:color w:val="000000"/>
        </w:rPr>
        <w:t xml:space="preserve"> The </w:t>
      </w:r>
      <w:r>
        <w:t>Contractor(s)</w:t>
      </w:r>
      <w:r>
        <w:rPr>
          <w:color w:val="000000"/>
        </w:rPr>
        <w:t xml:space="preserve"> shall support development and sustainment of the new </w:t>
      </w:r>
      <w:proofErr w:type="spellStart"/>
      <w:r>
        <w:rPr>
          <w:color w:val="000000"/>
        </w:rPr>
        <w:t>NAaaS</w:t>
      </w:r>
      <w:proofErr w:type="spellEnd"/>
      <w:r>
        <w:rPr>
          <w:color w:val="000000"/>
        </w:rPr>
        <w:t xml:space="preserve"> antenna FISMA boundary.</w:t>
      </w:r>
    </w:p>
    <w:p w14:paraId="56D4534B" w14:textId="77777777" w:rsidR="007772A5" w:rsidRDefault="00000000">
      <w:pPr>
        <w:widowControl w:val="0"/>
        <w:spacing w:before="289" w:line="237" w:lineRule="auto"/>
        <w:ind w:left="9" w:hanging="2"/>
      </w:pPr>
      <w:r>
        <w:rPr>
          <w:b/>
          <w:bCs/>
        </w:rPr>
        <w:lastRenderedPageBreak/>
        <w:t xml:space="preserve">PWS-TO4-CS03: </w:t>
      </w:r>
      <w:r>
        <w:t>The Contractor(s) shall incorporate agile and incremental testing methodologies and leverage Continuous Integration/Continuous Deployment (CI/CD) approaches where practical in their integration, test and verification approach.</w:t>
      </w:r>
    </w:p>
    <w:p w14:paraId="56D4534C" w14:textId="77777777" w:rsidR="007772A5" w:rsidRDefault="00000000">
      <w:pPr>
        <w:pStyle w:val="Heading3"/>
      </w:pPr>
      <w:bookmarkStart w:id="24" w:name="_xybxf7fijg2u" w:colFirst="0" w:colLast="0"/>
      <w:bookmarkEnd w:id="24"/>
      <w:r>
        <w:t xml:space="preserve">3.3.7 IT Security </w:t>
      </w:r>
    </w:p>
    <w:p w14:paraId="56D4534D" w14:textId="77777777" w:rsidR="007772A5" w:rsidRDefault="007772A5">
      <w:pPr>
        <w:keepNext/>
      </w:pPr>
    </w:p>
    <w:p w14:paraId="56D4534E" w14:textId="77777777" w:rsidR="007772A5" w:rsidRDefault="00000000">
      <w:pPr>
        <w:keepNext/>
      </w:pPr>
      <w:r>
        <w:rPr>
          <w:b/>
          <w:bCs/>
        </w:rPr>
        <w:t>PWS-TO4-ITS01</w:t>
      </w:r>
      <w:r>
        <w:t xml:space="preserve">: The Contractor(s) shall perform IT security integration activities for DOC/NOAA/NESDIS provided solutions as part of IDIQ Section 3.1.4 Cybersecurity. </w:t>
      </w:r>
    </w:p>
    <w:p w14:paraId="56D4534F" w14:textId="77777777" w:rsidR="007772A5" w:rsidRDefault="007772A5"/>
    <w:p w14:paraId="56D45350" w14:textId="77777777" w:rsidR="007772A5" w:rsidRDefault="00000000">
      <w:pPr>
        <w:widowControl w:val="0"/>
        <w:pBdr>
          <w:top w:val="nil"/>
          <w:left w:val="nil"/>
          <w:bottom w:val="nil"/>
          <w:right w:val="nil"/>
          <w:between w:val="nil"/>
        </w:pBdr>
        <w:rPr>
          <w:color w:val="000000"/>
        </w:rPr>
      </w:pPr>
      <w:r>
        <w:rPr>
          <w:b/>
          <w:bCs/>
          <w:color w:val="000000"/>
        </w:rPr>
        <w:t xml:space="preserve">PWS-TO4-ITS02: </w:t>
      </w:r>
      <w:r>
        <w:rPr>
          <w:color w:val="000000"/>
        </w:rPr>
        <w:t xml:space="preserve">The </w:t>
      </w:r>
      <w:r>
        <w:t>Contractor(s)</w:t>
      </w:r>
      <w:r>
        <w:rPr>
          <w:color w:val="000000"/>
        </w:rPr>
        <w:t xml:space="preserve"> shall perform all necessary cybersecurity sustainment activities for the support of Plan of Action and Milestones (POA&amp;M). These activities include research, plan, monitor, coordinate, track, execute, implement, and report on all POA&amp;Ms to OSPO/OCS stakeholders, </w:t>
      </w:r>
      <w:r>
        <w:t xml:space="preserve">and PI. </w:t>
      </w:r>
      <w:r>
        <w:rPr>
          <w:color w:val="000000"/>
        </w:rPr>
        <w:t xml:space="preserve"> </w:t>
      </w:r>
    </w:p>
    <w:p w14:paraId="56D45351" w14:textId="77777777" w:rsidR="007772A5" w:rsidRDefault="007772A5">
      <w:pPr>
        <w:widowControl w:val="0"/>
        <w:pBdr>
          <w:top w:val="nil"/>
          <w:left w:val="nil"/>
          <w:bottom w:val="nil"/>
          <w:right w:val="nil"/>
          <w:between w:val="nil"/>
        </w:pBdr>
        <w:ind w:right="837"/>
        <w:rPr>
          <w:color w:val="000000"/>
        </w:rPr>
      </w:pPr>
    </w:p>
    <w:p w14:paraId="56D45352" w14:textId="77777777" w:rsidR="007772A5" w:rsidRDefault="00000000">
      <w:pPr>
        <w:widowControl w:val="0"/>
        <w:pBdr>
          <w:top w:val="nil"/>
          <w:left w:val="nil"/>
          <w:bottom w:val="nil"/>
          <w:right w:val="nil"/>
          <w:between w:val="nil"/>
        </w:pBdr>
      </w:pPr>
      <w:r>
        <w:rPr>
          <w:b/>
          <w:bCs/>
          <w:color w:val="000000"/>
        </w:rPr>
        <w:t xml:space="preserve">PWS-TO4-ITS03: </w:t>
      </w:r>
      <w:r>
        <w:t xml:space="preserve">The Contractor(s) shall provide IT engineering services and implementation to ensure the security Enterprise Services in NOAA are implemented throughout the OSPO systems. The Contractor(s) shall consider the NESDIS systems architectures, determine the implementation and roll-out strategy, configure, test, integrate, troubleshoot, implement, and ensure the Enterprise services are operationally accepted on OSPO systems. Enterprise services are those designated by DOC, NOAA, and/or NESDIS to be Enterprise Services and include but are not limited to Homeland Security Presidential Directive - 12 (HSPD-12), Enterprise Continuous Monitoring and Operations (ECMO), Secure Active Directory, ArcSight, Microsoft Sentinel (cloud-native SIEM), Privilege Access Management (PAM), and vulnerability scanning (e.g. Nessus and </w:t>
      </w:r>
      <w:proofErr w:type="spellStart"/>
      <w:r>
        <w:t>WebInspect</w:t>
      </w:r>
      <w:proofErr w:type="spellEnd"/>
      <w:r>
        <w:t xml:space="preserve">). </w:t>
      </w:r>
    </w:p>
    <w:p w14:paraId="56D45353" w14:textId="77777777" w:rsidR="007772A5" w:rsidRDefault="007772A5">
      <w:pPr>
        <w:widowControl w:val="0"/>
        <w:pBdr>
          <w:top w:val="nil"/>
          <w:left w:val="nil"/>
          <w:bottom w:val="nil"/>
          <w:right w:val="nil"/>
          <w:between w:val="nil"/>
        </w:pBdr>
        <w:ind w:left="4" w:right="685" w:firstLine="4"/>
        <w:rPr>
          <w:color w:val="231F20"/>
        </w:rPr>
      </w:pPr>
    </w:p>
    <w:p w14:paraId="56D45354" w14:textId="77777777" w:rsidR="007772A5" w:rsidRDefault="00000000">
      <w:r>
        <w:rPr>
          <w:b/>
          <w:bCs/>
          <w:color w:val="000000"/>
        </w:rPr>
        <w:t>PWS-TO4-ITS04:</w:t>
      </w:r>
      <w:r>
        <w:t xml:space="preserve"> The Contractor(s) shall evaluate commercially available cloud-based security services for integration activities.</w:t>
      </w:r>
    </w:p>
    <w:p w14:paraId="56D45355" w14:textId="77777777" w:rsidR="007772A5" w:rsidRDefault="007772A5"/>
    <w:p w14:paraId="56D45356" w14:textId="77777777" w:rsidR="007772A5" w:rsidRDefault="00000000">
      <w:r>
        <w:rPr>
          <w:b/>
          <w:bCs/>
        </w:rPr>
        <w:t>PWS-TO4-ITS05:</w:t>
      </w:r>
      <w:r>
        <w:t xml:space="preserve"> The Contractor(s) shall build specific security controls—as specified by the Government and based on the recommendations of the most recent revision of NIST Special Publication (SP) 800-53, </w:t>
      </w:r>
      <w:r>
        <w:rPr>
          <w:i/>
          <w:iCs/>
        </w:rPr>
        <w:t>Recommended Security Controls for Federal Information Systems and Organizations</w:t>
      </w:r>
      <w:r>
        <w:t xml:space="preserve"> —into the system/component at the level required by the system’s FIPS 199 security categorizations.</w:t>
      </w:r>
    </w:p>
    <w:p w14:paraId="56D45357" w14:textId="77777777" w:rsidR="007772A5" w:rsidRDefault="007772A5"/>
    <w:p w14:paraId="56D45358" w14:textId="77777777" w:rsidR="007772A5" w:rsidRDefault="00000000">
      <w:r>
        <w:rPr>
          <w:b/>
          <w:bCs/>
        </w:rPr>
        <w:t>PWS-TO4-ITS06:</w:t>
      </w:r>
      <w:r>
        <w:t xml:space="preserve"> The Contractor(s) shall follow security engineering principles (including secure coding practices and code review for software development) consistent with NIST SP 800-27, </w:t>
      </w:r>
      <w:r>
        <w:rPr>
          <w:i/>
          <w:iCs/>
        </w:rPr>
        <w:t>Engineering Principles for Information Technology Security (A Baseline for Achieving Security</w:t>
      </w:r>
      <w:r>
        <w:t xml:space="preserve">), to follow a configuration management process in accordance with NIST SP 800-128, </w:t>
      </w:r>
      <w:r>
        <w:rPr>
          <w:i/>
          <w:iCs/>
        </w:rPr>
        <w:t>Guide for Security-Focused Configuration Management of Information Systems</w:t>
      </w:r>
      <w:r>
        <w:t>, and to perform security testing and evaluation before delivery to the government, specifically, developer/Contractor(s) shall:</w:t>
      </w:r>
    </w:p>
    <w:p w14:paraId="56D45359" w14:textId="77777777" w:rsidR="007772A5" w:rsidRDefault="007772A5"/>
    <w:p w14:paraId="56D4535A" w14:textId="77777777" w:rsidR="007772A5" w:rsidRDefault="00000000">
      <w:pPr>
        <w:numPr>
          <w:ilvl w:val="0"/>
          <w:numId w:val="15"/>
        </w:numPr>
      </w:pPr>
      <w:r>
        <w:t>Create and implement a Configuration Management Plan [D-TO4-042].</w:t>
      </w:r>
    </w:p>
    <w:p w14:paraId="56D4535B" w14:textId="77777777" w:rsidR="007772A5" w:rsidRDefault="00000000">
      <w:pPr>
        <w:numPr>
          <w:ilvl w:val="0"/>
          <w:numId w:val="15"/>
        </w:numPr>
      </w:pPr>
      <w:r>
        <w:t>Create and implement a security test and evaluation plan.</w:t>
      </w:r>
    </w:p>
    <w:p w14:paraId="56D4535C" w14:textId="77777777" w:rsidR="007772A5" w:rsidRDefault="00000000">
      <w:pPr>
        <w:numPr>
          <w:ilvl w:val="0"/>
          <w:numId w:val="15"/>
        </w:numPr>
      </w:pPr>
      <w:r>
        <w:t>Implement a verifiable flaw remediation process to correct weaknesses and deficiencies identified during the security testing and evaluation process; and</w:t>
      </w:r>
    </w:p>
    <w:p w14:paraId="56D4535D" w14:textId="77777777" w:rsidR="007772A5" w:rsidRDefault="00000000">
      <w:pPr>
        <w:numPr>
          <w:ilvl w:val="0"/>
          <w:numId w:val="15"/>
        </w:numPr>
        <w:rPr>
          <w:rFonts w:ascii="Arial" w:eastAsia="Arial" w:hAnsi="Arial" w:cs="Arial"/>
          <w:color w:val="000000"/>
          <w:sz w:val="22"/>
          <w:szCs w:val="22"/>
        </w:rPr>
      </w:pPr>
      <w:r>
        <w:lastRenderedPageBreak/>
        <w:t>Document the results of the security testing/evaluation and flaw remediation processes in a Security Test and Evaluation Plan, Requirement, Objectives, and Results Report.</w:t>
      </w:r>
    </w:p>
    <w:p w14:paraId="56D4535E" w14:textId="77777777" w:rsidR="007772A5" w:rsidRDefault="007772A5">
      <w:pPr>
        <w:widowControl w:val="0"/>
        <w:pBdr>
          <w:top w:val="nil"/>
          <w:left w:val="nil"/>
          <w:bottom w:val="nil"/>
          <w:right w:val="nil"/>
          <w:between w:val="nil"/>
        </w:pBdr>
        <w:ind w:right="691"/>
        <w:rPr>
          <w:b/>
          <w:bCs/>
          <w:color w:val="231F20"/>
        </w:rPr>
      </w:pPr>
    </w:p>
    <w:p w14:paraId="56D4535F" w14:textId="77777777" w:rsidR="007772A5" w:rsidRDefault="00000000">
      <w:pPr>
        <w:keepNext/>
        <w:keepLines/>
        <w:widowControl w:val="0"/>
        <w:pBdr>
          <w:top w:val="nil"/>
          <w:left w:val="nil"/>
          <w:bottom w:val="nil"/>
          <w:right w:val="nil"/>
          <w:between w:val="nil"/>
        </w:pBdr>
        <w:ind w:right="-90"/>
      </w:pPr>
      <w:r>
        <w:rPr>
          <w:b/>
          <w:bCs/>
          <w:color w:val="231F20"/>
        </w:rPr>
        <w:t>PWS-TO4-ITS07:</w:t>
      </w:r>
      <w:r>
        <w:rPr>
          <w:color w:val="231F20"/>
        </w:rPr>
        <w:t xml:space="preserve"> </w:t>
      </w:r>
      <w:r>
        <w:t xml:space="preserve">The Contractor(s) shall, to the extent technically possible, incorporate products that have been tested, evaluated, and validated by the government. NIST SP 800-23, </w:t>
      </w:r>
      <w:r>
        <w:rPr>
          <w:i/>
          <w:iCs/>
        </w:rPr>
        <w:t>Guidelines to Federal Organizations on Security Assurance and Acquisition/Use of Tested/Evaluated Products</w:t>
      </w:r>
      <w:r>
        <w:t xml:space="preserve">, provides guidance on the acquisition and use of tested/evaluated information technology products. NIST SP 800-36, </w:t>
      </w:r>
      <w:r>
        <w:rPr>
          <w:i/>
          <w:iCs/>
        </w:rPr>
        <w:t>Guide to Selecting Information Technology Security Products</w:t>
      </w:r>
      <w:r>
        <w:t>, provides guidance on the selection of information security products.</w:t>
      </w:r>
    </w:p>
    <w:p w14:paraId="56D45360" w14:textId="77777777" w:rsidR="007772A5" w:rsidRDefault="007772A5">
      <w:pPr>
        <w:widowControl w:val="0"/>
        <w:pBdr>
          <w:top w:val="nil"/>
          <w:left w:val="nil"/>
          <w:bottom w:val="nil"/>
          <w:right w:val="nil"/>
          <w:between w:val="nil"/>
        </w:pBdr>
        <w:ind w:right="691"/>
      </w:pPr>
    </w:p>
    <w:p w14:paraId="56D45361" w14:textId="77777777" w:rsidR="007772A5" w:rsidRDefault="00000000">
      <w:pPr>
        <w:widowControl w:val="0"/>
        <w:pBdr>
          <w:top w:val="nil"/>
          <w:left w:val="nil"/>
          <w:bottom w:val="nil"/>
          <w:right w:val="nil"/>
          <w:between w:val="nil"/>
        </w:pBdr>
      </w:pPr>
      <w:r>
        <w:rPr>
          <w:b/>
          <w:bCs/>
          <w:color w:val="231F20"/>
        </w:rPr>
        <w:t>PWS-TO4-ITS08:</w:t>
      </w:r>
      <w:r>
        <w:rPr>
          <w:color w:val="231F20"/>
        </w:rPr>
        <w:t xml:space="preserve"> </w:t>
      </w:r>
      <w:r>
        <w:t xml:space="preserve">The Contractor(s) shall provide the government with adequate documentation of the system/component developed, to include a narrative description of the system operating environment, architecture (including diagrams and hardware/software inventories), and user/operator manuals. The documentation shall address user and systems administrator guidance and information regarding the implementation of the security controls in the information system. The documentation shall include, but is not limited to: </w:t>
      </w:r>
    </w:p>
    <w:p w14:paraId="56D45362" w14:textId="77777777" w:rsidR="007772A5" w:rsidRDefault="007772A5">
      <w:pPr>
        <w:widowControl w:val="0"/>
        <w:pBdr>
          <w:top w:val="nil"/>
          <w:left w:val="nil"/>
          <w:bottom w:val="nil"/>
          <w:right w:val="nil"/>
          <w:between w:val="nil"/>
        </w:pBdr>
        <w:ind w:left="4" w:right="685" w:firstLine="4"/>
      </w:pPr>
    </w:p>
    <w:p w14:paraId="56D45363" w14:textId="77777777" w:rsidR="007772A5" w:rsidRDefault="00000000">
      <w:pPr>
        <w:numPr>
          <w:ilvl w:val="0"/>
          <w:numId w:val="5"/>
        </w:numPr>
      </w:pPr>
      <w:r>
        <w:t>Vendor supplied documentation of software.</w:t>
      </w:r>
    </w:p>
    <w:p w14:paraId="56D45364" w14:textId="77777777" w:rsidR="007772A5" w:rsidRDefault="00000000">
      <w:pPr>
        <w:numPr>
          <w:ilvl w:val="0"/>
          <w:numId w:val="5"/>
        </w:numPr>
      </w:pPr>
      <w:r>
        <w:t>Supporting narratives as required by the government to prepare a comprehensive system security plan.</w:t>
      </w:r>
    </w:p>
    <w:p w14:paraId="56D45365" w14:textId="77777777" w:rsidR="007772A5" w:rsidRDefault="00000000">
      <w:pPr>
        <w:numPr>
          <w:ilvl w:val="0"/>
          <w:numId w:val="5"/>
        </w:numPr>
      </w:pPr>
      <w:r>
        <w:t>Standard operating procedures.</w:t>
      </w:r>
    </w:p>
    <w:p w14:paraId="56D45366" w14:textId="77777777" w:rsidR="007772A5" w:rsidRDefault="00000000">
      <w:pPr>
        <w:numPr>
          <w:ilvl w:val="0"/>
          <w:numId w:val="5"/>
        </w:numPr>
      </w:pPr>
      <w:r>
        <w:t>Emergency procedures.</w:t>
      </w:r>
    </w:p>
    <w:p w14:paraId="56D45367" w14:textId="77777777" w:rsidR="007772A5" w:rsidRDefault="00000000">
      <w:pPr>
        <w:numPr>
          <w:ilvl w:val="0"/>
          <w:numId w:val="5"/>
        </w:numPr>
      </w:pPr>
      <w:r>
        <w:t>User rules/procedures.</w:t>
      </w:r>
    </w:p>
    <w:p w14:paraId="56D45368" w14:textId="77777777" w:rsidR="007772A5" w:rsidRDefault="00000000">
      <w:pPr>
        <w:numPr>
          <w:ilvl w:val="0"/>
          <w:numId w:val="5"/>
        </w:numPr>
      </w:pPr>
      <w:r>
        <w:t>User and Administrator manuals</w:t>
      </w:r>
    </w:p>
    <w:p w14:paraId="56D45369" w14:textId="77777777" w:rsidR="007772A5" w:rsidRDefault="00000000">
      <w:pPr>
        <w:numPr>
          <w:ilvl w:val="0"/>
          <w:numId w:val="5"/>
        </w:numPr>
      </w:pPr>
      <w:r>
        <w:t>Backup procedures.</w:t>
      </w:r>
    </w:p>
    <w:p w14:paraId="56D4536A" w14:textId="77777777" w:rsidR="007772A5" w:rsidRDefault="00000000">
      <w:pPr>
        <w:widowControl w:val="0"/>
        <w:spacing w:before="292" w:line="237" w:lineRule="auto"/>
        <w:ind w:left="4" w:firstLine="4"/>
        <w:rPr>
          <w:color w:val="231F20"/>
        </w:rPr>
      </w:pPr>
      <w:r>
        <w:rPr>
          <w:b/>
          <w:bCs/>
          <w:color w:val="231F20"/>
        </w:rPr>
        <w:t xml:space="preserve">PWS-TO4-ITS09:  </w:t>
      </w:r>
      <w:r>
        <w:t xml:space="preserve">The Contractor(s) shall develop and test software in accordance with the Department of Homeland Security’s </w:t>
      </w:r>
      <w:r>
        <w:rPr>
          <w:i/>
          <w:iCs/>
        </w:rPr>
        <w:t>Build Security In</w:t>
      </w:r>
      <w:r>
        <w:t xml:space="preserve"> best practices (online at </w:t>
      </w:r>
      <w:hyperlink r:id="rId9">
        <w:r>
          <w:rPr>
            <w:color w:val="1E53A3"/>
            <w:u w:val="single"/>
          </w:rPr>
          <w:t>https://buildsecurityin.us-cert.gov/</w:t>
        </w:r>
      </w:hyperlink>
      <w:r>
        <w:t xml:space="preserve">). </w:t>
      </w:r>
      <w:r>
        <w:rPr>
          <w:color w:val="231F20"/>
        </w:rPr>
        <w:t>Software shall be resilient across the development, acquisition, and operational lifecycle; as such, Software assurance practices must address trustworthiness, dependability (correct and predictable execution), conformance, and survivability.</w:t>
      </w:r>
    </w:p>
    <w:p w14:paraId="56D4536B" w14:textId="77777777" w:rsidR="007772A5" w:rsidRDefault="00000000">
      <w:pPr>
        <w:widowControl w:val="0"/>
        <w:spacing w:before="292" w:line="237" w:lineRule="auto"/>
        <w:ind w:left="4" w:firstLine="4"/>
      </w:pPr>
      <w:r>
        <w:rPr>
          <w:b/>
          <w:bCs/>
          <w:color w:val="231F20"/>
        </w:rPr>
        <w:t>PWS-TO4-ITS10:</w:t>
      </w:r>
      <w:r>
        <w:rPr>
          <w:color w:val="231F20"/>
        </w:rPr>
        <w:t xml:space="preserve"> </w:t>
      </w:r>
      <w:r>
        <w:t>The Contractor(s) shall provide</w:t>
      </w:r>
      <w:r>
        <w:rPr>
          <w:i/>
          <w:iCs/>
        </w:rPr>
        <w:t xml:space="preserve"> </w:t>
      </w:r>
      <w:r>
        <w:t>user-level, system administrator, and other training on the correct use and operation of the implemented security functions, controls, and/or mechanisms. Training of personnel is an essential element to ensure the effectiveness of security controls implemented within organizational information systems.</w:t>
      </w:r>
    </w:p>
    <w:p w14:paraId="56D4536C" w14:textId="77777777" w:rsidR="007772A5" w:rsidRDefault="00000000">
      <w:pPr>
        <w:widowControl w:val="0"/>
        <w:spacing w:before="292" w:line="237" w:lineRule="auto"/>
        <w:ind w:left="4" w:firstLine="4"/>
      </w:pPr>
      <w:r>
        <w:rPr>
          <w:b/>
          <w:bCs/>
        </w:rPr>
        <w:t xml:space="preserve">PWS-TO4-ITS11: </w:t>
      </w:r>
      <w:r>
        <w:t>The Contractor(s) shall formulate and draft a plan for security patching [D-TO4-044</w:t>
      </w:r>
      <w:proofErr w:type="gramStart"/>
      <w:r>
        <w:t>]  to</w:t>
      </w:r>
      <w:proofErr w:type="gramEnd"/>
      <w:r>
        <w:t xml:space="preserve"> include antenna and enterprise infrastructures for implementation after concurrence with the OSPO Cybersecurity Division.</w:t>
      </w:r>
    </w:p>
    <w:p w14:paraId="56D4536D" w14:textId="77777777" w:rsidR="007772A5" w:rsidRDefault="007772A5">
      <w:pPr>
        <w:tabs>
          <w:tab w:val="left" w:pos="480"/>
          <w:tab w:val="right" w:pos="9350"/>
        </w:tabs>
        <w:rPr>
          <w:b/>
          <w:bCs/>
        </w:rPr>
      </w:pPr>
    </w:p>
    <w:p w14:paraId="56D4536E" w14:textId="77777777" w:rsidR="007772A5" w:rsidRDefault="00000000">
      <w:pPr>
        <w:tabs>
          <w:tab w:val="left" w:pos="480"/>
          <w:tab w:val="right" w:pos="9350"/>
        </w:tabs>
      </w:pPr>
      <w:r>
        <w:rPr>
          <w:b/>
          <w:bCs/>
        </w:rPr>
        <w:t xml:space="preserve">PWS-TO4-ITS12: </w:t>
      </w:r>
      <w:r>
        <w:t>The Contractor(s) shall maintain and sustain non-NOAA site equipment, consistent with the subsystem ICDs and Operations and Maintenance manuals based on changes to the system design or maintenance approach.</w:t>
      </w:r>
    </w:p>
    <w:p w14:paraId="56D4536F" w14:textId="77777777" w:rsidR="007772A5" w:rsidRDefault="007772A5">
      <w:pPr>
        <w:tabs>
          <w:tab w:val="left" w:pos="480"/>
          <w:tab w:val="right" w:pos="9350"/>
        </w:tabs>
      </w:pPr>
    </w:p>
    <w:p w14:paraId="56D45370" w14:textId="77777777" w:rsidR="007772A5" w:rsidRDefault="00000000">
      <w:pPr>
        <w:shd w:val="clear" w:color="auto" w:fill="FFFFFF"/>
        <w:tabs>
          <w:tab w:val="left" w:pos="480"/>
          <w:tab w:val="right" w:pos="9350"/>
        </w:tabs>
        <w:spacing w:line="246" w:lineRule="auto"/>
        <w:ind w:right="380"/>
      </w:pPr>
      <w:r>
        <w:rPr>
          <w:b/>
          <w:bCs/>
        </w:rPr>
        <w:lastRenderedPageBreak/>
        <w:t xml:space="preserve">PWS-TO4-IT13: </w:t>
      </w:r>
      <w:r>
        <w:t xml:space="preserve">The Contractor(s) shall ensure that the appropriate security posture is maintained for each system/subsystem. The Contractor shall therefore ensure system owners implement, sustain, and provide continuous monitoring on IT Security, via Continuous Monitoring Reports [D-TO4-050], in accordance with NOAA/NESDIS policy. </w:t>
      </w:r>
    </w:p>
    <w:p w14:paraId="56D45371" w14:textId="77777777" w:rsidR="007772A5" w:rsidRDefault="007772A5">
      <w:pPr>
        <w:shd w:val="clear" w:color="auto" w:fill="FFFFFF"/>
        <w:tabs>
          <w:tab w:val="left" w:pos="480"/>
          <w:tab w:val="right" w:pos="9350"/>
        </w:tabs>
        <w:spacing w:line="246" w:lineRule="auto"/>
        <w:ind w:right="380"/>
      </w:pPr>
    </w:p>
    <w:p w14:paraId="56D45372" w14:textId="77777777" w:rsidR="007772A5" w:rsidRDefault="00000000">
      <w:pPr>
        <w:shd w:val="clear" w:color="auto" w:fill="FFFFFF"/>
        <w:tabs>
          <w:tab w:val="left" w:pos="480"/>
          <w:tab w:val="right" w:pos="9350"/>
        </w:tabs>
        <w:spacing w:line="246" w:lineRule="auto"/>
        <w:ind w:right="380"/>
      </w:pPr>
      <w:r>
        <w:rPr>
          <w:b/>
          <w:bCs/>
        </w:rPr>
        <w:t xml:space="preserve">PWS-TO4-IT14: </w:t>
      </w:r>
      <w:r>
        <w:t>The Contractor(s) shall support annual IT security audits and collect, manage and integrate, all requested Security Control Assessment (SCA) artifacts with the PI and audit team.</w:t>
      </w:r>
    </w:p>
    <w:p w14:paraId="56D45373" w14:textId="77777777" w:rsidR="007772A5" w:rsidRDefault="00000000">
      <w:pPr>
        <w:widowControl w:val="0"/>
        <w:spacing w:before="292" w:line="237" w:lineRule="auto"/>
        <w:ind w:left="4" w:firstLine="4"/>
      </w:pPr>
      <w:r>
        <w:rPr>
          <w:b/>
          <w:bCs/>
        </w:rPr>
        <w:t xml:space="preserve"> 3.3.7.1 IT Security Other Direct Costs</w:t>
      </w:r>
      <w:r>
        <w:t xml:space="preserve"> </w:t>
      </w:r>
    </w:p>
    <w:p w14:paraId="56D45374" w14:textId="77777777" w:rsidR="007772A5" w:rsidRDefault="00000000">
      <w:pPr>
        <w:widowControl w:val="0"/>
        <w:pBdr>
          <w:top w:val="nil"/>
          <w:left w:val="nil"/>
          <w:bottom w:val="nil"/>
          <w:right w:val="nil"/>
          <w:between w:val="nil"/>
        </w:pBdr>
        <w:spacing w:before="172" w:line="237" w:lineRule="auto"/>
        <w:ind w:firstLine="2"/>
        <w:rPr>
          <w:color w:val="000000"/>
        </w:rPr>
      </w:pPr>
      <w:r>
        <w:rPr>
          <w:color w:val="000000"/>
        </w:rPr>
        <w:t>The Government has allocated certain IT services for purchase under the NCGASS contract as Other Direct Costs (ODCs).</w:t>
      </w:r>
      <w:r>
        <w:t xml:space="preserve"> </w:t>
      </w:r>
      <w:r>
        <w:rPr>
          <w:color w:val="000000"/>
        </w:rPr>
        <w:t xml:space="preserve">The Government will define purchases of IT Services to the </w:t>
      </w:r>
      <w:r>
        <w:t>Contractor(s)</w:t>
      </w:r>
      <w:r>
        <w:rPr>
          <w:color w:val="000000"/>
        </w:rPr>
        <w:t xml:space="preserve"> in a Bill of Materials (BOM). </w:t>
      </w:r>
    </w:p>
    <w:p w14:paraId="56D45375" w14:textId="77777777" w:rsidR="007772A5" w:rsidRDefault="00000000">
      <w:pPr>
        <w:widowControl w:val="0"/>
        <w:pBdr>
          <w:top w:val="nil"/>
          <w:left w:val="nil"/>
          <w:bottom w:val="nil"/>
          <w:right w:val="nil"/>
          <w:between w:val="nil"/>
        </w:pBdr>
        <w:spacing w:before="292" w:line="237" w:lineRule="auto"/>
        <w:ind w:left="2" w:firstLine="2"/>
        <w:rPr>
          <w:color w:val="000000"/>
        </w:rPr>
      </w:pPr>
      <w:r>
        <w:rPr>
          <w:b/>
          <w:bCs/>
          <w:color w:val="231F20"/>
        </w:rPr>
        <w:t xml:space="preserve">PWS-TO4-ITS15: </w:t>
      </w:r>
      <w:r>
        <w:rPr>
          <w:color w:val="000000"/>
        </w:rPr>
        <w:t xml:space="preserve">The </w:t>
      </w:r>
      <w:r>
        <w:t>Contractor(s)</w:t>
      </w:r>
      <w:r>
        <w:rPr>
          <w:color w:val="000000"/>
        </w:rPr>
        <w:t xml:space="preserve"> shall develop estimates for the total costs for acquisition of the requested IT Security Services Bill of Materials (BOM). The </w:t>
      </w:r>
      <w:r>
        <w:t>Contractor(s)</w:t>
      </w:r>
      <w:r>
        <w:rPr>
          <w:color w:val="000000"/>
        </w:rPr>
        <w:t xml:space="preserve"> shall submit the BOM cost estimate [D-TO4-021] to the COR and PM within two weeks of receipt of BOM. </w:t>
      </w:r>
    </w:p>
    <w:p w14:paraId="56D45376" w14:textId="77777777" w:rsidR="007772A5" w:rsidRDefault="00000000">
      <w:pPr>
        <w:widowControl w:val="0"/>
        <w:pBdr>
          <w:top w:val="nil"/>
          <w:left w:val="nil"/>
          <w:bottom w:val="nil"/>
          <w:right w:val="nil"/>
          <w:between w:val="nil"/>
        </w:pBdr>
        <w:spacing w:before="292" w:line="237" w:lineRule="auto"/>
        <w:ind w:left="4" w:firstLine="4"/>
        <w:rPr>
          <w:color w:val="000000"/>
        </w:rPr>
      </w:pPr>
      <w:r>
        <w:rPr>
          <w:b/>
          <w:bCs/>
          <w:color w:val="231F20"/>
        </w:rPr>
        <w:t xml:space="preserve">PWS-TO4-ITS16: </w:t>
      </w:r>
      <w:r>
        <w:rPr>
          <w:color w:val="000000"/>
        </w:rPr>
        <w:t xml:space="preserve">Upon approval of the BOM estimate, the </w:t>
      </w:r>
      <w:r>
        <w:t>Contractor(s)</w:t>
      </w:r>
      <w:r>
        <w:rPr>
          <w:color w:val="000000"/>
        </w:rPr>
        <w:t xml:space="preserve"> shall procure and deliver all referenced BOM items to the Security POCs along with associated documentation. Associated documentation may include invoices, quotes, warranties, licenses, and limitations. </w:t>
      </w:r>
    </w:p>
    <w:p w14:paraId="56D45377" w14:textId="77777777" w:rsidR="007772A5" w:rsidRDefault="00000000">
      <w:pPr>
        <w:pStyle w:val="Heading3"/>
      </w:pPr>
      <w:bookmarkStart w:id="25" w:name="_5t40wjozl5s" w:colFirst="0" w:colLast="0"/>
      <w:bookmarkEnd w:id="25"/>
      <w:r>
        <w:t xml:space="preserve">3.3.8 Training </w:t>
      </w:r>
    </w:p>
    <w:p w14:paraId="56D45378" w14:textId="77777777" w:rsidR="007772A5" w:rsidRDefault="00000000">
      <w:pPr>
        <w:widowControl w:val="0"/>
        <w:pBdr>
          <w:top w:val="nil"/>
          <w:left w:val="nil"/>
          <w:bottom w:val="nil"/>
          <w:right w:val="nil"/>
          <w:between w:val="nil"/>
        </w:pBdr>
        <w:spacing w:before="304" w:line="237" w:lineRule="auto"/>
        <w:ind w:firstLine="7"/>
        <w:rPr>
          <w:color w:val="000000"/>
        </w:rPr>
      </w:pPr>
      <w:r>
        <w:rPr>
          <w:color w:val="000000"/>
        </w:rPr>
        <w:t xml:space="preserve">Training sessions and related media shall be provided to Government and </w:t>
      </w:r>
      <w:r>
        <w:t>Contractor(s)</w:t>
      </w:r>
      <w:r>
        <w:rPr>
          <w:color w:val="000000"/>
        </w:rPr>
        <w:t xml:space="preserve"> personnel performing spacecraft mission operations, software maintenance, hardware maintenance, and systems and network administration. Training includes a mix of classroom presentations, hands-on activities, videos and may be administered remotely via web session or designated tool. Training shall be administered to all applicable work locations and sites, identified in Section 2.1 of this TO. </w:t>
      </w:r>
    </w:p>
    <w:p w14:paraId="56D45379" w14:textId="77777777" w:rsidR="007772A5" w:rsidRDefault="00000000">
      <w:pPr>
        <w:widowControl w:val="0"/>
        <w:pBdr>
          <w:top w:val="nil"/>
          <w:left w:val="nil"/>
          <w:bottom w:val="nil"/>
          <w:right w:val="nil"/>
          <w:between w:val="nil"/>
        </w:pBdr>
        <w:spacing w:before="292" w:line="237" w:lineRule="auto"/>
        <w:ind w:left="7" w:firstLine="4"/>
        <w:rPr>
          <w:color w:val="000000"/>
        </w:rPr>
      </w:pPr>
      <w:r>
        <w:rPr>
          <w:b/>
          <w:bCs/>
          <w:color w:val="000000"/>
        </w:rPr>
        <w:t xml:space="preserve">PWS-TO4-T01: </w:t>
      </w:r>
      <w:r>
        <w:rPr>
          <w:color w:val="000000"/>
        </w:rPr>
        <w:t xml:space="preserve">The </w:t>
      </w:r>
      <w:r>
        <w:t>Contractor(s)</w:t>
      </w:r>
      <w:r>
        <w:rPr>
          <w:color w:val="000000"/>
        </w:rPr>
        <w:t xml:space="preserve"> shall provide sustainment of ad-hoc training of technology refreshed legacy </w:t>
      </w:r>
      <w:proofErr w:type="spellStart"/>
      <w:r>
        <w:rPr>
          <w:color w:val="000000"/>
        </w:rPr>
        <w:t>NAaaS</w:t>
      </w:r>
      <w:proofErr w:type="spellEnd"/>
      <w:r>
        <w:rPr>
          <w:color w:val="000000"/>
        </w:rPr>
        <w:t xml:space="preserve"> ground system capabilities. </w:t>
      </w:r>
    </w:p>
    <w:p w14:paraId="56D4537A" w14:textId="77777777" w:rsidR="007772A5" w:rsidRDefault="00000000">
      <w:pPr>
        <w:widowControl w:val="0"/>
        <w:pBdr>
          <w:top w:val="nil"/>
          <w:left w:val="nil"/>
          <w:bottom w:val="nil"/>
          <w:right w:val="nil"/>
          <w:between w:val="nil"/>
        </w:pBdr>
        <w:spacing w:before="292" w:line="237" w:lineRule="auto"/>
        <w:ind w:left="7" w:firstLine="4"/>
        <w:rPr>
          <w:color w:val="000000"/>
        </w:rPr>
      </w:pPr>
      <w:r>
        <w:rPr>
          <w:b/>
          <w:bCs/>
          <w:color w:val="000000"/>
        </w:rPr>
        <w:t xml:space="preserve">PWS-TO4-T02: </w:t>
      </w:r>
      <w:r>
        <w:rPr>
          <w:color w:val="000000"/>
        </w:rPr>
        <w:t xml:space="preserve">The </w:t>
      </w:r>
      <w:r>
        <w:t>Contractor(s)</w:t>
      </w:r>
      <w:r>
        <w:rPr>
          <w:color w:val="000000"/>
        </w:rPr>
        <w:t xml:space="preserve"> shall provide training applicable for any changes to software, hardware or processes instantiated during sustainment activities. </w:t>
      </w:r>
    </w:p>
    <w:p w14:paraId="56D4537B" w14:textId="77777777" w:rsidR="007772A5" w:rsidRDefault="00000000">
      <w:pPr>
        <w:widowControl w:val="0"/>
        <w:pBdr>
          <w:top w:val="nil"/>
          <w:left w:val="nil"/>
          <w:bottom w:val="nil"/>
          <w:right w:val="nil"/>
          <w:between w:val="nil"/>
        </w:pBdr>
        <w:spacing w:before="292" w:line="237" w:lineRule="auto"/>
        <w:ind w:left="8"/>
        <w:rPr>
          <w:color w:val="000000"/>
        </w:rPr>
      </w:pPr>
      <w:r>
        <w:rPr>
          <w:b/>
          <w:bCs/>
          <w:color w:val="000000"/>
        </w:rPr>
        <w:t xml:space="preserve">PWS-TO4-T03: </w:t>
      </w:r>
      <w:r>
        <w:rPr>
          <w:color w:val="000000"/>
        </w:rPr>
        <w:t xml:space="preserve">The </w:t>
      </w:r>
      <w:r>
        <w:t>Contractor(s)</w:t>
      </w:r>
      <w:r>
        <w:rPr>
          <w:color w:val="000000"/>
        </w:rPr>
        <w:t xml:space="preserve"> shall develop and provide all training materials and media [D-TO4-022] as needed to support any training sessions 30-days prior to conducting the training. The Contractor(s) shall provide the training materials and media to the PI to include in the tra</w:t>
      </w:r>
      <w:r>
        <w:t>ining repository.</w:t>
      </w:r>
      <w:r>
        <w:rPr>
          <w:color w:val="000000"/>
        </w:rPr>
        <w:t xml:space="preserve"> </w:t>
      </w:r>
    </w:p>
    <w:p w14:paraId="56D4537C" w14:textId="77777777" w:rsidR="007772A5" w:rsidRDefault="00000000">
      <w:pPr>
        <w:widowControl w:val="0"/>
        <w:pBdr>
          <w:top w:val="nil"/>
          <w:left w:val="nil"/>
          <w:bottom w:val="nil"/>
          <w:right w:val="nil"/>
          <w:between w:val="nil"/>
        </w:pBdr>
        <w:spacing w:before="292" w:line="237" w:lineRule="auto"/>
        <w:ind w:left="17" w:hanging="5"/>
        <w:rPr>
          <w:color w:val="000000"/>
        </w:rPr>
      </w:pPr>
      <w:r>
        <w:rPr>
          <w:b/>
          <w:bCs/>
          <w:color w:val="000000"/>
        </w:rPr>
        <w:t xml:space="preserve">PWS-TO4-T04: </w:t>
      </w:r>
      <w:r>
        <w:rPr>
          <w:color w:val="000000"/>
        </w:rPr>
        <w:t xml:space="preserve">The </w:t>
      </w:r>
      <w:r>
        <w:t>Contractor(s)</w:t>
      </w:r>
      <w:r>
        <w:rPr>
          <w:color w:val="000000"/>
        </w:rPr>
        <w:t xml:space="preserve"> shall coordinate with personnel at all work locations and sites to schedule training sessions to accommodate all attendees’ schedules. </w:t>
      </w:r>
    </w:p>
    <w:p w14:paraId="56D4537D" w14:textId="77777777" w:rsidR="007772A5" w:rsidRDefault="00000000">
      <w:pPr>
        <w:widowControl w:val="0"/>
        <w:pBdr>
          <w:top w:val="nil"/>
          <w:left w:val="nil"/>
          <w:bottom w:val="nil"/>
          <w:right w:val="nil"/>
          <w:between w:val="nil"/>
        </w:pBdr>
        <w:spacing w:before="292" w:line="237" w:lineRule="auto"/>
        <w:ind w:left="7" w:firstLine="4"/>
        <w:rPr>
          <w:color w:val="000000"/>
        </w:rPr>
      </w:pPr>
      <w:r>
        <w:rPr>
          <w:b/>
          <w:bCs/>
          <w:color w:val="000000"/>
        </w:rPr>
        <w:lastRenderedPageBreak/>
        <w:t xml:space="preserve">PWS-TO4-T05: </w:t>
      </w:r>
      <w:r>
        <w:rPr>
          <w:color w:val="000000"/>
        </w:rPr>
        <w:t xml:space="preserve">The </w:t>
      </w:r>
      <w:r>
        <w:t>Contractor(s)</w:t>
      </w:r>
      <w:r>
        <w:rPr>
          <w:color w:val="000000"/>
        </w:rPr>
        <w:t xml:space="preserve"> shall conduct all training sessions. Training sessions shall be scheduled as agreed between the project office and </w:t>
      </w:r>
      <w:r>
        <w:t>Contractor(s)</w:t>
      </w:r>
      <w:r>
        <w:rPr>
          <w:color w:val="000000"/>
        </w:rPr>
        <w:t xml:space="preserve"> and communicated in the monthly sustainment project review status meeting. Training shall support 24/7 operations crew without/limited overtime for Government employees meaning a minimum of four training sessions for each type of training. Travel associated with any training sessions shall be identified in advance and approved by the COR. </w:t>
      </w:r>
    </w:p>
    <w:p w14:paraId="56D4537E" w14:textId="77777777" w:rsidR="007772A5" w:rsidRDefault="00000000">
      <w:pPr>
        <w:keepLines/>
        <w:widowControl w:val="0"/>
        <w:pBdr>
          <w:top w:val="nil"/>
          <w:left w:val="nil"/>
          <w:bottom w:val="nil"/>
          <w:right w:val="nil"/>
          <w:between w:val="nil"/>
        </w:pBdr>
        <w:spacing w:before="292" w:line="237" w:lineRule="auto"/>
        <w:ind w:left="6" w:firstLine="5"/>
        <w:rPr>
          <w:color w:val="000000"/>
        </w:rPr>
      </w:pPr>
      <w:r>
        <w:rPr>
          <w:b/>
          <w:bCs/>
          <w:color w:val="000000"/>
        </w:rPr>
        <w:t xml:space="preserve">PWS-TO4-T06: </w:t>
      </w:r>
      <w:r>
        <w:rPr>
          <w:color w:val="000000"/>
        </w:rPr>
        <w:t xml:space="preserve">The </w:t>
      </w:r>
      <w:r>
        <w:t>Contractor(s)</w:t>
      </w:r>
      <w:r>
        <w:rPr>
          <w:color w:val="000000"/>
        </w:rPr>
        <w:t xml:space="preserve"> shall provide training for System Administrators, and for end users, software maintenance, user training, and hardware training for any new hardware delivered within 30 days prior to the System Acceptance Review (SAR). </w:t>
      </w:r>
    </w:p>
    <w:p w14:paraId="56D4537F" w14:textId="77777777" w:rsidR="007772A5" w:rsidRDefault="00000000">
      <w:pPr>
        <w:pStyle w:val="Heading3"/>
      </w:pPr>
      <w:bookmarkStart w:id="26" w:name="_2vt9ivs00bqs" w:colFirst="0" w:colLast="0"/>
      <w:bookmarkEnd w:id="26"/>
      <w:r>
        <w:t xml:space="preserve">3.3.9 System Engineering </w:t>
      </w:r>
    </w:p>
    <w:p w14:paraId="56D45380" w14:textId="77777777" w:rsidR="007772A5" w:rsidRDefault="007772A5">
      <w:pPr>
        <w:keepNext/>
        <w:keepLines/>
      </w:pPr>
    </w:p>
    <w:p w14:paraId="56D45381" w14:textId="77777777" w:rsidR="007772A5" w:rsidRDefault="00000000">
      <w:pPr>
        <w:keepNext/>
        <w:keepLines/>
        <w:rPr>
          <w:color w:val="000000"/>
        </w:rPr>
      </w:pPr>
      <w:r>
        <w:rPr>
          <w:color w:val="000000"/>
        </w:rPr>
        <w:t xml:space="preserve">The </w:t>
      </w:r>
      <w:r>
        <w:t>Contractor(s)</w:t>
      </w:r>
      <w:r>
        <w:rPr>
          <w:color w:val="000000"/>
        </w:rPr>
        <w:t xml:space="preserve"> shall implement disciplined, repeatable System Engineering (SE) processes to ensure that sustainment projects remain compliant within budget, schedule, performance requirements and/or performance standards. </w:t>
      </w:r>
      <w:r>
        <w:t>Contractor(s)</w:t>
      </w:r>
      <w:r>
        <w:rPr>
          <w:color w:val="000000"/>
        </w:rPr>
        <w:t xml:space="preserve"> processes shall employ a methodical, multi-disciplinary approach for the design, implementation, technical management, operations and maintenance, and retirement of a ground system. SE processes shall also be applied to antenna and radio frequency (RF) equipment supporting ground systems. The </w:t>
      </w:r>
      <w:r>
        <w:t>Contractor(s)</w:t>
      </w:r>
      <w:r>
        <w:rPr>
          <w:color w:val="000000"/>
        </w:rPr>
        <w:t xml:space="preserve"> shall adhere to the following reference documents for SE support: </w:t>
      </w:r>
    </w:p>
    <w:p w14:paraId="56D45382" w14:textId="77777777" w:rsidR="007772A5" w:rsidRDefault="007772A5"/>
    <w:p w14:paraId="56D45383" w14:textId="77777777" w:rsidR="007772A5" w:rsidRDefault="00000000">
      <w:pPr>
        <w:numPr>
          <w:ilvl w:val="0"/>
          <w:numId w:val="7"/>
        </w:numPr>
        <w:pBdr>
          <w:top w:val="nil"/>
          <w:left w:val="nil"/>
          <w:bottom w:val="nil"/>
          <w:right w:val="nil"/>
          <w:between w:val="nil"/>
        </w:pBdr>
        <w:rPr>
          <w:color w:val="000000"/>
        </w:rPr>
      </w:pPr>
      <w:r>
        <w:t xml:space="preserve">OCS Systems Engineering Process Document, OCS 5820.01A October 3, 2016, </w:t>
      </w:r>
      <w:r>
        <w:tab/>
        <w:t>Version 0.5</w:t>
      </w:r>
    </w:p>
    <w:p w14:paraId="56D45384" w14:textId="77777777" w:rsidR="007772A5" w:rsidRDefault="00000000">
      <w:pPr>
        <w:widowControl w:val="0"/>
        <w:numPr>
          <w:ilvl w:val="0"/>
          <w:numId w:val="7"/>
        </w:numPr>
        <w:pBdr>
          <w:top w:val="nil"/>
          <w:left w:val="nil"/>
          <w:bottom w:val="nil"/>
          <w:right w:val="nil"/>
          <w:between w:val="nil"/>
        </w:pBdr>
        <w:rPr>
          <w:color w:val="000000"/>
        </w:rPr>
      </w:pPr>
      <w:r>
        <w:rPr>
          <w:color w:val="222222"/>
        </w:rPr>
        <w:t xml:space="preserve">OCS Change and Configuration Management Process </w:t>
      </w:r>
    </w:p>
    <w:p w14:paraId="56D45385" w14:textId="77777777" w:rsidR="007772A5" w:rsidRDefault="00000000">
      <w:pPr>
        <w:widowControl w:val="0"/>
        <w:numPr>
          <w:ilvl w:val="0"/>
          <w:numId w:val="7"/>
        </w:numPr>
        <w:pBdr>
          <w:top w:val="nil"/>
          <w:left w:val="nil"/>
          <w:bottom w:val="nil"/>
          <w:right w:val="nil"/>
          <w:between w:val="nil"/>
        </w:pBdr>
      </w:pPr>
      <w:r>
        <w:rPr>
          <w:color w:val="000000"/>
        </w:rPr>
        <w:t xml:space="preserve">Satellite Products and Services Review Board Process </w:t>
      </w:r>
    </w:p>
    <w:p w14:paraId="56D45386" w14:textId="77777777" w:rsidR="007772A5" w:rsidRDefault="00000000">
      <w:pPr>
        <w:widowControl w:val="0"/>
        <w:numPr>
          <w:ilvl w:val="0"/>
          <w:numId w:val="7"/>
        </w:numPr>
        <w:pBdr>
          <w:top w:val="nil"/>
          <w:left w:val="nil"/>
          <w:bottom w:val="nil"/>
          <w:right w:val="nil"/>
          <w:between w:val="nil"/>
        </w:pBdr>
        <w:spacing w:before="4" w:line="237" w:lineRule="auto"/>
        <w:ind w:right="891"/>
        <w:rPr>
          <w:color w:val="000000"/>
        </w:rPr>
      </w:pPr>
      <w:r>
        <w:rPr>
          <w:color w:val="000000"/>
        </w:rPr>
        <w:t xml:space="preserve">NESDIS Ground Enterprise (NGE) Technical Architecture (TA) User’s Guide, Version 2.0, 03 April 2019 </w:t>
      </w:r>
    </w:p>
    <w:p w14:paraId="56D45387" w14:textId="77777777" w:rsidR="007772A5" w:rsidRDefault="00000000">
      <w:pPr>
        <w:widowControl w:val="0"/>
        <w:pBdr>
          <w:top w:val="nil"/>
          <w:left w:val="nil"/>
          <w:bottom w:val="nil"/>
          <w:right w:val="nil"/>
          <w:between w:val="nil"/>
        </w:pBdr>
        <w:spacing w:before="292" w:line="237" w:lineRule="auto"/>
        <w:rPr>
          <w:b/>
          <w:bCs/>
          <w:color w:val="000000"/>
        </w:rPr>
      </w:pPr>
      <w:r>
        <w:rPr>
          <w:b/>
          <w:bCs/>
          <w:color w:val="000000"/>
        </w:rPr>
        <w:t>PWS-TO4-SE01:</w:t>
      </w:r>
      <w:r>
        <w:t xml:space="preserve"> The Contractor(s) shall designate a Chief Systems Engineer to conduct and coordinate day-to-day systems engineering activities, oversee implementation of activities in accordance with the Contractor’s Systems Engineering Management Plan and act as the technical interface with the Government’s engineers.</w:t>
      </w:r>
    </w:p>
    <w:p w14:paraId="56D45388" w14:textId="77777777" w:rsidR="007772A5" w:rsidRDefault="00000000">
      <w:pPr>
        <w:widowControl w:val="0"/>
        <w:pBdr>
          <w:top w:val="nil"/>
          <w:left w:val="nil"/>
          <w:bottom w:val="nil"/>
          <w:right w:val="nil"/>
          <w:between w:val="nil"/>
        </w:pBdr>
        <w:spacing w:before="292" w:line="237" w:lineRule="auto"/>
      </w:pPr>
      <w:r>
        <w:rPr>
          <w:b/>
          <w:bCs/>
          <w:color w:val="000000"/>
        </w:rPr>
        <w:t>PWS-TO4-SE02</w:t>
      </w:r>
      <w:r>
        <w:rPr>
          <w:color w:val="000000"/>
        </w:rPr>
        <w:t xml:space="preserve">: The </w:t>
      </w:r>
      <w:r>
        <w:t>Contractor(s)</w:t>
      </w:r>
      <w:r>
        <w:rPr>
          <w:color w:val="000000"/>
        </w:rPr>
        <w:t xml:space="preserve"> shall ensure that sustainment projects remain within their commitments and constraints in terms of budget, schedule, technical scope and quality in accordance with NESDIS procedural requirements per </w:t>
      </w:r>
      <w:r>
        <w:t xml:space="preserve">OCS Systems Engineering Process Document, OCS 5820.01A October 3, 2016, Version 0.5. </w:t>
      </w:r>
    </w:p>
    <w:p w14:paraId="56D45389" w14:textId="77777777" w:rsidR="007772A5" w:rsidRDefault="00000000">
      <w:pPr>
        <w:widowControl w:val="0"/>
        <w:pBdr>
          <w:top w:val="nil"/>
          <w:left w:val="nil"/>
          <w:bottom w:val="nil"/>
          <w:right w:val="nil"/>
          <w:between w:val="nil"/>
        </w:pBdr>
        <w:spacing w:before="292" w:line="237" w:lineRule="auto"/>
        <w:ind w:firstLine="5"/>
        <w:rPr>
          <w:color w:val="000000"/>
        </w:rPr>
      </w:pPr>
      <w:r>
        <w:rPr>
          <w:b/>
          <w:bCs/>
          <w:color w:val="000000"/>
        </w:rPr>
        <w:t xml:space="preserve">PWS-TO4-SE03: </w:t>
      </w:r>
      <w:r>
        <w:rPr>
          <w:color w:val="000000"/>
        </w:rPr>
        <w:t xml:space="preserve">The </w:t>
      </w:r>
      <w:r>
        <w:t>Contractor(s)</w:t>
      </w:r>
      <w:r>
        <w:rPr>
          <w:color w:val="000000"/>
        </w:rPr>
        <w:t xml:space="preserve"> shall provide and maintain requirements management process and related documentation in coordination with the </w:t>
      </w:r>
      <w:proofErr w:type="spellStart"/>
      <w:r>
        <w:rPr>
          <w:color w:val="000000"/>
        </w:rPr>
        <w:t>N</w:t>
      </w:r>
      <w:r>
        <w:t>AaaS</w:t>
      </w:r>
      <w:proofErr w:type="spellEnd"/>
      <w:r>
        <w:t xml:space="preserve"> </w:t>
      </w:r>
      <w:r>
        <w:rPr>
          <w:color w:val="000000"/>
        </w:rPr>
        <w:t xml:space="preserve">Program Integrator. A Sustainment Requirements Baseline [D-TO4-010] shall be delivered as an initial draft submitted with the proposal response and a final delivered after contract award. The Sustainment Requirements Baseline shall include performance requirements established and maintained throughout the contract period of performance. This baseline shall contain performance requirements and/or performance standard, security requirements, and facilities requirements for each ground system detailed in the scope of this TO. </w:t>
      </w:r>
    </w:p>
    <w:p w14:paraId="56D4538A" w14:textId="77777777" w:rsidR="007772A5" w:rsidRDefault="00000000">
      <w:pPr>
        <w:widowControl w:val="0"/>
        <w:pBdr>
          <w:top w:val="nil"/>
          <w:left w:val="nil"/>
          <w:bottom w:val="nil"/>
          <w:right w:val="nil"/>
          <w:between w:val="nil"/>
        </w:pBdr>
        <w:spacing w:before="292" w:line="237" w:lineRule="auto"/>
        <w:rPr>
          <w:color w:val="000000"/>
        </w:rPr>
      </w:pPr>
      <w:r>
        <w:rPr>
          <w:b/>
          <w:bCs/>
          <w:color w:val="000000"/>
        </w:rPr>
        <w:lastRenderedPageBreak/>
        <w:t xml:space="preserve">PWS-TO4-SE04: </w:t>
      </w:r>
      <w:r>
        <w:rPr>
          <w:color w:val="000000"/>
        </w:rPr>
        <w:t xml:space="preserve">The </w:t>
      </w:r>
      <w:r>
        <w:t>Contractor(s)</w:t>
      </w:r>
      <w:r>
        <w:rPr>
          <w:color w:val="000000"/>
        </w:rPr>
        <w:t xml:space="preserve"> shall provide a System Engineering Management Plan (SEMP) if directed by the Government for inclusion in Day 1 TOs. [D-TO4-011]. The SEMP shall address sustainment processes covering operations, integration and test of hardware and software items, approved change requests, and testing (including regression, functional, stress, and system and end-to-end testing), and shall be delivered after contract award. </w:t>
      </w:r>
    </w:p>
    <w:p w14:paraId="56D4538B" w14:textId="77777777" w:rsidR="007772A5" w:rsidRDefault="00000000">
      <w:pPr>
        <w:widowControl w:val="0"/>
        <w:spacing w:before="292" w:line="237" w:lineRule="auto"/>
        <w:ind w:left="4" w:firstLine="4"/>
      </w:pPr>
      <w:r>
        <w:rPr>
          <w:b/>
          <w:bCs/>
        </w:rPr>
        <w:t xml:space="preserve">PWS-TO4-SO05: </w:t>
      </w:r>
      <w:r>
        <w:t xml:space="preserve">The Contractor(s) shall formulate and draft a plan for regression testing [D-TO4-045] that include options for not impacting antenna down time. </w:t>
      </w:r>
    </w:p>
    <w:p w14:paraId="56D4538C" w14:textId="77777777" w:rsidR="007772A5" w:rsidRDefault="00000000">
      <w:pPr>
        <w:widowControl w:val="0"/>
        <w:pBdr>
          <w:top w:val="nil"/>
          <w:left w:val="nil"/>
          <w:bottom w:val="nil"/>
          <w:right w:val="nil"/>
          <w:between w:val="nil"/>
        </w:pBdr>
        <w:spacing w:before="292" w:line="237" w:lineRule="auto"/>
        <w:rPr>
          <w:color w:val="000000"/>
        </w:rPr>
      </w:pPr>
      <w:r>
        <w:rPr>
          <w:b/>
          <w:bCs/>
          <w:color w:val="000000"/>
        </w:rPr>
        <w:t>PWS-TO4-SE0</w:t>
      </w:r>
      <w:r>
        <w:rPr>
          <w:b/>
          <w:bCs/>
        </w:rPr>
        <w:t>6</w:t>
      </w:r>
      <w:r>
        <w:rPr>
          <w:b/>
          <w:bCs/>
          <w:color w:val="000000"/>
        </w:rPr>
        <w:t xml:space="preserve">: </w:t>
      </w:r>
      <w:r>
        <w:rPr>
          <w:color w:val="000000"/>
        </w:rPr>
        <w:t xml:space="preserve">The </w:t>
      </w:r>
      <w:r>
        <w:t>Contractor(s)</w:t>
      </w:r>
      <w:r>
        <w:rPr>
          <w:color w:val="000000"/>
        </w:rPr>
        <w:t xml:space="preserve"> shall provide a Sustainment Life-Cycle Cost Prediction Report [D-TO4-012] for sustainment ground systems to be delivered after contract award. The </w:t>
      </w:r>
      <w:r>
        <w:t>Contractor(s)</w:t>
      </w:r>
      <w:r>
        <w:rPr>
          <w:color w:val="000000"/>
        </w:rPr>
        <w:t xml:space="preserve"> shall support OCS in supplying data and artifacts when requested. </w:t>
      </w:r>
    </w:p>
    <w:p w14:paraId="56D4538D" w14:textId="77777777" w:rsidR="007772A5" w:rsidRDefault="00000000">
      <w:pPr>
        <w:widowControl w:val="0"/>
        <w:pBdr>
          <w:top w:val="nil"/>
          <w:left w:val="nil"/>
          <w:bottom w:val="nil"/>
          <w:right w:val="nil"/>
          <w:between w:val="nil"/>
        </w:pBdr>
        <w:spacing w:before="292" w:line="237" w:lineRule="auto"/>
        <w:ind w:firstLine="5"/>
        <w:rPr>
          <w:color w:val="000000"/>
        </w:rPr>
      </w:pPr>
      <w:r>
        <w:rPr>
          <w:b/>
          <w:bCs/>
          <w:color w:val="000000"/>
        </w:rPr>
        <w:t>PWS-TO4-SE0</w:t>
      </w:r>
      <w:r>
        <w:rPr>
          <w:b/>
          <w:bCs/>
        </w:rPr>
        <w:t>7</w:t>
      </w:r>
      <w:r>
        <w:rPr>
          <w:b/>
          <w:bCs/>
          <w:color w:val="000000"/>
        </w:rPr>
        <w:t xml:space="preserve">: </w:t>
      </w:r>
      <w:r>
        <w:rPr>
          <w:color w:val="000000"/>
        </w:rPr>
        <w:t xml:space="preserve">The </w:t>
      </w:r>
      <w:r>
        <w:t>Contractor(s)</w:t>
      </w:r>
      <w:r>
        <w:rPr>
          <w:color w:val="000000"/>
        </w:rPr>
        <w:t xml:space="preserve"> shall identify ground system components that may have become obsolete to reduce ongoing costs, and/or other opportunities to reduce the operational cost. These items shall be coordinated with and approved by the Government. </w:t>
      </w:r>
    </w:p>
    <w:p w14:paraId="56D4538E" w14:textId="77777777" w:rsidR="007772A5" w:rsidRDefault="00000000">
      <w:pPr>
        <w:widowControl w:val="0"/>
        <w:pBdr>
          <w:top w:val="nil"/>
          <w:left w:val="nil"/>
          <w:bottom w:val="nil"/>
          <w:right w:val="nil"/>
          <w:between w:val="nil"/>
        </w:pBdr>
        <w:spacing w:before="292" w:line="237" w:lineRule="auto"/>
        <w:ind w:firstLine="4"/>
        <w:rPr>
          <w:color w:val="000000"/>
        </w:rPr>
      </w:pPr>
      <w:r>
        <w:rPr>
          <w:b/>
          <w:bCs/>
          <w:color w:val="000000"/>
        </w:rPr>
        <w:t>PWS-TO4-SE0</w:t>
      </w:r>
      <w:r>
        <w:rPr>
          <w:b/>
          <w:bCs/>
        </w:rPr>
        <w:t>8</w:t>
      </w:r>
      <w:r>
        <w:rPr>
          <w:color w:val="000000"/>
        </w:rPr>
        <w:t xml:space="preserve">: The </w:t>
      </w:r>
      <w:r>
        <w:t>Contractor(s)</w:t>
      </w:r>
      <w:r>
        <w:rPr>
          <w:color w:val="000000"/>
        </w:rPr>
        <w:t xml:space="preserve"> shall assist the Government with the support of interface control documents (ICD) </w:t>
      </w:r>
      <w:r>
        <w:t xml:space="preserve">by assessing proposed changes. The Contractor(s) shall provide </w:t>
      </w:r>
      <w:r>
        <w:rPr>
          <w:color w:val="000000"/>
        </w:rPr>
        <w:t xml:space="preserve">ICD updates and/or modification information [D-TO4-026] from the implementation of sustainment capabilities. At a minimum, each ICD shall define: </w:t>
      </w:r>
    </w:p>
    <w:p w14:paraId="56D4538F" w14:textId="77777777" w:rsidR="007772A5" w:rsidRDefault="00000000">
      <w:pPr>
        <w:widowControl w:val="0"/>
        <w:numPr>
          <w:ilvl w:val="0"/>
          <w:numId w:val="16"/>
        </w:numPr>
        <w:pBdr>
          <w:top w:val="nil"/>
          <w:left w:val="nil"/>
          <w:bottom w:val="nil"/>
          <w:right w:val="nil"/>
          <w:between w:val="nil"/>
        </w:pBdr>
        <w:spacing w:before="292"/>
        <w:ind w:hanging="360"/>
        <w:rPr>
          <w:color w:val="000000"/>
        </w:rPr>
      </w:pPr>
      <w:r>
        <w:rPr>
          <w:color w:val="000000"/>
        </w:rPr>
        <w:t xml:space="preserve">Interface mechanisms </w:t>
      </w:r>
    </w:p>
    <w:p w14:paraId="56D45390" w14:textId="77777777" w:rsidR="007772A5" w:rsidRDefault="00000000">
      <w:pPr>
        <w:widowControl w:val="0"/>
        <w:numPr>
          <w:ilvl w:val="0"/>
          <w:numId w:val="16"/>
        </w:numPr>
        <w:pBdr>
          <w:top w:val="nil"/>
          <w:left w:val="nil"/>
          <w:bottom w:val="nil"/>
          <w:right w:val="nil"/>
          <w:between w:val="nil"/>
        </w:pBdr>
        <w:ind w:hanging="360"/>
        <w:rPr>
          <w:color w:val="000000"/>
        </w:rPr>
      </w:pPr>
      <w:r>
        <w:rPr>
          <w:color w:val="000000"/>
        </w:rPr>
        <w:t xml:space="preserve">Network connectivity </w:t>
      </w:r>
    </w:p>
    <w:p w14:paraId="56D45391" w14:textId="77777777" w:rsidR="007772A5" w:rsidRDefault="00000000">
      <w:pPr>
        <w:widowControl w:val="0"/>
        <w:numPr>
          <w:ilvl w:val="0"/>
          <w:numId w:val="16"/>
        </w:numPr>
        <w:pBdr>
          <w:top w:val="nil"/>
          <w:left w:val="nil"/>
          <w:bottom w:val="nil"/>
          <w:right w:val="nil"/>
          <w:between w:val="nil"/>
        </w:pBdr>
        <w:ind w:hanging="360"/>
        <w:rPr>
          <w:color w:val="000000"/>
        </w:rPr>
      </w:pPr>
      <w:r>
        <w:rPr>
          <w:color w:val="000000"/>
        </w:rPr>
        <w:t xml:space="preserve">Protocols, error recovery, and security </w:t>
      </w:r>
    </w:p>
    <w:p w14:paraId="56D45392" w14:textId="77777777" w:rsidR="007772A5" w:rsidRDefault="00000000">
      <w:pPr>
        <w:widowControl w:val="0"/>
        <w:numPr>
          <w:ilvl w:val="0"/>
          <w:numId w:val="16"/>
        </w:numPr>
        <w:pBdr>
          <w:top w:val="nil"/>
          <w:left w:val="nil"/>
          <w:bottom w:val="nil"/>
          <w:right w:val="nil"/>
          <w:between w:val="nil"/>
        </w:pBdr>
        <w:ind w:hanging="360"/>
        <w:rPr>
          <w:color w:val="000000"/>
        </w:rPr>
      </w:pPr>
      <w:r>
        <w:rPr>
          <w:color w:val="000000"/>
        </w:rPr>
        <w:t xml:space="preserve">Any applicable file naming conventions </w:t>
      </w:r>
    </w:p>
    <w:p w14:paraId="56D45393" w14:textId="77777777" w:rsidR="007772A5" w:rsidRDefault="00000000">
      <w:pPr>
        <w:widowControl w:val="0"/>
        <w:numPr>
          <w:ilvl w:val="0"/>
          <w:numId w:val="16"/>
        </w:numPr>
        <w:pBdr>
          <w:top w:val="nil"/>
          <w:left w:val="nil"/>
          <w:bottom w:val="nil"/>
          <w:right w:val="nil"/>
          <w:between w:val="nil"/>
        </w:pBdr>
        <w:ind w:hanging="360"/>
        <w:rPr>
          <w:color w:val="000000"/>
        </w:rPr>
      </w:pPr>
      <w:r>
        <w:rPr>
          <w:color w:val="000000"/>
        </w:rPr>
        <w:t xml:space="preserve">Transaction content and formats </w:t>
      </w:r>
    </w:p>
    <w:p w14:paraId="56D45394" w14:textId="77777777" w:rsidR="007772A5" w:rsidRDefault="00000000">
      <w:pPr>
        <w:widowControl w:val="0"/>
        <w:numPr>
          <w:ilvl w:val="0"/>
          <w:numId w:val="16"/>
        </w:numPr>
        <w:pBdr>
          <w:top w:val="nil"/>
          <w:left w:val="nil"/>
          <w:bottom w:val="nil"/>
          <w:right w:val="nil"/>
          <w:between w:val="nil"/>
        </w:pBdr>
        <w:ind w:hanging="360"/>
        <w:rPr>
          <w:color w:val="000000"/>
        </w:rPr>
      </w:pPr>
      <w:r>
        <w:rPr>
          <w:color w:val="000000"/>
        </w:rPr>
        <w:t xml:space="preserve">Confirmation and reconciliation reporting </w:t>
      </w:r>
    </w:p>
    <w:p w14:paraId="56D45395" w14:textId="77777777" w:rsidR="007772A5" w:rsidRDefault="00000000">
      <w:pPr>
        <w:widowControl w:val="0"/>
        <w:pBdr>
          <w:top w:val="nil"/>
          <w:left w:val="nil"/>
          <w:bottom w:val="nil"/>
          <w:right w:val="nil"/>
          <w:between w:val="nil"/>
        </w:pBdr>
        <w:spacing w:before="289"/>
        <w:ind w:firstLine="5"/>
        <w:rPr>
          <w:color w:val="000000"/>
        </w:rPr>
      </w:pPr>
      <w:r>
        <w:rPr>
          <w:b/>
          <w:bCs/>
          <w:color w:val="000000"/>
        </w:rPr>
        <w:t>PWS-TO4-SE0</w:t>
      </w:r>
      <w:r>
        <w:rPr>
          <w:b/>
          <w:bCs/>
        </w:rPr>
        <w:t>9</w:t>
      </w:r>
      <w:r>
        <w:rPr>
          <w:b/>
          <w:bCs/>
          <w:color w:val="000000"/>
        </w:rPr>
        <w:t xml:space="preserve">: </w:t>
      </w:r>
      <w:r>
        <w:rPr>
          <w:color w:val="000000"/>
        </w:rPr>
        <w:t xml:space="preserve">The </w:t>
      </w:r>
      <w:r>
        <w:t>Contractor(s)</w:t>
      </w:r>
      <w:r>
        <w:rPr>
          <w:color w:val="000000"/>
        </w:rPr>
        <w:t xml:space="preserve"> shall provide artifacts that support engineering assessment (EA) and cost estimation, if requested. EAs identified and approved by the COR shall include details related to system performance analysis, capacity planning, and related cost over the performance period. Deliverables from engineering assessments may result in technical direction letters or contract modifications depending on the scope and magnitude of the request. </w:t>
      </w:r>
    </w:p>
    <w:p w14:paraId="56D45396" w14:textId="77777777" w:rsidR="007772A5" w:rsidRDefault="00000000">
      <w:pPr>
        <w:widowControl w:val="0"/>
        <w:pBdr>
          <w:top w:val="nil"/>
          <w:left w:val="nil"/>
          <w:bottom w:val="nil"/>
          <w:right w:val="nil"/>
          <w:between w:val="nil"/>
        </w:pBdr>
        <w:spacing w:before="292" w:line="237" w:lineRule="auto"/>
        <w:ind w:left="2" w:firstLine="4"/>
        <w:rPr>
          <w:color w:val="000000"/>
        </w:rPr>
      </w:pPr>
      <w:r>
        <w:rPr>
          <w:b/>
          <w:bCs/>
          <w:color w:val="000000"/>
        </w:rPr>
        <w:t>PWS-TO4-SE</w:t>
      </w:r>
      <w:r>
        <w:rPr>
          <w:b/>
          <w:bCs/>
        </w:rPr>
        <w:t>10</w:t>
      </w:r>
      <w:r>
        <w:rPr>
          <w:b/>
          <w:bCs/>
          <w:color w:val="000000"/>
        </w:rPr>
        <w:t xml:space="preserve">: </w:t>
      </w:r>
      <w:r>
        <w:rPr>
          <w:color w:val="000000"/>
        </w:rPr>
        <w:t xml:space="preserve">The </w:t>
      </w:r>
      <w:r>
        <w:t>Contractor(s)</w:t>
      </w:r>
      <w:r>
        <w:rPr>
          <w:color w:val="000000"/>
        </w:rPr>
        <w:t xml:space="preserve"> shall develop work requests and configuration change requests for sustainment hardware solutions for primary and remote work locations/site and sites detailed in Section 2.1 in this TO. </w:t>
      </w:r>
    </w:p>
    <w:p w14:paraId="56D45397" w14:textId="77777777" w:rsidR="007772A5" w:rsidRDefault="00000000">
      <w:pPr>
        <w:widowControl w:val="0"/>
        <w:pBdr>
          <w:top w:val="nil"/>
          <w:left w:val="nil"/>
          <w:bottom w:val="nil"/>
          <w:right w:val="nil"/>
          <w:between w:val="nil"/>
        </w:pBdr>
        <w:spacing w:before="292" w:line="237" w:lineRule="auto"/>
        <w:ind w:left="2" w:firstLine="4"/>
      </w:pPr>
      <w:r>
        <w:rPr>
          <w:b/>
          <w:bCs/>
          <w:color w:val="000000"/>
        </w:rPr>
        <w:t>PWS-TO4-SE1</w:t>
      </w:r>
      <w:r>
        <w:rPr>
          <w:b/>
          <w:bCs/>
        </w:rPr>
        <w:t>1</w:t>
      </w:r>
      <w:r>
        <w:rPr>
          <w:b/>
          <w:bCs/>
          <w:color w:val="000000"/>
        </w:rPr>
        <w:t>:</w:t>
      </w:r>
      <w:r>
        <w:t xml:space="preserve"> The Contractor(s) shall</w:t>
      </w:r>
      <w:r>
        <w:rPr>
          <w:b/>
          <w:bCs/>
        </w:rPr>
        <w:t xml:space="preserve"> </w:t>
      </w:r>
      <w:r>
        <w:t xml:space="preserve">provide system engineering support for integration and testing for sustainment activities, including new or modified functionality or infrastructure in the </w:t>
      </w:r>
      <w:proofErr w:type="spellStart"/>
      <w:r>
        <w:t>NAaaS</w:t>
      </w:r>
      <w:proofErr w:type="spellEnd"/>
      <w:r>
        <w:t>.</w:t>
      </w:r>
    </w:p>
    <w:p w14:paraId="56D45398" w14:textId="77777777" w:rsidR="007772A5" w:rsidRDefault="00000000">
      <w:pPr>
        <w:widowControl w:val="0"/>
        <w:pBdr>
          <w:top w:val="nil"/>
          <w:left w:val="nil"/>
          <w:bottom w:val="nil"/>
          <w:right w:val="nil"/>
          <w:between w:val="nil"/>
        </w:pBdr>
        <w:spacing w:before="292" w:line="237" w:lineRule="auto"/>
        <w:ind w:left="2" w:firstLine="4"/>
        <w:rPr>
          <w:color w:val="222222"/>
        </w:rPr>
      </w:pPr>
      <w:r>
        <w:rPr>
          <w:b/>
          <w:bCs/>
        </w:rPr>
        <w:t>PWS-TO4-SE12:</w:t>
      </w:r>
      <w:r>
        <w:t xml:space="preserve"> The Contractor(s) shall conduct Design Modification Reviews (DMR) with the Government and PI, to present significant changes to the design baseline. The DMR shall include details on architectural impacts, security impacts, software/hardware impacts, </w:t>
      </w:r>
      <w:r>
        <w:lastRenderedPageBreak/>
        <w:t xml:space="preserve">deployment plans and operational impacts from the change under review in accordance with the </w:t>
      </w:r>
      <w:r>
        <w:rPr>
          <w:color w:val="222222"/>
          <w:highlight w:val="white"/>
        </w:rPr>
        <w:t>OCS Systems Engineering Process Document, OCS 5820.01A October 3, 2016,</w:t>
      </w:r>
      <w:r>
        <w:rPr>
          <w:color w:val="222222"/>
        </w:rPr>
        <w:t xml:space="preserve"> </w:t>
      </w:r>
      <w:r>
        <w:rPr>
          <w:color w:val="222222"/>
          <w:highlight w:val="white"/>
        </w:rPr>
        <w:t>Version 0.5.</w:t>
      </w:r>
      <w:r>
        <w:rPr>
          <w:color w:val="222222"/>
        </w:rPr>
        <w:t xml:space="preserve"> </w:t>
      </w:r>
    </w:p>
    <w:p w14:paraId="56D45399" w14:textId="77777777" w:rsidR="007772A5" w:rsidRDefault="00000000">
      <w:pPr>
        <w:widowControl w:val="0"/>
        <w:pBdr>
          <w:top w:val="nil"/>
          <w:left w:val="nil"/>
          <w:bottom w:val="nil"/>
          <w:right w:val="nil"/>
          <w:between w:val="nil"/>
        </w:pBdr>
        <w:spacing w:before="292" w:line="237" w:lineRule="auto"/>
        <w:ind w:left="2" w:firstLine="4"/>
        <w:rPr>
          <w:color w:val="222222"/>
        </w:rPr>
      </w:pPr>
      <w:r>
        <w:rPr>
          <w:b/>
          <w:bCs/>
          <w:color w:val="222222"/>
        </w:rPr>
        <w:t>PWS-TO4-SE13:</w:t>
      </w:r>
      <w:r>
        <w:rPr>
          <w:color w:val="222222"/>
        </w:rPr>
        <w:t xml:space="preserve"> The Contractor(s) shall support the PI in the preparation, documentation, and implementation of a Reliability, Maintainability, and Availability (RMA) program. </w:t>
      </w:r>
    </w:p>
    <w:p w14:paraId="56D4539A" w14:textId="77777777" w:rsidR="007772A5" w:rsidRDefault="00000000">
      <w:pPr>
        <w:pStyle w:val="Heading3"/>
      </w:pPr>
      <w:bookmarkStart w:id="27" w:name="_cgnrsipluovk" w:colFirst="0" w:colLast="0"/>
      <w:bookmarkEnd w:id="27"/>
      <w:r>
        <w:t>3.3.10 Risk Management</w:t>
      </w:r>
    </w:p>
    <w:p w14:paraId="56D4539B" w14:textId="77777777" w:rsidR="007772A5" w:rsidRDefault="007772A5"/>
    <w:p w14:paraId="56D4539C" w14:textId="77777777" w:rsidR="007772A5" w:rsidRDefault="00000000">
      <w:pPr>
        <w:spacing w:after="100"/>
      </w:pPr>
      <w:r>
        <w:rPr>
          <w:b/>
          <w:bCs/>
          <w:color w:val="000000"/>
        </w:rPr>
        <w:t>PWS-TO4-RM01</w:t>
      </w:r>
      <w:r>
        <w:rPr>
          <w:color w:val="000000"/>
        </w:rPr>
        <w:t xml:space="preserve">: The </w:t>
      </w:r>
      <w:r>
        <w:t>Contractor(s)</w:t>
      </w:r>
      <w:r>
        <w:rPr>
          <w:color w:val="000000"/>
        </w:rPr>
        <w:t xml:space="preserve"> shall comply with the OSPO Risk Management Plan.</w:t>
      </w:r>
    </w:p>
    <w:p w14:paraId="56D4539D" w14:textId="77777777" w:rsidR="007772A5" w:rsidRDefault="007772A5"/>
    <w:p w14:paraId="56D4539E" w14:textId="77777777" w:rsidR="007772A5" w:rsidRDefault="00000000">
      <w:r>
        <w:rPr>
          <w:b/>
          <w:bCs/>
          <w:color w:val="000000"/>
        </w:rPr>
        <w:t>PWS-TO4-RM02:</w:t>
      </w:r>
      <w:r>
        <w:rPr>
          <w:color w:val="000000"/>
        </w:rPr>
        <w:t xml:space="preserve"> The </w:t>
      </w:r>
      <w:r>
        <w:t>Contractor(s)</w:t>
      </w:r>
      <w:r>
        <w:rPr>
          <w:color w:val="000000"/>
        </w:rPr>
        <w:t xml:space="preserve"> shall prepare an Electronic Documentation Repository [D-TO4-027] listing the </w:t>
      </w:r>
      <w:r>
        <w:t>Contractor</w:t>
      </w:r>
      <w:r>
        <w:rPr>
          <w:color w:val="000000"/>
        </w:rPr>
        <w:t>’s view of initial sustainment risks for review and consideration by the Government with recommended mitigations as part of its proposal submission. Subsequent updates to be coordinated with the Government monthly. </w:t>
      </w:r>
    </w:p>
    <w:p w14:paraId="56D4539F" w14:textId="77777777" w:rsidR="007772A5" w:rsidRDefault="007772A5"/>
    <w:p w14:paraId="56D453A0" w14:textId="77777777" w:rsidR="007772A5" w:rsidRDefault="00000000">
      <w:pPr>
        <w:spacing w:after="100"/>
      </w:pPr>
      <w:r>
        <w:rPr>
          <w:b/>
          <w:bCs/>
          <w:color w:val="000000"/>
        </w:rPr>
        <w:t xml:space="preserve">PWS-TO4-RM03: </w:t>
      </w:r>
      <w:r>
        <w:rPr>
          <w:color w:val="000000"/>
        </w:rPr>
        <w:t xml:space="preserve">The </w:t>
      </w:r>
      <w:r>
        <w:t>Contractor(s)</w:t>
      </w:r>
      <w:r>
        <w:rPr>
          <w:color w:val="000000"/>
        </w:rPr>
        <w:t xml:space="preserve"> shall support the Government in the risk management activities and maintaining risk related data in the Government-provided risk management tool. </w:t>
      </w:r>
    </w:p>
    <w:p w14:paraId="56D453A1" w14:textId="77777777" w:rsidR="007772A5" w:rsidRDefault="007772A5"/>
    <w:p w14:paraId="56D453A2" w14:textId="77777777" w:rsidR="007772A5" w:rsidRDefault="00000000">
      <w:pPr>
        <w:spacing w:after="100"/>
        <w:rPr>
          <w:color w:val="000000"/>
        </w:rPr>
      </w:pPr>
      <w:r>
        <w:rPr>
          <w:b/>
          <w:bCs/>
          <w:color w:val="000000"/>
        </w:rPr>
        <w:t>PWS-TO4-RM04</w:t>
      </w:r>
      <w:r>
        <w:rPr>
          <w:color w:val="000000"/>
        </w:rPr>
        <w:t xml:space="preserve">: The </w:t>
      </w:r>
      <w:r>
        <w:t>Contractor(s)</w:t>
      </w:r>
      <w:r>
        <w:rPr>
          <w:color w:val="000000"/>
        </w:rPr>
        <w:t xml:space="preserve"> shall collaborate with the Government and PI on Risk Management activities and report risk status at the Monthly Contract Review.</w:t>
      </w:r>
    </w:p>
    <w:p w14:paraId="56D453A3" w14:textId="77777777" w:rsidR="007772A5" w:rsidRDefault="007772A5"/>
    <w:p w14:paraId="56D453A4" w14:textId="77777777" w:rsidR="007772A5" w:rsidRDefault="00000000">
      <w:r>
        <w:rPr>
          <w:b/>
          <w:bCs/>
        </w:rPr>
        <w:t>PWS-TO4-RM02:</w:t>
      </w:r>
      <w:r>
        <w:t xml:space="preserve"> The Contractor(s) shall prepare a Risk Management Report [D-TO4-028] listing the Contractor’s view of initial Operational risks for review and consideration by the Government with recommended mitigations as part of its proposal submission. Subsequent updates to be coordinated with the Government monthly. </w:t>
      </w:r>
    </w:p>
    <w:p w14:paraId="56D453A5" w14:textId="77777777" w:rsidR="007772A5" w:rsidRDefault="00000000">
      <w:pPr>
        <w:pStyle w:val="Heading2"/>
        <w:rPr>
          <w:sz w:val="32"/>
          <w:szCs w:val="32"/>
        </w:rPr>
      </w:pPr>
      <w:bookmarkStart w:id="28" w:name="_lao904qbx8r3" w:colFirst="0" w:colLast="0"/>
      <w:bookmarkEnd w:id="28"/>
      <w:r>
        <w:rPr>
          <w:sz w:val="32"/>
          <w:szCs w:val="32"/>
        </w:rPr>
        <w:t xml:space="preserve">4.0 Contract </w:t>
      </w:r>
      <w:proofErr w:type="gramStart"/>
      <w:r>
        <w:rPr>
          <w:sz w:val="32"/>
          <w:szCs w:val="32"/>
        </w:rPr>
        <w:t>Line Item</w:t>
      </w:r>
      <w:proofErr w:type="gramEnd"/>
      <w:r>
        <w:rPr>
          <w:sz w:val="32"/>
          <w:szCs w:val="32"/>
        </w:rPr>
        <w:t xml:space="preserve"> Number (CLIN) 0001 - Study Tasks</w:t>
      </w:r>
    </w:p>
    <w:p w14:paraId="56D453A6" w14:textId="77777777" w:rsidR="007772A5" w:rsidRDefault="007772A5"/>
    <w:p w14:paraId="56D453A7" w14:textId="77777777" w:rsidR="007772A5" w:rsidRDefault="00000000">
      <w:r>
        <w:rPr>
          <w:b/>
          <w:bCs/>
        </w:rPr>
        <w:t xml:space="preserve">PWS-TO4-CL01: </w:t>
      </w:r>
      <w:r>
        <w:t xml:space="preserve">The Contractor(s) shall conduct studies and analysis on topics identified by the Government throughout the period of performance. </w:t>
      </w:r>
    </w:p>
    <w:p w14:paraId="56D453A8" w14:textId="77777777" w:rsidR="007772A5" w:rsidRDefault="00000000">
      <w:pPr>
        <w:pStyle w:val="Heading2"/>
        <w:rPr>
          <w:sz w:val="32"/>
          <w:szCs w:val="32"/>
        </w:rPr>
      </w:pPr>
      <w:bookmarkStart w:id="29" w:name="_ddc13281vlfs" w:colFirst="0" w:colLast="0"/>
      <w:bookmarkEnd w:id="29"/>
      <w:r>
        <w:rPr>
          <w:sz w:val="32"/>
          <w:szCs w:val="32"/>
        </w:rPr>
        <w:t xml:space="preserve">5.0 Performance Requirements Summary </w:t>
      </w:r>
    </w:p>
    <w:p w14:paraId="56D453A9" w14:textId="77777777" w:rsidR="007772A5" w:rsidRDefault="00000000">
      <w:pPr>
        <w:widowControl w:val="0"/>
        <w:pBdr>
          <w:top w:val="nil"/>
          <w:left w:val="nil"/>
          <w:bottom w:val="nil"/>
          <w:right w:val="nil"/>
          <w:between w:val="nil"/>
        </w:pBdr>
        <w:spacing w:before="259" w:line="237" w:lineRule="auto"/>
        <w:ind w:firstLine="5"/>
        <w:rPr>
          <w:color w:val="000000"/>
        </w:rPr>
      </w:pPr>
      <w:r>
        <w:rPr>
          <w:color w:val="000000"/>
        </w:rPr>
        <w:t xml:space="preserve">The </w:t>
      </w:r>
      <w:r>
        <w:t>Contractor</w:t>
      </w:r>
      <w:r>
        <w:rPr>
          <w:color w:val="000000"/>
        </w:rPr>
        <w:t xml:space="preserve">’s service requirements are summarized into performance objectives that relate directly to mission essential items. The performance threshold briefly describes the minimum acceptable levels of service required for each requirement. These thresholds are critical to mission success. </w:t>
      </w:r>
    </w:p>
    <w:p w14:paraId="56D453AA" w14:textId="77777777" w:rsidR="007772A5" w:rsidRDefault="00000000">
      <w:pPr>
        <w:widowControl w:val="0"/>
        <w:pBdr>
          <w:top w:val="nil"/>
          <w:left w:val="nil"/>
          <w:bottom w:val="nil"/>
          <w:right w:val="nil"/>
          <w:between w:val="nil"/>
        </w:pBdr>
        <w:spacing w:before="4"/>
        <w:ind w:right="2512"/>
        <w:jc w:val="right"/>
        <w:rPr>
          <w:b/>
          <w:bCs/>
          <w:color w:val="000000"/>
        </w:rPr>
      </w:pPr>
      <w:r>
        <w:rPr>
          <w:b/>
          <w:bCs/>
          <w:color w:val="000000"/>
        </w:rPr>
        <w:t xml:space="preserve"> </w:t>
      </w:r>
    </w:p>
    <w:tbl>
      <w:tblPr>
        <w:tblStyle w:val="a"/>
        <w:tblW w:w="883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448"/>
        <w:gridCol w:w="2325"/>
        <w:gridCol w:w="2160"/>
      </w:tblGrid>
      <w:tr w:rsidR="007772A5" w14:paraId="56D453B1" w14:textId="77777777">
        <w:trPr>
          <w:cantSplit/>
          <w:trHeight w:val="618"/>
          <w:tblHeader/>
          <w:jc w:val="center"/>
        </w:trPr>
        <w:tc>
          <w:tcPr>
            <w:tcW w:w="1905" w:type="dxa"/>
            <w:shd w:val="clear" w:color="auto" w:fill="D9D9D9"/>
            <w:tcMar>
              <w:top w:w="100" w:type="dxa"/>
              <w:left w:w="100" w:type="dxa"/>
              <w:bottom w:w="100" w:type="dxa"/>
              <w:right w:w="100" w:type="dxa"/>
            </w:tcMar>
          </w:tcPr>
          <w:p w14:paraId="56D453AB" w14:textId="77777777" w:rsidR="007772A5" w:rsidRDefault="00000000">
            <w:pPr>
              <w:widowControl w:val="0"/>
              <w:ind w:right="-60"/>
              <w:jc w:val="center"/>
              <w:rPr>
                <w:b/>
                <w:bCs/>
                <w:sz w:val="20"/>
                <w:szCs w:val="20"/>
              </w:rPr>
            </w:pPr>
            <w:r>
              <w:rPr>
                <w:b/>
                <w:bCs/>
                <w:sz w:val="20"/>
                <w:szCs w:val="20"/>
              </w:rPr>
              <w:lastRenderedPageBreak/>
              <w:t xml:space="preserve"> PWS Section   </w:t>
            </w:r>
          </w:p>
          <w:p w14:paraId="56D453AC" w14:textId="77777777" w:rsidR="007772A5" w:rsidRDefault="00000000">
            <w:pPr>
              <w:widowControl w:val="0"/>
              <w:ind w:right="-60"/>
              <w:jc w:val="center"/>
              <w:rPr>
                <w:b/>
                <w:bCs/>
                <w:sz w:val="20"/>
                <w:szCs w:val="20"/>
              </w:rPr>
            </w:pPr>
            <w:r>
              <w:rPr>
                <w:b/>
                <w:bCs/>
                <w:sz w:val="20"/>
                <w:szCs w:val="20"/>
              </w:rPr>
              <w:t>(Requirement)</w:t>
            </w:r>
          </w:p>
        </w:tc>
        <w:tc>
          <w:tcPr>
            <w:tcW w:w="2448" w:type="dxa"/>
            <w:shd w:val="clear" w:color="auto" w:fill="D9D9D9"/>
            <w:tcMar>
              <w:top w:w="100" w:type="dxa"/>
              <w:left w:w="100" w:type="dxa"/>
              <w:bottom w:w="100" w:type="dxa"/>
              <w:right w:w="100" w:type="dxa"/>
            </w:tcMar>
          </w:tcPr>
          <w:p w14:paraId="56D453AD" w14:textId="77777777" w:rsidR="007772A5" w:rsidRDefault="00000000">
            <w:pPr>
              <w:widowControl w:val="0"/>
              <w:pBdr>
                <w:top w:val="nil"/>
                <w:left w:val="nil"/>
                <w:bottom w:val="nil"/>
                <w:right w:val="nil"/>
                <w:between w:val="nil"/>
              </w:pBdr>
              <w:jc w:val="center"/>
              <w:rPr>
                <w:color w:val="000000"/>
                <w:sz w:val="20"/>
                <w:szCs w:val="20"/>
              </w:rPr>
            </w:pPr>
            <w:r>
              <w:rPr>
                <w:b/>
                <w:bCs/>
                <w:color w:val="000000"/>
                <w:sz w:val="20"/>
                <w:szCs w:val="20"/>
              </w:rPr>
              <w:t>Performance Objectives</w:t>
            </w:r>
          </w:p>
        </w:tc>
        <w:tc>
          <w:tcPr>
            <w:tcW w:w="2325" w:type="dxa"/>
            <w:shd w:val="clear" w:color="auto" w:fill="D9D9D9"/>
            <w:tcMar>
              <w:top w:w="100" w:type="dxa"/>
              <w:left w:w="100" w:type="dxa"/>
              <w:bottom w:w="100" w:type="dxa"/>
              <w:right w:w="100" w:type="dxa"/>
            </w:tcMar>
          </w:tcPr>
          <w:p w14:paraId="56D453AE" w14:textId="77777777" w:rsidR="007772A5" w:rsidRDefault="00000000">
            <w:pPr>
              <w:widowControl w:val="0"/>
              <w:pBdr>
                <w:top w:val="nil"/>
                <w:left w:val="nil"/>
                <w:bottom w:val="nil"/>
                <w:right w:val="nil"/>
                <w:between w:val="nil"/>
              </w:pBdr>
              <w:ind w:left="120" w:right="-45"/>
              <w:jc w:val="center"/>
              <w:rPr>
                <w:color w:val="000000"/>
                <w:sz w:val="20"/>
                <w:szCs w:val="20"/>
              </w:rPr>
            </w:pPr>
            <w:r>
              <w:rPr>
                <w:b/>
                <w:bCs/>
                <w:color w:val="000000"/>
                <w:sz w:val="20"/>
                <w:szCs w:val="20"/>
              </w:rPr>
              <w:t>Minimum Acceptable Quality Level (AQL)</w:t>
            </w:r>
          </w:p>
        </w:tc>
        <w:tc>
          <w:tcPr>
            <w:tcW w:w="2160" w:type="dxa"/>
            <w:shd w:val="clear" w:color="auto" w:fill="D9D9D9"/>
            <w:tcMar>
              <w:top w:w="100" w:type="dxa"/>
              <w:left w:w="100" w:type="dxa"/>
              <w:bottom w:w="100" w:type="dxa"/>
              <w:right w:w="100" w:type="dxa"/>
            </w:tcMar>
          </w:tcPr>
          <w:p w14:paraId="56D453AF" w14:textId="77777777" w:rsidR="007772A5" w:rsidRDefault="00000000">
            <w:pPr>
              <w:widowControl w:val="0"/>
              <w:pBdr>
                <w:top w:val="nil"/>
                <w:left w:val="nil"/>
                <w:bottom w:val="nil"/>
                <w:right w:val="nil"/>
                <w:between w:val="nil"/>
              </w:pBdr>
              <w:jc w:val="center"/>
              <w:rPr>
                <w:b/>
                <w:bCs/>
                <w:color w:val="000000"/>
                <w:sz w:val="20"/>
                <w:szCs w:val="20"/>
              </w:rPr>
            </w:pPr>
            <w:r>
              <w:rPr>
                <w:b/>
                <w:bCs/>
                <w:color w:val="000000"/>
                <w:sz w:val="20"/>
                <w:szCs w:val="20"/>
              </w:rPr>
              <w:t>Monitoring</w:t>
            </w:r>
          </w:p>
          <w:p w14:paraId="56D453B0" w14:textId="77777777" w:rsidR="007772A5" w:rsidRDefault="00000000">
            <w:pPr>
              <w:widowControl w:val="0"/>
              <w:pBdr>
                <w:top w:val="nil"/>
                <w:left w:val="nil"/>
                <w:bottom w:val="nil"/>
                <w:right w:val="nil"/>
                <w:between w:val="nil"/>
              </w:pBdr>
              <w:spacing w:line="239" w:lineRule="auto"/>
              <w:ind w:left="126" w:right="192"/>
              <w:jc w:val="center"/>
              <w:rPr>
                <w:color w:val="000000"/>
                <w:sz w:val="20"/>
                <w:szCs w:val="20"/>
              </w:rPr>
            </w:pPr>
            <w:r>
              <w:rPr>
                <w:b/>
                <w:bCs/>
                <w:color w:val="000000"/>
                <w:sz w:val="20"/>
                <w:szCs w:val="20"/>
              </w:rPr>
              <w:t>Method</w:t>
            </w:r>
          </w:p>
        </w:tc>
      </w:tr>
      <w:tr w:rsidR="007772A5" w14:paraId="56D453B9" w14:textId="77777777">
        <w:trPr>
          <w:trHeight w:val="1515"/>
          <w:jc w:val="center"/>
        </w:trPr>
        <w:tc>
          <w:tcPr>
            <w:tcW w:w="1905" w:type="dxa"/>
            <w:tcMar>
              <w:top w:w="100" w:type="dxa"/>
              <w:left w:w="100" w:type="dxa"/>
              <w:bottom w:w="100" w:type="dxa"/>
              <w:right w:w="100" w:type="dxa"/>
            </w:tcMar>
          </w:tcPr>
          <w:p w14:paraId="56D453B2"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PWS-TO4-GS14</w:t>
            </w:r>
          </w:p>
        </w:tc>
        <w:tc>
          <w:tcPr>
            <w:tcW w:w="2448" w:type="dxa"/>
            <w:tcMar>
              <w:top w:w="100" w:type="dxa"/>
              <w:left w:w="100" w:type="dxa"/>
              <w:bottom w:w="100" w:type="dxa"/>
              <w:right w:w="100" w:type="dxa"/>
            </w:tcMar>
          </w:tcPr>
          <w:p w14:paraId="56D453B3" w14:textId="77777777" w:rsidR="007772A5" w:rsidRDefault="00000000">
            <w:pPr>
              <w:widowControl w:val="0"/>
              <w:pBdr>
                <w:top w:val="nil"/>
                <w:left w:val="nil"/>
                <w:bottom w:val="nil"/>
                <w:right w:val="nil"/>
                <w:between w:val="nil"/>
              </w:pBdr>
              <w:ind w:left="137"/>
              <w:rPr>
                <w:color w:val="000000"/>
                <w:sz w:val="20"/>
                <w:szCs w:val="20"/>
              </w:rPr>
            </w:pPr>
            <w:r>
              <w:rPr>
                <w:color w:val="000000"/>
                <w:sz w:val="20"/>
                <w:szCs w:val="20"/>
              </w:rPr>
              <w:t xml:space="preserve">Ground System </w:t>
            </w:r>
          </w:p>
          <w:p w14:paraId="56D453B4" w14:textId="77777777" w:rsidR="007772A5" w:rsidRDefault="00000000">
            <w:pPr>
              <w:widowControl w:val="0"/>
              <w:pBdr>
                <w:top w:val="nil"/>
                <w:left w:val="nil"/>
                <w:bottom w:val="nil"/>
                <w:right w:val="nil"/>
                <w:between w:val="nil"/>
              </w:pBdr>
              <w:spacing w:before="6"/>
              <w:ind w:left="129"/>
              <w:rPr>
                <w:color w:val="000000"/>
                <w:sz w:val="20"/>
                <w:szCs w:val="20"/>
              </w:rPr>
            </w:pPr>
            <w:r>
              <w:rPr>
                <w:color w:val="000000"/>
                <w:sz w:val="20"/>
                <w:szCs w:val="20"/>
              </w:rPr>
              <w:t>performance standards</w:t>
            </w:r>
          </w:p>
        </w:tc>
        <w:tc>
          <w:tcPr>
            <w:tcW w:w="2325" w:type="dxa"/>
            <w:tcMar>
              <w:top w:w="100" w:type="dxa"/>
              <w:left w:w="100" w:type="dxa"/>
              <w:bottom w:w="100" w:type="dxa"/>
              <w:right w:w="100" w:type="dxa"/>
            </w:tcMar>
          </w:tcPr>
          <w:p w14:paraId="56D453B5" w14:textId="77777777" w:rsidR="007772A5" w:rsidRDefault="00000000">
            <w:pPr>
              <w:widowControl w:val="0"/>
              <w:pBdr>
                <w:top w:val="nil"/>
                <w:left w:val="nil"/>
                <w:bottom w:val="nil"/>
                <w:right w:val="nil"/>
                <w:between w:val="nil"/>
              </w:pBdr>
              <w:spacing w:line="239" w:lineRule="auto"/>
              <w:ind w:left="122" w:right="-45" w:hanging="3"/>
              <w:rPr>
                <w:color w:val="000000"/>
                <w:sz w:val="20"/>
                <w:szCs w:val="20"/>
              </w:rPr>
            </w:pPr>
            <w:r>
              <w:rPr>
                <w:color w:val="000000"/>
                <w:sz w:val="20"/>
                <w:szCs w:val="20"/>
              </w:rPr>
              <w:t>Meet or exceed existing Ground System performance standards and requirements for all sustainment activities</w:t>
            </w:r>
          </w:p>
        </w:tc>
        <w:tc>
          <w:tcPr>
            <w:tcW w:w="2160" w:type="dxa"/>
            <w:tcMar>
              <w:top w:w="100" w:type="dxa"/>
              <w:left w:w="100" w:type="dxa"/>
              <w:bottom w:w="100" w:type="dxa"/>
              <w:right w:w="100" w:type="dxa"/>
            </w:tcMar>
          </w:tcPr>
          <w:p w14:paraId="56D453B6" w14:textId="77777777" w:rsidR="007772A5" w:rsidRDefault="00000000">
            <w:pPr>
              <w:widowControl w:val="0"/>
              <w:pBdr>
                <w:top w:val="nil"/>
                <w:left w:val="nil"/>
                <w:bottom w:val="nil"/>
                <w:right w:val="nil"/>
                <w:between w:val="nil"/>
              </w:pBdr>
              <w:spacing w:line="239" w:lineRule="auto"/>
              <w:ind w:left="126" w:right="192"/>
              <w:rPr>
                <w:color w:val="000000"/>
                <w:sz w:val="20"/>
                <w:szCs w:val="20"/>
              </w:rPr>
            </w:pPr>
            <w:r>
              <w:rPr>
                <w:color w:val="000000"/>
                <w:sz w:val="20"/>
                <w:szCs w:val="20"/>
              </w:rPr>
              <w:t xml:space="preserve">Inspection/Review of </w:t>
            </w:r>
            <w:r>
              <w:rPr>
                <w:sz w:val="20"/>
                <w:szCs w:val="20"/>
              </w:rPr>
              <w:t>Contractor(s)</w:t>
            </w:r>
            <w:r>
              <w:rPr>
                <w:color w:val="000000"/>
                <w:sz w:val="20"/>
                <w:szCs w:val="20"/>
              </w:rPr>
              <w:t xml:space="preserve"> </w:t>
            </w:r>
          </w:p>
          <w:p w14:paraId="56D453B7" w14:textId="77777777" w:rsidR="007772A5" w:rsidRDefault="00000000">
            <w:pPr>
              <w:widowControl w:val="0"/>
              <w:pBdr>
                <w:top w:val="nil"/>
                <w:left w:val="nil"/>
                <w:bottom w:val="nil"/>
                <w:right w:val="nil"/>
                <w:between w:val="nil"/>
              </w:pBdr>
              <w:spacing w:before="6"/>
              <w:ind w:left="123"/>
              <w:rPr>
                <w:color w:val="000000"/>
                <w:sz w:val="20"/>
                <w:szCs w:val="20"/>
              </w:rPr>
            </w:pPr>
            <w:r>
              <w:rPr>
                <w:color w:val="000000"/>
                <w:sz w:val="20"/>
                <w:szCs w:val="20"/>
              </w:rPr>
              <w:t xml:space="preserve">Performance </w:t>
            </w:r>
          </w:p>
          <w:p w14:paraId="56D453B8" w14:textId="77777777" w:rsidR="007772A5" w:rsidRDefault="00000000">
            <w:pPr>
              <w:widowControl w:val="0"/>
              <w:pBdr>
                <w:top w:val="nil"/>
                <w:left w:val="nil"/>
                <w:bottom w:val="nil"/>
                <w:right w:val="nil"/>
                <w:between w:val="nil"/>
              </w:pBdr>
              <w:spacing w:line="239" w:lineRule="auto"/>
              <w:ind w:left="126" w:right="192"/>
              <w:rPr>
                <w:color w:val="000000"/>
                <w:sz w:val="20"/>
                <w:szCs w:val="20"/>
              </w:rPr>
            </w:pPr>
            <w:r>
              <w:rPr>
                <w:color w:val="000000"/>
                <w:sz w:val="20"/>
                <w:szCs w:val="20"/>
              </w:rPr>
              <w:t>Metrics Reports</w:t>
            </w:r>
          </w:p>
        </w:tc>
      </w:tr>
      <w:tr w:rsidR="007772A5" w14:paraId="56D453C3" w14:textId="77777777">
        <w:trPr>
          <w:trHeight w:val="1575"/>
          <w:jc w:val="center"/>
        </w:trPr>
        <w:tc>
          <w:tcPr>
            <w:tcW w:w="1905" w:type="dxa"/>
            <w:tcMar>
              <w:top w:w="100" w:type="dxa"/>
              <w:left w:w="100" w:type="dxa"/>
              <w:bottom w:w="100" w:type="dxa"/>
              <w:right w:w="100" w:type="dxa"/>
            </w:tcMar>
          </w:tcPr>
          <w:p w14:paraId="56D453BA"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PWS-TO4-GS19</w:t>
            </w:r>
          </w:p>
        </w:tc>
        <w:tc>
          <w:tcPr>
            <w:tcW w:w="2448" w:type="dxa"/>
            <w:tcMar>
              <w:top w:w="100" w:type="dxa"/>
              <w:left w:w="100" w:type="dxa"/>
              <w:bottom w:w="100" w:type="dxa"/>
              <w:right w:w="100" w:type="dxa"/>
            </w:tcMar>
          </w:tcPr>
          <w:p w14:paraId="56D453BB" w14:textId="77777777" w:rsidR="007772A5" w:rsidRDefault="00000000">
            <w:pPr>
              <w:widowControl w:val="0"/>
              <w:pBdr>
                <w:top w:val="nil"/>
                <w:left w:val="nil"/>
                <w:bottom w:val="nil"/>
                <w:right w:val="nil"/>
                <w:between w:val="nil"/>
              </w:pBdr>
              <w:ind w:left="137"/>
              <w:rPr>
                <w:color w:val="000000"/>
                <w:sz w:val="20"/>
                <w:szCs w:val="20"/>
              </w:rPr>
            </w:pPr>
            <w:r>
              <w:rPr>
                <w:sz w:val="20"/>
                <w:szCs w:val="20"/>
              </w:rPr>
              <w:t>Contractor(s)</w:t>
            </w:r>
            <w:r>
              <w:rPr>
                <w:color w:val="000000"/>
                <w:sz w:val="20"/>
                <w:szCs w:val="20"/>
              </w:rPr>
              <w:t xml:space="preserve"> shall </w:t>
            </w:r>
          </w:p>
          <w:p w14:paraId="56D453BC" w14:textId="77777777" w:rsidR="007772A5" w:rsidRDefault="00000000">
            <w:pPr>
              <w:widowControl w:val="0"/>
              <w:pBdr>
                <w:top w:val="nil"/>
                <w:left w:val="nil"/>
                <w:bottom w:val="nil"/>
                <w:right w:val="nil"/>
                <w:between w:val="nil"/>
              </w:pBdr>
              <w:spacing w:before="6" w:line="239" w:lineRule="auto"/>
              <w:ind w:left="136" w:right="91" w:hanging="5"/>
              <w:rPr>
                <w:color w:val="000000"/>
                <w:sz w:val="20"/>
                <w:szCs w:val="20"/>
              </w:rPr>
            </w:pPr>
            <w:r>
              <w:rPr>
                <w:color w:val="000000"/>
                <w:sz w:val="20"/>
                <w:szCs w:val="20"/>
              </w:rPr>
              <w:t xml:space="preserve">provide accurate and complete Sustainment </w:t>
            </w:r>
          </w:p>
          <w:p w14:paraId="56D453BD" w14:textId="77777777" w:rsidR="007772A5" w:rsidRDefault="00000000">
            <w:pPr>
              <w:widowControl w:val="0"/>
              <w:pBdr>
                <w:top w:val="nil"/>
                <w:left w:val="nil"/>
                <w:bottom w:val="nil"/>
                <w:right w:val="nil"/>
                <w:between w:val="nil"/>
              </w:pBdr>
              <w:spacing w:before="6"/>
              <w:ind w:left="133"/>
              <w:rPr>
                <w:color w:val="000000"/>
                <w:sz w:val="20"/>
                <w:szCs w:val="20"/>
              </w:rPr>
            </w:pPr>
            <w:r>
              <w:rPr>
                <w:color w:val="000000"/>
                <w:sz w:val="20"/>
                <w:szCs w:val="20"/>
              </w:rPr>
              <w:t xml:space="preserve">Monthly Status </w:t>
            </w:r>
          </w:p>
          <w:p w14:paraId="56D453BE" w14:textId="77777777" w:rsidR="007772A5" w:rsidRDefault="00000000">
            <w:pPr>
              <w:widowControl w:val="0"/>
              <w:pBdr>
                <w:top w:val="nil"/>
                <w:left w:val="nil"/>
                <w:bottom w:val="nil"/>
                <w:right w:val="nil"/>
                <w:between w:val="nil"/>
              </w:pBdr>
              <w:spacing w:before="6"/>
              <w:ind w:left="133"/>
              <w:rPr>
                <w:color w:val="000000"/>
                <w:sz w:val="20"/>
                <w:szCs w:val="20"/>
              </w:rPr>
            </w:pPr>
            <w:r>
              <w:rPr>
                <w:color w:val="000000"/>
                <w:sz w:val="20"/>
                <w:szCs w:val="20"/>
              </w:rPr>
              <w:t>Reports</w:t>
            </w:r>
          </w:p>
        </w:tc>
        <w:tc>
          <w:tcPr>
            <w:tcW w:w="2325" w:type="dxa"/>
            <w:tcMar>
              <w:top w:w="100" w:type="dxa"/>
              <w:left w:w="100" w:type="dxa"/>
              <w:bottom w:w="100" w:type="dxa"/>
              <w:right w:w="100" w:type="dxa"/>
            </w:tcMar>
          </w:tcPr>
          <w:p w14:paraId="56D453BF" w14:textId="77777777" w:rsidR="007772A5" w:rsidRDefault="00000000">
            <w:pPr>
              <w:widowControl w:val="0"/>
              <w:pBdr>
                <w:top w:val="nil"/>
                <w:left w:val="nil"/>
                <w:bottom w:val="nil"/>
                <w:right w:val="nil"/>
                <w:between w:val="nil"/>
              </w:pBdr>
              <w:spacing w:line="239" w:lineRule="auto"/>
              <w:ind w:left="116" w:right="-45"/>
              <w:rPr>
                <w:color w:val="000000"/>
                <w:sz w:val="20"/>
                <w:szCs w:val="20"/>
              </w:rPr>
            </w:pPr>
            <w:r>
              <w:rPr>
                <w:color w:val="000000"/>
                <w:sz w:val="20"/>
                <w:szCs w:val="20"/>
              </w:rPr>
              <w:t>Less than 5% er</w:t>
            </w:r>
            <w:r>
              <w:rPr>
                <w:sz w:val="20"/>
                <w:szCs w:val="20"/>
              </w:rPr>
              <w:t>r</w:t>
            </w:r>
            <w:r>
              <w:rPr>
                <w:color w:val="000000"/>
                <w:sz w:val="20"/>
                <w:szCs w:val="20"/>
              </w:rPr>
              <w:t>ors or missing data</w:t>
            </w:r>
          </w:p>
        </w:tc>
        <w:tc>
          <w:tcPr>
            <w:tcW w:w="2160" w:type="dxa"/>
            <w:tcMar>
              <w:top w:w="100" w:type="dxa"/>
              <w:left w:w="100" w:type="dxa"/>
              <w:bottom w:w="100" w:type="dxa"/>
              <w:right w:w="100" w:type="dxa"/>
            </w:tcMar>
          </w:tcPr>
          <w:p w14:paraId="56D453C0" w14:textId="77777777" w:rsidR="007772A5" w:rsidRDefault="00000000">
            <w:pPr>
              <w:widowControl w:val="0"/>
              <w:pBdr>
                <w:top w:val="nil"/>
                <w:left w:val="nil"/>
                <w:bottom w:val="nil"/>
                <w:right w:val="nil"/>
                <w:between w:val="nil"/>
              </w:pBdr>
              <w:spacing w:line="239" w:lineRule="auto"/>
              <w:ind w:left="127" w:right="82" w:hanging="3"/>
              <w:rPr>
                <w:color w:val="000000"/>
                <w:sz w:val="20"/>
                <w:szCs w:val="20"/>
              </w:rPr>
            </w:pPr>
            <w:r>
              <w:rPr>
                <w:color w:val="000000"/>
                <w:sz w:val="20"/>
                <w:szCs w:val="20"/>
              </w:rPr>
              <w:t xml:space="preserve">Monthly Inspection and project review for completeness, accuracy and </w:t>
            </w:r>
          </w:p>
          <w:p w14:paraId="56D453C1" w14:textId="77777777" w:rsidR="007772A5" w:rsidRDefault="00000000">
            <w:pPr>
              <w:widowControl w:val="0"/>
              <w:pBdr>
                <w:top w:val="nil"/>
                <w:left w:val="nil"/>
                <w:bottom w:val="nil"/>
                <w:right w:val="nil"/>
                <w:between w:val="nil"/>
              </w:pBdr>
              <w:spacing w:before="6"/>
              <w:ind w:left="126"/>
              <w:rPr>
                <w:color w:val="000000"/>
                <w:sz w:val="20"/>
                <w:szCs w:val="20"/>
              </w:rPr>
            </w:pPr>
            <w:r>
              <w:rPr>
                <w:color w:val="000000"/>
                <w:sz w:val="20"/>
                <w:szCs w:val="20"/>
              </w:rPr>
              <w:t xml:space="preserve">compliance with </w:t>
            </w:r>
          </w:p>
          <w:p w14:paraId="56D453C2" w14:textId="77777777" w:rsidR="007772A5" w:rsidRDefault="00000000">
            <w:pPr>
              <w:widowControl w:val="0"/>
              <w:pBdr>
                <w:top w:val="nil"/>
                <w:left w:val="nil"/>
                <w:bottom w:val="nil"/>
                <w:right w:val="nil"/>
                <w:between w:val="nil"/>
              </w:pBdr>
              <w:spacing w:before="6"/>
              <w:ind w:left="119"/>
              <w:rPr>
                <w:color w:val="000000"/>
                <w:sz w:val="20"/>
                <w:szCs w:val="20"/>
              </w:rPr>
            </w:pPr>
            <w:r>
              <w:rPr>
                <w:color w:val="000000"/>
                <w:sz w:val="20"/>
                <w:szCs w:val="20"/>
              </w:rPr>
              <w:t>project baseline</w:t>
            </w:r>
          </w:p>
        </w:tc>
      </w:tr>
      <w:tr w:rsidR="007772A5" w14:paraId="56D453CE" w14:textId="77777777">
        <w:trPr>
          <w:trHeight w:val="1515"/>
          <w:jc w:val="center"/>
        </w:trPr>
        <w:tc>
          <w:tcPr>
            <w:tcW w:w="1905" w:type="dxa"/>
            <w:tcMar>
              <w:top w:w="100" w:type="dxa"/>
              <w:left w:w="100" w:type="dxa"/>
              <w:bottom w:w="100" w:type="dxa"/>
              <w:right w:w="100" w:type="dxa"/>
            </w:tcMar>
          </w:tcPr>
          <w:p w14:paraId="56D453C4"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PWS-TO4-PM04</w:t>
            </w:r>
          </w:p>
        </w:tc>
        <w:tc>
          <w:tcPr>
            <w:tcW w:w="2448" w:type="dxa"/>
            <w:tcMar>
              <w:top w:w="100" w:type="dxa"/>
              <w:left w:w="100" w:type="dxa"/>
              <w:bottom w:w="100" w:type="dxa"/>
              <w:right w:w="100" w:type="dxa"/>
            </w:tcMar>
          </w:tcPr>
          <w:p w14:paraId="56D453C5" w14:textId="77777777" w:rsidR="007772A5" w:rsidRDefault="00000000">
            <w:pPr>
              <w:widowControl w:val="0"/>
              <w:pBdr>
                <w:top w:val="nil"/>
                <w:left w:val="nil"/>
                <w:bottom w:val="nil"/>
                <w:right w:val="nil"/>
                <w:between w:val="nil"/>
              </w:pBdr>
              <w:ind w:left="137"/>
              <w:rPr>
                <w:color w:val="000000"/>
                <w:sz w:val="20"/>
                <w:szCs w:val="20"/>
              </w:rPr>
            </w:pPr>
            <w:r>
              <w:rPr>
                <w:sz w:val="20"/>
                <w:szCs w:val="20"/>
              </w:rPr>
              <w:t>Contractor(s)</w:t>
            </w:r>
            <w:r>
              <w:rPr>
                <w:color w:val="000000"/>
                <w:sz w:val="20"/>
                <w:szCs w:val="20"/>
              </w:rPr>
              <w:t xml:space="preserve"> shall </w:t>
            </w:r>
          </w:p>
          <w:p w14:paraId="56D453C6" w14:textId="77777777" w:rsidR="007772A5" w:rsidRDefault="00000000">
            <w:pPr>
              <w:widowControl w:val="0"/>
              <w:pBdr>
                <w:top w:val="nil"/>
                <w:left w:val="nil"/>
                <w:bottom w:val="nil"/>
                <w:right w:val="nil"/>
                <w:between w:val="nil"/>
              </w:pBdr>
              <w:spacing w:before="6"/>
              <w:ind w:left="129"/>
              <w:rPr>
                <w:color w:val="000000"/>
                <w:sz w:val="20"/>
                <w:szCs w:val="20"/>
              </w:rPr>
            </w:pPr>
            <w:r>
              <w:rPr>
                <w:color w:val="000000"/>
                <w:sz w:val="20"/>
                <w:szCs w:val="20"/>
              </w:rPr>
              <w:t xml:space="preserve">provide and maintain an </w:t>
            </w:r>
          </w:p>
          <w:p w14:paraId="56D453C7" w14:textId="77777777" w:rsidR="007772A5" w:rsidRDefault="00000000">
            <w:pPr>
              <w:widowControl w:val="0"/>
              <w:pBdr>
                <w:top w:val="nil"/>
                <w:left w:val="nil"/>
                <w:bottom w:val="nil"/>
                <w:right w:val="nil"/>
                <w:between w:val="nil"/>
              </w:pBdr>
              <w:spacing w:before="6"/>
              <w:ind w:left="135"/>
              <w:rPr>
                <w:color w:val="000000"/>
                <w:sz w:val="20"/>
                <w:szCs w:val="20"/>
              </w:rPr>
            </w:pPr>
            <w:r>
              <w:rPr>
                <w:color w:val="000000"/>
                <w:sz w:val="20"/>
                <w:szCs w:val="20"/>
              </w:rPr>
              <w:t xml:space="preserve">integrated sustainment </w:t>
            </w:r>
          </w:p>
          <w:p w14:paraId="56D453C8" w14:textId="77777777" w:rsidR="007772A5" w:rsidRDefault="00000000">
            <w:pPr>
              <w:widowControl w:val="0"/>
              <w:pBdr>
                <w:top w:val="nil"/>
                <w:left w:val="nil"/>
                <w:bottom w:val="nil"/>
                <w:right w:val="nil"/>
                <w:between w:val="nil"/>
              </w:pBdr>
              <w:spacing w:before="6"/>
              <w:ind w:left="139"/>
              <w:rPr>
                <w:color w:val="000000"/>
                <w:sz w:val="20"/>
                <w:szCs w:val="20"/>
              </w:rPr>
            </w:pPr>
            <w:r>
              <w:rPr>
                <w:color w:val="000000"/>
                <w:sz w:val="20"/>
                <w:szCs w:val="20"/>
              </w:rPr>
              <w:t>schedule</w:t>
            </w:r>
          </w:p>
        </w:tc>
        <w:tc>
          <w:tcPr>
            <w:tcW w:w="2325" w:type="dxa"/>
            <w:tcMar>
              <w:top w:w="100" w:type="dxa"/>
              <w:left w:w="100" w:type="dxa"/>
              <w:bottom w:w="100" w:type="dxa"/>
              <w:right w:w="100" w:type="dxa"/>
            </w:tcMar>
          </w:tcPr>
          <w:p w14:paraId="56D453C9" w14:textId="77777777" w:rsidR="007772A5" w:rsidRDefault="00000000">
            <w:pPr>
              <w:widowControl w:val="0"/>
              <w:pBdr>
                <w:top w:val="nil"/>
                <w:left w:val="nil"/>
                <w:bottom w:val="nil"/>
                <w:right w:val="nil"/>
                <w:between w:val="nil"/>
              </w:pBdr>
              <w:spacing w:line="239" w:lineRule="auto"/>
              <w:ind w:left="116" w:right="-45"/>
              <w:rPr>
                <w:color w:val="000000"/>
                <w:sz w:val="20"/>
                <w:szCs w:val="20"/>
              </w:rPr>
            </w:pPr>
            <w:r>
              <w:rPr>
                <w:color w:val="000000"/>
                <w:sz w:val="20"/>
                <w:szCs w:val="20"/>
              </w:rPr>
              <w:t>Less than 5% errors or missing data</w:t>
            </w:r>
          </w:p>
        </w:tc>
        <w:tc>
          <w:tcPr>
            <w:tcW w:w="2160" w:type="dxa"/>
            <w:tcMar>
              <w:top w:w="100" w:type="dxa"/>
              <w:left w:w="100" w:type="dxa"/>
              <w:bottom w:w="100" w:type="dxa"/>
              <w:right w:w="100" w:type="dxa"/>
            </w:tcMar>
          </w:tcPr>
          <w:p w14:paraId="56D453CA" w14:textId="77777777" w:rsidR="007772A5" w:rsidRDefault="00000000">
            <w:pPr>
              <w:widowControl w:val="0"/>
              <w:pBdr>
                <w:top w:val="nil"/>
                <w:left w:val="nil"/>
                <w:bottom w:val="nil"/>
                <w:right w:val="nil"/>
                <w:between w:val="nil"/>
              </w:pBdr>
              <w:spacing w:line="239" w:lineRule="auto"/>
              <w:ind w:left="127" w:right="135" w:hanging="3"/>
              <w:rPr>
                <w:color w:val="000000"/>
                <w:sz w:val="20"/>
                <w:szCs w:val="20"/>
              </w:rPr>
            </w:pPr>
            <w:r>
              <w:rPr>
                <w:color w:val="000000"/>
                <w:sz w:val="20"/>
                <w:szCs w:val="20"/>
              </w:rPr>
              <w:t xml:space="preserve">Monthly Inspection and project review for completeness, </w:t>
            </w:r>
          </w:p>
          <w:p w14:paraId="56D453CB" w14:textId="77777777" w:rsidR="007772A5" w:rsidRDefault="00000000">
            <w:pPr>
              <w:widowControl w:val="0"/>
              <w:pBdr>
                <w:top w:val="nil"/>
                <w:left w:val="nil"/>
                <w:bottom w:val="nil"/>
                <w:right w:val="nil"/>
                <w:between w:val="nil"/>
              </w:pBdr>
              <w:spacing w:before="6"/>
              <w:ind w:left="127"/>
              <w:rPr>
                <w:color w:val="000000"/>
                <w:sz w:val="20"/>
                <w:szCs w:val="20"/>
              </w:rPr>
            </w:pPr>
            <w:r>
              <w:rPr>
                <w:color w:val="000000"/>
                <w:sz w:val="20"/>
                <w:szCs w:val="20"/>
              </w:rPr>
              <w:t xml:space="preserve">accuracy and </w:t>
            </w:r>
          </w:p>
          <w:p w14:paraId="56D453CC" w14:textId="77777777" w:rsidR="007772A5" w:rsidRDefault="00000000">
            <w:pPr>
              <w:widowControl w:val="0"/>
              <w:pBdr>
                <w:top w:val="nil"/>
                <w:left w:val="nil"/>
                <w:bottom w:val="nil"/>
                <w:right w:val="nil"/>
                <w:between w:val="nil"/>
              </w:pBdr>
              <w:spacing w:before="6"/>
              <w:ind w:left="126"/>
              <w:rPr>
                <w:color w:val="000000"/>
                <w:sz w:val="20"/>
                <w:szCs w:val="20"/>
              </w:rPr>
            </w:pPr>
            <w:r>
              <w:rPr>
                <w:color w:val="000000"/>
                <w:sz w:val="20"/>
                <w:szCs w:val="20"/>
              </w:rPr>
              <w:t xml:space="preserve">compliance with </w:t>
            </w:r>
          </w:p>
          <w:p w14:paraId="56D453CD" w14:textId="77777777" w:rsidR="007772A5" w:rsidRDefault="00000000">
            <w:pPr>
              <w:widowControl w:val="0"/>
              <w:pBdr>
                <w:top w:val="nil"/>
                <w:left w:val="nil"/>
                <w:bottom w:val="nil"/>
                <w:right w:val="nil"/>
                <w:between w:val="nil"/>
              </w:pBdr>
              <w:spacing w:before="6"/>
              <w:ind w:left="119"/>
              <w:rPr>
                <w:color w:val="000000"/>
                <w:sz w:val="20"/>
                <w:szCs w:val="20"/>
              </w:rPr>
            </w:pPr>
            <w:r>
              <w:rPr>
                <w:color w:val="000000"/>
                <w:sz w:val="20"/>
                <w:szCs w:val="20"/>
              </w:rPr>
              <w:t>project baseline</w:t>
            </w:r>
          </w:p>
        </w:tc>
      </w:tr>
      <w:tr w:rsidR="007772A5" w14:paraId="56D453D4" w14:textId="77777777">
        <w:trPr>
          <w:trHeight w:val="1515"/>
          <w:jc w:val="center"/>
        </w:trPr>
        <w:tc>
          <w:tcPr>
            <w:tcW w:w="1905" w:type="dxa"/>
            <w:tcMar>
              <w:top w:w="100" w:type="dxa"/>
              <w:left w:w="100" w:type="dxa"/>
              <w:bottom w:w="100" w:type="dxa"/>
              <w:right w:w="100" w:type="dxa"/>
            </w:tcMar>
          </w:tcPr>
          <w:p w14:paraId="56D453CF" w14:textId="77777777" w:rsidR="007772A5" w:rsidRDefault="00000000">
            <w:pPr>
              <w:widowControl w:val="0"/>
              <w:pBdr>
                <w:top w:val="nil"/>
                <w:left w:val="nil"/>
                <w:bottom w:val="nil"/>
                <w:right w:val="nil"/>
                <w:between w:val="nil"/>
              </w:pBdr>
              <w:spacing w:before="6"/>
              <w:ind w:left="133"/>
              <w:rPr>
                <w:color w:val="000000"/>
                <w:sz w:val="20"/>
                <w:szCs w:val="20"/>
              </w:rPr>
            </w:pPr>
            <w:r>
              <w:rPr>
                <w:color w:val="000000"/>
                <w:sz w:val="20"/>
                <w:szCs w:val="20"/>
              </w:rPr>
              <w:t>PWS-TO4-SER04</w:t>
            </w:r>
            <w:r>
              <w:rPr>
                <w:sz w:val="20"/>
                <w:szCs w:val="20"/>
              </w:rPr>
              <w:t>,</w:t>
            </w:r>
            <w:r>
              <w:rPr>
                <w:color w:val="000000"/>
                <w:sz w:val="20"/>
                <w:szCs w:val="20"/>
              </w:rPr>
              <w:t xml:space="preserve"> PWS-TO4-CT02</w:t>
            </w:r>
          </w:p>
        </w:tc>
        <w:tc>
          <w:tcPr>
            <w:tcW w:w="2448" w:type="dxa"/>
            <w:tcMar>
              <w:top w:w="100" w:type="dxa"/>
              <w:left w:w="100" w:type="dxa"/>
              <w:bottom w:w="100" w:type="dxa"/>
              <w:right w:w="100" w:type="dxa"/>
            </w:tcMar>
          </w:tcPr>
          <w:p w14:paraId="56D453D0" w14:textId="77777777" w:rsidR="007772A5" w:rsidRDefault="00000000">
            <w:pPr>
              <w:widowControl w:val="0"/>
              <w:pBdr>
                <w:top w:val="nil"/>
                <w:left w:val="nil"/>
                <w:bottom w:val="nil"/>
                <w:right w:val="nil"/>
                <w:between w:val="nil"/>
              </w:pBdr>
              <w:ind w:left="136"/>
              <w:rPr>
                <w:color w:val="000000"/>
                <w:sz w:val="20"/>
                <w:szCs w:val="20"/>
              </w:rPr>
            </w:pPr>
            <w:r>
              <w:rPr>
                <w:color w:val="000000"/>
                <w:sz w:val="20"/>
                <w:szCs w:val="20"/>
              </w:rPr>
              <w:t xml:space="preserve">Transition </w:t>
            </w:r>
          </w:p>
          <w:p w14:paraId="56D453D1" w14:textId="77777777" w:rsidR="007772A5" w:rsidRDefault="00000000">
            <w:pPr>
              <w:widowControl w:val="0"/>
              <w:pBdr>
                <w:top w:val="nil"/>
                <w:left w:val="nil"/>
                <w:bottom w:val="nil"/>
                <w:right w:val="nil"/>
                <w:between w:val="nil"/>
              </w:pBdr>
              <w:spacing w:before="6" w:line="239" w:lineRule="auto"/>
              <w:ind w:left="132" w:right="228" w:firstLine="4"/>
              <w:rPr>
                <w:color w:val="000000"/>
                <w:sz w:val="20"/>
                <w:szCs w:val="20"/>
              </w:rPr>
            </w:pPr>
            <w:r>
              <w:rPr>
                <w:color w:val="000000"/>
                <w:sz w:val="20"/>
                <w:szCs w:val="20"/>
              </w:rPr>
              <w:t>completeness of all transfer</w:t>
            </w:r>
            <w:r>
              <w:rPr>
                <w:sz w:val="20"/>
                <w:szCs w:val="20"/>
              </w:rPr>
              <w:t xml:space="preserve"> </w:t>
            </w:r>
            <w:r>
              <w:rPr>
                <w:color w:val="000000"/>
                <w:sz w:val="20"/>
                <w:szCs w:val="20"/>
              </w:rPr>
              <w:t>elements and action items are dispositioned</w:t>
            </w:r>
          </w:p>
        </w:tc>
        <w:tc>
          <w:tcPr>
            <w:tcW w:w="2325" w:type="dxa"/>
            <w:tcMar>
              <w:top w:w="100" w:type="dxa"/>
              <w:left w:w="100" w:type="dxa"/>
              <w:bottom w:w="100" w:type="dxa"/>
              <w:right w:w="100" w:type="dxa"/>
            </w:tcMar>
          </w:tcPr>
          <w:p w14:paraId="56D453D2" w14:textId="77777777" w:rsidR="007772A5" w:rsidRDefault="00000000">
            <w:pPr>
              <w:widowControl w:val="0"/>
              <w:pBdr>
                <w:top w:val="nil"/>
                <w:left w:val="nil"/>
                <w:bottom w:val="nil"/>
                <w:right w:val="nil"/>
                <w:between w:val="nil"/>
              </w:pBdr>
              <w:spacing w:line="239" w:lineRule="auto"/>
              <w:ind w:left="116" w:right="-45" w:firstLine="5"/>
              <w:rPr>
                <w:color w:val="000000"/>
                <w:sz w:val="20"/>
                <w:szCs w:val="20"/>
              </w:rPr>
            </w:pPr>
            <w:r>
              <w:rPr>
                <w:sz w:val="20"/>
                <w:szCs w:val="20"/>
              </w:rPr>
              <w:t>Contractor(s)</w:t>
            </w:r>
            <w:r>
              <w:rPr>
                <w:color w:val="000000"/>
                <w:sz w:val="20"/>
                <w:szCs w:val="20"/>
              </w:rPr>
              <w:t xml:space="preserve"> shall identify transfer and receipt of critical</w:t>
            </w:r>
            <w:r>
              <w:rPr>
                <w:sz w:val="20"/>
                <w:szCs w:val="20"/>
              </w:rPr>
              <w:t xml:space="preserve"> </w:t>
            </w:r>
            <w:r>
              <w:rPr>
                <w:color w:val="000000"/>
                <w:sz w:val="20"/>
                <w:szCs w:val="20"/>
              </w:rPr>
              <w:t>elements in the</w:t>
            </w:r>
            <w:r>
              <w:rPr>
                <w:sz w:val="20"/>
                <w:szCs w:val="20"/>
              </w:rPr>
              <w:t xml:space="preserve"> </w:t>
            </w:r>
            <w:r>
              <w:rPr>
                <w:color w:val="000000"/>
                <w:sz w:val="20"/>
                <w:szCs w:val="20"/>
              </w:rPr>
              <w:t>monthly project</w:t>
            </w:r>
            <w:r>
              <w:rPr>
                <w:sz w:val="20"/>
                <w:szCs w:val="20"/>
              </w:rPr>
              <w:t xml:space="preserve"> </w:t>
            </w:r>
            <w:r>
              <w:rPr>
                <w:color w:val="000000"/>
                <w:sz w:val="20"/>
                <w:szCs w:val="20"/>
              </w:rPr>
              <w:t>management review package.</w:t>
            </w:r>
          </w:p>
        </w:tc>
        <w:tc>
          <w:tcPr>
            <w:tcW w:w="2160" w:type="dxa"/>
            <w:tcMar>
              <w:top w:w="100" w:type="dxa"/>
              <w:left w:w="100" w:type="dxa"/>
              <w:bottom w:w="100" w:type="dxa"/>
              <w:right w:w="100" w:type="dxa"/>
            </w:tcMar>
          </w:tcPr>
          <w:p w14:paraId="56D453D3" w14:textId="77777777" w:rsidR="007772A5" w:rsidRDefault="00000000">
            <w:pPr>
              <w:widowControl w:val="0"/>
              <w:pBdr>
                <w:top w:val="nil"/>
                <w:left w:val="nil"/>
                <w:bottom w:val="nil"/>
                <w:right w:val="nil"/>
                <w:between w:val="nil"/>
              </w:pBdr>
              <w:spacing w:line="239" w:lineRule="auto"/>
              <w:ind w:left="126" w:right="191" w:hanging="3"/>
              <w:rPr>
                <w:color w:val="000000"/>
                <w:sz w:val="20"/>
                <w:szCs w:val="20"/>
              </w:rPr>
            </w:pPr>
            <w:r>
              <w:rPr>
                <w:color w:val="000000"/>
                <w:sz w:val="20"/>
                <w:szCs w:val="20"/>
              </w:rPr>
              <w:t xml:space="preserve">Regular Inspection during status meetings and monthly </w:t>
            </w:r>
            <w:r>
              <w:rPr>
                <w:sz w:val="20"/>
                <w:szCs w:val="20"/>
              </w:rPr>
              <w:t xml:space="preserve">project </w:t>
            </w:r>
            <w:r>
              <w:rPr>
                <w:color w:val="000000"/>
                <w:sz w:val="20"/>
                <w:szCs w:val="20"/>
              </w:rPr>
              <w:t>review package</w:t>
            </w:r>
          </w:p>
        </w:tc>
      </w:tr>
      <w:tr w:rsidR="007772A5" w14:paraId="56D453DD" w14:textId="77777777">
        <w:trPr>
          <w:trHeight w:val="2145"/>
          <w:jc w:val="center"/>
        </w:trPr>
        <w:tc>
          <w:tcPr>
            <w:tcW w:w="1905" w:type="dxa"/>
            <w:tcMar>
              <w:top w:w="100" w:type="dxa"/>
              <w:left w:w="100" w:type="dxa"/>
              <w:bottom w:w="100" w:type="dxa"/>
              <w:right w:w="100" w:type="dxa"/>
            </w:tcMar>
          </w:tcPr>
          <w:p w14:paraId="56D453D5"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 xml:space="preserve">PWS-TO4-PM04 </w:t>
            </w:r>
          </w:p>
        </w:tc>
        <w:tc>
          <w:tcPr>
            <w:tcW w:w="2448" w:type="dxa"/>
            <w:tcMar>
              <w:top w:w="100" w:type="dxa"/>
              <w:left w:w="100" w:type="dxa"/>
              <w:bottom w:w="100" w:type="dxa"/>
              <w:right w:w="100" w:type="dxa"/>
            </w:tcMar>
          </w:tcPr>
          <w:p w14:paraId="56D453D6" w14:textId="77777777" w:rsidR="007772A5" w:rsidRDefault="00000000">
            <w:pPr>
              <w:widowControl w:val="0"/>
              <w:pBdr>
                <w:top w:val="nil"/>
                <w:left w:val="nil"/>
                <w:bottom w:val="nil"/>
                <w:right w:val="nil"/>
                <w:between w:val="nil"/>
              </w:pBdr>
              <w:spacing w:line="239" w:lineRule="auto"/>
              <w:ind w:left="129" w:right="128" w:firstLine="5"/>
              <w:rPr>
                <w:color w:val="000000"/>
                <w:sz w:val="20"/>
                <w:szCs w:val="20"/>
              </w:rPr>
            </w:pPr>
            <w:r>
              <w:rPr>
                <w:color w:val="000000"/>
                <w:sz w:val="20"/>
                <w:szCs w:val="20"/>
              </w:rPr>
              <w:t xml:space="preserve">The </w:t>
            </w:r>
            <w:r>
              <w:rPr>
                <w:sz w:val="20"/>
                <w:szCs w:val="20"/>
              </w:rPr>
              <w:t>Contractor(s)</w:t>
            </w:r>
            <w:r>
              <w:rPr>
                <w:color w:val="000000"/>
                <w:sz w:val="20"/>
                <w:szCs w:val="20"/>
              </w:rPr>
              <w:t xml:space="preserve"> shall provide regular </w:t>
            </w:r>
          </w:p>
          <w:p w14:paraId="56D453D7" w14:textId="77777777" w:rsidR="007772A5" w:rsidRDefault="00000000">
            <w:pPr>
              <w:widowControl w:val="0"/>
              <w:pBdr>
                <w:top w:val="nil"/>
                <w:left w:val="nil"/>
                <w:bottom w:val="nil"/>
                <w:right w:val="nil"/>
                <w:between w:val="nil"/>
              </w:pBdr>
              <w:spacing w:before="6" w:line="239" w:lineRule="auto"/>
              <w:ind w:left="131" w:right="168"/>
              <w:rPr>
                <w:color w:val="231F20"/>
                <w:sz w:val="20"/>
                <w:szCs w:val="20"/>
              </w:rPr>
            </w:pPr>
            <w:r>
              <w:rPr>
                <w:color w:val="000000"/>
                <w:sz w:val="20"/>
                <w:szCs w:val="20"/>
              </w:rPr>
              <w:t xml:space="preserve">reports and metrics on Release Backlog </w:t>
            </w:r>
            <w:proofErr w:type="spellStart"/>
            <w:proofErr w:type="gramStart"/>
            <w:r>
              <w:rPr>
                <w:color w:val="000000"/>
                <w:sz w:val="20"/>
                <w:szCs w:val="20"/>
              </w:rPr>
              <w:t>requirements</w:t>
            </w:r>
            <w:r>
              <w:rPr>
                <w:sz w:val="20"/>
                <w:szCs w:val="20"/>
              </w:rPr>
              <w:t>.T</w:t>
            </w:r>
            <w:r>
              <w:rPr>
                <w:color w:val="000000"/>
                <w:sz w:val="20"/>
                <w:szCs w:val="20"/>
              </w:rPr>
              <w:t>his</w:t>
            </w:r>
            <w:proofErr w:type="spellEnd"/>
            <w:proofErr w:type="gramEnd"/>
            <w:r>
              <w:rPr>
                <w:color w:val="000000"/>
                <w:sz w:val="20"/>
                <w:szCs w:val="20"/>
              </w:rPr>
              <w:t xml:space="preserve"> is applicable to </w:t>
            </w:r>
            <w:r>
              <w:rPr>
                <w:color w:val="231F20"/>
                <w:sz w:val="20"/>
                <w:szCs w:val="20"/>
              </w:rPr>
              <w:t>each ground system detailed in this TO.</w:t>
            </w:r>
          </w:p>
        </w:tc>
        <w:tc>
          <w:tcPr>
            <w:tcW w:w="2325" w:type="dxa"/>
            <w:tcMar>
              <w:top w:w="100" w:type="dxa"/>
              <w:left w:w="100" w:type="dxa"/>
              <w:bottom w:w="100" w:type="dxa"/>
              <w:right w:w="100" w:type="dxa"/>
            </w:tcMar>
          </w:tcPr>
          <w:p w14:paraId="56D453D8" w14:textId="77777777" w:rsidR="007772A5" w:rsidRDefault="00000000">
            <w:pPr>
              <w:widowControl w:val="0"/>
              <w:pBdr>
                <w:top w:val="nil"/>
                <w:left w:val="nil"/>
                <w:bottom w:val="nil"/>
                <w:right w:val="nil"/>
                <w:between w:val="nil"/>
              </w:pBdr>
              <w:ind w:left="119" w:right="-45"/>
              <w:rPr>
                <w:color w:val="000000"/>
                <w:sz w:val="20"/>
                <w:szCs w:val="20"/>
              </w:rPr>
            </w:pPr>
            <w:r>
              <w:rPr>
                <w:color w:val="000000"/>
                <w:sz w:val="20"/>
                <w:szCs w:val="20"/>
              </w:rPr>
              <w:t xml:space="preserve">Less than 5% errors </w:t>
            </w:r>
          </w:p>
          <w:p w14:paraId="56D453D9" w14:textId="77777777" w:rsidR="007772A5" w:rsidRDefault="00000000">
            <w:pPr>
              <w:widowControl w:val="0"/>
              <w:pBdr>
                <w:top w:val="nil"/>
                <w:left w:val="nil"/>
                <w:bottom w:val="nil"/>
                <w:right w:val="nil"/>
                <w:between w:val="nil"/>
              </w:pBdr>
              <w:spacing w:before="6"/>
              <w:ind w:left="121" w:right="-45"/>
              <w:rPr>
                <w:color w:val="000000"/>
                <w:sz w:val="20"/>
                <w:szCs w:val="20"/>
              </w:rPr>
            </w:pPr>
            <w:r>
              <w:rPr>
                <w:color w:val="000000"/>
                <w:sz w:val="20"/>
                <w:szCs w:val="20"/>
              </w:rPr>
              <w:t>or missing data</w:t>
            </w:r>
          </w:p>
        </w:tc>
        <w:tc>
          <w:tcPr>
            <w:tcW w:w="2160" w:type="dxa"/>
            <w:tcMar>
              <w:top w:w="100" w:type="dxa"/>
              <w:left w:w="100" w:type="dxa"/>
              <w:bottom w:w="100" w:type="dxa"/>
              <w:right w:w="100" w:type="dxa"/>
            </w:tcMar>
          </w:tcPr>
          <w:p w14:paraId="56D453DA" w14:textId="77777777" w:rsidR="007772A5" w:rsidRDefault="00000000">
            <w:pPr>
              <w:widowControl w:val="0"/>
              <w:pBdr>
                <w:top w:val="nil"/>
                <w:left w:val="nil"/>
                <w:bottom w:val="nil"/>
                <w:right w:val="nil"/>
                <w:between w:val="nil"/>
              </w:pBdr>
              <w:spacing w:line="239" w:lineRule="auto"/>
              <w:ind w:left="126" w:right="192"/>
              <w:rPr>
                <w:color w:val="000000"/>
                <w:sz w:val="20"/>
                <w:szCs w:val="20"/>
              </w:rPr>
            </w:pPr>
            <w:r>
              <w:rPr>
                <w:color w:val="000000"/>
                <w:sz w:val="20"/>
                <w:szCs w:val="20"/>
              </w:rPr>
              <w:t xml:space="preserve">Inspection/Review of </w:t>
            </w:r>
            <w:r>
              <w:rPr>
                <w:sz w:val="20"/>
                <w:szCs w:val="20"/>
              </w:rPr>
              <w:t>Contractor(s)</w:t>
            </w:r>
            <w:r>
              <w:rPr>
                <w:color w:val="000000"/>
                <w:sz w:val="20"/>
                <w:szCs w:val="20"/>
              </w:rPr>
              <w:t xml:space="preserve"> </w:t>
            </w:r>
          </w:p>
          <w:p w14:paraId="56D453DB" w14:textId="77777777" w:rsidR="007772A5" w:rsidRDefault="00000000">
            <w:pPr>
              <w:widowControl w:val="0"/>
              <w:pBdr>
                <w:top w:val="nil"/>
                <w:left w:val="nil"/>
                <w:bottom w:val="nil"/>
                <w:right w:val="nil"/>
                <w:between w:val="nil"/>
              </w:pBdr>
              <w:spacing w:before="6"/>
              <w:ind w:left="123"/>
              <w:rPr>
                <w:color w:val="000000"/>
                <w:sz w:val="20"/>
                <w:szCs w:val="20"/>
              </w:rPr>
            </w:pPr>
            <w:r>
              <w:rPr>
                <w:color w:val="000000"/>
                <w:sz w:val="20"/>
                <w:szCs w:val="20"/>
              </w:rPr>
              <w:t xml:space="preserve">Performance </w:t>
            </w:r>
          </w:p>
          <w:p w14:paraId="56D453DC" w14:textId="77777777" w:rsidR="007772A5" w:rsidRDefault="00000000">
            <w:pPr>
              <w:widowControl w:val="0"/>
              <w:pBdr>
                <w:top w:val="nil"/>
                <w:left w:val="nil"/>
                <w:bottom w:val="nil"/>
                <w:right w:val="nil"/>
                <w:between w:val="nil"/>
              </w:pBdr>
              <w:spacing w:before="6"/>
              <w:ind w:left="123"/>
              <w:rPr>
                <w:color w:val="000000"/>
                <w:sz w:val="20"/>
                <w:szCs w:val="20"/>
              </w:rPr>
            </w:pPr>
            <w:r>
              <w:rPr>
                <w:color w:val="000000"/>
                <w:sz w:val="20"/>
                <w:szCs w:val="20"/>
              </w:rPr>
              <w:t>Metrics Reports</w:t>
            </w:r>
          </w:p>
        </w:tc>
      </w:tr>
      <w:tr w:rsidR="007772A5" w14:paraId="56D453E3" w14:textId="77777777">
        <w:trPr>
          <w:trHeight w:val="1950"/>
          <w:jc w:val="center"/>
        </w:trPr>
        <w:tc>
          <w:tcPr>
            <w:tcW w:w="1905" w:type="dxa"/>
            <w:tcMar>
              <w:top w:w="100" w:type="dxa"/>
              <w:left w:w="100" w:type="dxa"/>
              <w:bottom w:w="100" w:type="dxa"/>
              <w:right w:w="100" w:type="dxa"/>
            </w:tcMar>
          </w:tcPr>
          <w:p w14:paraId="56D453DE"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 xml:space="preserve">PWS-TO4-SS02 </w:t>
            </w:r>
          </w:p>
        </w:tc>
        <w:tc>
          <w:tcPr>
            <w:tcW w:w="2448" w:type="dxa"/>
            <w:tcMar>
              <w:top w:w="100" w:type="dxa"/>
              <w:left w:w="100" w:type="dxa"/>
              <w:bottom w:w="100" w:type="dxa"/>
              <w:right w:w="100" w:type="dxa"/>
            </w:tcMar>
          </w:tcPr>
          <w:p w14:paraId="56D453DF" w14:textId="77777777" w:rsidR="007772A5" w:rsidRDefault="00000000">
            <w:pPr>
              <w:widowControl w:val="0"/>
              <w:pBdr>
                <w:top w:val="nil"/>
                <w:left w:val="nil"/>
                <w:bottom w:val="nil"/>
                <w:right w:val="nil"/>
                <w:between w:val="nil"/>
              </w:pBdr>
              <w:spacing w:line="239" w:lineRule="auto"/>
              <w:ind w:left="131" w:right="70" w:firstLine="5"/>
              <w:rPr>
                <w:color w:val="000000"/>
                <w:sz w:val="20"/>
                <w:szCs w:val="20"/>
              </w:rPr>
            </w:pPr>
            <w:r>
              <w:rPr>
                <w:sz w:val="20"/>
                <w:szCs w:val="20"/>
              </w:rPr>
              <w:t>Contractor(s)</w:t>
            </w:r>
            <w:r>
              <w:rPr>
                <w:color w:val="000000"/>
                <w:sz w:val="20"/>
                <w:szCs w:val="20"/>
              </w:rPr>
              <w:t xml:space="preserve"> provides documentation for sustainment system operational readiness (e.g.</w:t>
            </w:r>
            <w:r>
              <w:rPr>
                <w:sz w:val="20"/>
                <w:szCs w:val="20"/>
              </w:rPr>
              <w:t xml:space="preserve"> </w:t>
            </w:r>
            <w:r>
              <w:rPr>
                <w:color w:val="000000"/>
                <w:sz w:val="20"/>
                <w:szCs w:val="20"/>
              </w:rPr>
              <w:t>new hardware items, software code reviews and testing, operation readiness).</w:t>
            </w:r>
          </w:p>
        </w:tc>
        <w:tc>
          <w:tcPr>
            <w:tcW w:w="2325" w:type="dxa"/>
            <w:tcMar>
              <w:top w:w="100" w:type="dxa"/>
              <w:left w:w="100" w:type="dxa"/>
              <w:bottom w:w="100" w:type="dxa"/>
              <w:right w:w="100" w:type="dxa"/>
            </w:tcMar>
          </w:tcPr>
          <w:p w14:paraId="56D453E0" w14:textId="77777777" w:rsidR="007772A5" w:rsidRDefault="00000000">
            <w:pPr>
              <w:widowControl w:val="0"/>
              <w:pBdr>
                <w:top w:val="nil"/>
                <w:left w:val="nil"/>
                <w:bottom w:val="nil"/>
                <w:right w:val="nil"/>
                <w:between w:val="nil"/>
              </w:pBdr>
              <w:spacing w:line="239" w:lineRule="auto"/>
              <w:ind w:left="116" w:right="-45" w:firstLine="5"/>
              <w:rPr>
                <w:color w:val="000000"/>
                <w:sz w:val="20"/>
                <w:szCs w:val="20"/>
              </w:rPr>
            </w:pPr>
            <w:r>
              <w:rPr>
                <w:color w:val="000000"/>
                <w:sz w:val="20"/>
                <w:szCs w:val="20"/>
              </w:rPr>
              <w:t>90% of CCRs have no open priority 1 reports at ORR; any open problem reports shall have an approved resolution plan</w:t>
            </w:r>
          </w:p>
        </w:tc>
        <w:tc>
          <w:tcPr>
            <w:tcW w:w="2160" w:type="dxa"/>
            <w:tcMar>
              <w:top w:w="100" w:type="dxa"/>
              <w:left w:w="100" w:type="dxa"/>
              <w:bottom w:w="100" w:type="dxa"/>
              <w:right w:w="100" w:type="dxa"/>
            </w:tcMar>
          </w:tcPr>
          <w:p w14:paraId="56D453E1" w14:textId="77777777" w:rsidR="007772A5" w:rsidRDefault="00000000">
            <w:pPr>
              <w:widowControl w:val="0"/>
              <w:pBdr>
                <w:top w:val="nil"/>
                <w:left w:val="nil"/>
                <w:bottom w:val="nil"/>
                <w:right w:val="nil"/>
                <w:between w:val="nil"/>
              </w:pBdr>
              <w:spacing w:line="239" w:lineRule="auto"/>
              <w:ind w:left="121" w:right="185" w:firstLine="3"/>
              <w:rPr>
                <w:color w:val="000000"/>
                <w:sz w:val="20"/>
                <w:szCs w:val="20"/>
              </w:rPr>
            </w:pPr>
            <w:r>
              <w:rPr>
                <w:color w:val="000000"/>
                <w:sz w:val="20"/>
                <w:szCs w:val="20"/>
              </w:rPr>
              <w:t xml:space="preserve">Inspection of ORR reports and </w:t>
            </w:r>
          </w:p>
          <w:p w14:paraId="56D453E2" w14:textId="77777777" w:rsidR="007772A5" w:rsidRDefault="00000000">
            <w:pPr>
              <w:widowControl w:val="0"/>
              <w:pBdr>
                <w:top w:val="nil"/>
                <w:left w:val="nil"/>
                <w:bottom w:val="nil"/>
                <w:right w:val="nil"/>
                <w:between w:val="nil"/>
              </w:pBdr>
              <w:spacing w:before="6" w:line="239" w:lineRule="auto"/>
              <w:ind w:left="127" w:right="79"/>
              <w:rPr>
                <w:color w:val="000000"/>
                <w:sz w:val="20"/>
                <w:szCs w:val="20"/>
              </w:rPr>
            </w:pPr>
            <w:r>
              <w:rPr>
                <w:color w:val="000000"/>
                <w:sz w:val="20"/>
                <w:szCs w:val="20"/>
              </w:rPr>
              <w:t>schedules resolution approach</w:t>
            </w:r>
          </w:p>
        </w:tc>
      </w:tr>
      <w:tr w:rsidR="007772A5" w14:paraId="56D453EB" w14:textId="77777777">
        <w:trPr>
          <w:trHeight w:val="2340"/>
          <w:jc w:val="center"/>
        </w:trPr>
        <w:tc>
          <w:tcPr>
            <w:tcW w:w="1905" w:type="dxa"/>
            <w:tcMar>
              <w:top w:w="100" w:type="dxa"/>
              <w:left w:w="100" w:type="dxa"/>
              <w:bottom w:w="100" w:type="dxa"/>
              <w:right w:w="100" w:type="dxa"/>
            </w:tcMar>
          </w:tcPr>
          <w:p w14:paraId="56D453E4"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lastRenderedPageBreak/>
              <w:t xml:space="preserve">PWS-TO4-SS01, </w:t>
            </w:r>
          </w:p>
          <w:p w14:paraId="56D453E5" w14:textId="77777777" w:rsidR="007772A5" w:rsidRDefault="00000000">
            <w:pPr>
              <w:widowControl w:val="0"/>
              <w:pBdr>
                <w:top w:val="nil"/>
                <w:left w:val="nil"/>
                <w:bottom w:val="nil"/>
                <w:right w:val="nil"/>
                <w:between w:val="nil"/>
              </w:pBdr>
              <w:ind w:left="133"/>
              <w:rPr>
                <w:color w:val="000000"/>
                <w:sz w:val="20"/>
                <w:szCs w:val="20"/>
              </w:rPr>
            </w:pPr>
            <w:r>
              <w:rPr>
                <w:color w:val="000000"/>
                <w:sz w:val="20"/>
                <w:szCs w:val="20"/>
              </w:rPr>
              <w:t>PWS-TO4-SS10</w:t>
            </w:r>
          </w:p>
        </w:tc>
        <w:tc>
          <w:tcPr>
            <w:tcW w:w="2448" w:type="dxa"/>
            <w:tcMar>
              <w:top w:w="100" w:type="dxa"/>
              <w:left w:w="100" w:type="dxa"/>
              <w:bottom w:w="100" w:type="dxa"/>
              <w:right w:w="100" w:type="dxa"/>
            </w:tcMar>
          </w:tcPr>
          <w:p w14:paraId="56D453E6" w14:textId="77777777" w:rsidR="007772A5" w:rsidRDefault="00000000">
            <w:pPr>
              <w:widowControl w:val="0"/>
              <w:pBdr>
                <w:top w:val="nil"/>
                <w:left w:val="nil"/>
                <w:bottom w:val="nil"/>
                <w:right w:val="nil"/>
                <w:between w:val="nil"/>
              </w:pBdr>
              <w:spacing w:line="239" w:lineRule="auto"/>
              <w:ind w:left="129" w:right="172" w:firstLine="5"/>
              <w:rPr>
                <w:color w:val="000000"/>
                <w:sz w:val="20"/>
                <w:szCs w:val="20"/>
              </w:rPr>
            </w:pPr>
            <w:r>
              <w:rPr>
                <w:color w:val="000000"/>
                <w:sz w:val="20"/>
                <w:szCs w:val="20"/>
              </w:rPr>
              <w:t xml:space="preserve">The </w:t>
            </w:r>
            <w:r>
              <w:rPr>
                <w:sz w:val="20"/>
                <w:szCs w:val="20"/>
              </w:rPr>
              <w:t>Contractor(s)</w:t>
            </w:r>
            <w:r>
              <w:rPr>
                <w:color w:val="000000"/>
                <w:sz w:val="20"/>
                <w:szCs w:val="20"/>
              </w:rPr>
              <w:t xml:space="preserve"> shall provide Database change reporting regarding code changes compiling success, testing source control shall be documented in a detailed report and provide metrics.</w:t>
            </w:r>
          </w:p>
        </w:tc>
        <w:tc>
          <w:tcPr>
            <w:tcW w:w="2325" w:type="dxa"/>
            <w:tcMar>
              <w:top w:w="100" w:type="dxa"/>
              <w:left w:w="100" w:type="dxa"/>
              <w:bottom w:w="100" w:type="dxa"/>
              <w:right w:w="100" w:type="dxa"/>
            </w:tcMar>
          </w:tcPr>
          <w:p w14:paraId="56D453E7" w14:textId="77777777" w:rsidR="007772A5" w:rsidRDefault="00000000">
            <w:pPr>
              <w:widowControl w:val="0"/>
              <w:pBdr>
                <w:top w:val="nil"/>
                <w:left w:val="nil"/>
                <w:bottom w:val="nil"/>
                <w:right w:val="nil"/>
                <w:between w:val="nil"/>
              </w:pBdr>
              <w:ind w:left="138" w:right="-45"/>
              <w:rPr>
                <w:color w:val="000000"/>
                <w:sz w:val="20"/>
                <w:szCs w:val="20"/>
              </w:rPr>
            </w:pPr>
            <w:r>
              <w:rPr>
                <w:color w:val="000000"/>
                <w:sz w:val="20"/>
                <w:szCs w:val="20"/>
              </w:rPr>
              <w:t xml:space="preserve">100 % of all included </w:t>
            </w:r>
          </w:p>
          <w:p w14:paraId="56D453E8" w14:textId="77777777" w:rsidR="007772A5" w:rsidRDefault="00000000">
            <w:pPr>
              <w:widowControl w:val="0"/>
              <w:pBdr>
                <w:top w:val="nil"/>
                <w:left w:val="nil"/>
                <w:bottom w:val="nil"/>
                <w:right w:val="nil"/>
                <w:between w:val="nil"/>
              </w:pBdr>
              <w:spacing w:before="6" w:line="239" w:lineRule="auto"/>
              <w:ind w:left="118" w:right="-45" w:firstLine="3"/>
              <w:rPr>
                <w:color w:val="000000"/>
                <w:sz w:val="20"/>
                <w:szCs w:val="20"/>
              </w:rPr>
            </w:pPr>
            <w:r>
              <w:rPr>
                <w:color w:val="000000"/>
                <w:sz w:val="20"/>
                <w:szCs w:val="20"/>
              </w:rPr>
              <w:t xml:space="preserve">CCRS for any releaser Metrics: Urgent- Resolved within 48 hours- Out of release cycle, and approved out of board. Critical </w:t>
            </w:r>
            <w:proofErr w:type="gramStart"/>
            <w:r>
              <w:rPr>
                <w:color w:val="000000"/>
                <w:sz w:val="20"/>
                <w:szCs w:val="20"/>
              </w:rPr>
              <w:t xml:space="preserve">– </w:t>
            </w:r>
            <w:r>
              <w:rPr>
                <w:sz w:val="20"/>
                <w:szCs w:val="20"/>
              </w:rPr>
              <w:t xml:space="preserve"> </w:t>
            </w:r>
            <w:r>
              <w:rPr>
                <w:color w:val="000000"/>
                <w:sz w:val="20"/>
                <w:szCs w:val="20"/>
              </w:rPr>
              <w:t>Resolved</w:t>
            </w:r>
            <w:proofErr w:type="gramEnd"/>
            <w:r>
              <w:rPr>
                <w:color w:val="000000"/>
                <w:sz w:val="20"/>
                <w:szCs w:val="20"/>
              </w:rPr>
              <w:t xml:space="preserve"> by agreed to date Required out of board approval; point release will be created. High- Must be included in the next scheduled release or no later than 2 weeks for hardware CCRS. Medium- Has</w:t>
            </w:r>
            <w:r>
              <w:rPr>
                <w:sz w:val="20"/>
                <w:szCs w:val="20"/>
              </w:rPr>
              <w:t xml:space="preserve"> </w:t>
            </w:r>
            <w:r>
              <w:rPr>
                <w:color w:val="000000"/>
                <w:sz w:val="20"/>
                <w:szCs w:val="20"/>
              </w:rPr>
              <w:t>specific need date</w:t>
            </w:r>
            <w:r>
              <w:rPr>
                <w:sz w:val="20"/>
                <w:szCs w:val="20"/>
              </w:rPr>
              <w:t xml:space="preserve"> </w:t>
            </w:r>
            <w:r>
              <w:rPr>
                <w:color w:val="000000"/>
                <w:sz w:val="20"/>
                <w:szCs w:val="20"/>
              </w:rPr>
              <w:t>but not in the next release or within 1 month for hardware CCRS.</w:t>
            </w:r>
          </w:p>
        </w:tc>
        <w:tc>
          <w:tcPr>
            <w:tcW w:w="2160" w:type="dxa"/>
            <w:tcMar>
              <w:top w:w="100" w:type="dxa"/>
              <w:left w:w="100" w:type="dxa"/>
              <w:bottom w:w="100" w:type="dxa"/>
              <w:right w:w="100" w:type="dxa"/>
            </w:tcMar>
          </w:tcPr>
          <w:p w14:paraId="56D453E9" w14:textId="77777777" w:rsidR="007772A5" w:rsidRDefault="00000000">
            <w:pPr>
              <w:widowControl w:val="0"/>
              <w:pBdr>
                <w:top w:val="nil"/>
                <w:left w:val="nil"/>
                <w:bottom w:val="nil"/>
                <w:right w:val="nil"/>
                <w:between w:val="nil"/>
              </w:pBdr>
              <w:spacing w:line="239" w:lineRule="auto"/>
              <w:ind w:left="121" w:right="142" w:firstLine="3"/>
              <w:rPr>
                <w:color w:val="000000"/>
                <w:sz w:val="20"/>
                <w:szCs w:val="20"/>
              </w:rPr>
            </w:pPr>
            <w:r>
              <w:rPr>
                <w:color w:val="000000"/>
                <w:sz w:val="20"/>
                <w:szCs w:val="20"/>
              </w:rPr>
              <w:t xml:space="preserve">Inspection of CCR reports, CM reports and </w:t>
            </w:r>
            <w:r>
              <w:rPr>
                <w:sz w:val="20"/>
                <w:szCs w:val="20"/>
              </w:rPr>
              <w:t>Contractor(s)</w:t>
            </w:r>
            <w:r>
              <w:rPr>
                <w:color w:val="000000"/>
                <w:sz w:val="20"/>
                <w:szCs w:val="20"/>
              </w:rPr>
              <w:t xml:space="preserve"> </w:t>
            </w:r>
          </w:p>
          <w:p w14:paraId="56D453EA" w14:textId="77777777" w:rsidR="007772A5" w:rsidRDefault="00000000">
            <w:pPr>
              <w:widowControl w:val="0"/>
              <w:pBdr>
                <w:top w:val="nil"/>
                <w:left w:val="nil"/>
                <w:bottom w:val="nil"/>
                <w:right w:val="nil"/>
                <w:between w:val="nil"/>
              </w:pBdr>
              <w:spacing w:line="239" w:lineRule="auto"/>
              <w:ind w:left="121" w:right="185" w:firstLine="3"/>
              <w:rPr>
                <w:color w:val="000000"/>
                <w:sz w:val="20"/>
                <w:szCs w:val="20"/>
              </w:rPr>
            </w:pPr>
            <w:r>
              <w:rPr>
                <w:color w:val="000000"/>
                <w:sz w:val="20"/>
                <w:szCs w:val="20"/>
              </w:rPr>
              <w:t>Metrics Report</w:t>
            </w:r>
          </w:p>
        </w:tc>
      </w:tr>
    </w:tbl>
    <w:p w14:paraId="56D453EC" w14:textId="77777777" w:rsidR="007772A5" w:rsidRDefault="00000000">
      <w:pPr>
        <w:pStyle w:val="Heading1"/>
        <w:jc w:val="center"/>
        <w:rPr>
          <w:sz w:val="32"/>
          <w:szCs w:val="32"/>
        </w:rPr>
      </w:pPr>
      <w:bookmarkStart w:id="30" w:name="_w8b759tnz4yk" w:colFirst="0" w:colLast="0"/>
      <w:bookmarkEnd w:id="30"/>
      <w:r>
        <w:rPr>
          <w:sz w:val="32"/>
          <w:szCs w:val="32"/>
        </w:rPr>
        <w:t>Appendix A: Initial Sustainment Antenna List</w:t>
      </w:r>
    </w:p>
    <w:p w14:paraId="56D453ED" w14:textId="77777777" w:rsidR="007772A5" w:rsidRDefault="007772A5">
      <w:pPr>
        <w:widowControl w:val="0"/>
        <w:pBdr>
          <w:top w:val="nil"/>
          <w:left w:val="nil"/>
          <w:bottom w:val="nil"/>
          <w:right w:val="nil"/>
          <w:between w:val="nil"/>
        </w:pBdr>
        <w:rPr>
          <w:color w:val="000000"/>
        </w:rPr>
      </w:pPr>
    </w:p>
    <w:tbl>
      <w:tblPr>
        <w:tblStyle w:val="a0"/>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1380"/>
        <w:gridCol w:w="1365"/>
        <w:gridCol w:w="1275"/>
        <w:gridCol w:w="1425"/>
        <w:gridCol w:w="2310"/>
      </w:tblGrid>
      <w:tr w:rsidR="007772A5" w14:paraId="56D453F4" w14:textId="77777777">
        <w:trPr>
          <w:cantSplit/>
          <w:trHeight w:val="459"/>
          <w:tblHeader/>
        </w:trPr>
        <w:tc>
          <w:tcPr>
            <w:tcW w:w="1485" w:type="dxa"/>
            <w:tcBorders>
              <w:top w:val="single" w:sz="8" w:space="0" w:color="000000"/>
              <w:left w:val="single" w:sz="8" w:space="0" w:color="000000"/>
              <w:bottom w:val="single" w:sz="8" w:space="0" w:color="000000"/>
            </w:tcBorders>
            <w:shd w:val="clear" w:color="auto" w:fill="D9D9D9"/>
          </w:tcPr>
          <w:p w14:paraId="56D453EE" w14:textId="77777777" w:rsidR="007772A5" w:rsidRDefault="00000000">
            <w:pPr>
              <w:widowControl w:val="0"/>
              <w:pBdr>
                <w:top w:val="nil"/>
                <w:left w:val="nil"/>
                <w:bottom w:val="nil"/>
                <w:right w:val="nil"/>
                <w:between w:val="nil"/>
              </w:pBdr>
              <w:jc w:val="center"/>
              <w:rPr>
                <w:b/>
                <w:bCs/>
                <w:color w:val="000000"/>
              </w:rPr>
            </w:pPr>
            <w:r>
              <w:rPr>
                <w:b/>
                <w:bCs/>
                <w:color w:val="000000"/>
              </w:rPr>
              <w:t>Antenna ID</w:t>
            </w:r>
          </w:p>
        </w:tc>
        <w:tc>
          <w:tcPr>
            <w:tcW w:w="1380" w:type="dxa"/>
            <w:tcBorders>
              <w:top w:val="single" w:sz="8" w:space="0" w:color="000000"/>
              <w:bottom w:val="single" w:sz="8" w:space="0" w:color="000000"/>
            </w:tcBorders>
            <w:shd w:val="clear" w:color="auto" w:fill="D9D9D9"/>
          </w:tcPr>
          <w:p w14:paraId="56D453EF" w14:textId="77777777" w:rsidR="007772A5" w:rsidRDefault="00000000">
            <w:pPr>
              <w:widowControl w:val="0"/>
              <w:pBdr>
                <w:top w:val="nil"/>
                <w:left w:val="nil"/>
                <w:bottom w:val="nil"/>
                <w:right w:val="nil"/>
                <w:between w:val="nil"/>
              </w:pBdr>
              <w:jc w:val="center"/>
              <w:rPr>
                <w:b/>
                <w:bCs/>
                <w:color w:val="000000"/>
              </w:rPr>
            </w:pPr>
            <w:r>
              <w:rPr>
                <w:b/>
                <w:bCs/>
                <w:color w:val="000000"/>
              </w:rPr>
              <w:t>Location</w:t>
            </w:r>
          </w:p>
        </w:tc>
        <w:tc>
          <w:tcPr>
            <w:tcW w:w="1365" w:type="dxa"/>
            <w:tcBorders>
              <w:top w:val="single" w:sz="8" w:space="0" w:color="000000"/>
              <w:bottom w:val="single" w:sz="8" w:space="0" w:color="000000"/>
            </w:tcBorders>
            <w:shd w:val="clear" w:color="auto" w:fill="D9D9D9"/>
          </w:tcPr>
          <w:p w14:paraId="56D453F0" w14:textId="77777777" w:rsidR="007772A5" w:rsidRDefault="00000000">
            <w:pPr>
              <w:widowControl w:val="0"/>
              <w:pBdr>
                <w:top w:val="nil"/>
                <w:left w:val="nil"/>
                <w:bottom w:val="nil"/>
                <w:right w:val="nil"/>
                <w:between w:val="nil"/>
              </w:pBdr>
              <w:jc w:val="center"/>
              <w:rPr>
                <w:b/>
                <w:bCs/>
                <w:color w:val="000000"/>
              </w:rPr>
            </w:pPr>
            <w:r>
              <w:rPr>
                <w:b/>
                <w:bCs/>
                <w:color w:val="000000"/>
              </w:rPr>
              <w:t>Ownership</w:t>
            </w:r>
          </w:p>
        </w:tc>
        <w:tc>
          <w:tcPr>
            <w:tcW w:w="1275" w:type="dxa"/>
            <w:tcBorders>
              <w:top w:val="single" w:sz="8" w:space="0" w:color="000000"/>
              <w:bottom w:val="single" w:sz="8" w:space="0" w:color="000000"/>
            </w:tcBorders>
            <w:shd w:val="clear" w:color="auto" w:fill="D9D9D9"/>
          </w:tcPr>
          <w:p w14:paraId="56D453F1" w14:textId="77777777" w:rsidR="007772A5" w:rsidRDefault="00000000">
            <w:pPr>
              <w:widowControl w:val="0"/>
              <w:pBdr>
                <w:top w:val="nil"/>
                <w:left w:val="nil"/>
                <w:bottom w:val="nil"/>
                <w:right w:val="nil"/>
                <w:between w:val="nil"/>
              </w:pBdr>
              <w:jc w:val="center"/>
              <w:rPr>
                <w:b/>
                <w:bCs/>
                <w:color w:val="000000"/>
              </w:rPr>
            </w:pPr>
            <w:r>
              <w:rPr>
                <w:b/>
                <w:bCs/>
                <w:color w:val="000000"/>
              </w:rPr>
              <w:t>Size</w:t>
            </w:r>
          </w:p>
        </w:tc>
        <w:tc>
          <w:tcPr>
            <w:tcW w:w="1425" w:type="dxa"/>
            <w:tcBorders>
              <w:top w:val="single" w:sz="8" w:space="0" w:color="000000"/>
              <w:bottom w:val="single" w:sz="8" w:space="0" w:color="000000"/>
            </w:tcBorders>
            <w:shd w:val="clear" w:color="auto" w:fill="D9D9D9"/>
          </w:tcPr>
          <w:p w14:paraId="56D453F2" w14:textId="77777777" w:rsidR="007772A5" w:rsidRDefault="00000000">
            <w:pPr>
              <w:widowControl w:val="0"/>
              <w:pBdr>
                <w:top w:val="nil"/>
                <w:left w:val="nil"/>
                <w:bottom w:val="nil"/>
                <w:right w:val="nil"/>
                <w:between w:val="nil"/>
              </w:pBdr>
              <w:jc w:val="center"/>
              <w:rPr>
                <w:b/>
                <w:bCs/>
                <w:color w:val="000000"/>
              </w:rPr>
            </w:pPr>
            <w:r>
              <w:rPr>
                <w:b/>
                <w:bCs/>
                <w:color w:val="000000"/>
              </w:rPr>
              <w:t>Tx Bands</w:t>
            </w:r>
          </w:p>
        </w:tc>
        <w:tc>
          <w:tcPr>
            <w:tcW w:w="2310" w:type="dxa"/>
            <w:tcBorders>
              <w:top w:val="single" w:sz="8" w:space="0" w:color="000000"/>
              <w:bottom w:val="single" w:sz="8" w:space="0" w:color="000000"/>
            </w:tcBorders>
            <w:shd w:val="clear" w:color="auto" w:fill="D9D9D9"/>
          </w:tcPr>
          <w:p w14:paraId="56D453F3" w14:textId="77777777" w:rsidR="007772A5" w:rsidRDefault="00000000">
            <w:pPr>
              <w:widowControl w:val="0"/>
              <w:pBdr>
                <w:top w:val="nil"/>
                <w:left w:val="nil"/>
                <w:bottom w:val="nil"/>
                <w:right w:val="nil"/>
                <w:between w:val="nil"/>
              </w:pBdr>
              <w:jc w:val="center"/>
              <w:rPr>
                <w:b/>
                <w:bCs/>
                <w:color w:val="000000"/>
              </w:rPr>
            </w:pPr>
            <w:r>
              <w:rPr>
                <w:b/>
                <w:bCs/>
                <w:color w:val="000000"/>
              </w:rPr>
              <w:t>Rx Bands</w:t>
            </w:r>
          </w:p>
        </w:tc>
      </w:tr>
      <w:tr w:rsidR="007772A5" w14:paraId="56D453FB" w14:textId="77777777">
        <w:trPr>
          <w:cantSplit/>
          <w:trHeight w:val="288"/>
        </w:trPr>
        <w:tc>
          <w:tcPr>
            <w:tcW w:w="1485" w:type="dxa"/>
            <w:tcBorders>
              <w:top w:val="single" w:sz="8" w:space="0" w:color="000000"/>
              <w:left w:val="single" w:sz="8" w:space="0" w:color="000000"/>
            </w:tcBorders>
          </w:tcPr>
          <w:p w14:paraId="56D453F5" w14:textId="77777777" w:rsidR="007772A5" w:rsidRDefault="00000000">
            <w:pPr>
              <w:widowControl w:val="0"/>
              <w:pBdr>
                <w:top w:val="nil"/>
                <w:left w:val="nil"/>
                <w:bottom w:val="nil"/>
                <w:right w:val="nil"/>
                <w:between w:val="nil"/>
              </w:pBdr>
              <w:rPr>
                <w:color w:val="000000"/>
              </w:rPr>
            </w:pPr>
            <w:r>
              <w:rPr>
                <w:color w:val="000000"/>
              </w:rPr>
              <w:t>CL1</w:t>
            </w:r>
          </w:p>
        </w:tc>
        <w:tc>
          <w:tcPr>
            <w:tcW w:w="1380" w:type="dxa"/>
            <w:tcBorders>
              <w:top w:val="single" w:sz="8" w:space="0" w:color="000000"/>
            </w:tcBorders>
          </w:tcPr>
          <w:p w14:paraId="56D453F6" w14:textId="77777777" w:rsidR="007772A5" w:rsidRDefault="00000000">
            <w:pPr>
              <w:widowControl w:val="0"/>
              <w:pBdr>
                <w:top w:val="nil"/>
                <w:left w:val="nil"/>
                <w:bottom w:val="nil"/>
                <w:right w:val="nil"/>
                <w:between w:val="nil"/>
              </w:pBdr>
              <w:rPr>
                <w:color w:val="000000"/>
              </w:rPr>
            </w:pPr>
            <w:r>
              <w:rPr>
                <w:color w:val="000000"/>
              </w:rPr>
              <w:t>CBU</w:t>
            </w:r>
          </w:p>
        </w:tc>
        <w:tc>
          <w:tcPr>
            <w:tcW w:w="1365" w:type="dxa"/>
            <w:tcBorders>
              <w:top w:val="single" w:sz="8" w:space="0" w:color="000000"/>
            </w:tcBorders>
          </w:tcPr>
          <w:p w14:paraId="56D453F7"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Borders>
              <w:top w:val="single" w:sz="8" w:space="0" w:color="000000"/>
            </w:tcBorders>
          </w:tcPr>
          <w:p w14:paraId="56D453F8"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Borders>
              <w:top w:val="single" w:sz="8" w:space="0" w:color="000000"/>
            </w:tcBorders>
          </w:tcPr>
          <w:p w14:paraId="56D453F9"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Borders>
              <w:top w:val="single" w:sz="8" w:space="0" w:color="000000"/>
            </w:tcBorders>
          </w:tcPr>
          <w:p w14:paraId="56D453FA" w14:textId="77777777" w:rsidR="007772A5" w:rsidRDefault="00000000">
            <w:pPr>
              <w:widowControl w:val="0"/>
              <w:pBdr>
                <w:top w:val="nil"/>
                <w:left w:val="nil"/>
                <w:bottom w:val="nil"/>
                <w:right w:val="nil"/>
                <w:between w:val="nil"/>
              </w:pBdr>
              <w:rPr>
                <w:color w:val="000000"/>
              </w:rPr>
            </w:pPr>
            <w:r>
              <w:rPr>
                <w:color w:val="000000"/>
              </w:rPr>
              <w:t>S, X</w:t>
            </w:r>
          </w:p>
        </w:tc>
      </w:tr>
      <w:tr w:rsidR="007772A5" w14:paraId="56D45402" w14:textId="77777777">
        <w:trPr>
          <w:cantSplit/>
          <w:trHeight w:val="288"/>
        </w:trPr>
        <w:tc>
          <w:tcPr>
            <w:tcW w:w="1485" w:type="dxa"/>
            <w:tcBorders>
              <w:left w:val="single" w:sz="8" w:space="0" w:color="000000"/>
            </w:tcBorders>
          </w:tcPr>
          <w:p w14:paraId="56D453FC" w14:textId="77777777" w:rsidR="007772A5" w:rsidRDefault="00000000">
            <w:pPr>
              <w:widowControl w:val="0"/>
              <w:pBdr>
                <w:top w:val="nil"/>
                <w:left w:val="nil"/>
                <w:bottom w:val="nil"/>
                <w:right w:val="nil"/>
                <w:between w:val="nil"/>
              </w:pBdr>
              <w:rPr>
                <w:color w:val="000000"/>
              </w:rPr>
            </w:pPr>
            <w:r>
              <w:rPr>
                <w:color w:val="000000"/>
              </w:rPr>
              <w:t>HR7</w:t>
            </w:r>
          </w:p>
        </w:tc>
        <w:tc>
          <w:tcPr>
            <w:tcW w:w="1380" w:type="dxa"/>
          </w:tcPr>
          <w:p w14:paraId="56D453FD" w14:textId="77777777" w:rsidR="007772A5" w:rsidRDefault="00000000">
            <w:pPr>
              <w:widowControl w:val="0"/>
              <w:pBdr>
                <w:top w:val="nil"/>
                <w:left w:val="nil"/>
                <w:bottom w:val="nil"/>
                <w:right w:val="nil"/>
                <w:between w:val="nil"/>
              </w:pBdr>
              <w:rPr>
                <w:color w:val="000000"/>
              </w:rPr>
            </w:pPr>
            <w:r>
              <w:rPr>
                <w:color w:val="000000"/>
              </w:rPr>
              <w:t>CBU</w:t>
            </w:r>
          </w:p>
        </w:tc>
        <w:tc>
          <w:tcPr>
            <w:tcW w:w="1365" w:type="dxa"/>
          </w:tcPr>
          <w:p w14:paraId="56D453FE"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3FF"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00"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01"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09" w14:textId="77777777">
        <w:trPr>
          <w:cantSplit/>
          <w:trHeight w:val="288"/>
        </w:trPr>
        <w:tc>
          <w:tcPr>
            <w:tcW w:w="1485" w:type="dxa"/>
          </w:tcPr>
          <w:p w14:paraId="56D45403" w14:textId="77777777" w:rsidR="007772A5" w:rsidRDefault="00000000">
            <w:pPr>
              <w:widowControl w:val="0"/>
              <w:pBdr>
                <w:top w:val="nil"/>
                <w:left w:val="nil"/>
                <w:bottom w:val="nil"/>
                <w:right w:val="nil"/>
                <w:between w:val="nil"/>
              </w:pBdr>
              <w:rPr>
                <w:color w:val="000000"/>
              </w:rPr>
            </w:pPr>
            <w:r>
              <w:rPr>
                <w:color w:val="000000"/>
              </w:rPr>
              <w:t>HR8</w:t>
            </w:r>
          </w:p>
        </w:tc>
        <w:tc>
          <w:tcPr>
            <w:tcW w:w="1380" w:type="dxa"/>
          </w:tcPr>
          <w:p w14:paraId="56D45404" w14:textId="77777777" w:rsidR="007772A5" w:rsidRDefault="00000000">
            <w:pPr>
              <w:widowControl w:val="0"/>
              <w:pBdr>
                <w:top w:val="nil"/>
                <w:left w:val="nil"/>
                <w:bottom w:val="nil"/>
                <w:right w:val="nil"/>
                <w:between w:val="nil"/>
              </w:pBdr>
              <w:rPr>
                <w:color w:val="000000"/>
              </w:rPr>
            </w:pPr>
            <w:r>
              <w:rPr>
                <w:color w:val="000000"/>
              </w:rPr>
              <w:t>CBU</w:t>
            </w:r>
          </w:p>
        </w:tc>
        <w:tc>
          <w:tcPr>
            <w:tcW w:w="1365" w:type="dxa"/>
          </w:tcPr>
          <w:p w14:paraId="56D45405"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06"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07"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08"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10" w14:textId="77777777">
        <w:trPr>
          <w:cantSplit/>
          <w:trHeight w:val="288"/>
        </w:trPr>
        <w:tc>
          <w:tcPr>
            <w:tcW w:w="1485" w:type="dxa"/>
          </w:tcPr>
          <w:p w14:paraId="56D4540A" w14:textId="77777777" w:rsidR="007772A5" w:rsidRDefault="00000000">
            <w:pPr>
              <w:widowControl w:val="0"/>
              <w:pBdr>
                <w:top w:val="nil"/>
                <w:left w:val="nil"/>
                <w:bottom w:val="nil"/>
                <w:right w:val="nil"/>
                <w:between w:val="nil"/>
              </w:pBdr>
              <w:rPr>
                <w:color w:val="000000"/>
              </w:rPr>
            </w:pPr>
            <w:r>
              <w:rPr>
                <w:color w:val="000000"/>
              </w:rPr>
              <w:t>HR9</w:t>
            </w:r>
          </w:p>
        </w:tc>
        <w:tc>
          <w:tcPr>
            <w:tcW w:w="1380" w:type="dxa"/>
          </w:tcPr>
          <w:p w14:paraId="56D4540B" w14:textId="77777777" w:rsidR="007772A5" w:rsidRDefault="00000000">
            <w:pPr>
              <w:widowControl w:val="0"/>
              <w:pBdr>
                <w:top w:val="nil"/>
                <w:left w:val="nil"/>
                <w:bottom w:val="nil"/>
                <w:right w:val="nil"/>
                <w:between w:val="nil"/>
              </w:pBdr>
              <w:rPr>
                <w:color w:val="000000"/>
              </w:rPr>
            </w:pPr>
            <w:r>
              <w:rPr>
                <w:color w:val="000000"/>
              </w:rPr>
              <w:t>CBU</w:t>
            </w:r>
          </w:p>
        </w:tc>
        <w:tc>
          <w:tcPr>
            <w:tcW w:w="1365" w:type="dxa"/>
          </w:tcPr>
          <w:p w14:paraId="56D4540C"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0D"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0E"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0F"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17" w14:textId="77777777">
        <w:trPr>
          <w:cantSplit/>
          <w:trHeight w:val="288"/>
        </w:trPr>
        <w:tc>
          <w:tcPr>
            <w:tcW w:w="1485" w:type="dxa"/>
          </w:tcPr>
          <w:p w14:paraId="56D45411" w14:textId="77777777" w:rsidR="007772A5" w:rsidRDefault="00000000">
            <w:pPr>
              <w:widowControl w:val="0"/>
              <w:pBdr>
                <w:top w:val="nil"/>
                <w:left w:val="nil"/>
                <w:bottom w:val="nil"/>
                <w:right w:val="nil"/>
                <w:between w:val="nil"/>
              </w:pBdr>
              <w:rPr>
                <w:color w:val="000000"/>
              </w:rPr>
            </w:pPr>
            <w:r>
              <w:rPr>
                <w:color w:val="000000"/>
              </w:rPr>
              <w:t>FCA​</w:t>
            </w:r>
          </w:p>
        </w:tc>
        <w:tc>
          <w:tcPr>
            <w:tcW w:w="1380" w:type="dxa"/>
          </w:tcPr>
          <w:p w14:paraId="56D45412" w14:textId="77777777" w:rsidR="007772A5" w:rsidRDefault="00000000">
            <w:pPr>
              <w:widowControl w:val="0"/>
              <w:pBdr>
                <w:top w:val="nil"/>
                <w:left w:val="nil"/>
                <w:bottom w:val="nil"/>
                <w:right w:val="nil"/>
                <w:between w:val="nil"/>
              </w:pBdr>
              <w:rPr>
                <w:color w:val="000000"/>
              </w:rPr>
            </w:pPr>
            <w:r>
              <w:rPr>
                <w:color w:val="000000"/>
              </w:rPr>
              <w:t>FCDAS​</w:t>
            </w:r>
          </w:p>
        </w:tc>
        <w:tc>
          <w:tcPr>
            <w:tcW w:w="1365" w:type="dxa"/>
          </w:tcPr>
          <w:p w14:paraId="56D45413"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14"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15"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16"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1E" w14:textId="77777777">
        <w:trPr>
          <w:cantSplit/>
          <w:trHeight w:val="288"/>
        </w:trPr>
        <w:tc>
          <w:tcPr>
            <w:tcW w:w="1485" w:type="dxa"/>
          </w:tcPr>
          <w:p w14:paraId="56D45418" w14:textId="77777777" w:rsidR="007772A5" w:rsidRDefault="00000000">
            <w:pPr>
              <w:widowControl w:val="0"/>
              <w:pBdr>
                <w:top w:val="nil"/>
                <w:left w:val="nil"/>
                <w:bottom w:val="nil"/>
                <w:right w:val="nil"/>
                <w:between w:val="nil"/>
              </w:pBdr>
              <w:rPr>
                <w:color w:val="000000"/>
              </w:rPr>
            </w:pPr>
            <w:r>
              <w:rPr>
                <w:color w:val="000000"/>
              </w:rPr>
              <w:t>FCB​</w:t>
            </w:r>
          </w:p>
        </w:tc>
        <w:tc>
          <w:tcPr>
            <w:tcW w:w="1380" w:type="dxa"/>
          </w:tcPr>
          <w:p w14:paraId="56D45419" w14:textId="77777777" w:rsidR="007772A5" w:rsidRDefault="00000000">
            <w:pPr>
              <w:widowControl w:val="0"/>
              <w:pBdr>
                <w:top w:val="nil"/>
                <w:left w:val="nil"/>
                <w:bottom w:val="nil"/>
                <w:right w:val="nil"/>
                <w:between w:val="nil"/>
              </w:pBdr>
              <w:rPr>
                <w:color w:val="000000"/>
              </w:rPr>
            </w:pPr>
            <w:r>
              <w:rPr>
                <w:color w:val="000000"/>
              </w:rPr>
              <w:t>FCDAS​</w:t>
            </w:r>
          </w:p>
        </w:tc>
        <w:tc>
          <w:tcPr>
            <w:tcW w:w="1365" w:type="dxa"/>
          </w:tcPr>
          <w:p w14:paraId="56D4541A"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1B"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1C"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1D"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25" w14:textId="77777777">
        <w:trPr>
          <w:cantSplit/>
          <w:trHeight w:val="288"/>
        </w:trPr>
        <w:tc>
          <w:tcPr>
            <w:tcW w:w="1485" w:type="dxa"/>
          </w:tcPr>
          <w:p w14:paraId="56D4541F" w14:textId="77777777" w:rsidR="007772A5" w:rsidRDefault="00000000">
            <w:pPr>
              <w:widowControl w:val="0"/>
              <w:pBdr>
                <w:top w:val="nil"/>
                <w:left w:val="nil"/>
                <w:bottom w:val="nil"/>
                <w:right w:val="nil"/>
                <w:between w:val="nil"/>
              </w:pBdr>
              <w:rPr>
                <w:color w:val="000000"/>
              </w:rPr>
            </w:pPr>
            <w:r>
              <w:rPr>
                <w:color w:val="000000"/>
              </w:rPr>
              <w:t>FCC​</w:t>
            </w:r>
          </w:p>
        </w:tc>
        <w:tc>
          <w:tcPr>
            <w:tcW w:w="1380" w:type="dxa"/>
          </w:tcPr>
          <w:p w14:paraId="56D45420" w14:textId="77777777" w:rsidR="007772A5" w:rsidRDefault="00000000">
            <w:pPr>
              <w:widowControl w:val="0"/>
              <w:pBdr>
                <w:top w:val="nil"/>
                <w:left w:val="nil"/>
                <w:bottom w:val="nil"/>
                <w:right w:val="nil"/>
                <w:between w:val="nil"/>
              </w:pBdr>
              <w:rPr>
                <w:color w:val="000000"/>
              </w:rPr>
            </w:pPr>
            <w:r>
              <w:rPr>
                <w:color w:val="000000"/>
              </w:rPr>
              <w:t>FCDAS​</w:t>
            </w:r>
          </w:p>
        </w:tc>
        <w:tc>
          <w:tcPr>
            <w:tcW w:w="1365" w:type="dxa"/>
          </w:tcPr>
          <w:p w14:paraId="56D45421"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22"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23"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24"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2C" w14:textId="77777777">
        <w:trPr>
          <w:cantSplit/>
          <w:trHeight w:val="288"/>
        </w:trPr>
        <w:tc>
          <w:tcPr>
            <w:tcW w:w="1485" w:type="dxa"/>
          </w:tcPr>
          <w:p w14:paraId="56D45426" w14:textId="77777777" w:rsidR="007772A5" w:rsidRDefault="00000000">
            <w:pPr>
              <w:widowControl w:val="0"/>
              <w:pBdr>
                <w:top w:val="nil"/>
                <w:left w:val="nil"/>
                <w:bottom w:val="nil"/>
                <w:right w:val="nil"/>
                <w:between w:val="nil"/>
              </w:pBdr>
              <w:rPr>
                <w:color w:val="000000"/>
              </w:rPr>
            </w:pPr>
            <w:proofErr w:type="spellStart"/>
            <w:r>
              <w:rPr>
                <w:color w:val="000000"/>
              </w:rPr>
              <w:t>FCKa</w:t>
            </w:r>
            <w:proofErr w:type="spellEnd"/>
            <w:r>
              <w:rPr>
                <w:color w:val="000000"/>
              </w:rPr>
              <w:t>​</w:t>
            </w:r>
          </w:p>
        </w:tc>
        <w:tc>
          <w:tcPr>
            <w:tcW w:w="1380" w:type="dxa"/>
          </w:tcPr>
          <w:p w14:paraId="56D45427" w14:textId="77777777" w:rsidR="007772A5" w:rsidRDefault="00000000">
            <w:pPr>
              <w:widowControl w:val="0"/>
              <w:pBdr>
                <w:top w:val="nil"/>
                <w:left w:val="nil"/>
                <w:bottom w:val="nil"/>
                <w:right w:val="nil"/>
                <w:between w:val="nil"/>
              </w:pBdr>
              <w:rPr>
                <w:color w:val="000000"/>
              </w:rPr>
            </w:pPr>
            <w:r>
              <w:rPr>
                <w:color w:val="000000"/>
              </w:rPr>
              <w:t>FCDAS​</w:t>
            </w:r>
          </w:p>
        </w:tc>
        <w:tc>
          <w:tcPr>
            <w:tcW w:w="1365" w:type="dxa"/>
          </w:tcPr>
          <w:p w14:paraId="56D45428"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29" w14:textId="77777777" w:rsidR="007772A5" w:rsidRDefault="00000000">
            <w:pPr>
              <w:widowControl w:val="0"/>
              <w:pBdr>
                <w:top w:val="nil"/>
                <w:left w:val="nil"/>
                <w:bottom w:val="nil"/>
                <w:right w:val="nil"/>
                <w:between w:val="nil"/>
              </w:pBdr>
              <w:rPr>
                <w:color w:val="000000"/>
              </w:rPr>
            </w:pPr>
            <w:r>
              <w:rPr>
                <w:color w:val="000000"/>
              </w:rPr>
              <w:t>4m​</w:t>
            </w:r>
          </w:p>
        </w:tc>
        <w:tc>
          <w:tcPr>
            <w:tcW w:w="1425" w:type="dxa"/>
          </w:tcPr>
          <w:p w14:paraId="56D4542A"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2B" w14:textId="77777777" w:rsidR="007772A5" w:rsidRDefault="00000000">
            <w:pPr>
              <w:widowControl w:val="0"/>
              <w:pBdr>
                <w:top w:val="nil"/>
                <w:left w:val="nil"/>
                <w:bottom w:val="nil"/>
                <w:right w:val="nil"/>
                <w:between w:val="nil"/>
              </w:pBdr>
              <w:rPr>
                <w:color w:val="000000"/>
              </w:rPr>
            </w:pPr>
            <w:r>
              <w:rPr>
                <w:color w:val="000000"/>
              </w:rPr>
              <w:t>S, Ka (dual band)</w:t>
            </w:r>
          </w:p>
        </w:tc>
      </w:tr>
      <w:tr w:rsidR="007772A5" w14:paraId="56D45433" w14:textId="77777777">
        <w:trPr>
          <w:cantSplit/>
          <w:trHeight w:val="288"/>
        </w:trPr>
        <w:tc>
          <w:tcPr>
            <w:tcW w:w="1485" w:type="dxa"/>
          </w:tcPr>
          <w:p w14:paraId="56D4542D" w14:textId="77777777" w:rsidR="007772A5" w:rsidRDefault="00000000">
            <w:pPr>
              <w:widowControl w:val="0"/>
              <w:pBdr>
                <w:top w:val="nil"/>
                <w:left w:val="nil"/>
                <w:bottom w:val="nil"/>
                <w:right w:val="nil"/>
                <w:between w:val="nil"/>
              </w:pBdr>
              <w:rPr>
                <w:color w:val="000000"/>
              </w:rPr>
            </w:pPr>
            <w:r>
              <w:rPr>
                <w:color w:val="000000"/>
              </w:rPr>
              <w:t>MC1​</w:t>
            </w:r>
          </w:p>
        </w:tc>
        <w:tc>
          <w:tcPr>
            <w:tcW w:w="1380" w:type="dxa"/>
          </w:tcPr>
          <w:p w14:paraId="56D4542E" w14:textId="77777777" w:rsidR="007772A5" w:rsidRDefault="00000000">
            <w:pPr>
              <w:widowControl w:val="0"/>
              <w:pBdr>
                <w:top w:val="nil"/>
                <w:left w:val="nil"/>
                <w:bottom w:val="nil"/>
                <w:right w:val="nil"/>
                <w:between w:val="nil"/>
              </w:pBdr>
              <w:rPr>
                <w:color w:val="000000"/>
              </w:rPr>
            </w:pPr>
            <w:r>
              <w:rPr>
                <w:color w:val="000000"/>
              </w:rPr>
              <w:t>McMurdo​</w:t>
            </w:r>
          </w:p>
        </w:tc>
        <w:tc>
          <w:tcPr>
            <w:tcW w:w="1365" w:type="dxa"/>
          </w:tcPr>
          <w:p w14:paraId="56D4542F"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30" w14:textId="77777777" w:rsidR="007772A5" w:rsidRDefault="00000000">
            <w:pPr>
              <w:widowControl w:val="0"/>
              <w:pBdr>
                <w:top w:val="nil"/>
                <w:left w:val="nil"/>
                <w:bottom w:val="nil"/>
                <w:right w:val="nil"/>
                <w:between w:val="nil"/>
              </w:pBdr>
              <w:rPr>
                <w:color w:val="000000"/>
              </w:rPr>
            </w:pPr>
            <w:r>
              <w:rPr>
                <w:color w:val="000000"/>
              </w:rPr>
              <w:t>4m​</w:t>
            </w:r>
          </w:p>
        </w:tc>
        <w:tc>
          <w:tcPr>
            <w:tcW w:w="1425" w:type="dxa"/>
          </w:tcPr>
          <w:p w14:paraId="56D45431"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32" w14:textId="77777777" w:rsidR="007772A5" w:rsidRDefault="00000000">
            <w:pPr>
              <w:widowControl w:val="0"/>
              <w:pBdr>
                <w:top w:val="nil"/>
                <w:left w:val="nil"/>
                <w:bottom w:val="nil"/>
                <w:right w:val="nil"/>
                <w:between w:val="nil"/>
              </w:pBdr>
              <w:rPr>
                <w:color w:val="000000"/>
              </w:rPr>
            </w:pPr>
            <w:r>
              <w:rPr>
                <w:color w:val="000000"/>
              </w:rPr>
              <w:t>S, Ka (dual band)</w:t>
            </w:r>
          </w:p>
        </w:tc>
      </w:tr>
      <w:tr w:rsidR="007772A5" w14:paraId="56D4543A" w14:textId="77777777">
        <w:trPr>
          <w:cantSplit/>
          <w:trHeight w:val="288"/>
        </w:trPr>
        <w:tc>
          <w:tcPr>
            <w:tcW w:w="1485" w:type="dxa"/>
          </w:tcPr>
          <w:p w14:paraId="56D45434" w14:textId="77777777" w:rsidR="007772A5" w:rsidRDefault="00000000">
            <w:pPr>
              <w:widowControl w:val="0"/>
              <w:pBdr>
                <w:top w:val="nil"/>
                <w:left w:val="nil"/>
                <w:bottom w:val="nil"/>
                <w:right w:val="nil"/>
                <w:between w:val="nil"/>
              </w:pBdr>
              <w:rPr>
                <w:color w:val="000000"/>
              </w:rPr>
            </w:pPr>
            <w:r>
              <w:rPr>
                <w:color w:val="000000"/>
              </w:rPr>
              <w:t>MC2​</w:t>
            </w:r>
          </w:p>
        </w:tc>
        <w:tc>
          <w:tcPr>
            <w:tcW w:w="1380" w:type="dxa"/>
          </w:tcPr>
          <w:p w14:paraId="56D45435" w14:textId="77777777" w:rsidR="007772A5" w:rsidRDefault="00000000">
            <w:pPr>
              <w:widowControl w:val="0"/>
              <w:pBdr>
                <w:top w:val="nil"/>
                <w:left w:val="nil"/>
                <w:bottom w:val="nil"/>
                <w:right w:val="nil"/>
                <w:between w:val="nil"/>
              </w:pBdr>
              <w:rPr>
                <w:color w:val="000000"/>
              </w:rPr>
            </w:pPr>
            <w:r>
              <w:rPr>
                <w:color w:val="000000"/>
              </w:rPr>
              <w:t>McMurdo​</w:t>
            </w:r>
          </w:p>
        </w:tc>
        <w:tc>
          <w:tcPr>
            <w:tcW w:w="1365" w:type="dxa"/>
          </w:tcPr>
          <w:p w14:paraId="56D45436"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37" w14:textId="77777777" w:rsidR="007772A5" w:rsidRDefault="00000000">
            <w:pPr>
              <w:widowControl w:val="0"/>
              <w:pBdr>
                <w:top w:val="nil"/>
                <w:left w:val="nil"/>
                <w:bottom w:val="nil"/>
                <w:right w:val="nil"/>
                <w:between w:val="nil"/>
              </w:pBdr>
              <w:rPr>
                <w:color w:val="000000"/>
              </w:rPr>
            </w:pPr>
            <w:r>
              <w:rPr>
                <w:color w:val="000000"/>
              </w:rPr>
              <w:t>4m​</w:t>
            </w:r>
          </w:p>
        </w:tc>
        <w:tc>
          <w:tcPr>
            <w:tcW w:w="1425" w:type="dxa"/>
          </w:tcPr>
          <w:p w14:paraId="56D45438"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39" w14:textId="77777777" w:rsidR="007772A5" w:rsidRDefault="00000000">
            <w:pPr>
              <w:widowControl w:val="0"/>
              <w:pBdr>
                <w:top w:val="nil"/>
                <w:left w:val="nil"/>
                <w:bottom w:val="nil"/>
                <w:right w:val="nil"/>
                <w:between w:val="nil"/>
              </w:pBdr>
              <w:rPr>
                <w:color w:val="000000"/>
              </w:rPr>
            </w:pPr>
            <w:r>
              <w:rPr>
                <w:color w:val="000000"/>
              </w:rPr>
              <w:t>S, Ka (dual band)</w:t>
            </w:r>
          </w:p>
        </w:tc>
      </w:tr>
      <w:tr w:rsidR="007772A5" w14:paraId="56D45441" w14:textId="77777777">
        <w:trPr>
          <w:cantSplit/>
          <w:trHeight w:val="288"/>
        </w:trPr>
        <w:tc>
          <w:tcPr>
            <w:tcW w:w="1485" w:type="dxa"/>
          </w:tcPr>
          <w:p w14:paraId="56D4543B" w14:textId="77777777" w:rsidR="007772A5" w:rsidRDefault="00000000">
            <w:pPr>
              <w:widowControl w:val="0"/>
              <w:pBdr>
                <w:top w:val="nil"/>
                <w:left w:val="nil"/>
                <w:bottom w:val="nil"/>
                <w:right w:val="nil"/>
                <w:between w:val="nil"/>
              </w:pBdr>
              <w:rPr>
                <w:color w:val="000000"/>
              </w:rPr>
            </w:pPr>
            <w:r>
              <w:rPr>
                <w:color w:val="000000"/>
              </w:rPr>
              <w:t>MC3​</w:t>
            </w:r>
          </w:p>
        </w:tc>
        <w:tc>
          <w:tcPr>
            <w:tcW w:w="1380" w:type="dxa"/>
          </w:tcPr>
          <w:p w14:paraId="56D4543C" w14:textId="77777777" w:rsidR="007772A5" w:rsidRDefault="00000000">
            <w:pPr>
              <w:widowControl w:val="0"/>
              <w:pBdr>
                <w:top w:val="nil"/>
                <w:left w:val="nil"/>
                <w:bottom w:val="nil"/>
                <w:right w:val="nil"/>
                <w:between w:val="nil"/>
              </w:pBdr>
              <w:rPr>
                <w:color w:val="000000"/>
              </w:rPr>
            </w:pPr>
            <w:r>
              <w:rPr>
                <w:color w:val="000000"/>
              </w:rPr>
              <w:t>McMurdo​</w:t>
            </w:r>
          </w:p>
        </w:tc>
        <w:tc>
          <w:tcPr>
            <w:tcW w:w="1365" w:type="dxa"/>
          </w:tcPr>
          <w:p w14:paraId="56D4543D"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3E" w14:textId="77777777" w:rsidR="007772A5" w:rsidRDefault="00000000">
            <w:pPr>
              <w:widowControl w:val="0"/>
              <w:pBdr>
                <w:top w:val="nil"/>
                <w:left w:val="nil"/>
                <w:bottom w:val="nil"/>
                <w:right w:val="nil"/>
                <w:between w:val="nil"/>
              </w:pBdr>
              <w:rPr>
                <w:color w:val="000000"/>
              </w:rPr>
            </w:pPr>
            <w:r>
              <w:rPr>
                <w:color w:val="000000"/>
              </w:rPr>
              <w:t>4m​</w:t>
            </w:r>
          </w:p>
        </w:tc>
        <w:tc>
          <w:tcPr>
            <w:tcW w:w="1425" w:type="dxa"/>
          </w:tcPr>
          <w:p w14:paraId="56D4543F"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40" w14:textId="77777777" w:rsidR="007772A5" w:rsidRDefault="00000000">
            <w:pPr>
              <w:widowControl w:val="0"/>
              <w:pBdr>
                <w:top w:val="nil"/>
                <w:left w:val="nil"/>
                <w:bottom w:val="nil"/>
                <w:right w:val="nil"/>
                <w:between w:val="nil"/>
              </w:pBdr>
              <w:rPr>
                <w:color w:val="000000"/>
              </w:rPr>
            </w:pPr>
            <w:r>
              <w:rPr>
                <w:color w:val="000000"/>
              </w:rPr>
              <w:t>S, Ka (dual band)</w:t>
            </w:r>
          </w:p>
        </w:tc>
      </w:tr>
      <w:tr w:rsidR="007772A5" w14:paraId="56D45448" w14:textId="77777777">
        <w:trPr>
          <w:cantSplit/>
          <w:trHeight w:val="288"/>
        </w:trPr>
        <w:tc>
          <w:tcPr>
            <w:tcW w:w="1485" w:type="dxa"/>
          </w:tcPr>
          <w:p w14:paraId="56D45442" w14:textId="77777777" w:rsidR="007772A5" w:rsidRDefault="00000000">
            <w:pPr>
              <w:widowControl w:val="0"/>
              <w:pBdr>
                <w:top w:val="nil"/>
                <w:left w:val="nil"/>
                <w:bottom w:val="nil"/>
                <w:right w:val="nil"/>
                <w:between w:val="nil"/>
              </w:pBdr>
              <w:rPr>
                <w:color w:val="000000"/>
              </w:rPr>
            </w:pPr>
            <w:r>
              <w:rPr>
                <w:color w:val="000000"/>
              </w:rPr>
              <w:t>9.1m</w:t>
            </w:r>
          </w:p>
        </w:tc>
        <w:tc>
          <w:tcPr>
            <w:tcW w:w="1380" w:type="dxa"/>
          </w:tcPr>
          <w:p w14:paraId="56D45443"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44"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45" w14:textId="77777777" w:rsidR="007772A5" w:rsidRDefault="00000000">
            <w:pPr>
              <w:widowControl w:val="0"/>
              <w:pBdr>
                <w:top w:val="nil"/>
                <w:left w:val="nil"/>
                <w:bottom w:val="nil"/>
                <w:right w:val="nil"/>
                <w:between w:val="nil"/>
              </w:pBdr>
              <w:rPr>
                <w:color w:val="000000"/>
              </w:rPr>
            </w:pPr>
            <w:r>
              <w:rPr>
                <w:color w:val="000000"/>
              </w:rPr>
              <w:t>9.1m</w:t>
            </w:r>
          </w:p>
        </w:tc>
        <w:tc>
          <w:tcPr>
            <w:tcW w:w="1425" w:type="dxa"/>
          </w:tcPr>
          <w:p w14:paraId="56D45446"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47"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4F" w14:textId="77777777">
        <w:trPr>
          <w:cantSplit/>
          <w:trHeight w:val="288"/>
        </w:trPr>
        <w:tc>
          <w:tcPr>
            <w:tcW w:w="1485" w:type="dxa"/>
          </w:tcPr>
          <w:p w14:paraId="56D45449" w14:textId="77777777" w:rsidR="007772A5" w:rsidRDefault="00000000">
            <w:pPr>
              <w:widowControl w:val="0"/>
              <w:pBdr>
                <w:top w:val="nil"/>
                <w:left w:val="nil"/>
                <w:bottom w:val="nil"/>
                <w:right w:val="nil"/>
                <w:between w:val="nil"/>
              </w:pBdr>
              <w:rPr>
                <w:color w:val="000000"/>
              </w:rPr>
            </w:pPr>
            <w:r>
              <w:rPr>
                <w:color w:val="000000"/>
              </w:rPr>
              <w:t>9.1m</w:t>
            </w:r>
          </w:p>
        </w:tc>
        <w:tc>
          <w:tcPr>
            <w:tcW w:w="1380" w:type="dxa"/>
          </w:tcPr>
          <w:p w14:paraId="56D4544A"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4B"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4C" w14:textId="77777777" w:rsidR="007772A5" w:rsidRDefault="00000000">
            <w:pPr>
              <w:widowControl w:val="0"/>
              <w:pBdr>
                <w:top w:val="nil"/>
                <w:left w:val="nil"/>
                <w:bottom w:val="nil"/>
                <w:right w:val="nil"/>
                <w:between w:val="nil"/>
              </w:pBdr>
              <w:rPr>
                <w:color w:val="000000"/>
              </w:rPr>
            </w:pPr>
            <w:r>
              <w:rPr>
                <w:color w:val="000000"/>
              </w:rPr>
              <w:t>9.1m</w:t>
            </w:r>
          </w:p>
        </w:tc>
        <w:tc>
          <w:tcPr>
            <w:tcW w:w="1425" w:type="dxa"/>
          </w:tcPr>
          <w:p w14:paraId="56D4544D"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4E"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56" w14:textId="77777777">
        <w:trPr>
          <w:cantSplit/>
          <w:trHeight w:val="288"/>
        </w:trPr>
        <w:tc>
          <w:tcPr>
            <w:tcW w:w="1485" w:type="dxa"/>
          </w:tcPr>
          <w:p w14:paraId="56D45450" w14:textId="77777777" w:rsidR="007772A5" w:rsidRDefault="00000000">
            <w:pPr>
              <w:widowControl w:val="0"/>
              <w:pBdr>
                <w:top w:val="nil"/>
                <w:left w:val="nil"/>
                <w:bottom w:val="nil"/>
                <w:right w:val="nil"/>
                <w:between w:val="nil"/>
              </w:pBdr>
              <w:rPr>
                <w:color w:val="000000"/>
              </w:rPr>
            </w:pPr>
            <w:r>
              <w:rPr>
                <w:color w:val="000000"/>
              </w:rPr>
              <w:t>9.1m</w:t>
            </w:r>
          </w:p>
        </w:tc>
        <w:tc>
          <w:tcPr>
            <w:tcW w:w="1380" w:type="dxa"/>
          </w:tcPr>
          <w:p w14:paraId="56D45451"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52"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53" w14:textId="77777777" w:rsidR="007772A5" w:rsidRDefault="00000000">
            <w:pPr>
              <w:widowControl w:val="0"/>
              <w:pBdr>
                <w:top w:val="nil"/>
                <w:left w:val="nil"/>
                <w:bottom w:val="nil"/>
                <w:right w:val="nil"/>
                <w:between w:val="nil"/>
              </w:pBdr>
              <w:rPr>
                <w:color w:val="000000"/>
              </w:rPr>
            </w:pPr>
            <w:r>
              <w:rPr>
                <w:color w:val="000000"/>
              </w:rPr>
              <w:t>9.1m</w:t>
            </w:r>
          </w:p>
        </w:tc>
        <w:tc>
          <w:tcPr>
            <w:tcW w:w="1425" w:type="dxa"/>
          </w:tcPr>
          <w:p w14:paraId="56D45454"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55"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5D" w14:textId="77777777">
        <w:trPr>
          <w:cantSplit/>
          <w:trHeight w:val="288"/>
        </w:trPr>
        <w:tc>
          <w:tcPr>
            <w:tcW w:w="1485" w:type="dxa"/>
          </w:tcPr>
          <w:p w14:paraId="56D45457" w14:textId="77777777" w:rsidR="007772A5" w:rsidRDefault="00000000">
            <w:pPr>
              <w:widowControl w:val="0"/>
              <w:pBdr>
                <w:top w:val="nil"/>
                <w:left w:val="nil"/>
                <w:bottom w:val="nil"/>
                <w:right w:val="nil"/>
                <w:between w:val="nil"/>
              </w:pBdr>
              <w:rPr>
                <w:color w:val="000000"/>
              </w:rPr>
            </w:pPr>
            <w:r>
              <w:rPr>
                <w:color w:val="000000"/>
              </w:rPr>
              <w:t>9.1m</w:t>
            </w:r>
          </w:p>
        </w:tc>
        <w:tc>
          <w:tcPr>
            <w:tcW w:w="1380" w:type="dxa"/>
          </w:tcPr>
          <w:p w14:paraId="56D45458"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59"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5A" w14:textId="77777777" w:rsidR="007772A5" w:rsidRDefault="00000000">
            <w:pPr>
              <w:widowControl w:val="0"/>
              <w:pBdr>
                <w:top w:val="nil"/>
                <w:left w:val="nil"/>
                <w:bottom w:val="nil"/>
                <w:right w:val="nil"/>
                <w:between w:val="nil"/>
              </w:pBdr>
              <w:rPr>
                <w:color w:val="000000"/>
              </w:rPr>
            </w:pPr>
            <w:r>
              <w:rPr>
                <w:color w:val="000000"/>
              </w:rPr>
              <w:t>9.1m</w:t>
            </w:r>
          </w:p>
        </w:tc>
        <w:tc>
          <w:tcPr>
            <w:tcW w:w="1425" w:type="dxa"/>
          </w:tcPr>
          <w:p w14:paraId="56D4545B"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5C"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64" w14:textId="77777777">
        <w:trPr>
          <w:cantSplit/>
          <w:trHeight w:val="288"/>
        </w:trPr>
        <w:tc>
          <w:tcPr>
            <w:tcW w:w="1485" w:type="dxa"/>
          </w:tcPr>
          <w:p w14:paraId="56D4545E" w14:textId="77777777" w:rsidR="007772A5" w:rsidRDefault="00000000">
            <w:pPr>
              <w:widowControl w:val="0"/>
              <w:pBdr>
                <w:top w:val="nil"/>
                <w:left w:val="nil"/>
                <w:bottom w:val="nil"/>
                <w:right w:val="nil"/>
                <w:between w:val="nil"/>
              </w:pBdr>
              <w:rPr>
                <w:color w:val="000000"/>
              </w:rPr>
            </w:pPr>
            <w:r>
              <w:rPr>
                <w:color w:val="000000"/>
              </w:rPr>
              <w:t>N1</w:t>
            </w:r>
          </w:p>
        </w:tc>
        <w:tc>
          <w:tcPr>
            <w:tcW w:w="1380" w:type="dxa"/>
          </w:tcPr>
          <w:p w14:paraId="56D4545F"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60"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61" w14:textId="77777777" w:rsidR="007772A5" w:rsidRDefault="00000000">
            <w:pPr>
              <w:widowControl w:val="0"/>
              <w:pBdr>
                <w:top w:val="nil"/>
                <w:left w:val="nil"/>
                <w:bottom w:val="nil"/>
                <w:right w:val="nil"/>
                <w:between w:val="nil"/>
              </w:pBdr>
              <w:rPr>
                <w:color w:val="000000"/>
              </w:rPr>
            </w:pPr>
            <w:r>
              <w:rPr>
                <w:color w:val="000000"/>
              </w:rPr>
              <w:t>9m</w:t>
            </w:r>
          </w:p>
        </w:tc>
        <w:tc>
          <w:tcPr>
            <w:tcW w:w="1425" w:type="dxa"/>
          </w:tcPr>
          <w:p w14:paraId="56D45462"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63"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6B" w14:textId="77777777">
        <w:trPr>
          <w:cantSplit/>
          <w:trHeight w:val="288"/>
        </w:trPr>
        <w:tc>
          <w:tcPr>
            <w:tcW w:w="1485" w:type="dxa"/>
          </w:tcPr>
          <w:p w14:paraId="56D45465" w14:textId="77777777" w:rsidR="007772A5" w:rsidRDefault="00000000">
            <w:pPr>
              <w:widowControl w:val="0"/>
              <w:pBdr>
                <w:top w:val="nil"/>
                <w:left w:val="nil"/>
                <w:bottom w:val="nil"/>
                <w:right w:val="nil"/>
                <w:between w:val="nil"/>
              </w:pBdr>
              <w:rPr>
                <w:color w:val="000000"/>
              </w:rPr>
            </w:pPr>
            <w:r>
              <w:rPr>
                <w:color w:val="000000"/>
              </w:rPr>
              <w:t>N2</w:t>
            </w:r>
          </w:p>
        </w:tc>
        <w:tc>
          <w:tcPr>
            <w:tcW w:w="1380" w:type="dxa"/>
          </w:tcPr>
          <w:p w14:paraId="56D45466"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67"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68" w14:textId="77777777" w:rsidR="007772A5" w:rsidRDefault="00000000">
            <w:pPr>
              <w:widowControl w:val="0"/>
              <w:pBdr>
                <w:top w:val="nil"/>
                <w:left w:val="nil"/>
                <w:bottom w:val="nil"/>
                <w:right w:val="nil"/>
                <w:between w:val="nil"/>
              </w:pBdr>
              <w:rPr>
                <w:color w:val="000000"/>
              </w:rPr>
            </w:pPr>
            <w:r>
              <w:rPr>
                <w:color w:val="000000"/>
              </w:rPr>
              <w:t>9m</w:t>
            </w:r>
          </w:p>
        </w:tc>
        <w:tc>
          <w:tcPr>
            <w:tcW w:w="1425" w:type="dxa"/>
          </w:tcPr>
          <w:p w14:paraId="56D45469"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6A"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72" w14:textId="77777777">
        <w:trPr>
          <w:cantSplit/>
          <w:trHeight w:val="288"/>
        </w:trPr>
        <w:tc>
          <w:tcPr>
            <w:tcW w:w="1485" w:type="dxa"/>
          </w:tcPr>
          <w:p w14:paraId="56D4546C" w14:textId="77777777" w:rsidR="007772A5" w:rsidRDefault="00000000">
            <w:pPr>
              <w:widowControl w:val="0"/>
              <w:pBdr>
                <w:top w:val="nil"/>
                <w:left w:val="nil"/>
                <w:bottom w:val="nil"/>
                <w:right w:val="nil"/>
                <w:between w:val="nil"/>
              </w:pBdr>
              <w:rPr>
                <w:color w:val="000000"/>
              </w:rPr>
            </w:pPr>
            <w:r>
              <w:rPr>
                <w:color w:val="000000"/>
              </w:rPr>
              <w:t>N3</w:t>
            </w:r>
          </w:p>
        </w:tc>
        <w:tc>
          <w:tcPr>
            <w:tcW w:w="1380" w:type="dxa"/>
          </w:tcPr>
          <w:p w14:paraId="56D4546D"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6E"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6F" w14:textId="77777777" w:rsidR="007772A5" w:rsidRDefault="00000000">
            <w:pPr>
              <w:widowControl w:val="0"/>
              <w:pBdr>
                <w:top w:val="nil"/>
                <w:left w:val="nil"/>
                <w:bottom w:val="nil"/>
                <w:right w:val="nil"/>
                <w:between w:val="nil"/>
              </w:pBdr>
              <w:rPr>
                <w:color w:val="000000"/>
              </w:rPr>
            </w:pPr>
            <w:r>
              <w:rPr>
                <w:color w:val="000000"/>
              </w:rPr>
              <w:t>9m</w:t>
            </w:r>
          </w:p>
        </w:tc>
        <w:tc>
          <w:tcPr>
            <w:tcW w:w="1425" w:type="dxa"/>
          </w:tcPr>
          <w:p w14:paraId="56D45470"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71"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79" w14:textId="77777777">
        <w:trPr>
          <w:cantSplit/>
          <w:trHeight w:val="288"/>
        </w:trPr>
        <w:tc>
          <w:tcPr>
            <w:tcW w:w="1485" w:type="dxa"/>
          </w:tcPr>
          <w:p w14:paraId="56D45473" w14:textId="77777777" w:rsidR="007772A5" w:rsidRDefault="00000000">
            <w:pPr>
              <w:widowControl w:val="0"/>
              <w:pBdr>
                <w:top w:val="nil"/>
                <w:left w:val="nil"/>
                <w:bottom w:val="nil"/>
                <w:right w:val="nil"/>
                <w:between w:val="nil"/>
              </w:pBdr>
              <w:rPr>
                <w:color w:val="000000"/>
              </w:rPr>
            </w:pPr>
            <w:r>
              <w:rPr>
                <w:color w:val="000000"/>
              </w:rPr>
              <w:lastRenderedPageBreak/>
              <w:t>N4</w:t>
            </w:r>
          </w:p>
        </w:tc>
        <w:tc>
          <w:tcPr>
            <w:tcW w:w="1380" w:type="dxa"/>
          </w:tcPr>
          <w:p w14:paraId="56D45474" w14:textId="77777777" w:rsidR="007772A5" w:rsidRDefault="00000000">
            <w:pPr>
              <w:widowControl w:val="0"/>
              <w:pBdr>
                <w:top w:val="nil"/>
                <w:left w:val="nil"/>
                <w:bottom w:val="nil"/>
                <w:right w:val="nil"/>
                <w:between w:val="nil"/>
              </w:pBdr>
              <w:rPr>
                <w:color w:val="000000"/>
              </w:rPr>
            </w:pPr>
            <w:r>
              <w:rPr>
                <w:color w:val="000000"/>
              </w:rPr>
              <w:t>NSOF</w:t>
            </w:r>
          </w:p>
        </w:tc>
        <w:tc>
          <w:tcPr>
            <w:tcW w:w="1365" w:type="dxa"/>
          </w:tcPr>
          <w:p w14:paraId="56D45475"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76" w14:textId="77777777" w:rsidR="007772A5" w:rsidRDefault="00000000">
            <w:pPr>
              <w:widowControl w:val="0"/>
              <w:pBdr>
                <w:top w:val="nil"/>
                <w:left w:val="nil"/>
                <w:bottom w:val="nil"/>
                <w:right w:val="nil"/>
                <w:between w:val="nil"/>
              </w:pBdr>
              <w:rPr>
                <w:color w:val="000000"/>
              </w:rPr>
            </w:pPr>
            <w:r>
              <w:rPr>
                <w:color w:val="000000"/>
              </w:rPr>
              <w:t>9m</w:t>
            </w:r>
          </w:p>
        </w:tc>
        <w:tc>
          <w:tcPr>
            <w:tcW w:w="1425" w:type="dxa"/>
          </w:tcPr>
          <w:p w14:paraId="56D45477"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78"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80" w14:textId="77777777">
        <w:trPr>
          <w:cantSplit/>
          <w:trHeight w:val="288"/>
        </w:trPr>
        <w:tc>
          <w:tcPr>
            <w:tcW w:w="1485" w:type="dxa"/>
          </w:tcPr>
          <w:p w14:paraId="56D4547A" w14:textId="77777777" w:rsidR="007772A5" w:rsidRDefault="00000000">
            <w:pPr>
              <w:widowControl w:val="0"/>
              <w:pBdr>
                <w:top w:val="nil"/>
                <w:left w:val="nil"/>
                <w:bottom w:val="nil"/>
                <w:right w:val="nil"/>
                <w:between w:val="nil"/>
              </w:pBdr>
              <w:rPr>
                <w:color w:val="000000"/>
              </w:rPr>
            </w:pPr>
            <w:r>
              <w:rPr>
                <w:color w:val="000000"/>
              </w:rPr>
              <w:t>SG4​</w:t>
            </w:r>
          </w:p>
        </w:tc>
        <w:tc>
          <w:tcPr>
            <w:tcW w:w="1380" w:type="dxa"/>
          </w:tcPr>
          <w:p w14:paraId="56D4547B" w14:textId="77777777" w:rsidR="007772A5" w:rsidRDefault="00000000">
            <w:pPr>
              <w:widowControl w:val="0"/>
              <w:pBdr>
                <w:top w:val="nil"/>
                <w:left w:val="nil"/>
                <w:bottom w:val="nil"/>
                <w:right w:val="nil"/>
                <w:between w:val="nil"/>
              </w:pBdr>
              <w:rPr>
                <w:color w:val="000000"/>
              </w:rPr>
            </w:pPr>
            <w:r>
              <w:rPr>
                <w:color w:val="000000"/>
              </w:rPr>
              <w:t>Svalbard​</w:t>
            </w:r>
          </w:p>
        </w:tc>
        <w:tc>
          <w:tcPr>
            <w:tcW w:w="1365" w:type="dxa"/>
          </w:tcPr>
          <w:p w14:paraId="56D4547C"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7D"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7E"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7F"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88" w14:textId="77777777">
        <w:trPr>
          <w:cantSplit/>
          <w:trHeight w:val="288"/>
        </w:trPr>
        <w:tc>
          <w:tcPr>
            <w:tcW w:w="1485" w:type="dxa"/>
          </w:tcPr>
          <w:p w14:paraId="56D45481" w14:textId="77777777" w:rsidR="007772A5" w:rsidRDefault="00000000">
            <w:pPr>
              <w:widowControl w:val="0"/>
              <w:pBdr>
                <w:top w:val="nil"/>
                <w:left w:val="nil"/>
                <w:bottom w:val="nil"/>
                <w:right w:val="nil"/>
                <w:between w:val="nil"/>
              </w:pBdr>
              <w:rPr>
                <w:color w:val="000000"/>
              </w:rPr>
            </w:pPr>
            <w:r>
              <w:rPr>
                <w:color w:val="000000"/>
              </w:rPr>
              <w:t>SG60​</w:t>
            </w:r>
          </w:p>
        </w:tc>
        <w:tc>
          <w:tcPr>
            <w:tcW w:w="1380" w:type="dxa"/>
          </w:tcPr>
          <w:p w14:paraId="56D45482" w14:textId="77777777" w:rsidR="007772A5" w:rsidRDefault="00000000">
            <w:pPr>
              <w:widowControl w:val="0"/>
              <w:pBdr>
                <w:top w:val="nil"/>
                <w:left w:val="nil"/>
                <w:bottom w:val="nil"/>
                <w:right w:val="nil"/>
                <w:between w:val="nil"/>
              </w:pBdr>
              <w:rPr>
                <w:color w:val="000000"/>
              </w:rPr>
            </w:pPr>
            <w:r>
              <w:rPr>
                <w:color w:val="000000"/>
              </w:rPr>
              <w:t>Svalbard​</w:t>
            </w:r>
          </w:p>
        </w:tc>
        <w:tc>
          <w:tcPr>
            <w:tcW w:w="1365" w:type="dxa"/>
          </w:tcPr>
          <w:p w14:paraId="56D45483"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84" w14:textId="77777777" w:rsidR="007772A5" w:rsidRDefault="00000000">
            <w:pPr>
              <w:widowControl w:val="0"/>
              <w:pBdr>
                <w:top w:val="nil"/>
                <w:left w:val="nil"/>
                <w:bottom w:val="nil"/>
                <w:right w:val="nil"/>
                <w:between w:val="nil"/>
              </w:pBdr>
              <w:rPr>
                <w:color w:val="000000"/>
              </w:rPr>
            </w:pPr>
            <w:r>
              <w:rPr>
                <w:color w:val="000000"/>
              </w:rPr>
              <w:t>4m​</w:t>
            </w:r>
          </w:p>
        </w:tc>
        <w:tc>
          <w:tcPr>
            <w:tcW w:w="1425" w:type="dxa"/>
          </w:tcPr>
          <w:p w14:paraId="56D45485"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86" w14:textId="77777777" w:rsidR="007772A5" w:rsidRDefault="00000000">
            <w:pPr>
              <w:widowControl w:val="0"/>
              <w:pBdr>
                <w:top w:val="nil"/>
                <w:left w:val="nil"/>
                <w:bottom w:val="nil"/>
                <w:right w:val="nil"/>
                <w:between w:val="nil"/>
              </w:pBdr>
              <w:rPr>
                <w:color w:val="000000"/>
              </w:rPr>
            </w:pPr>
            <w:r>
              <w:rPr>
                <w:color w:val="000000"/>
              </w:rPr>
              <w:t>Ka (dual band)</w:t>
            </w:r>
          </w:p>
          <w:p w14:paraId="56D45487" w14:textId="77777777" w:rsidR="007772A5" w:rsidRDefault="00000000">
            <w:pPr>
              <w:widowControl w:val="0"/>
            </w:pPr>
            <w:r>
              <w:t>S (not configured)</w:t>
            </w:r>
          </w:p>
        </w:tc>
      </w:tr>
      <w:tr w:rsidR="007772A5" w14:paraId="56D4548F" w14:textId="77777777">
        <w:trPr>
          <w:cantSplit/>
          <w:trHeight w:val="288"/>
        </w:trPr>
        <w:tc>
          <w:tcPr>
            <w:tcW w:w="1485" w:type="dxa"/>
          </w:tcPr>
          <w:p w14:paraId="56D45489" w14:textId="77777777" w:rsidR="007772A5" w:rsidRDefault="00000000">
            <w:pPr>
              <w:widowControl w:val="0"/>
              <w:pBdr>
                <w:top w:val="nil"/>
                <w:left w:val="nil"/>
                <w:bottom w:val="nil"/>
                <w:right w:val="nil"/>
                <w:between w:val="nil"/>
              </w:pBdr>
              <w:rPr>
                <w:color w:val="000000"/>
              </w:rPr>
            </w:pPr>
            <w:r>
              <w:rPr>
                <w:color w:val="000000"/>
              </w:rPr>
              <w:t>HR2</w:t>
            </w:r>
          </w:p>
        </w:tc>
        <w:tc>
          <w:tcPr>
            <w:tcW w:w="1380" w:type="dxa"/>
          </w:tcPr>
          <w:p w14:paraId="56D4548A"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8B"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8C" w14:textId="77777777" w:rsidR="007772A5" w:rsidRDefault="00000000">
            <w:pPr>
              <w:widowControl w:val="0"/>
              <w:pBdr>
                <w:top w:val="nil"/>
                <w:left w:val="nil"/>
                <w:bottom w:val="nil"/>
                <w:right w:val="nil"/>
                <w:between w:val="nil"/>
              </w:pBdr>
              <w:rPr>
                <w:color w:val="000000"/>
              </w:rPr>
            </w:pPr>
            <w:r>
              <w:rPr>
                <w:color w:val="000000"/>
              </w:rPr>
              <w:t>16.4</w:t>
            </w:r>
          </w:p>
        </w:tc>
        <w:tc>
          <w:tcPr>
            <w:tcW w:w="1425" w:type="dxa"/>
          </w:tcPr>
          <w:p w14:paraId="56D4548D"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8E" w14:textId="77777777" w:rsidR="007772A5" w:rsidRDefault="00000000">
            <w:pPr>
              <w:widowControl w:val="0"/>
              <w:pBdr>
                <w:top w:val="nil"/>
                <w:left w:val="nil"/>
                <w:bottom w:val="nil"/>
                <w:right w:val="nil"/>
                <w:between w:val="nil"/>
              </w:pBdr>
              <w:rPr>
                <w:color w:val="000000"/>
              </w:rPr>
            </w:pPr>
            <w:r>
              <w:rPr>
                <w:color w:val="000000"/>
              </w:rPr>
              <w:t>L, S</w:t>
            </w:r>
          </w:p>
        </w:tc>
      </w:tr>
      <w:tr w:rsidR="007772A5" w14:paraId="56D45496" w14:textId="77777777">
        <w:trPr>
          <w:cantSplit/>
          <w:trHeight w:val="288"/>
        </w:trPr>
        <w:tc>
          <w:tcPr>
            <w:tcW w:w="1485" w:type="dxa"/>
          </w:tcPr>
          <w:p w14:paraId="56D45490" w14:textId="77777777" w:rsidR="007772A5" w:rsidRDefault="00000000">
            <w:pPr>
              <w:widowControl w:val="0"/>
              <w:pBdr>
                <w:top w:val="nil"/>
                <w:left w:val="nil"/>
                <w:bottom w:val="nil"/>
                <w:right w:val="nil"/>
                <w:between w:val="nil"/>
              </w:pBdr>
              <w:rPr>
                <w:color w:val="000000"/>
              </w:rPr>
            </w:pPr>
            <w:r>
              <w:rPr>
                <w:color w:val="000000"/>
              </w:rPr>
              <w:t>WL1</w:t>
            </w:r>
          </w:p>
        </w:tc>
        <w:tc>
          <w:tcPr>
            <w:tcW w:w="1380" w:type="dxa"/>
          </w:tcPr>
          <w:p w14:paraId="56D45491"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92"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93"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94"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95" w14:textId="77777777" w:rsidR="007772A5" w:rsidRDefault="00000000">
            <w:pPr>
              <w:widowControl w:val="0"/>
              <w:pBdr>
                <w:top w:val="nil"/>
                <w:left w:val="nil"/>
                <w:bottom w:val="nil"/>
                <w:right w:val="nil"/>
                <w:between w:val="nil"/>
              </w:pBdr>
              <w:rPr>
                <w:color w:val="000000"/>
              </w:rPr>
            </w:pPr>
            <w:r>
              <w:rPr>
                <w:color w:val="000000"/>
              </w:rPr>
              <w:t>S, X</w:t>
            </w:r>
          </w:p>
        </w:tc>
      </w:tr>
      <w:tr w:rsidR="007772A5" w14:paraId="56D4549D" w14:textId="77777777">
        <w:trPr>
          <w:cantSplit/>
          <w:trHeight w:val="288"/>
        </w:trPr>
        <w:tc>
          <w:tcPr>
            <w:tcW w:w="1485" w:type="dxa"/>
          </w:tcPr>
          <w:p w14:paraId="56D45497" w14:textId="77777777" w:rsidR="007772A5" w:rsidRDefault="00000000">
            <w:pPr>
              <w:widowControl w:val="0"/>
              <w:pBdr>
                <w:top w:val="nil"/>
                <w:left w:val="nil"/>
                <w:bottom w:val="nil"/>
                <w:right w:val="nil"/>
                <w:between w:val="nil"/>
              </w:pBdr>
              <w:rPr>
                <w:color w:val="000000"/>
              </w:rPr>
            </w:pPr>
            <w:r>
              <w:rPr>
                <w:color w:val="000000"/>
              </w:rPr>
              <w:t>A</w:t>
            </w:r>
          </w:p>
        </w:tc>
        <w:tc>
          <w:tcPr>
            <w:tcW w:w="1380" w:type="dxa"/>
          </w:tcPr>
          <w:p w14:paraId="56D45498"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99"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9A"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9B" w14:textId="77777777" w:rsidR="007772A5" w:rsidRDefault="00000000">
            <w:pPr>
              <w:widowControl w:val="0"/>
              <w:pBdr>
                <w:top w:val="nil"/>
                <w:left w:val="nil"/>
                <w:bottom w:val="nil"/>
                <w:right w:val="nil"/>
                <w:between w:val="nil"/>
              </w:pBdr>
              <w:rPr>
                <w:color w:val="000000"/>
              </w:rPr>
            </w:pPr>
            <w:r>
              <w:rPr>
                <w:color w:val="000000"/>
              </w:rPr>
              <w:t>L, S</w:t>
            </w:r>
          </w:p>
        </w:tc>
        <w:tc>
          <w:tcPr>
            <w:tcW w:w="2310" w:type="dxa"/>
          </w:tcPr>
          <w:p w14:paraId="56D4549C" w14:textId="77777777" w:rsidR="007772A5" w:rsidRDefault="00000000">
            <w:pPr>
              <w:widowControl w:val="0"/>
              <w:pBdr>
                <w:top w:val="nil"/>
                <w:left w:val="nil"/>
                <w:bottom w:val="nil"/>
                <w:right w:val="nil"/>
                <w:between w:val="nil"/>
              </w:pBdr>
              <w:rPr>
                <w:color w:val="000000"/>
              </w:rPr>
            </w:pPr>
            <w:r>
              <w:rPr>
                <w:color w:val="000000"/>
              </w:rPr>
              <w:t>L, S, X</w:t>
            </w:r>
          </w:p>
        </w:tc>
      </w:tr>
      <w:tr w:rsidR="007772A5" w14:paraId="56D454A4" w14:textId="77777777">
        <w:trPr>
          <w:cantSplit/>
          <w:trHeight w:val="288"/>
        </w:trPr>
        <w:tc>
          <w:tcPr>
            <w:tcW w:w="1485" w:type="dxa"/>
          </w:tcPr>
          <w:p w14:paraId="56D4549E" w14:textId="77777777" w:rsidR="007772A5" w:rsidRDefault="00000000">
            <w:pPr>
              <w:widowControl w:val="0"/>
              <w:pBdr>
                <w:top w:val="nil"/>
                <w:left w:val="nil"/>
                <w:bottom w:val="nil"/>
                <w:right w:val="nil"/>
                <w:between w:val="nil"/>
              </w:pBdr>
              <w:rPr>
                <w:color w:val="000000"/>
              </w:rPr>
            </w:pPr>
            <w:r>
              <w:rPr>
                <w:color w:val="000000"/>
              </w:rPr>
              <w:t>B</w:t>
            </w:r>
          </w:p>
        </w:tc>
        <w:tc>
          <w:tcPr>
            <w:tcW w:w="1380" w:type="dxa"/>
          </w:tcPr>
          <w:p w14:paraId="56D4549F"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A0"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A1" w14:textId="77777777" w:rsidR="007772A5" w:rsidRDefault="00000000">
            <w:pPr>
              <w:widowControl w:val="0"/>
              <w:pBdr>
                <w:top w:val="nil"/>
                <w:left w:val="nil"/>
                <w:bottom w:val="nil"/>
                <w:right w:val="nil"/>
                <w:between w:val="nil"/>
              </w:pBdr>
              <w:rPr>
                <w:color w:val="000000"/>
              </w:rPr>
            </w:pPr>
            <w:r>
              <w:rPr>
                <w:color w:val="000000"/>
              </w:rPr>
              <w:t>13m</w:t>
            </w:r>
          </w:p>
        </w:tc>
        <w:tc>
          <w:tcPr>
            <w:tcW w:w="1425" w:type="dxa"/>
          </w:tcPr>
          <w:p w14:paraId="56D454A2" w14:textId="77777777" w:rsidR="007772A5" w:rsidRDefault="00000000">
            <w:pPr>
              <w:widowControl w:val="0"/>
              <w:pBdr>
                <w:top w:val="nil"/>
                <w:left w:val="nil"/>
                <w:bottom w:val="nil"/>
                <w:right w:val="nil"/>
                <w:between w:val="nil"/>
              </w:pBdr>
              <w:rPr>
                <w:color w:val="000000"/>
              </w:rPr>
            </w:pPr>
            <w:r>
              <w:rPr>
                <w:color w:val="000000"/>
              </w:rPr>
              <w:t>L, S</w:t>
            </w:r>
          </w:p>
        </w:tc>
        <w:tc>
          <w:tcPr>
            <w:tcW w:w="2310" w:type="dxa"/>
          </w:tcPr>
          <w:p w14:paraId="56D454A3" w14:textId="77777777" w:rsidR="007772A5" w:rsidRDefault="00000000">
            <w:pPr>
              <w:widowControl w:val="0"/>
              <w:pBdr>
                <w:top w:val="nil"/>
                <w:left w:val="nil"/>
                <w:bottom w:val="nil"/>
                <w:right w:val="nil"/>
                <w:between w:val="nil"/>
              </w:pBdr>
              <w:rPr>
                <w:color w:val="000000"/>
              </w:rPr>
            </w:pPr>
            <w:r>
              <w:rPr>
                <w:color w:val="000000"/>
              </w:rPr>
              <w:t>L, S, X</w:t>
            </w:r>
          </w:p>
        </w:tc>
      </w:tr>
      <w:tr w:rsidR="007772A5" w14:paraId="56D454AB" w14:textId="77777777">
        <w:trPr>
          <w:cantSplit/>
          <w:trHeight w:val="288"/>
        </w:trPr>
        <w:tc>
          <w:tcPr>
            <w:tcW w:w="1485" w:type="dxa"/>
          </w:tcPr>
          <w:p w14:paraId="56D454A5" w14:textId="77777777" w:rsidR="007772A5" w:rsidRDefault="00000000">
            <w:pPr>
              <w:widowControl w:val="0"/>
              <w:pBdr>
                <w:top w:val="nil"/>
                <w:left w:val="nil"/>
                <w:bottom w:val="nil"/>
                <w:right w:val="nil"/>
                <w:between w:val="nil"/>
              </w:pBdr>
              <w:rPr>
                <w:color w:val="000000"/>
              </w:rPr>
            </w:pPr>
            <w:r>
              <w:rPr>
                <w:color w:val="000000"/>
              </w:rPr>
              <w:t>14m</w:t>
            </w:r>
          </w:p>
        </w:tc>
        <w:tc>
          <w:tcPr>
            <w:tcW w:w="1380" w:type="dxa"/>
          </w:tcPr>
          <w:p w14:paraId="56D454A6"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A7"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A8" w14:textId="77777777" w:rsidR="007772A5" w:rsidRDefault="00000000">
            <w:pPr>
              <w:widowControl w:val="0"/>
              <w:pBdr>
                <w:top w:val="nil"/>
                <w:left w:val="nil"/>
                <w:bottom w:val="nil"/>
                <w:right w:val="nil"/>
                <w:between w:val="nil"/>
              </w:pBdr>
              <w:rPr>
                <w:color w:val="000000"/>
              </w:rPr>
            </w:pPr>
            <w:r>
              <w:rPr>
                <w:color w:val="000000"/>
              </w:rPr>
              <w:t>14.2m</w:t>
            </w:r>
          </w:p>
        </w:tc>
        <w:tc>
          <w:tcPr>
            <w:tcW w:w="1425" w:type="dxa"/>
          </w:tcPr>
          <w:p w14:paraId="56D454A9"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AA" w14:textId="77777777" w:rsidR="007772A5" w:rsidRDefault="00000000">
            <w:pPr>
              <w:widowControl w:val="0"/>
              <w:pBdr>
                <w:top w:val="nil"/>
                <w:left w:val="nil"/>
                <w:bottom w:val="nil"/>
                <w:right w:val="nil"/>
                <w:between w:val="nil"/>
              </w:pBdr>
              <w:rPr>
                <w:color w:val="000000"/>
              </w:rPr>
            </w:pPr>
            <w:r>
              <w:rPr>
                <w:color w:val="000000"/>
              </w:rPr>
              <w:t>UHF, L, S, X</w:t>
            </w:r>
          </w:p>
        </w:tc>
      </w:tr>
      <w:tr w:rsidR="007772A5" w14:paraId="56D454B2" w14:textId="77777777">
        <w:trPr>
          <w:cantSplit/>
          <w:trHeight w:val="288"/>
        </w:trPr>
        <w:tc>
          <w:tcPr>
            <w:tcW w:w="1485" w:type="dxa"/>
          </w:tcPr>
          <w:p w14:paraId="56D454AC" w14:textId="77777777" w:rsidR="007772A5" w:rsidRDefault="00000000">
            <w:pPr>
              <w:widowControl w:val="0"/>
              <w:pBdr>
                <w:top w:val="nil"/>
                <w:left w:val="nil"/>
                <w:bottom w:val="nil"/>
                <w:right w:val="nil"/>
                <w:between w:val="nil"/>
              </w:pBdr>
              <w:rPr>
                <w:color w:val="000000"/>
              </w:rPr>
            </w:pPr>
            <w:r>
              <w:rPr>
                <w:color w:val="000000"/>
              </w:rPr>
              <w:t>HR4</w:t>
            </w:r>
          </w:p>
        </w:tc>
        <w:tc>
          <w:tcPr>
            <w:tcW w:w="1380" w:type="dxa"/>
          </w:tcPr>
          <w:p w14:paraId="56D454AD"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AE"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AF"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B0"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B1"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B9" w14:textId="77777777">
        <w:trPr>
          <w:cantSplit/>
          <w:trHeight w:val="288"/>
        </w:trPr>
        <w:tc>
          <w:tcPr>
            <w:tcW w:w="1485" w:type="dxa"/>
          </w:tcPr>
          <w:p w14:paraId="56D454B3" w14:textId="77777777" w:rsidR="007772A5" w:rsidRDefault="00000000">
            <w:pPr>
              <w:widowControl w:val="0"/>
              <w:pBdr>
                <w:top w:val="nil"/>
                <w:left w:val="nil"/>
                <w:bottom w:val="nil"/>
                <w:right w:val="nil"/>
                <w:between w:val="nil"/>
              </w:pBdr>
              <w:rPr>
                <w:color w:val="000000"/>
              </w:rPr>
            </w:pPr>
            <w:r>
              <w:rPr>
                <w:color w:val="000000"/>
              </w:rPr>
              <w:t>HR5</w:t>
            </w:r>
          </w:p>
        </w:tc>
        <w:tc>
          <w:tcPr>
            <w:tcW w:w="1380" w:type="dxa"/>
          </w:tcPr>
          <w:p w14:paraId="56D454B4"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B5"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B6"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B7"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B8"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C0" w14:textId="77777777">
        <w:trPr>
          <w:cantSplit/>
          <w:trHeight w:val="288"/>
        </w:trPr>
        <w:tc>
          <w:tcPr>
            <w:tcW w:w="1485" w:type="dxa"/>
          </w:tcPr>
          <w:p w14:paraId="56D454BA" w14:textId="77777777" w:rsidR="007772A5" w:rsidRDefault="00000000">
            <w:pPr>
              <w:widowControl w:val="0"/>
              <w:pBdr>
                <w:top w:val="nil"/>
                <w:left w:val="nil"/>
                <w:bottom w:val="nil"/>
                <w:right w:val="nil"/>
                <w:between w:val="nil"/>
              </w:pBdr>
              <w:rPr>
                <w:color w:val="000000"/>
              </w:rPr>
            </w:pPr>
            <w:r>
              <w:rPr>
                <w:color w:val="000000"/>
              </w:rPr>
              <w:t>HR6</w:t>
            </w:r>
          </w:p>
        </w:tc>
        <w:tc>
          <w:tcPr>
            <w:tcW w:w="1380" w:type="dxa"/>
          </w:tcPr>
          <w:p w14:paraId="56D454BB"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BC"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BD" w14:textId="77777777" w:rsidR="007772A5" w:rsidRDefault="00000000">
            <w:pPr>
              <w:widowControl w:val="0"/>
              <w:pBdr>
                <w:top w:val="nil"/>
                <w:left w:val="nil"/>
                <w:bottom w:val="nil"/>
                <w:right w:val="nil"/>
                <w:between w:val="nil"/>
              </w:pBdr>
              <w:rPr>
                <w:color w:val="000000"/>
              </w:rPr>
            </w:pPr>
            <w:r>
              <w:rPr>
                <w:color w:val="000000"/>
              </w:rPr>
              <w:t>16.4m</w:t>
            </w:r>
          </w:p>
        </w:tc>
        <w:tc>
          <w:tcPr>
            <w:tcW w:w="1425" w:type="dxa"/>
          </w:tcPr>
          <w:p w14:paraId="56D454BE" w14:textId="77777777" w:rsidR="007772A5" w:rsidRDefault="00000000">
            <w:pPr>
              <w:widowControl w:val="0"/>
              <w:pBdr>
                <w:top w:val="nil"/>
                <w:left w:val="nil"/>
                <w:bottom w:val="nil"/>
                <w:right w:val="nil"/>
                <w:between w:val="nil"/>
              </w:pBdr>
              <w:rPr>
                <w:color w:val="000000"/>
              </w:rPr>
            </w:pPr>
            <w:r>
              <w:rPr>
                <w:color w:val="000000"/>
              </w:rPr>
              <w:t>S, X</w:t>
            </w:r>
          </w:p>
        </w:tc>
        <w:tc>
          <w:tcPr>
            <w:tcW w:w="2310" w:type="dxa"/>
          </w:tcPr>
          <w:p w14:paraId="56D454BF" w14:textId="77777777" w:rsidR="007772A5" w:rsidRDefault="00000000">
            <w:pPr>
              <w:widowControl w:val="0"/>
              <w:pBdr>
                <w:top w:val="nil"/>
                <w:left w:val="nil"/>
                <w:bottom w:val="nil"/>
                <w:right w:val="nil"/>
                <w:between w:val="nil"/>
              </w:pBdr>
              <w:rPr>
                <w:color w:val="000000"/>
              </w:rPr>
            </w:pPr>
            <w:r>
              <w:rPr>
                <w:color w:val="000000"/>
              </w:rPr>
              <w:t>S, L, X</w:t>
            </w:r>
          </w:p>
        </w:tc>
      </w:tr>
      <w:tr w:rsidR="007772A5" w14:paraId="56D454C7" w14:textId="77777777">
        <w:trPr>
          <w:cantSplit/>
          <w:trHeight w:val="288"/>
        </w:trPr>
        <w:tc>
          <w:tcPr>
            <w:tcW w:w="1485" w:type="dxa"/>
          </w:tcPr>
          <w:p w14:paraId="56D454C1" w14:textId="77777777" w:rsidR="007772A5" w:rsidRDefault="00000000">
            <w:pPr>
              <w:widowControl w:val="0"/>
              <w:pBdr>
                <w:top w:val="nil"/>
                <w:left w:val="nil"/>
                <w:bottom w:val="nil"/>
                <w:right w:val="nil"/>
                <w:between w:val="nil"/>
              </w:pBdr>
              <w:rPr>
                <w:color w:val="000000"/>
              </w:rPr>
            </w:pPr>
            <w:r>
              <w:rPr>
                <w:color w:val="000000"/>
              </w:rPr>
              <w:t>18m A</w:t>
            </w:r>
          </w:p>
        </w:tc>
        <w:tc>
          <w:tcPr>
            <w:tcW w:w="1380" w:type="dxa"/>
          </w:tcPr>
          <w:p w14:paraId="56D454C2"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C3"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C4" w14:textId="77777777" w:rsidR="007772A5" w:rsidRDefault="00000000">
            <w:pPr>
              <w:widowControl w:val="0"/>
              <w:pBdr>
                <w:top w:val="nil"/>
                <w:left w:val="nil"/>
                <w:bottom w:val="nil"/>
                <w:right w:val="nil"/>
                <w:between w:val="nil"/>
              </w:pBdr>
              <w:rPr>
                <w:color w:val="000000"/>
              </w:rPr>
            </w:pPr>
            <w:r>
              <w:rPr>
                <w:color w:val="000000"/>
              </w:rPr>
              <w:t>18m</w:t>
            </w:r>
          </w:p>
        </w:tc>
        <w:tc>
          <w:tcPr>
            <w:tcW w:w="1425" w:type="dxa"/>
          </w:tcPr>
          <w:p w14:paraId="56D454C5"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C6" w14:textId="77777777" w:rsidR="007772A5" w:rsidRDefault="00000000">
            <w:pPr>
              <w:widowControl w:val="0"/>
              <w:pBdr>
                <w:top w:val="nil"/>
                <w:left w:val="nil"/>
                <w:bottom w:val="nil"/>
                <w:right w:val="nil"/>
                <w:between w:val="nil"/>
              </w:pBdr>
              <w:rPr>
                <w:color w:val="000000"/>
              </w:rPr>
            </w:pPr>
            <w:r>
              <w:rPr>
                <w:color w:val="000000"/>
              </w:rPr>
              <w:t>S</w:t>
            </w:r>
          </w:p>
        </w:tc>
      </w:tr>
      <w:tr w:rsidR="007772A5" w14:paraId="56D454CE" w14:textId="77777777">
        <w:trPr>
          <w:cantSplit/>
          <w:trHeight w:val="288"/>
        </w:trPr>
        <w:tc>
          <w:tcPr>
            <w:tcW w:w="1485" w:type="dxa"/>
          </w:tcPr>
          <w:p w14:paraId="56D454C8" w14:textId="77777777" w:rsidR="007772A5" w:rsidRDefault="00000000">
            <w:pPr>
              <w:widowControl w:val="0"/>
              <w:pBdr>
                <w:top w:val="nil"/>
                <w:left w:val="nil"/>
                <w:bottom w:val="nil"/>
                <w:right w:val="nil"/>
                <w:between w:val="nil"/>
              </w:pBdr>
              <w:rPr>
                <w:color w:val="000000"/>
              </w:rPr>
            </w:pPr>
            <w:r>
              <w:rPr>
                <w:color w:val="000000"/>
              </w:rPr>
              <w:t>26m</w:t>
            </w:r>
          </w:p>
        </w:tc>
        <w:tc>
          <w:tcPr>
            <w:tcW w:w="1380" w:type="dxa"/>
          </w:tcPr>
          <w:p w14:paraId="56D454C9"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CA"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CB" w14:textId="77777777" w:rsidR="007772A5" w:rsidRDefault="00000000">
            <w:pPr>
              <w:widowControl w:val="0"/>
              <w:pBdr>
                <w:top w:val="nil"/>
                <w:left w:val="nil"/>
                <w:bottom w:val="nil"/>
                <w:right w:val="nil"/>
                <w:between w:val="nil"/>
              </w:pBdr>
              <w:rPr>
                <w:color w:val="000000"/>
              </w:rPr>
            </w:pPr>
            <w:r>
              <w:rPr>
                <w:color w:val="000000"/>
              </w:rPr>
              <w:t>26m</w:t>
            </w:r>
          </w:p>
        </w:tc>
        <w:tc>
          <w:tcPr>
            <w:tcW w:w="1425" w:type="dxa"/>
          </w:tcPr>
          <w:p w14:paraId="56D454CC"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CD" w14:textId="77777777" w:rsidR="007772A5" w:rsidRDefault="00000000">
            <w:pPr>
              <w:widowControl w:val="0"/>
              <w:pBdr>
                <w:top w:val="nil"/>
                <w:left w:val="nil"/>
                <w:bottom w:val="nil"/>
                <w:right w:val="nil"/>
                <w:between w:val="nil"/>
              </w:pBdr>
              <w:rPr>
                <w:color w:val="000000"/>
              </w:rPr>
            </w:pPr>
            <w:r>
              <w:rPr>
                <w:color w:val="000000"/>
              </w:rPr>
              <w:t>UHF, L, S</w:t>
            </w:r>
          </w:p>
        </w:tc>
      </w:tr>
      <w:tr w:rsidR="007772A5" w14:paraId="56D454D5" w14:textId="77777777">
        <w:trPr>
          <w:cantSplit/>
          <w:trHeight w:val="288"/>
        </w:trPr>
        <w:tc>
          <w:tcPr>
            <w:tcW w:w="1485" w:type="dxa"/>
          </w:tcPr>
          <w:p w14:paraId="56D454CF" w14:textId="77777777" w:rsidR="007772A5" w:rsidRDefault="00000000">
            <w:pPr>
              <w:widowControl w:val="0"/>
              <w:pBdr>
                <w:top w:val="nil"/>
                <w:left w:val="nil"/>
                <w:bottom w:val="nil"/>
                <w:right w:val="nil"/>
                <w:between w:val="nil"/>
              </w:pBdr>
              <w:rPr>
                <w:color w:val="000000"/>
              </w:rPr>
            </w:pPr>
            <w:r>
              <w:rPr>
                <w:color w:val="000000"/>
              </w:rPr>
              <w:t>UHF-1</w:t>
            </w:r>
          </w:p>
        </w:tc>
        <w:tc>
          <w:tcPr>
            <w:tcW w:w="1380" w:type="dxa"/>
          </w:tcPr>
          <w:p w14:paraId="56D454D0"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D1"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D2" w14:textId="77777777" w:rsidR="007772A5" w:rsidRDefault="00000000">
            <w:pPr>
              <w:widowControl w:val="0"/>
              <w:pBdr>
                <w:top w:val="nil"/>
                <w:left w:val="nil"/>
                <w:bottom w:val="nil"/>
                <w:right w:val="nil"/>
                <w:between w:val="nil"/>
              </w:pBdr>
              <w:rPr>
                <w:color w:val="000000"/>
              </w:rPr>
            </w:pPr>
            <w:r>
              <w:rPr>
                <w:color w:val="000000"/>
              </w:rPr>
              <w:t>3.8m</w:t>
            </w:r>
          </w:p>
        </w:tc>
        <w:tc>
          <w:tcPr>
            <w:tcW w:w="1425" w:type="dxa"/>
          </w:tcPr>
          <w:p w14:paraId="56D454D3" w14:textId="77777777" w:rsidR="007772A5" w:rsidRDefault="00000000">
            <w:pPr>
              <w:widowControl w:val="0"/>
              <w:pBdr>
                <w:top w:val="nil"/>
                <w:left w:val="nil"/>
                <w:bottom w:val="nil"/>
                <w:right w:val="nil"/>
                <w:between w:val="nil"/>
              </w:pBdr>
              <w:rPr>
                <w:color w:val="000000"/>
              </w:rPr>
            </w:pPr>
            <w:r>
              <w:rPr>
                <w:color w:val="000000"/>
              </w:rPr>
              <w:t>UHF</w:t>
            </w:r>
          </w:p>
        </w:tc>
        <w:tc>
          <w:tcPr>
            <w:tcW w:w="2310" w:type="dxa"/>
          </w:tcPr>
          <w:p w14:paraId="56D454D4" w14:textId="77777777" w:rsidR="007772A5" w:rsidRDefault="00000000">
            <w:pPr>
              <w:widowControl w:val="0"/>
              <w:pBdr>
                <w:top w:val="nil"/>
                <w:left w:val="nil"/>
                <w:bottom w:val="nil"/>
                <w:right w:val="nil"/>
                <w:between w:val="nil"/>
              </w:pBdr>
              <w:rPr>
                <w:color w:val="000000"/>
              </w:rPr>
            </w:pPr>
            <w:r>
              <w:rPr>
                <w:color w:val="000000"/>
              </w:rPr>
              <w:t>UHF</w:t>
            </w:r>
          </w:p>
        </w:tc>
      </w:tr>
      <w:tr w:rsidR="007772A5" w14:paraId="56D454DC" w14:textId="77777777">
        <w:trPr>
          <w:cantSplit/>
          <w:trHeight w:val="288"/>
        </w:trPr>
        <w:tc>
          <w:tcPr>
            <w:tcW w:w="1485" w:type="dxa"/>
          </w:tcPr>
          <w:p w14:paraId="56D454D6" w14:textId="77777777" w:rsidR="007772A5" w:rsidRDefault="00000000">
            <w:pPr>
              <w:widowControl w:val="0"/>
              <w:pBdr>
                <w:top w:val="nil"/>
                <w:left w:val="nil"/>
                <w:bottom w:val="nil"/>
                <w:right w:val="nil"/>
                <w:between w:val="nil"/>
              </w:pBdr>
              <w:rPr>
                <w:color w:val="000000"/>
              </w:rPr>
            </w:pPr>
            <w:r>
              <w:rPr>
                <w:color w:val="000000"/>
              </w:rPr>
              <w:t>UHF-2</w:t>
            </w:r>
          </w:p>
        </w:tc>
        <w:tc>
          <w:tcPr>
            <w:tcW w:w="1380" w:type="dxa"/>
          </w:tcPr>
          <w:p w14:paraId="56D454D7"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D8"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D9" w14:textId="77777777" w:rsidR="007772A5" w:rsidRDefault="00000000">
            <w:pPr>
              <w:widowControl w:val="0"/>
              <w:pBdr>
                <w:top w:val="nil"/>
                <w:left w:val="nil"/>
                <w:bottom w:val="nil"/>
                <w:right w:val="nil"/>
                <w:between w:val="nil"/>
              </w:pBdr>
              <w:rPr>
                <w:color w:val="000000"/>
              </w:rPr>
            </w:pPr>
            <w:r>
              <w:rPr>
                <w:color w:val="000000"/>
              </w:rPr>
              <w:t>3.8m</w:t>
            </w:r>
          </w:p>
        </w:tc>
        <w:tc>
          <w:tcPr>
            <w:tcW w:w="1425" w:type="dxa"/>
          </w:tcPr>
          <w:p w14:paraId="56D454DA"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DB" w14:textId="77777777" w:rsidR="007772A5" w:rsidRDefault="00000000">
            <w:pPr>
              <w:widowControl w:val="0"/>
              <w:pBdr>
                <w:top w:val="nil"/>
                <w:left w:val="nil"/>
                <w:bottom w:val="nil"/>
                <w:right w:val="nil"/>
                <w:between w:val="nil"/>
              </w:pBdr>
              <w:rPr>
                <w:color w:val="000000"/>
              </w:rPr>
            </w:pPr>
            <w:r>
              <w:rPr>
                <w:color w:val="000000"/>
              </w:rPr>
              <w:t>UHF</w:t>
            </w:r>
          </w:p>
        </w:tc>
      </w:tr>
      <w:tr w:rsidR="007772A5" w14:paraId="56D454E3" w14:textId="77777777">
        <w:trPr>
          <w:cantSplit/>
          <w:trHeight w:val="288"/>
        </w:trPr>
        <w:tc>
          <w:tcPr>
            <w:tcW w:w="1485" w:type="dxa"/>
          </w:tcPr>
          <w:p w14:paraId="56D454DD" w14:textId="77777777" w:rsidR="007772A5" w:rsidRDefault="00000000">
            <w:pPr>
              <w:widowControl w:val="0"/>
              <w:pBdr>
                <w:top w:val="nil"/>
                <w:left w:val="nil"/>
                <w:bottom w:val="nil"/>
                <w:right w:val="nil"/>
                <w:between w:val="nil"/>
              </w:pBdr>
              <w:rPr>
                <w:color w:val="000000"/>
              </w:rPr>
            </w:pPr>
            <w:r>
              <w:rPr>
                <w:color w:val="000000"/>
              </w:rPr>
              <w:t>UHF-3</w:t>
            </w:r>
          </w:p>
        </w:tc>
        <w:tc>
          <w:tcPr>
            <w:tcW w:w="1380" w:type="dxa"/>
          </w:tcPr>
          <w:p w14:paraId="56D454DE"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DF"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E0" w14:textId="77777777" w:rsidR="007772A5" w:rsidRDefault="00000000">
            <w:pPr>
              <w:widowControl w:val="0"/>
              <w:pBdr>
                <w:top w:val="nil"/>
                <w:left w:val="nil"/>
                <w:bottom w:val="nil"/>
                <w:right w:val="nil"/>
                <w:between w:val="nil"/>
              </w:pBdr>
              <w:rPr>
                <w:color w:val="000000"/>
              </w:rPr>
            </w:pPr>
            <w:r>
              <w:rPr>
                <w:color w:val="000000"/>
              </w:rPr>
              <w:t>3.8m</w:t>
            </w:r>
          </w:p>
        </w:tc>
        <w:tc>
          <w:tcPr>
            <w:tcW w:w="1425" w:type="dxa"/>
          </w:tcPr>
          <w:p w14:paraId="56D454E1"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E2" w14:textId="77777777" w:rsidR="007772A5" w:rsidRDefault="00000000">
            <w:pPr>
              <w:widowControl w:val="0"/>
              <w:pBdr>
                <w:top w:val="nil"/>
                <w:left w:val="nil"/>
                <w:bottom w:val="nil"/>
                <w:right w:val="nil"/>
                <w:between w:val="nil"/>
              </w:pBdr>
              <w:rPr>
                <w:color w:val="000000"/>
              </w:rPr>
            </w:pPr>
            <w:r>
              <w:rPr>
                <w:color w:val="000000"/>
              </w:rPr>
              <w:t>UHF</w:t>
            </w:r>
          </w:p>
        </w:tc>
      </w:tr>
      <w:tr w:rsidR="007772A5" w14:paraId="56D454EA" w14:textId="77777777">
        <w:trPr>
          <w:cantSplit/>
          <w:trHeight w:val="288"/>
        </w:trPr>
        <w:tc>
          <w:tcPr>
            <w:tcW w:w="1485" w:type="dxa"/>
          </w:tcPr>
          <w:p w14:paraId="56D454E4" w14:textId="77777777" w:rsidR="007772A5" w:rsidRDefault="00000000">
            <w:pPr>
              <w:widowControl w:val="0"/>
              <w:pBdr>
                <w:top w:val="nil"/>
                <w:left w:val="nil"/>
                <w:bottom w:val="nil"/>
                <w:right w:val="nil"/>
                <w:between w:val="nil"/>
              </w:pBdr>
              <w:rPr>
                <w:color w:val="000000"/>
              </w:rPr>
            </w:pPr>
            <w:r>
              <w:rPr>
                <w:color w:val="000000"/>
              </w:rPr>
              <w:t>7.2m</w:t>
            </w:r>
          </w:p>
        </w:tc>
        <w:tc>
          <w:tcPr>
            <w:tcW w:w="1380" w:type="dxa"/>
          </w:tcPr>
          <w:p w14:paraId="56D454E5"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E6"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E7" w14:textId="77777777" w:rsidR="007772A5" w:rsidRDefault="00000000">
            <w:pPr>
              <w:widowControl w:val="0"/>
              <w:pBdr>
                <w:top w:val="nil"/>
                <w:left w:val="nil"/>
                <w:bottom w:val="nil"/>
                <w:right w:val="nil"/>
                <w:between w:val="nil"/>
              </w:pBdr>
              <w:rPr>
                <w:color w:val="000000"/>
              </w:rPr>
            </w:pPr>
            <w:r>
              <w:rPr>
                <w:color w:val="000000"/>
              </w:rPr>
              <w:t>7.2m</w:t>
            </w:r>
          </w:p>
        </w:tc>
        <w:tc>
          <w:tcPr>
            <w:tcW w:w="1425" w:type="dxa"/>
          </w:tcPr>
          <w:p w14:paraId="56D454E8" w14:textId="77777777" w:rsidR="007772A5" w:rsidRDefault="00000000">
            <w:pPr>
              <w:widowControl w:val="0"/>
              <w:pBdr>
                <w:top w:val="nil"/>
                <w:left w:val="nil"/>
                <w:bottom w:val="nil"/>
                <w:right w:val="nil"/>
                <w:between w:val="nil"/>
              </w:pBdr>
              <w:rPr>
                <w:color w:val="000000"/>
              </w:rPr>
            </w:pPr>
            <w:r>
              <w:rPr>
                <w:color w:val="000000"/>
              </w:rPr>
              <w:t>None</w:t>
            </w:r>
          </w:p>
        </w:tc>
        <w:tc>
          <w:tcPr>
            <w:tcW w:w="2310" w:type="dxa"/>
          </w:tcPr>
          <w:p w14:paraId="56D454E9" w14:textId="77777777" w:rsidR="007772A5" w:rsidRDefault="00000000">
            <w:pPr>
              <w:widowControl w:val="0"/>
              <w:pBdr>
                <w:top w:val="nil"/>
                <w:left w:val="nil"/>
                <w:bottom w:val="nil"/>
                <w:right w:val="nil"/>
                <w:between w:val="nil"/>
              </w:pBdr>
              <w:rPr>
                <w:color w:val="000000"/>
              </w:rPr>
            </w:pPr>
            <w:r>
              <w:rPr>
                <w:color w:val="000000"/>
              </w:rPr>
              <w:t>C</w:t>
            </w:r>
          </w:p>
        </w:tc>
      </w:tr>
      <w:tr w:rsidR="007772A5" w14:paraId="56D454F1" w14:textId="77777777">
        <w:trPr>
          <w:cantSplit/>
          <w:trHeight w:val="288"/>
        </w:trPr>
        <w:tc>
          <w:tcPr>
            <w:tcW w:w="1485" w:type="dxa"/>
          </w:tcPr>
          <w:p w14:paraId="56D454EB" w14:textId="77777777" w:rsidR="007772A5" w:rsidRDefault="00000000">
            <w:pPr>
              <w:widowControl w:val="0"/>
              <w:pBdr>
                <w:top w:val="nil"/>
                <w:left w:val="nil"/>
                <w:bottom w:val="nil"/>
                <w:right w:val="nil"/>
                <w:between w:val="nil"/>
              </w:pBdr>
              <w:rPr>
                <w:color w:val="000000"/>
              </w:rPr>
            </w:pPr>
            <w:r>
              <w:rPr>
                <w:color w:val="000000"/>
              </w:rPr>
              <w:t>D</w:t>
            </w:r>
          </w:p>
        </w:tc>
        <w:tc>
          <w:tcPr>
            <w:tcW w:w="1380" w:type="dxa"/>
          </w:tcPr>
          <w:p w14:paraId="56D454EC"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ED"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EE" w14:textId="77777777" w:rsidR="007772A5" w:rsidRDefault="00000000">
            <w:pPr>
              <w:widowControl w:val="0"/>
              <w:pBdr>
                <w:top w:val="nil"/>
                <w:left w:val="nil"/>
                <w:bottom w:val="nil"/>
                <w:right w:val="nil"/>
                <w:between w:val="nil"/>
              </w:pBdr>
              <w:rPr>
                <w:color w:val="000000"/>
              </w:rPr>
            </w:pPr>
            <w:r>
              <w:rPr>
                <w:color w:val="000000"/>
              </w:rPr>
              <w:t>8m</w:t>
            </w:r>
          </w:p>
        </w:tc>
        <w:tc>
          <w:tcPr>
            <w:tcW w:w="1425" w:type="dxa"/>
          </w:tcPr>
          <w:p w14:paraId="56D454EF"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F0" w14:textId="77777777" w:rsidR="007772A5" w:rsidRDefault="00000000">
            <w:pPr>
              <w:widowControl w:val="0"/>
              <w:pBdr>
                <w:top w:val="nil"/>
                <w:left w:val="nil"/>
                <w:bottom w:val="nil"/>
                <w:right w:val="nil"/>
                <w:between w:val="nil"/>
              </w:pBdr>
              <w:rPr>
                <w:color w:val="000000"/>
              </w:rPr>
            </w:pPr>
            <w:r>
              <w:rPr>
                <w:color w:val="000000"/>
              </w:rPr>
              <w:t>L</w:t>
            </w:r>
          </w:p>
        </w:tc>
      </w:tr>
      <w:tr w:rsidR="007772A5" w14:paraId="56D454F8" w14:textId="77777777">
        <w:trPr>
          <w:cantSplit/>
          <w:trHeight w:val="288"/>
        </w:trPr>
        <w:tc>
          <w:tcPr>
            <w:tcW w:w="1485" w:type="dxa"/>
          </w:tcPr>
          <w:p w14:paraId="56D454F2" w14:textId="77777777" w:rsidR="007772A5" w:rsidRDefault="00000000">
            <w:pPr>
              <w:widowControl w:val="0"/>
              <w:pBdr>
                <w:top w:val="nil"/>
                <w:left w:val="nil"/>
                <w:bottom w:val="nil"/>
                <w:right w:val="nil"/>
                <w:between w:val="nil"/>
              </w:pBdr>
              <w:rPr>
                <w:color w:val="000000"/>
              </w:rPr>
            </w:pPr>
            <w:r>
              <w:rPr>
                <w:color w:val="000000"/>
              </w:rPr>
              <w:t>HR1</w:t>
            </w:r>
          </w:p>
        </w:tc>
        <w:tc>
          <w:tcPr>
            <w:tcW w:w="1380" w:type="dxa"/>
          </w:tcPr>
          <w:p w14:paraId="56D454F3" w14:textId="77777777" w:rsidR="007772A5" w:rsidRDefault="00000000">
            <w:pPr>
              <w:widowControl w:val="0"/>
              <w:pBdr>
                <w:top w:val="nil"/>
                <w:left w:val="nil"/>
                <w:bottom w:val="nil"/>
                <w:right w:val="nil"/>
                <w:between w:val="nil"/>
              </w:pBdr>
              <w:rPr>
                <w:color w:val="000000"/>
              </w:rPr>
            </w:pPr>
            <w:r>
              <w:rPr>
                <w:color w:val="000000"/>
              </w:rPr>
              <w:t>WCDAS</w:t>
            </w:r>
          </w:p>
        </w:tc>
        <w:tc>
          <w:tcPr>
            <w:tcW w:w="1365" w:type="dxa"/>
          </w:tcPr>
          <w:p w14:paraId="56D454F4" w14:textId="77777777" w:rsidR="007772A5" w:rsidRDefault="00000000">
            <w:pPr>
              <w:widowControl w:val="0"/>
              <w:pBdr>
                <w:top w:val="nil"/>
                <w:left w:val="nil"/>
                <w:bottom w:val="nil"/>
                <w:right w:val="nil"/>
                <w:between w:val="nil"/>
              </w:pBdr>
              <w:rPr>
                <w:color w:val="000000"/>
              </w:rPr>
            </w:pPr>
            <w:r>
              <w:rPr>
                <w:color w:val="000000"/>
              </w:rPr>
              <w:t>NOAA</w:t>
            </w:r>
          </w:p>
        </w:tc>
        <w:tc>
          <w:tcPr>
            <w:tcW w:w="1275" w:type="dxa"/>
          </w:tcPr>
          <w:p w14:paraId="56D454F5" w14:textId="77777777" w:rsidR="007772A5" w:rsidRDefault="00000000">
            <w:pPr>
              <w:widowControl w:val="0"/>
              <w:pBdr>
                <w:top w:val="nil"/>
                <w:left w:val="nil"/>
                <w:bottom w:val="nil"/>
                <w:right w:val="nil"/>
                <w:between w:val="nil"/>
              </w:pBdr>
              <w:rPr>
                <w:color w:val="000000"/>
              </w:rPr>
            </w:pPr>
            <w:r>
              <w:rPr>
                <w:color w:val="000000"/>
              </w:rPr>
              <w:t>16.4</w:t>
            </w:r>
          </w:p>
        </w:tc>
        <w:tc>
          <w:tcPr>
            <w:tcW w:w="1425" w:type="dxa"/>
          </w:tcPr>
          <w:p w14:paraId="56D454F6" w14:textId="77777777" w:rsidR="007772A5" w:rsidRDefault="00000000">
            <w:pPr>
              <w:widowControl w:val="0"/>
              <w:pBdr>
                <w:top w:val="nil"/>
                <w:left w:val="nil"/>
                <w:bottom w:val="nil"/>
                <w:right w:val="nil"/>
                <w:between w:val="nil"/>
              </w:pBdr>
              <w:rPr>
                <w:color w:val="000000"/>
              </w:rPr>
            </w:pPr>
            <w:r>
              <w:rPr>
                <w:color w:val="000000"/>
              </w:rPr>
              <w:t>S</w:t>
            </w:r>
          </w:p>
        </w:tc>
        <w:tc>
          <w:tcPr>
            <w:tcW w:w="2310" w:type="dxa"/>
          </w:tcPr>
          <w:p w14:paraId="56D454F7" w14:textId="77777777" w:rsidR="007772A5" w:rsidRDefault="00000000">
            <w:pPr>
              <w:widowControl w:val="0"/>
              <w:pBdr>
                <w:top w:val="nil"/>
                <w:left w:val="nil"/>
                <w:bottom w:val="nil"/>
                <w:right w:val="nil"/>
                <w:between w:val="nil"/>
              </w:pBdr>
              <w:rPr>
                <w:color w:val="000000"/>
              </w:rPr>
            </w:pPr>
            <w:r>
              <w:rPr>
                <w:color w:val="000000"/>
              </w:rPr>
              <w:t>L, S</w:t>
            </w:r>
          </w:p>
        </w:tc>
      </w:tr>
    </w:tbl>
    <w:p w14:paraId="56D454F9" w14:textId="77777777" w:rsidR="007772A5" w:rsidRDefault="00000000">
      <w:pPr>
        <w:pStyle w:val="Heading1"/>
        <w:jc w:val="center"/>
        <w:rPr>
          <w:sz w:val="32"/>
          <w:szCs w:val="32"/>
        </w:rPr>
      </w:pPr>
      <w:bookmarkStart w:id="31" w:name="_d61pmcaoxcou" w:colFirst="0" w:colLast="0"/>
      <w:bookmarkEnd w:id="31"/>
      <w:r>
        <w:rPr>
          <w:sz w:val="32"/>
          <w:szCs w:val="32"/>
        </w:rPr>
        <w:t>Appendix B: Sustainment Deliverables</w:t>
      </w:r>
    </w:p>
    <w:p w14:paraId="56D454FA" w14:textId="77777777" w:rsidR="007772A5" w:rsidRDefault="007772A5">
      <w:pPr>
        <w:rPr>
          <w:sz w:val="30"/>
          <w:szCs w:val="30"/>
        </w:rPr>
      </w:pPr>
    </w:p>
    <w:tbl>
      <w:tblPr>
        <w:tblStyle w:val="a1"/>
        <w:tblpPr w:leftFromText="180" w:rightFromText="180" w:topFromText="180" w:bottomFromText="180" w:vertAnchor="text"/>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980"/>
        <w:gridCol w:w="1890"/>
        <w:gridCol w:w="1740"/>
        <w:gridCol w:w="2175"/>
      </w:tblGrid>
      <w:tr w:rsidR="007772A5" w14:paraId="56D45501" w14:textId="77777777">
        <w:trPr>
          <w:cantSplit/>
          <w:tblHeader/>
        </w:trPr>
        <w:tc>
          <w:tcPr>
            <w:tcW w:w="1860" w:type="dxa"/>
            <w:shd w:val="clear" w:color="auto" w:fill="D9D9D9"/>
            <w:tcMar>
              <w:top w:w="72" w:type="dxa"/>
              <w:left w:w="72" w:type="dxa"/>
              <w:bottom w:w="72" w:type="dxa"/>
              <w:right w:w="72" w:type="dxa"/>
            </w:tcMar>
          </w:tcPr>
          <w:p w14:paraId="56D454FB" w14:textId="77777777" w:rsidR="007772A5" w:rsidRDefault="00000000">
            <w:pPr>
              <w:spacing w:line="256" w:lineRule="auto"/>
              <w:jc w:val="center"/>
              <w:rPr>
                <w:b/>
                <w:bCs/>
              </w:rPr>
            </w:pPr>
            <w:r>
              <w:rPr>
                <w:b/>
                <w:bCs/>
              </w:rPr>
              <w:lastRenderedPageBreak/>
              <w:t>Deliverable</w:t>
            </w:r>
          </w:p>
          <w:p w14:paraId="56D454FC" w14:textId="77777777" w:rsidR="007772A5" w:rsidRDefault="00000000">
            <w:pPr>
              <w:spacing w:after="160" w:line="257" w:lineRule="auto"/>
              <w:jc w:val="center"/>
            </w:pPr>
            <w:r>
              <w:rPr>
                <w:b/>
                <w:bCs/>
              </w:rPr>
              <w:t>ID #</w:t>
            </w:r>
          </w:p>
        </w:tc>
        <w:tc>
          <w:tcPr>
            <w:tcW w:w="1980" w:type="dxa"/>
            <w:shd w:val="clear" w:color="auto" w:fill="D9D9D9"/>
            <w:tcMar>
              <w:top w:w="72" w:type="dxa"/>
              <w:left w:w="72" w:type="dxa"/>
              <w:bottom w:w="72" w:type="dxa"/>
              <w:right w:w="72" w:type="dxa"/>
            </w:tcMar>
          </w:tcPr>
          <w:p w14:paraId="56D454FD" w14:textId="77777777" w:rsidR="007772A5" w:rsidRDefault="00000000">
            <w:pPr>
              <w:spacing w:after="160" w:line="257" w:lineRule="auto"/>
              <w:jc w:val="center"/>
            </w:pPr>
            <w:r>
              <w:rPr>
                <w:b/>
                <w:bCs/>
              </w:rPr>
              <w:t>Deliverable</w:t>
            </w:r>
          </w:p>
        </w:tc>
        <w:tc>
          <w:tcPr>
            <w:tcW w:w="1890" w:type="dxa"/>
            <w:shd w:val="clear" w:color="auto" w:fill="D9D9D9"/>
            <w:tcMar>
              <w:top w:w="72" w:type="dxa"/>
              <w:left w:w="72" w:type="dxa"/>
              <w:bottom w:w="72" w:type="dxa"/>
              <w:right w:w="72" w:type="dxa"/>
            </w:tcMar>
          </w:tcPr>
          <w:p w14:paraId="56D454FE" w14:textId="77777777" w:rsidR="007772A5" w:rsidRDefault="00000000">
            <w:pPr>
              <w:spacing w:after="160" w:line="257" w:lineRule="auto"/>
              <w:jc w:val="center"/>
            </w:pPr>
            <w:r>
              <w:rPr>
                <w:b/>
                <w:bCs/>
              </w:rPr>
              <w:t>Frequency</w:t>
            </w:r>
          </w:p>
        </w:tc>
        <w:tc>
          <w:tcPr>
            <w:tcW w:w="1740" w:type="dxa"/>
            <w:shd w:val="clear" w:color="auto" w:fill="D9D9D9"/>
            <w:tcMar>
              <w:top w:w="72" w:type="dxa"/>
              <w:left w:w="72" w:type="dxa"/>
              <w:bottom w:w="72" w:type="dxa"/>
              <w:right w:w="72" w:type="dxa"/>
            </w:tcMar>
          </w:tcPr>
          <w:p w14:paraId="56D454FF" w14:textId="77777777" w:rsidR="007772A5" w:rsidRDefault="00000000">
            <w:pPr>
              <w:widowControl w:val="0"/>
              <w:spacing w:after="160" w:line="257" w:lineRule="auto"/>
              <w:jc w:val="center"/>
            </w:pPr>
            <w:r>
              <w:rPr>
                <w:b/>
                <w:bCs/>
              </w:rPr>
              <w:t>Distribution</w:t>
            </w:r>
          </w:p>
        </w:tc>
        <w:tc>
          <w:tcPr>
            <w:tcW w:w="2175" w:type="dxa"/>
            <w:shd w:val="clear" w:color="auto" w:fill="D9D9D9"/>
            <w:tcMar>
              <w:top w:w="72" w:type="dxa"/>
              <w:left w:w="72" w:type="dxa"/>
              <w:bottom w:w="72" w:type="dxa"/>
              <w:right w:w="72" w:type="dxa"/>
            </w:tcMar>
          </w:tcPr>
          <w:p w14:paraId="56D45500" w14:textId="77777777" w:rsidR="007772A5" w:rsidRDefault="00000000">
            <w:pPr>
              <w:spacing w:after="160" w:line="257" w:lineRule="auto"/>
              <w:jc w:val="center"/>
            </w:pPr>
            <w:r>
              <w:rPr>
                <w:b/>
                <w:bCs/>
              </w:rPr>
              <w:t>PWS Reference Section(s) (Requirement ID)</w:t>
            </w:r>
          </w:p>
        </w:tc>
      </w:tr>
      <w:tr w:rsidR="007772A5" w14:paraId="56D45509" w14:textId="77777777">
        <w:tc>
          <w:tcPr>
            <w:tcW w:w="1860" w:type="dxa"/>
            <w:tcMar>
              <w:top w:w="72" w:type="dxa"/>
              <w:left w:w="72" w:type="dxa"/>
              <w:bottom w:w="72" w:type="dxa"/>
              <w:right w:w="72" w:type="dxa"/>
            </w:tcMar>
          </w:tcPr>
          <w:p w14:paraId="56D45502" w14:textId="77777777" w:rsidR="007772A5" w:rsidRDefault="00000000">
            <w:pPr>
              <w:spacing w:after="160" w:line="257" w:lineRule="auto"/>
              <w:ind w:left="90" w:right="150"/>
            </w:pPr>
            <w:r>
              <w:t>D-TO4-001</w:t>
            </w:r>
          </w:p>
        </w:tc>
        <w:tc>
          <w:tcPr>
            <w:tcW w:w="1980" w:type="dxa"/>
            <w:tcMar>
              <w:top w:w="72" w:type="dxa"/>
              <w:left w:w="72" w:type="dxa"/>
              <w:bottom w:w="72" w:type="dxa"/>
              <w:right w:w="72" w:type="dxa"/>
            </w:tcMar>
          </w:tcPr>
          <w:p w14:paraId="56D45503" w14:textId="77777777" w:rsidR="007772A5" w:rsidRDefault="00000000">
            <w:pPr>
              <w:ind w:left="90" w:right="-30"/>
            </w:pPr>
            <w:r>
              <w:t xml:space="preserve">Antenna Systems Sustainment Project Plan  </w:t>
            </w:r>
          </w:p>
        </w:tc>
        <w:tc>
          <w:tcPr>
            <w:tcW w:w="1890" w:type="dxa"/>
            <w:tcMar>
              <w:top w:w="72" w:type="dxa"/>
              <w:left w:w="72" w:type="dxa"/>
              <w:bottom w:w="72" w:type="dxa"/>
              <w:right w:w="72" w:type="dxa"/>
            </w:tcMar>
          </w:tcPr>
          <w:p w14:paraId="56D45504" w14:textId="77777777" w:rsidR="007772A5" w:rsidRDefault="00000000">
            <w:pPr>
              <w:ind w:left="90" w:right="-60"/>
            </w:pPr>
            <w:r>
              <w:t xml:space="preserve">Initial draft submitted with proposal; a final submitted within 120 days after contract award, and updates quarterly </w:t>
            </w:r>
          </w:p>
        </w:tc>
        <w:tc>
          <w:tcPr>
            <w:tcW w:w="1740" w:type="dxa"/>
            <w:tcMar>
              <w:top w:w="72" w:type="dxa"/>
              <w:left w:w="72" w:type="dxa"/>
              <w:bottom w:w="72" w:type="dxa"/>
              <w:right w:w="72" w:type="dxa"/>
            </w:tcMar>
          </w:tcPr>
          <w:p w14:paraId="56D45505" w14:textId="77777777" w:rsidR="007772A5" w:rsidRDefault="00000000">
            <w:pPr>
              <w:ind w:left="90" w:right="-45"/>
            </w:pPr>
            <w:r>
              <w:t xml:space="preserve">Electronic  </w:t>
            </w:r>
          </w:p>
          <w:p w14:paraId="56D45506"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07" w14:textId="77777777" w:rsidR="007772A5" w:rsidRDefault="00000000">
            <w:pPr>
              <w:ind w:left="90"/>
            </w:pPr>
            <w:r>
              <w:t>3.3.1 General</w:t>
            </w:r>
          </w:p>
          <w:p w14:paraId="56D45508" w14:textId="77777777" w:rsidR="007772A5" w:rsidRDefault="00000000">
            <w:pPr>
              <w:ind w:left="90"/>
            </w:pPr>
            <w:r>
              <w:t xml:space="preserve">(PWS-TO4-GS02) </w:t>
            </w:r>
          </w:p>
        </w:tc>
      </w:tr>
      <w:tr w:rsidR="007772A5" w14:paraId="56D45511" w14:textId="77777777">
        <w:tc>
          <w:tcPr>
            <w:tcW w:w="1860" w:type="dxa"/>
            <w:tcMar>
              <w:top w:w="72" w:type="dxa"/>
              <w:left w:w="72" w:type="dxa"/>
              <w:bottom w:w="72" w:type="dxa"/>
              <w:right w:w="72" w:type="dxa"/>
            </w:tcMar>
          </w:tcPr>
          <w:p w14:paraId="56D4550A" w14:textId="77777777" w:rsidR="007772A5" w:rsidRDefault="00000000">
            <w:pPr>
              <w:spacing w:after="160" w:line="257" w:lineRule="auto"/>
              <w:ind w:left="90" w:right="150"/>
            </w:pPr>
            <w:r>
              <w:t>D-TO4-002</w:t>
            </w:r>
          </w:p>
        </w:tc>
        <w:tc>
          <w:tcPr>
            <w:tcW w:w="1980" w:type="dxa"/>
            <w:tcMar>
              <w:top w:w="72" w:type="dxa"/>
              <w:left w:w="72" w:type="dxa"/>
              <w:bottom w:w="72" w:type="dxa"/>
              <w:right w:w="72" w:type="dxa"/>
            </w:tcMar>
          </w:tcPr>
          <w:p w14:paraId="56D4550B" w14:textId="77777777" w:rsidR="007772A5" w:rsidRDefault="00000000">
            <w:pPr>
              <w:ind w:left="90" w:right="-30"/>
            </w:pPr>
            <w:proofErr w:type="spellStart"/>
            <w:r>
              <w:t>NAaaS</w:t>
            </w:r>
            <w:proofErr w:type="spellEnd"/>
            <w:r>
              <w:t xml:space="preserve"> Sustainment Phase-In Transition Plan </w:t>
            </w:r>
          </w:p>
        </w:tc>
        <w:tc>
          <w:tcPr>
            <w:tcW w:w="1890" w:type="dxa"/>
            <w:tcMar>
              <w:top w:w="72" w:type="dxa"/>
              <w:left w:w="72" w:type="dxa"/>
              <w:bottom w:w="72" w:type="dxa"/>
              <w:right w:w="72" w:type="dxa"/>
            </w:tcMar>
          </w:tcPr>
          <w:p w14:paraId="56D4550C" w14:textId="77777777" w:rsidR="007772A5" w:rsidRDefault="00000000">
            <w:pPr>
              <w:ind w:left="90" w:right="-60"/>
            </w:pPr>
            <w:r>
              <w:t xml:space="preserve">Initial draft plan submitted with proposal; a final plan submitted within 60 days after contract award </w:t>
            </w:r>
          </w:p>
        </w:tc>
        <w:tc>
          <w:tcPr>
            <w:tcW w:w="1740" w:type="dxa"/>
            <w:tcMar>
              <w:top w:w="72" w:type="dxa"/>
              <w:left w:w="72" w:type="dxa"/>
              <w:bottom w:w="72" w:type="dxa"/>
              <w:right w:w="72" w:type="dxa"/>
            </w:tcMar>
          </w:tcPr>
          <w:p w14:paraId="56D4550D" w14:textId="77777777" w:rsidR="007772A5" w:rsidRDefault="00000000">
            <w:pPr>
              <w:ind w:left="90" w:right="-45"/>
            </w:pPr>
            <w:r>
              <w:t xml:space="preserve">Electronic  </w:t>
            </w:r>
          </w:p>
          <w:p w14:paraId="56D4550E"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0F" w14:textId="77777777" w:rsidR="007772A5" w:rsidRDefault="00000000">
            <w:pPr>
              <w:ind w:left="90"/>
            </w:pPr>
            <w:r>
              <w:t>3.3.11 Contract Transition</w:t>
            </w:r>
          </w:p>
          <w:p w14:paraId="56D45510" w14:textId="77777777" w:rsidR="007772A5" w:rsidRDefault="00000000">
            <w:pPr>
              <w:ind w:left="90"/>
            </w:pPr>
            <w:r>
              <w:t>(PWS-TO41-CT01)</w:t>
            </w:r>
          </w:p>
        </w:tc>
      </w:tr>
      <w:tr w:rsidR="007772A5" w14:paraId="56D4551A" w14:textId="77777777">
        <w:tc>
          <w:tcPr>
            <w:tcW w:w="1860" w:type="dxa"/>
            <w:tcMar>
              <w:top w:w="72" w:type="dxa"/>
              <w:left w:w="72" w:type="dxa"/>
              <w:bottom w:w="72" w:type="dxa"/>
              <w:right w:w="72" w:type="dxa"/>
            </w:tcMar>
          </w:tcPr>
          <w:p w14:paraId="56D45512" w14:textId="77777777" w:rsidR="007772A5" w:rsidRDefault="00000000">
            <w:pPr>
              <w:spacing w:after="160" w:line="257" w:lineRule="auto"/>
              <w:ind w:left="90" w:right="150"/>
            </w:pPr>
            <w:r>
              <w:t xml:space="preserve">D-TO4-003  </w:t>
            </w:r>
          </w:p>
        </w:tc>
        <w:tc>
          <w:tcPr>
            <w:tcW w:w="1980" w:type="dxa"/>
            <w:tcMar>
              <w:top w:w="72" w:type="dxa"/>
              <w:left w:w="72" w:type="dxa"/>
              <w:bottom w:w="72" w:type="dxa"/>
              <w:right w:w="72" w:type="dxa"/>
            </w:tcMar>
          </w:tcPr>
          <w:p w14:paraId="56D45513" w14:textId="77777777" w:rsidR="007772A5" w:rsidRDefault="00000000">
            <w:pPr>
              <w:ind w:left="90" w:right="-30"/>
            </w:pPr>
            <w:proofErr w:type="spellStart"/>
            <w:r>
              <w:t>NAaaS</w:t>
            </w:r>
            <w:proofErr w:type="spellEnd"/>
            <w:r>
              <w:t xml:space="preserve"> Sustainment Phase-In Transition Plan Status Report </w:t>
            </w:r>
          </w:p>
        </w:tc>
        <w:tc>
          <w:tcPr>
            <w:tcW w:w="1890" w:type="dxa"/>
            <w:tcMar>
              <w:top w:w="72" w:type="dxa"/>
              <w:left w:w="72" w:type="dxa"/>
              <w:bottom w:w="72" w:type="dxa"/>
              <w:right w:w="72" w:type="dxa"/>
            </w:tcMar>
          </w:tcPr>
          <w:p w14:paraId="56D45514" w14:textId="77777777" w:rsidR="007772A5" w:rsidRDefault="00000000">
            <w:pPr>
              <w:ind w:left="90" w:right="-60"/>
            </w:pPr>
            <w:r>
              <w:t xml:space="preserve">Monthly - on the first business day of the month </w:t>
            </w:r>
          </w:p>
        </w:tc>
        <w:tc>
          <w:tcPr>
            <w:tcW w:w="1740" w:type="dxa"/>
            <w:tcMar>
              <w:top w:w="72" w:type="dxa"/>
              <w:left w:w="72" w:type="dxa"/>
              <w:bottom w:w="72" w:type="dxa"/>
              <w:right w:w="72" w:type="dxa"/>
            </w:tcMar>
          </w:tcPr>
          <w:p w14:paraId="56D45515" w14:textId="77777777" w:rsidR="007772A5" w:rsidRDefault="00000000">
            <w:pPr>
              <w:ind w:left="90" w:right="-45"/>
            </w:pPr>
            <w:r>
              <w:t xml:space="preserve">Electronic  </w:t>
            </w:r>
          </w:p>
          <w:p w14:paraId="56D45516"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17" w14:textId="77777777" w:rsidR="007772A5" w:rsidRDefault="00000000">
            <w:pPr>
              <w:ind w:left="90"/>
            </w:pPr>
            <w:r>
              <w:t>Integrate</w:t>
            </w:r>
          </w:p>
          <w:p w14:paraId="56D45518" w14:textId="77777777" w:rsidR="007772A5" w:rsidRDefault="00000000">
            <w:pPr>
              <w:ind w:left="90"/>
            </w:pPr>
            <w:r>
              <w:t xml:space="preserve">3.3.11 Contract Transition </w:t>
            </w:r>
          </w:p>
          <w:p w14:paraId="56D45519" w14:textId="77777777" w:rsidR="007772A5" w:rsidRDefault="00000000">
            <w:pPr>
              <w:ind w:left="90"/>
            </w:pPr>
            <w:r>
              <w:t>(PWS-TO4-CT02)</w:t>
            </w:r>
          </w:p>
        </w:tc>
      </w:tr>
      <w:tr w:rsidR="007772A5" w14:paraId="56D45522" w14:textId="77777777">
        <w:tc>
          <w:tcPr>
            <w:tcW w:w="1860" w:type="dxa"/>
            <w:tcMar>
              <w:top w:w="72" w:type="dxa"/>
              <w:left w:w="72" w:type="dxa"/>
              <w:bottom w:w="72" w:type="dxa"/>
              <w:right w:w="72" w:type="dxa"/>
            </w:tcMar>
          </w:tcPr>
          <w:p w14:paraId="56D4551B" w14:textId="77777777" w:rsidR="007772A5" w:rsidRDefault="00000000">
            <w:pPr>
              <w:spacing w:after="160" w:line="257" w:lineRule="auto"/>
              <w:ind w:left="90" w:right="150"/>
            </w:pPr>
            <w:r>
              <w:t xml:space="preserve">D-TO4-004  </w:t>
            </w:r>
          </w:p>
        </w:tc>
        <w:tc>
          <w:tcPr>
            <w:tcW w:w="1980" w:type="dxa"/>
            <w:tcMar>
              <w:top w:w="72" w:type="dxa"/>
              <w:left w:w="72" w:type="dxa"/>
              <w:bottom w:w="72" w:type="dxa"/>
              <w:right w:w="72" w:type="dxa"/>
            </w:tcMar>
          </w:tcPr>
          <w:p w14:paraId="56D4551C" w14:textId="77777777" w:rsidR="007772A5" w:rsidRDefault="00000000">
            <w:pPr>
              <w:ind w:left="90" w:right="-30"/>
            </w:pPr>
            <w:r>
              <w:t xml:space="preserve">Sustainment Stakeholder Contact List </w:t>
            </w:r>
          </w:p>
        </w:tc>
        <w:tc>
          <w:tcPr>
            <w:tcW w:w="1890" w:type="dxa"/>
            <w:tcMar>
              <w:top w:w="72" w:type="dxa"/>
              <w:left w:w="72" w:type="dxa"/>
              <w:bottom w:w="72" w:type="dxa"/>
              <w:right w:w="72" w:type="dxa"/>
            </w:tcMar>
          </w:tcPr>
          <w:p w14:paraId="56D4551D" w14:textId="77777777" w:rsidR="007772A5" w:rsidRDefault="00000000">
            <w:pPr>
              <w:ind w:left="90" w:right="-60"/>
            </w:pPr>
            <w:r>
              <w:t xml:space="preserve">Initial draft submitted with proposal; a final submitted within 120 days after contract award, and updates quarterly </w:t>
            </w:r>
          </w:p>
        </w:tc>
        <w:tc>
          <w:tcPr>
            <w:tcW w:w="1740" w:type="dxa"/>
            <w:tcMar>
              <w:top w:w="72" w:type="dxa"/>
              <w:left w:w="72" w:type="dxa"/>
              <w:bottom w:w="72" w:type="dxa"/>
              <w:right w:w="72" w:type="dxa"/>
            </w:tcMar>
          </w:tcPr>
          <w:p w14:paraId="56D4551E" w14:textId="77777777" w:rsidR="007772A5" w:rsidRDefault="00000000">
            <w:pPr>
              <w:ind w:left="90" w:right="-45"/>
            </w:pPr>
            <w:r>
              <w:t xml:space="preserve">Electronic  </w:t>
            </w:r>
          </w:p>
          <w:p w14:paraId="56D4551F"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20" w14:textId="77777777" w:rsidR="007772A5" w:rsidRDefault="00000000">
            <w:pPr>
              <w:ind w:left="90"/>
            </w:pPr>
            <w:r>
              <w:t>3.3.1 General</w:t>
            </w:r>
          </w:p>
          <w:p w14:paraId="56D45521" w14:textId="77777777" w:rsidR="007772A5" w:rsidRDefault="00000000">
            <w:pPr>
              <w:ind w:left="90"/>
            </w:pPr>
            <w:r>
              <w:t>(PWS-TO4-GS03)</w:t>
            </w:r>
          </w:p>
        </w:tc>
      </w:tr>
      <w:tr w:rsidR="007772A5" w14:paraId="56D4552B" w14:textId="77777777">
        <w:tc>
          <w:tcPr>
            <w:tcW w:w="1860" w:type="dxa"/>
            <w:tcMar>
              <w:top w:w="72" w:type="dxa"/>
              <w:left w:w="72" w:type="dxa"/>
              <w:bottom w:w="72" w:type="dxa"/>
              <w:right w:w="72" w:type="dxa"/>
            </w:tcMar>
          </w:tcPr>
          <w:p w14:paraId="56D45523" w14:textId="77777777" w:rsidR="007772A5" w:rsidRDefault="00000000">
            <w:pPr>
              <w:keepLines/>
              <w:spacing w:after="160" w:line="257" w:lineRule="auto"/>
              <w:ind w:left="90" w:right="150"/>
            </w:pPr>
            <w:r>
              <w:t xml:space="preserve">D-TO4-005  </w:t>
            </w:r>
          </w:p>
        </w:tc>
        <w:tc>
          <w:tcPr>
            <w:tcW w:w="1980" w:type="dxa"/>
            <w:tcMar>
              <w:top w:w="72" w:type="dxa"/>
              <w:left w:w="72" w:type="dxa"/>
              <w:bottom w:w="72" w:type="dxa"/>
              <w:right w:w="72" w:type="dxa"/>
            </w:tcMar>
          </w:tcPr>
          <w:p w14:paraId="56D45524" w14:textId="77777777" w:rsidR="007772A5" w:rsidRDefault="00000000">
            <w:pPr>
              <w:keepLines/>
              <w:ind w:left="90" w:right="-30"/>
            </w:pPr>
            <w:r>
              <w:t xml:space="preserve">Integrated Sustainment  </w:t>
            </w:r>
          </w:p>
          <w:p w14:paraId="56D45525" w14:textId="77777777" w:rsidR="007772A5" w:rsidRDefault="00000000">
            <w:pPr>
              <w:keepLines/>
              <w:ind w:left="90" w:right="-30"/>
            </w:pPr>
            <w:r>
              <w:t xml:space="preserve">Schedule </w:t>
            </w:r>
          </w:p>
        </w:tc>
        <w:tc>
          <w:tcPr>
            <w:tcW w:w="1890" w:type="dxa"/>
            <w:tcMar>
              <w:top w:w="72" w:type="dxa"/>
              <w:left w:w="72" w:type="dxa"/>
              <w:bottom w:w="72" w:type="dxa"/>
              <w:right w:w="72" w:type="dxa"/>
            </w:tcMar>
          </w:tcPr>
          <w:p w14:paraId="56D45526" w14:textId="77777777" w:rsidR="007772A5" w:rsidRDefault="00000000">
            <w:pPr>
              <w:keepLines/>
              <w:ind w:left="90" w:right="-60"/>
            </w:pPr>
            <w:r>
              <w:t xml:space="preserve">Initial draft submitted with proposal; a final submitted within 120 days after contract award, and updates monthly </w:t>
            </w:r>
          </w:p>
        </w:tc>
        <w:tc>
          <w:tcPr>
            <w:tcW w:w="1740" w:type="dxa"/>
            <w:tcMar>
              <w:top w:w="72" w:type="dxa"/>
              <w:left w:w="72" w:type="dxa"/>
              <w:bottom w:w="72" w:type="dxa"/>
              <w:right w:w="72" w:type="dxa"/>
            </w:tcMar>
          </w:tcPr>
          <w:p w14:paraId="56D45527" w14:textId="77777777" w:rsidR="007772A5" w:rsidRDefault="00000000">
            <w:pPr>
              <w:keepLines/>
              <w:ind w:left="90" w:right="-45"/>
            </w:pPr>
            <w:r>
              <w:t xml:space="preserve">Electronic  </w:t>
            </w:r>
          </w:p>
          <w:p w14:paraId="56D45528" w14:textId="77777777" w:rsidR="007772A5" w:rsidRDefault="00000000">
            <w:pPr>
              <w:keepLines/>
              <w:ind w:left="90" w:right="-45"/>
            </w:pPr>
            <w:r>
              <w:t xml:space="preserve">Documentation Repository  </w:t>
            </w:r>
          </w:p>
        </w:tc>
        <w:tc>
          <w:tcPr>
            <w:tcW w:w="2175" w:type="dxa"/>
            <w:tcMar>
              <w:top w:w="72" w:type="dxa"/>
              <w:left w:w="72" w:type="dxa"/>
              <w:bottom w:w="72" w:type="dxa"/>
              <w:right w:w="72" w:type="dxa"/>
            </w:tcMar>
          </w:tcPr>
          <w:p w14:paraId="56D45529" w14:textId="77777777" w:rsidR="007772A5" w:rsidRDefault="00000000">
            <w:pPr>
              <w:keepLines/>
              <w:ind w:left="90"/>
            </w:pPr>
            <w:r>
              <w:t xml:space="preserve">3.3.1 General </w:t>
            </w:r>
          </w:p>
          <w:p w14:paraId="56D4552A" w14:textId="77777777" w:rsidR="007772A5" w:rsidRDefault="00000000">
            <w:pPr>
              <w:keepLines/>
              <w:ind w:left="90"/>
            </w:pPr>
            <w:r>
              <w:t>(PWS-TO4-GS04)</w:t>
            </w:r>
          </w:p>
        </w:tc>
      </w:tr>
      <w:tr w:rsidR="007772A5" w14:paraId="56D45536" w14:textId="77777777">
        <w:tc>
          <w:tcPr>
            <w:tcW w:w="1860" w:type="dxa"/>
            <w:tcMar>
              <w:top w:w="72" w:type="dxa"/>
              <w:left w:w="72" w:type="dxa"/>
              <w:bottom w:w="72" w:type="dxa"/>
              <w:right w:w="72" w:type="dxa"/>
            </w:tcMar>
          </w:tcPr>
          <w:p w14:paraId="56D4552C" w14:textId="77777777" w:rsidR="007772A5" w:rsidRDefault="00000000">
            <w:pPr>
              <w:spacing w:after="160" w:line="257" w:lineRule="auto"/>
              <w:ind w:left="90" w:right="150"/>
            </w:pPr>
            <w:r>
              <w:t xml:space="preserve">D-TO4-006  </w:t>
            </w:r>
          </w:p>
        </w:tc>
        <w:tc>
          <w:tcPr>
            <w:tcW w:w="1980" w:type="dxa"/>
            <w:tcMar>
              <w:top w:w="72" w:type="dxa"/>
              <w:left w:w="72" w:type="dxa"/>
              <w:bottom w:w="72" w:type="dxa"/>
              <w:right w:w="72" w:type="dxa"/>
            </w:tcMar>
          </w:tcPr>
          <w:p w14:paraId="56D4552D" w14:textId="77777777" w:rsidR="007772A5" w:rsidRDefault="00000000">
            <w:pPr>
              <w:ind w:left="90" w:right="-30"/>
            </w:pPr>
            <w:r>
              <w:t xml:space="preserve">Sustainment Inventory  </w:t>
            </w:r>
          </w:p>
          <w:p w14:paraId="56D4552E" w14:textId="77777777" w:rsidR="007772A5" w:rsidRDefault="00000000">
            <w:pPr>
              <w:ind w:left="90" w:right="-30"/>
            </w:pPr>
            <w:r>
              <w:lastRenderedPageBreak/>
              <w:t xml:space="preserve">Baseline </w:t>
            </w:r>
          </w:p>
        </w:tc>
        <w:tc>
          <w:tcPr>
            <w:tcW w:w="1890" w:type="dxa"/>
            <w:tcMar>
              <w:top w:w="72" w:type="dxa"/>
              <w:left w:w="72" w:type="dxa"/>
              <w:bottom w:w="72" w:type="dxa"/>
              <w:right w:w="72" w:type="dxa"/>
            </w:tcMar>
          </w:tcPr>
          <w:p w14:paraId="56D4552F" w14:textId="77777777" w:rsidR="007772A5" w:rsidRDefault="00000000">
            <w:pPr>
              <w:ind w:left="90"/>
            </w:pPr>
            <w:r>
              <w:lastRenderedPageBreak/>
              <w:t xml:space="preserve">Initial draft submitted with </w:t>
            </w:r>
            <w:r>
              <w:lastRenderedPageBreak/>
              <w:t xml:space="preserve">proposal; a final submitted within 120 days after  </w:t>
            </w:r>
          </w:p>
          <w:p w14:paraId="56D45530" w14:textId="77777777" w:rsidR="007772A5" w:rsidRDefault="00000000">
            <w:pPr>
              <w:ind w:left="90"/>
            </w:pPr>
            <w:r>
              <w:t xml:space="preserve">contract award, and updates quarterly </w:t>
            </w:r>
          </w:p>
        </w:tc>
        <w:tc>
          <w:tcPr>
            <w:tcW w:w="1740" w:type="dxa"/>
            <w:tcMar>
              <w:top w:w="72" w:type="dxa"/>
              <w:left w:w="72" w:type="dxa"/>
              <w:bottom w:w="72" w:type="dxa"/>
              <w:right w:w="72" w:type="dxa"/>
            </w:tcMar>
          </w:tcPr>
          <w:p w14:paraId="56D45531" w14:textId="77777777" w:rsidR="007772A5" w:rsidRDefault="00000000">
            <w:pPr>
              <w:ind w:left="90" w:right="-45"/>
            </w:pPr>
            <w:r>
              <w:lastRenderedPageBreak/>
              <w:t xml:space="preserve">Electronic  </w:t>
            </w:r>
          </w:p>
          <w:p w14:paraId="56D45532" w14:textId="77777777" w:rsidR="007772A5" w:rsidRDefault="00000000">
            <w:pPr>
              <w:ind w:left="90" w:right="-45"/>
            </w:pPr>
            <w:r>
              <w:lastRenderedPageBreak/>
              <w:t xml:space="preserve">Documentation Repository </w:t>
            </w:r>
          </w:p>
        </w:tc>
        <w:tc>
          <w:tcPr>
            <w:tcW w:w="2175" w:type="dxa"/>
            <w:tcMar>
              <w:top w:w="72" w:type="dxa"/>
              <w:left w:w="72" w:type="dxa"/>
              <w:bottom w:w="72" w:type="dxa"/>
              <w:right w:w="72" w:type="dxa"/>
            </w:tcMar>
          </w:tcPr>
          <w:p w14:paraId="56D45533" w14:textId="77777777" w:rsidR="007772A5" w:rsidRDefault="00000000">
            <w:pPr>
              <w:ind w:left="90"/>
            </w:pPr>
            <w:r>
              <w:lastRenderedPageBreak/>
              <w:t xml:space="preserve">3.3 Sustainment </w:t>
            </w:r>
          </w:p>
          <w:p w14:paraId="56D45534" w14:textId="77777777" w:rsidR="007772A5" w:rsidRDefault="00000000">
            <w:pPr>
              <w:ind w:left="90"/>
            </w:pPr>
            <w:r>
              <w:t>(PWS-TO4-GS15)</w:t>
            </w:r>
          </w:p>
          <w:p w14:paraId="56D45535" w14:textId="77777777" w:rsidR="007772A5" w:rsidRDefault="007772A5">
            <w:pPr>
              <w:ind w:left="90"/>
              <w:rPr>
                <w:color w:val="FF0000"/>
              </w:rPr>
            </w:pPr>
          </w:p>
        </w:tc>
      </w:tr>
      <w:tr w:rsidR="007772A5" w14:paraId="56D4553D" w14:textId="77777777">
        <w:tc>
          <w:tcPr>
            <w:tcW w:w="1860" w:type="dxa"/>
            <w:tcMar>
              <w:top w:w="72" w:type="dxa"/>
              <w:left w:w="72" w:type="dxa"/>
              <w:bottom w:w="72" w:type="dxa"/>
              <w:right w:w="72" w:type="dxa"/>
            </w:tcMar>
          </w:tcPr>
          <w:p w14:paraId="56D45537" w14:textId="77777777" w:rsidR="007772A5" w:rsidRDefault="00000000">
            <w:pPr>
              <w:spacing w:after="160" w:line="257" w:lineRule="auto"/>
              <w:ind w:left="90" w:right="150"/>
            </w:pPr>
            <w:r>
              <w:lastRenderedPageBreak/>
              <w:t>D-TO4-007</w:t>
            </w:r>
          </w:p>
        </w:tc>
        <w:tc>
          <w:tcPr>
            <w:tcW w:w="1980" w:type="dxa"/>
            <w:tcMar>
              <w:top w:w="72" w:type="dxa"/>
              <w:left w:w="72" w:type="dxa"/>
              <w:bottom w:w="72" w:type="dxa"/>
              <w:right w:w="72" w:type="dxa"/>
            </w:tcMar>
          </w:tcPr>
          <w:p w14:paraId="56D45538" w14:textId="77777777" w:rsidR="007772A5" w:rsidRDefault="00000000">
            <w:pPr>
              <w:ind w:left="90" w:right="-30"/>
            </w:pPr>
            <w:r>
              <w:t xml:space="preserve">Technology Refresh Analysis </w:t>
            </w:r>
          </w:p>
        </w:tc>
        <w:tc>
          <w:tcPr>
            <w:tcW w:w="1890" w:type="dxa"/>
            <w:tcMar>
              <w:top w:w="72" w:type="dxa"/>
              <w:left w:w="72" w:type="dxa"/>
              <w:bottom w:w="72" w:type="dxa"/>
              <w:right w:w="72" w:type="dxa"/>
            </w:tcMar>
          </w:tcPr>
          <w:p w14:paraId="56D45539" w14:textId="77777777" w:rsidR="007772A5" w:rsidRDefault="00000000">
            <w:pPr>
              <w:ind w:left="90"/>
            </w:pPr>
            <w:r>
              <w:t>As required</w:t>
            </w:r>
          </w:p>
        </w:tc>
        <w:tc>
          <w:tcPr>
            <w:tcW w:w="1740" w:type="dxa"/>
            <w:tcMar>
              <w:top w:w="72" w:type="dxa"/>
              <w:left w:w="72" w:type="dxa"/>
              <w:bottom w:w="72" w:type="dxa"/>
              <w:right w:w="72" w:type="dxa"/>
            </w:tcMar>
          </w:tcPr>
          <w:p w14:paraId="56D4553A" w14:textId="77777777" w:rsidR="007772A5" w:rsidRDefault="00000000">
            <w:pPr>
              <w:ind w:left="90" w:right="-45"/>
            </w:pPr>
            <w:r>
              <w:t xml:space="preserve">Electronic  </w:t>
            </w:r>
          </w:p>
          <w:p w14:paraId="56D4553B" w14:textId="77777777" w:rsidR="007772A5" w:rsidRDefault="00000000">
            <w:pPr>
              <w:ind w:left="90" w:right="-45"/>
            </w:pPr>
            <w:r>
              <w:t>Documentation Repository</w:t>
            </w:r>
          </w:p>
        </w:tc>
        <w:tc>
          <w:tcPr>
            <w:tcW w:w="2175" w:type="dxa"/>
            <w:tcMar>
              <w:top w:w="72" w:type="dxa"/>
              <w:left w:w="72" w:type="dxa"/>
              <w:bottom w:w="72" w:type="dxa"/>
              <w:right w:w="72" w:type="dxa"/>
            </w:tcMar>
          </w:tcPr>
          <w:p w14:paraId="56D4553C" w14:textId="77777777" w:rsidR="007772A5" w:rsidRDefault="00000000">
            <w:pPr>
              <w:ind w:left="90"/>
            </w:pPr>
            <w:r>
              <w:t xml:space="preserve">3.3.1 Sustainment (PWS-TO4-GS20) </w:t>
            </w:r>
          </w:p>
        </w:tc>
      </w:tr>
      <w:tr w:rsidR="007772A5" w14:paraId="56D45545" w14:textId="77777777">
        <w:tc>
          <w:tcPr>
            <w:tcW w:w="1860" w:type="dxa"/>
            <w:tcMar>
              <w:top w:w="72" w:type="dxa"/>
              <w:left w:w="72" w:type="dxa"/>
              <w:bottom w:w="72" w:type="dxa"/>
              <w:right w:w="72" w:type="dxa"/>
            </w:tcMar>
          </w:tcPr>
          <w:p w14:paraId="56D4553E" w14:textId="77777777" w:rsidR="007772A5" w:rsidRDefault="00000000">
            <w:pPr>
              <w:spacing w:after="160" w:line="257" w:lineRule="auto"/>
              <w:ind w:left="90" w:right="150"/>
            </w:pPr>
            <w:r>
              <w:t>D-TO4-008</w:t>
            </w:r>
          </w:p>
        </w:tc>
        <w:tc>
          <w:tcPr>
            <w:tcW w:w="1980" w:type="dxa"/>
            <w:tcMar>
              <w:top w:w="72" w:type="dxa"/>
              <w:left w:w="72" w:type="dxa"/>
              <w:bottom w:w="72" w:type="dxa"/>
              <w:right w:w="72" w:type="dxa"/>
            </w:tcMar>
          </w:tcPr>
          <w:p w14:paraId="56D4553F" w14:textId="77777777" w:rsidR="007772A5" w:rsidRDefault="00000000">
            <w:pPr>
              <w:ind w:left="90" w:right="-30"/>
            </w:pPr>
            <w:r>
              <w:t xml:space="preserve">Contractor Metric Performance Report  </w:t>
            </w:r>
          </w:p>
        </w:tc>
        <w:tc>
          <w:tcPr>
            <w:tcW w:w="1890" w:type="dxa"/>
            <w:tcMar>
              <w:top w:w="72" w:type="dxa"/>
              <w:left w:w="72" w:type="dxa"/>
              <w:bottom w:w="72" w:type="dxa"/>
              <w:right w:w="72" w:type="dxa"/>
            </w:tcMar>
          </w:tcPr>
          <w:p w14:paraId="56D45540" w14:textId="77777777" w:rsidR="007772A5" w:rsidRDefault="00000000">
            <w:pPr>
              <w:ind w:left="90"/>
            </w:pPr>
            <w:r>
              <w:t xml:space="preserve">Weekly - on the first business day of the week and aggregated in a monthly report on the first business day of the month </w:t>
            </w:r>
          </w:p>
        </w:tc>
        <w:tc>
          <w:tcPr>
            <w:tcW w:w="1740" w:type="dxa"/>
            <w:tcMar>
              <w:top w:w="72" w:type="dxa"/>
              <w:left w:w="72" w:type="dxa"/>
              <w:bottom w:w="72" w:type="dxa"/>
              <w:right w:w="72" w:type="dxa"/>
            </w:tcMar>
          </w:tcPr>
          <w:p w14:paraId="56D45541" w14:textId="77777777" w:rsidR="007772A5" w:rsidRDefault="00000000">
            <w:pPr>
              <w:ind w:left="90" w:right="-45"/>
            </w:pPr>
            <w:r>
              <w:t xml:space="preserve">Electronic  </w:t>
            </w:r>
          </w:p>
          <w:p w14:paraId="56D45542"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43" w14:textId="77777777" w:rsidR="007772A5" w:rsidRDefault="00000000">
            <w:pPr>
              <w:ind w:left="90"/>
            </w:pPr>
            <w:r>
              <w:t xml:space="preserve">3.1 Project Management </w:t>
            </w:r>
          </w:p>
          <w:p w14:paraId="56D45544" w14:textId="77777777" w:rsidR="007772A5" w:rsidRDefault="00000000">
            <w:pPr>
              <w:ind w:left="90"/>
            </w:pPr>
            <w:r>
              <w:t>(PWS-TO4-PM04)</w:t>
            </w:r>
          </w:p>
        </w:tc>
      </w:tr>
      <w:tr w:rsidR="007772A5" w14:paraId="56D4554D" w14:textId="77777777">
        <w:tc>
          <w:tcPr>
            <w:tcW w:w="1860" w:type="dxa"/>
            <w:tcMar>
              <w:top w:w="72" w:type="dxa"/>
              <w:left w:w="72" w:type="dxa"/>
              <w:bottom w:w="72" w:type="dxa"/>
              <w:right w:w="72" w:type="dxa"/>
            </w:tcMar>
          </w:tcPr>
          <w:p w14:paraId="56D45546" w14:textId="77777777" w:rsidR="007772A5" w:rsidRDefault="00000000">
            <w:pPr>
              <w:spacing w:after="160" w:line="257" w:lineRule="auto"/>
              <w:ind w:left="90" w:right="150"/>
            </w:pPr>
            <w:r>
              <w:t xml:space="preserve">D-TO4-009  </w:t>
            </w:r>
          </w:p>
        </w:tc>
        <w:tc>
          <w:tcPr>
            <w:tcW w:w="1980" w:type="dxa"/>
            <w:tcMar>
              <w:top w:w="72" w:type="dxa"/>
              <w:left w:w="72" w:type="dxa"/>
              <w:bottom w:w="72" w:type="dxa"/>
              <w:right w:w="72" w:type="dxa"/>
            </w:tcMar>
          </w:tcPr>
          <w:p w14:paraId="56D45547" w14:textId="77777777" w:rsidR="007772A5" w:rsidRDefault="00000000">
            <w:pPr>
              <w:ind w:left="90" w:right="-30"/>
            </w:pPr>
            <w:r>
              <w:t xml:space="preserve">Software Sustainment Plan  </w:t>
            </w:r>
          </w:p>
        </w:tc>
        <w:tc>
          <w:tcPr>
            <w:tcW w:w="1890" w:type="dxa"/>
            <w:tcMar>
              <w:top w:w="72" w:type="dxa"/>
              <w:left w:w="72" w:type="dxa"/>
              <w:bottom w:w="72" w:type="dxa"/>
              <w:right w:w="72" w:type="dxa"/>
            </w:tcMar>
          </w:tcPr>
          <w:p w14:paraId="56D45548" w14:textId="77777777" w:rsidR="007772A5" w:rsidRDefault="00000000">
            <w:pPr>
              <w:ind w:left="90"/>
            </w:pPr>
            <w:r>
              <w:t xml:space="preserve">Initial draft submitted with proposal; a final document submitted within 120 days </w:t>
            </w:r>
          </w:p>
        </w:tc>
        <w:tc>
          <w:tcPr>
            <w:tcW w:w="1740" w:type="dxa"/>
            <w:tcMar>
              <w:top w:w="72" w:type="dxa"/>
              <w:left w:w="72" w:type="dxa"/>
              <w:bottom w:w="72" w:type="dxa"/>
              <w:right w:w="72" w:type="dxa"/>
            </w:tcMar>
          </w:tcPr>
          <w:p w14:paraId="56D45549" w14:textId="77777777" w:rsidR="007772A5" w:rsidRDefault="00000000">
            <w:pPr>
              <w:ind w:left="90" w:right="-45"/>
            </w:pPr>
            <w:r>
              <w:t xml:space="preserve">Electronic  </w:t>
            </w:r>
          </w:p>
          <w:p w14:paraId="56D4554A"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4B" w14:textId="77777777" w:rsidR="007772A5" w:rsidRDefault="00000000">
            <w:pPr>
              <w:ind w:left="90"/>
            </w:pPr>
            <w:r>
              <w:t>3.3.3.1 Software Sustainment</w:t>
            </w:r>
          </w:p>
          <w:p w14:paraId="56D4554C" w14:textId="77777777" w:rsidR="007772A5" w:rsidRDefault="00000000">
            <w:pPr>
              <w:ind w:left="90"/>
            </w:pPr>
            <w:r>
              <w:t>(PWS-TO4-SS01)</w:t>
            </w:r>
          </w:p>
        </w:tc>
      </w:tr>
      <w:tr w:rsidR="007772A5" w14:paraId="56D45556" w14:textId="77777777">
        <w:tc>
          <w:tcPr>
            <w:tcW w:w="1860" w:type="dxa"/>
            <w:tcMar>
              <w:top w:w="72" w:type="dxa"/>
              <w:left w:w="72" w:type="dxa"/>
              <w:bottom w:w="72" w:type="dxa"/>
              <w:right w:w="72" w:type="dxa"/>
            </w:tcMar>
          </w:tcPr>
          <w:p w14:paraId="56D4554E" w14:textId="77777777" w:rsidR="007772A5" w:rsidRDefault="00000000">
            <w:pPr>
              <w:keepNext/>
              <w:keepLines/>
              <w:spacing w:after="160" w:line="257" w:lineRule="auto"/>
              <w:ind w:left="90" w:right="150"/>
            </w:pPr>
            <w:r>
              <w:t xml:space="preserve">D-TO4-010 </w:t>
            </w:r>
          </w:p>
        </w:tc>
        <w:tc>
          <w:tcPr>
            <w:tcW w:w="1980" w:type="dxa"/>
            <w:tcMar>
              <w:top w:w="72" w:type="dxa"/>
              <w:left w:w="72" w:type="dxa"/>
              <w:bottom w:w="72" w:type="dxa"/>
              <w:right w:w="72" w:type="dxa"/>
            </w:tcMar>
          </w:tcPr>
          <w:p w14:paraId="56D4554F" w14:textId="77777777" w:rsidR="007772A5" w:rsidRDefault="00000000">
            <w:pPr>
              <w:keepNext/>
              <w:keepLines/>
              <w:ind w:left="90" w:right="-30"/>
            </w:pPr>
            <w:r>
              <w:t xml:space="preserve">Sustainment Requirements Baseline </w:t>
            </w:r>
          </w:p>
        </w:tc>
        <w:tc>
          <w:tcPr>
            <w:tcW w:w="1890" w:type="dxa"/>
            <w:tcMar>
              <w:top w:w="72" w:type="dxa"/>
              <w:left w:w="72" w:type="dxa"/>
              <w:bottom w:w="72" w:type="dxa"/>
              <w:right w:w="72" w:type="dxa"/>
            </w:tcMar>
          </w:tcPr>
          <w:p w14:paraId="56D45550" w14:textId="77777777" w:rsidR="007772A5" w:rsidRDefault="00000000">
            <w:pPr>
              <w:keepNext/>
              <w:keepLines/>
              <w:ind w:left="90"/>
            </w:pPr>
            <w:r>
              <w:t xml:space="preserve">Initial draft submitted with proposal; a final submitted within 120 days after  </w:t>
            </w:r>
          </w:p>
          <w:p w14:paraId="56D45551" w14:textId="77777777" w:rsidR="007772A5" w:rsidRDefault="00000000">
            <w:pPr>
              <w:keepNext/>
              <w:keepLines/>
              <w:ind w:left="90"/>
            </w:pPr>
            <w:r>
              <w:t xml:space="preserve">contract award, and updates quarterly </w:t>
            </w:r>
          </w:p>
        </w:tc>
        <w:tc>
          <w:tcPr>
            <w:tcW w:w="1740" w:type="dxa"/>
            <w:tcMar>
              <w:top w:w="72" w:type="dxa"/>
              <w:left w:w="72" w:type="dxa"/>
              <w:bottom w:w="72" w:type="dxa"/>
              <w:right w:w="72" w:type="dxa"/>
            </w:tcMar>
          </w:tcPr>
          <w:p w14:paraId="56D45552" w14:textId="77777777" w:rsidR="007772A5" w:rsidRDefault="00000000">
            <w:pPr>
              <w:keepNext/>
              <w:keepLines/>
              <w:ind w:left="90" w:right="-45"/>
            </w:pPr>
            <w:r>
              <w:t xml:space="preserve">Electronic  </w:t>
            </w:r>
          </w:p>
          <w:p w14:paraId="56D45553" w14:textId="77777777" w:rsidR="007772A5" w:rsidRDefault="00000000">
            <w:pPr>
              <w:keepNext/>
              <w:keepLines/>
              <w:ind w:left="90" w:right="-45"/>
            </w:pPr>
            <w:r>
              <w:t xml:space="preserve">Documentation Repository </w:t>
            </w:r>
          </w:p>
        </w:tc>
        <w:tc>
          <w:tcPr>
            <w:tcW w:w="2175" w:type="dxa"/>
            <w:tcMar>
              <w:top w:w="72" w:type="dxa"/>
              <w:left w:w="72" w:type="dxa"/>
              <w:bottom w:w="72" w:type="dxa"/>
              <w:right w:w="72" w:type="dxa"/>
            </w:tcMar>
          </w:tcPr>
          <w:p w14:paraId="56D45554" w14:textId="77777777" w:rsidR="007772A5" w:rsidRDefault="00000000">
            <w:pPr>
              <w:ind w:left="90"/>
            </w:pPr>
            <w:r>
              <w:t>3.3.9 System Engineering</w:t>
            </w:r>
          </w:p>
          <w:p w14:paraId="56D45555" w14:textId="77777777" w:rsidR="007772A5" w:rsidRDefault="00000000">
            <w:pPr>
              <w:ind w:left="90"/>
            </w:pPr>
            <w:r>
              <w:t>(PWS-TO4-SE03)</w:t>
            </w:r>
          </w:p>
        </w:tc>
      </w:tr>
      <w:tr w:rsidR="007772A5" w14:paraId="56D4555E" w14:textId="77777777">
        <w:tc>
          <w:tcPr>
            <w:tcW w:w="1860" w:type="dxa"/>
            <w:tcMar>
              <w:top w:w="72" w:type="dxa"/>
              <w:left w:w="72" w:type="dxa"/>
              <w:bottom w:w="72" w:type="dxa"/>
              <w:right w:w="72" w:type="dxa"/>
            </w:tcMar>
          </w:tcPr>
          <w:p w14:paraId="56D45557" w14:textId="77777777" w:rsidR="007772A5" w:rsidRDefault="00000000">
            <w:pPr>
              <w:keepLines/>
              <w:spacing w:after="160" w:line="257" w:lineRule="auto"/>
              <w:ind w:left="90" w:right="150"/>
            </w:pPr>
            <w:r>
              <w:t xml:space="preserve">D-TO4-011  </w:t>
            </w:r>
          </w:p>
        </w:tc>
        <w:tc>
          <w:tcPr>
            <w:tcW w:w="1980" w:type="dxa"/>
            <w:tcMar>
              <w:top w:w="72" w:type="dxa"/>
              <w:left w:w="72" w:type="dxa"/>
              <w:bottom w:w="72" w:type="dxa"/>
              <w:right w:w="72" w:type="dxa"/>
            </w:tcMar>
          </w:tcPr>
          <w:p w14:paraId="56D45558" w14:textId="77777777" w:rsidR="007772A5" w:rsidRDefault="00000000">
            <w:pPr>
              <w:keepLines/>
              <w:ind w:left="90" w:right="-30"/>
            </w:pPr>
            <w:r>
              <w:t>System Engineering Management Plan Tailored Sustainment</w:t>
            </w:r>
          </w:p>
        </w:tc>
        <w:tc>
          <w:tcPr>
            <w:tcW w:w="1890" w:type="dxa"/>
            <w:tcMar>
              <w:top w:w="72" w:type="dxa"/>
              <w:left w:w="72" w:type="dxa"/>
              <w:bottom w:w="72" w:type="dxa"/>
              <w:right w:w="72" w:type="dxa"/>
            </w:tcMar>
          </w:tcPr>
          <w:p w14:paraId="56D45559" w14:textId="77777777" w:rsidR="007772A5" w:rsidRDefault="00000000">
            <w:pPr>
              <w:keepLines/>
              <w:ind w:left="90"/>
            </w:pPr>
            <w:r>
              <w:t xml:space="preserve">Initial submitted with proposal; a final tailored SEMP within 60 days after contract award </w:t>
            </w:r>
          </w:p>
        </w:tc>
        <w:tc>
          <w:tcPr>
            <w:tcW w:w="1740" w:type="dxa"/>
            <w:tcMar>
              <w:top w:w="72" w:type="dxa"/>
              <w:left w:w="72" w:type="dxa"/>
              <w:bottom w:w="72" w:type="dxa"/>
              <w:right w:w="72" w:type="dxa"/>
            </w:tcMar>
          </w:tcPr>
          <w:p w14:paraId="56D4555A" w14:textId="77777777" w:rsidR="007772A5" w:rsidRDefault="00000000">
            <w:pPr>
              <w:ind w:left="90" w:right="-45"/>
            </w:pPr>
            <w:r>
              <w:t xml:space="preserve">Electronic  </w:t>
            </w:r>
          </w:p>
          <w:p w14:paraId="56D4555B"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5C" w14:textId="77777777" w:rsidR="007772A5" w:rsidRDefault="00000000">
            <w:pPr>
              <w:ind w:left="90"/>
            </w:pPr>
            <w:r>
              <w:t>3.3.9 System Engineering</w:t>
            </w:r>
          </w:p>
          <w:p w14:paraId="56D4555D" w14:textId="77777777" w:rsidR="007772A5" w:rsidRDefault="00000000">
            <w:pPr>
              <w:ind w:left="90"/>
            </w:pPr>
            <w:r>
              <w:t>(PWS-TO4-SE04)</w:t>
            </w:r>
          </w:p>
        </w:tc>
      </w:tr>
      <w:tr w:rsidR="007772A5" w14:paraId="56D45566" w14:textId="77777777">
        <w:tc>
          <w:tcPr>
            <w:tcW w:w="1860" w:type="dxa"/>
            <w:tcMar>
              <w:top w:w="72" w:type="dxa"/>
              <w:left w:w="72" w:type="dxa"/>
              <w:bottom w:w="72" w:type="dxa"/>
              <w:right w:w="72" w:type="dxa"/>
            </w:tcMar>
          </w:tcPr>
          <w:p w14:paraId="56D4555F" w14:textId="77777777" w:rsidR="007772A5" w:rsidRDefault="00000000">
            <w:pPr>
              <w:spacing w:after="160" w:line="257" w:lineRule="auto"/>
              <w:ind w:left="90" w:right="150"/>
            </w:pPr>
            <w:r>
              <w:lastRenderedPageBreak/>
              <w:t xml:space="preserve">D-TO4-012  </w:t>
            </w:r>
          </w:p>
        </w:tc>
        <w:tc>
          <w:tcPr>
            <w:tcW w:w="1980" w:type="dxa"/>
            <w:tcMar>
              <w:top w:w="72" w:type="dxa"/>
              <w:left w:w="72" w:type="dxa"/>
              <w:bottom w:w="72" w:type="dxa"/>
              <w:right w:w="72" w:type="dxa"/>
            </w:tcMar>
          </w:tcPr>
          <w:p w14:paraId="56D45560" w14:textId="77777777" w:rsidR="007772A5" w:rsidRDefault="00000000">
            <w:pPr>
              <w:ind w:left="90" w:right="-30"/>
            </w:pPr>
            <w:r>
              <w:t xml:space="preserve">Sustainment Life-Cycle Cost Prediction Report </w:t>
            </w:r>
          </w:p>
        </w:tc>
        <w:tc>
          <w:tcPr>
            <w:tcW w:w="1890" w:type="dxa"/>
            <w:tcMar>
              <w:top w:w="72" w:type="dxa"/>
              <w:left w:w="72" w:type="dxa"/>
              <w:bottom w:w="72" w:type="dxa"/>
              <w:right w:w="72" w:type="dxa"/>
            </w:tcMar>
          </w:tcPr>
          <w:p w14:paraId="56D45561" w14:textId="77777777" w:rsidR="007772A5" w:rsidRDefault="00000000">
            <w:pPr>
              <w:ind w:left="90"/>
            </w:pPr>
            <w:r>
              <w:t xml:space="preserve">Submitted within 120 days after contract award </w:t>
            </w:r>
          </w:p>
        </w:tc>
        <w:tc>
          <w:tcPr>
            <w:tcW w:w="1740" w:type="dxa"/>
            <w:tcMar>
              <w:top w:w="72" w:type="dxa"/>
              <w:left w:w="72" w:type="dxa"/>
              <w:bottom w:w="72" w:type="dxa"/>
              <w:right w:w="72" w:type="dxa"/>
            </w:tcMar>
          </w:tcPr>
          <w:p w14:paraId="56D45562" w14:textId="77777777" w:rsidR="007772A5" w:rsidRDefault="00000000">
            <w:pPr>
              <w:ind w:left="90" w:right="-45"/>
            </w:pPr>
            <w:r>
              <w:t xml:space="preserve">Electronic  </w:t>
            </w:r>
          </w:p>
          <w:p w14:paraId="56D45563"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64" w14:textId="77777777" w:rsidR="007772A5" w:rsidRDefault="00000000">
            <w:pPr>
              <w:ind w:left="90"/>
            </w:pPr>
            <w:r>
              <w:t>3.3.9 System Engineering</w:t>
            </w:r>
          </w:p>
          <w:p w14:paraId="56D45565" w14:textId="77777777" w:rsidR="007772A5" w:rsidRDefault="00000000">
            <w:pPr>
              <w:ind w:left="90"/>
            </w:pPr>
            <w:r>
              <w:t>(PWS-TO4-SE06)</w:t>
            </w:r>
          </w:p>
        </w:tc>
      </w:tr>
      <w:tr w:rsidR="007772A5" w14:paraId="56D4556E" w14:textId="77777777">
        <w:trPr>
          <w:trHeight w:val="923"/>
        </w:trPr>
        <w:tc>
          <w:tcPr>
            <w:tcW w:w="1860" w:type="dxa"/>
            <w:tcMar>
              <w:top w:w="72" w:type="dxa"/>
              <w:left w:w="72" w:type="dxa"/>
              <w:bottom w:w="72" w:type="dxa"/>
              <w:right w:w="72" w:type="dxa"/>
            </w:tcMar>
          </w:tcPr>
          <w:p w14:paraId="56D45567" w14:textId="77777777" w:rsidR="007772A5" w:rsidRDefault="00000000">
            <w:pPr>
              <w:ind w:left="90" w:right="150"/>
            </w:pPr>
            <w:r>
              <w:t xml:space="preserve">D-TO4-013  </w:t>
            </w:r>
          </w:p>
        </w:tc>
        <w:tc>
          <w:tcPr>
            <w:tcW w:w="1980" w:type="dxa"/>
            <w:tcMar>
              <w:top w:w="72" w:type="dxa"/>
              <w:left w:w="72" w:type="dxa"/>
              <w:bottom w:w="72" w:type="dxa"/>
              <w:right w:w="72" w:type="dxa"/>
            </w:tcMar>
          </w:tcPr>
          <w:p w14:paraId="56D45568" w14:textId="77777777" w:rsidR="007772A5" w:rsidRDefault="00000000">
            <w:pPr>
              <w:ind w:left="90" w:right="-30"/>
            </w:pPr>
            <w:r>
              <w:t xml:space="preserve">Modified source code  </w:t>
            </w:r>
          </w:p>
        </w:tc>
        <w:tc>
          <w:tcPr>
            <w:tcW w:w="1890" w:type="dxa"/>
            <w:tcMar>
              <w:top w:w="72" w:type="dxa"/>
              <w:left w:w="72" w:type="dxa"/>
              <w:bottom w:w="72" w:type="dxa"/>
              <w:right w:w="72" w:type="dxa"/>
            </w:tcMar>
          </w:tcPr>
          <w:p w14:paraId="56D45569" w14:textId="77777777" w:rsidR="007772A5" w:rsidRDefault="00000000">
            <w:pPr>
              <w:ind w:left="90"/>
            </w:pPr>
            <w:r>
              <w:t xml:space="preserve">As required per each CCR  </w:t>
            </w:r>
          </w:p>
        </w:tc>
        <w:tc>
          <w:tcPr>
            <w:tcW w:w="1740" w:type="dxa"/>
            <w:tcMar>
              <w:top w:w="72" w:type="dxa"/>
              <w:left w:w="72" w:type="dxa"/>
              <w:bottom w:w="72" w:type="dxa"/>
              <w:right w:w="72" w:type="dxa"/>
            </w:tcMar>
          </w:tcPr>
          <w:p w14:paraId="56D4556A" w14:textId="77777777" w:rsidR="007772A5" w:rsidRDefault="00000000">
            <w:pPr>
              <w:ind w:left="90" w:right="-45"/>
            </w:pPr>
            <w:r>
              <w:t xml:space="preserve">Configuration Management  </w:t>
            </w:r>
          </w:p>
          <w:p w14:paraId="56D4556B" w14:textId="77777777" w:rsidR="007772A5" w:rsidRDefault="00000000">
            <w:pPr>
              <w:ind w:left="90" w:right="-45"/>
            </w:pPr>
            <w:r>
              <w:t xml:space="preserve">Repository </w:t>
            </w:r>
          </w:p>
        </w:tc>
        <w:tc>
          <w:tcPr>
            <w:tcW w:w="2175" w:type="dxa"/>
            <w:tcMar>
              <w:top w:w="72" w:type="dxa"/>
              <w:left w:w="72" w:type="dxa"/>
              <w:bottom w:w="72" w:type="dxa"/>
              <w:right w:w="72" w:type="dxa"/>
            </w:tcMar>
          </w:tcPr>
          <w:p w14:paraId="56D4556C" w14:textId="77777777" w:rsidR="007772A5" w:rsidRDefault="00000000">
            <w:pPr>
              <w:ind w:left="90"/>
            </w:pPr>
            <w:r>
              <w:t xml:space="preserve"> 3.3.3.1 Software Sustainment</w:t>
            </w:r>
          </w:p>
          <w:p w14:paraId="56D4556D" w14:textId="77777777" w:rsidR="007772A5" w:rsidRDefault="00000000">
            <w:pPr>
              <w:ind w:left="90"/>
            </w:pPr>
            <w:r>
              <w:t>(PWS-TO4-SS01)</w:t>
            </w:r>
          </w:p>
        </w:tc>
      </w:tr>
      <w:tr w:rsidR="007772A5" w14:paraId="56D45576" w14:textId="77777777">
        <w:tc>
          <w:tcPr>
            <w:tcW w:w="1860" w:type="dxa"/>
            <w:tcMar>
              <w:top w:w="72" w:type="dxa"/>
              <w:left w:w="72" w:type="dxa"/>
              <w:bottom w:w="72" w:type="dxa"/>
              <w:right w:w="72" w:type="dxa"/>
            </w:tcMar>
          </w:tcPr>
          <w:p w14:paraId="56D4556F" w14:textId="77777777" w:rsidR="007772A5" w:rsidRDefault="00000000">
            <w:pPr>
              <w:ind w:left="90" w:right="150"/>
            </w:pPr>
            <w:r>
              <w:t xml:space="preserve">D-TO4-014  </w:t>
            </w:r>
          </w:p>
        </w:tc>
        <w:tc>
          <w:tcPr>
            <w:tcW w:w="1980" w:type="dxa"/>
            <w:tcMar>
              <w:top w:w="72" w:type="dxa"/>
              <w:left w:w="72" w:type="dxa"/>
              <w:bottom w:w="72" w:type="dxa"/>
              <w:right w:w="72" w:type="dxa"/>
            </w:tcMar>
          </w:tcPr>
          <w:p w14:paraId="56D45570" w14:textId="77777777" w:rsidR="007772A5" w:rsidRDefault="00000000">
            <w:pPr>
              <w:ind w:left="90" w:right="-30"/>
            </w:pPr>
            <w:r>
              <w:t xml:space="preserve">Configuration Change </w:t>
            </w:r>
          </w:p>
          <w:p w14:paraId="56D45571" w14:textId="77777777" w:rsidR="007772A5" w:rsidRDefault="00000000">
            <w:pPr>
              <w:ind w:left="90" w:right="-30"/>
            </w:pPr>
            <w:r>
              <w:t xml:space="preserve">Requests (CCRs) </w:t>
            </w:r>
          </w:p>
        </w:tc>
        <w:tc>
          <w:tcPr>
            <w:tcW w:w="1890" w:type="dxa"/>
            <w:tcMar>
              <w:top w:w="72" w:type="dxa"/>
              <w:left w:w="72" w:type="dxa"/>
              <w:bottom w:w="72" w:type="dxa"/>
              <w:right w:w="72" w:type="dxa"/>
            </w:tcMar>
          </w:tcPr>
          <w:p w14:paraId="56D45572" w14:textId="77777777" w:rsidR="007772A5" w:rsidRDefault="00000000">
            <w:pPr>
              <w:ind w:left="90"/>
            </w:pPr>
            <w:r>
              <w:t xml:space="preserve">As required  </w:t>
            </w:r>
          </w:p>
        </w:tc>
        <w:tc>
          <w:tcPr>
            <w:tcW w:w="1740" w:type="dxa"/>
            <w:tcMar>
              <w:top w:w="72" w:type="dxa"/>
              <w:left w:w="72" w:type="dxa"/>
              <w:bottom w:w="72" w:type="dxa"/>
              <w:right w:w="72" w:type="dxa"/>
            </w:tcMar>
          </w:tcPr>
          <w:p w14:paraId="56D45573" w14:textId="77777777" w:rsidR="007772A5" w:rsidRDefault="00000000">
            <w:pPr>
              <w:ind w:left="90" w:right="-45"/>
            </w:pPr>
            <w:r>
              <w:t xml:space="preserve">ECMT  </w:t>
            </w:r>
          </w:p>
        </w:tc>
        <w:tc>
          <w:tcPr>
            <w:tcW w:w="2175" w:type="dxa"/>
            <w:tcMar>
              <w:top w:w="72" w:type="dxa"/>
              <w:left w:w="72" w:type="dxa"/>
              <w:bottom w:w="72" w:type="dxa"/>
              <w:right w:w="72" w:type="dxa"/>
            </w:tcMar>
          </w:tcPr>
          <w:p w14:paraId="56D45574" w14:textId="77777777" w:rsidR="007772A5" w:rsidRDefault="00000000">
            <w:pPr>
              <w:ind w:left="90"/>
            </w:pPr>
            <w:r>
              <w:t xml:space="preserve"> 3.3.3.1 Software Sustainment</w:t>
            </w:r>
          </w:p>
          <w:p w14:paraId="56D45575" w14:textId="77777777" w:rsidR="007772A5" w:rsidRDefault="00000000">
            <w:pPr>
              <w:ind w:left="90"/>
            </w:pPr>
            <w:r>
              <w:t>(PWS-TO4-SS01)</w:t>
            </w:r>
          </w:p>
        </w:tc>
      </w:tr>
      <w:tr w:rsidR="007772A5" w14:paraId="56D4557D" w14:textId="77777777">
        <w:tc>
          <w:tcPr>
            <w:tcW w:w="1860" w:type="dxa"/>
            <w:tcMar>
              <w:top w:w="72" w:type="dxa"/>
              <w:left w:w="72" w:type="dxa"/>
              <w:bottom w:w="72" w:type="dxa"/>
              <w:right w:w="72" w:type="dxa"/>
            </w:tcMar>
          </w:tcPr>
          <w:p w14:paraId="56D45577" w14:textId="77777777" w:rsidR="007772A5" w:rsidRDefault="00000000">
            <w:pPr>
              <w:ind w:left="90" w:right="150"/>
            </w:pPr>
            <w:r>
              <w:t>D-TO4-015</w:t>
            </w:r>
          </w:p>
        </w:tc>
        <w:tc>
          <w:tcPr>
            <w:tcW w:w="1980" w:type="dxa"/>
            <w:tcMar>
              <w:top w:w="72" w:type="dxa"/>
              <w:left w:w="72" w:type="dxa"/>
              <w:bottom w:w="72" w:type="dxa"/>
              <w:right w:w="72" w:type="dxa"/>
            </w:tcMar>
          </w:tcPr>
          <w:p w14:paraId="56D45578" w14:textId="77777777" w:rsidR="007772A5" w:rsidRDefault="00000000">
            <w:pPr>
              <w:ind w:left="90" w:right="-30"/>
            </w:pPr>
            <w:r>
              <w:t>Configuration Change Requests Report</w:t>
            </w:r>
          </w:p>
        </w:tc>
        <w:tc>
          <w:tcPr>
            <w:tcW w:w="1890" w:type="dxa"/>
            <w:tcMar>
              <w:top w:w="72" w:type="dxa"/>
              <w:left w:w="72" w:type="dxa"/>
              <w:bottom w:w="72" w:type="dxa"/>
              <w:right w:w="72" w:type="dxa"/>
            </w:tcMar>
          </w:tcPr>
          <w:p w14:paraId="56D45579" w14:textId="77777777" w:rsidR="007772A5" w:rsidRDefault="00000000">
            <w:pPr>
              <w:ind w:left="90"/>
            </w:pPr>
            <w:r>
              <w:t>As required</w:t>
            </w:r>
          </w:p>
        </w:tc>
        <w:tc>
          <w:tcPr>
            <w:tcW w:w="1740" w:type="dxa"/>
            <w:tcMar>
              <w:top w:w="72" w:type="dxa"/>
              <w:left w:w="72" w:type="dxa"/>
              <w:bottom w:w="72" w:type="dxa"/>
              <w:right w:w="72" w:type="dxa"/>
            </w:tcMar>
          </w:tcPr>
          <w:p w14:paraId="56D4557A" w14:textId="77777777" w:rsidR="007772A5" w:rsidRDefault="00000000">
            <w:pPr>
              <w:ind w:left="90" w:right="-45"/>
            </w:pPr>
            <w:r>
              <w:t>ECMT</w:t>
            </w:r>
          </w:p>
        </w:tc>
        <w:tc>
          <w:tcPr>
            <w:tcW w:w="2175" w:type="dxa"/>
            <w:tcMar>
              <w:top w:w="72" w:type="dxa"/>
              <w:left w:w="72" w:type="dxa"/>
              <w:bottom w:w="72" w:type="dxa"/>
              <w:right w:w="72" w:type="dxa"/>
            </w:tcMar>
          </w:tcPr>
          <w:p w14:paraId="56D4557B" w14:textId="77777777" w:rsidR="007772A5" w:rsidRDefault="00000000">
            <w:pPr>
              <w:ind w:left="90"/>
            </w:pPr>
            <w:r>
              <w:t>3.3.3.1 Software Sustainment</w:t>
            </w:r>
          </w:p>
          <w:p w14:paraId="56D4557C" w14:textId="77777777" w:rsidR="007772A5" w:rsidRDefault="00000000">
            <w:pPr>
              <w:ind w:left="90"/>
            </w:pPr>
            <w:r>
              <w:t>(PWS-TO4-SS02)</w:t>
            </w:r>
          </w:p>
        </w:tc>
      </w:tr>
      <w:tr w:rsidR="007772A5" w14:paraId="56D45585" w14:textId="77777777">
        <w:tc>
          <w:tcPr>
            <w:tcW w:w="1860" w:type="dxa"/>
            <w:tcMar>
              <w:top w:w="72" w:type="dxa"/>
              <w:left w:w="72" w:type="dxa"/>
              <w:bottom w:w="72" w:type="dxa"/>
              <w:right w:w="72" w:type="dxa"/>
            </w:tcMar>
          </w:tcPr>
          <w:p w14:paraId="56D4557E" w14:textId="77777777" w:rsidR="007772A5" w:rsidRDefault="00000000">
            <w:pPr>
              <w:ind w:left="90" w:right="150"/>
            </w:pPr>
            <w:r>
              <w:t xml:space="preserve">D-TO4-016  </w:t>
            </w:r>
          </w:p>
        </w:tc>
        <w:tc>
          <w:tcPr>
            <w:tcW w:w="1980" w:type="dxa"/>
            <w:tcMar>
              <w:top w:w="72" w:type="dxa"/>
              <w:left w:w="72" w:type="dxa"/>
              <w:bottom w:w="72" w:type="dxa"/>
              <w:right w:w="72" w:type="dxa"/>
            </w:tcMar>
          </w:tcPr>
          <w:p w14:paraId="56D4557F" w14:textId="77777777" w:rsidR="007772A5" w:rsidRDefault="00000000">
            <w:pPr>
              <w:ind w:left="90" w:right="-30"/>
            </w:pPr>
            <w:r>
              <w:t>Sustainment Project Milestone Plan</w:t>
            </w:r>
          </w:p>
        </w:tc>
        <w:tc>
          <w:tcPr>
            <w:tcW w:w="1890" w:type="dxa"/>
            <w:tcMar>
              <w:top w:w="72" w:type="dxa"/>
              <w:left w:w="72" w:type="dxa"/>
              <w:bottom w:w="72" w:type="dxa"/>
              <w:right w:w="72" w:type="dxa"/>
            </w:tcMar>
          </w:tcPr>
          <w:p w14:paraId="56D45580" w14:textId="77777777" w:rsidR="007772A5" w:rsidRDefault="00000000">
            <w:pPr>
              <w:ind w:left="90"/>
            </w:pPr>
            <w:r>
              <w:t>Initial draft submitted with proposal; a final submitted within 120 days after contract award, and updates quarterly</w:t>
            </w:r>
          </w:p>
        </w:tc>
        <w:tc>
          <w:tcPr>
            <w:tcW w:w="1740" w:type="dxa"/>
            <w:tcMar>
              <w:top w:w="72" w:type="dxa"/>
              <w:left w:w="72" w:type="dxa"/>
              <w:bottom w:w="72" w:type="dxa"/>
              <w:right w:w="72" w:type="dxa"/>
            </w:tcMar>
          </w:tcPr>
          <w:p w14:paraId="56D45581" w14:textId="77777777" w:rsidR="007772A5" w:rsidRDefault="00000000">
            <w:pPr>
              <w:ind w:left="90" w:right="-45"/>
            </w:pPr>
            <w:r>
              <w:t xml:space="preserve">Electronic  </w:t>
            </w:r>
          </w:p>
          <w:p w14:paraId="56D45582" w14:textId="77777777" w:rsidR="007772A5" w:rsidRDefault="00000000">
            <w:pPr>
              <w:ind w:left="90" w:right="-45"/>
            </w:pPr>
            <w:r>
              <w:t>Documentation Repository</w:t>
            </w:r>
          </w:p>
        </w:tc>
        <w:tc>
          <w:tcPr>
            <w:tcW w:w="2175" w:type="dxa"/>
            <w:tcMar>
              <w:top w:w="72" w:type="dxa"/>
              <w:left w:w="72" w:type="dxa"/>
              <w:bottom w:w="72" w:type="dxa"/>
              <w:right w:w="72" w:type="dxa"/>
            </w:tcMar>
          </w:tcPr>
          <w:p w14:paraId="56D45583" w14:textId="77777777" w:rsidR="007772A5" w:rsidRDefault="00000000">
            <w:pPr>
              <w:ind w:left="90"/>
            </w:pPr>
            <w:r>
              <w:t>3.3.1 General</w:t>
            </w:r>
          </w:p>
          <w:p w14:paraId="56D45584" w14:textId="77777777" w:rsidR="007772A5" w:rsidRDefault="00000000">
            <w:pPr>
              <w:ind w:left="90"/>
            </w:pPr>
            <w:r>
              <w:t>(PWS-TO4-GS04)</w:t>
            </w:r>
          </w:p>
        </w:tc>
      </w:tr>
      <w:tr w:rsidR="007772A5" w14:paraId="56D4558D" w14:textId="77777777">
        <w:tc>
          <w:tcPr>
            <w:tcW w:w="1860" w:type="dxa"/>
            <w:tcMar>
              <w:top w:w="72" w:type="dxa"/>
              <w:left w:w="72" w:type="dxa"/>
              <w:bottom w:w="72" w:type="dxa"/>
              <w:right w:w="72" w:type="dxa"/>
            </w:tcMar>
          </w:tcPr>
          <w:p w14:paraId="56D45586" w14:textId="77777777" w:rsidR="007772A5" w:rsidRDefault="00000000">
            <w:pPr>
              <w:keepNext/>
              <w:ind w:left="90" w:right="150"/>
            </w:pPr>
            <w:r>
              <w:t xml:space="preserve">D-TO4-017  </w:t>
            </w:r>
          </w:p>
        </w:tc>
        <w:tc>
          <w:tcPr>
            <w:tcW w:w="1980" w:type="dxa"/>
            <w:tcMar>
              <w:top w:w="72" w:type="dxa"/>
              <w:left w:w="72" w:type="dxa"/>
              <w:bottom w:w="72" w:type="dxa"/>
              <w:right w:w="72" w:type="dxa"/>
            </w:tcMar>
          </w:tcPr>
          <w:p w14:paraId="56D45587" w14:textId="77777777" w:rsidR="007772A5" w:rsidRDefault="00000000">
            <w:pPr>
              <w:keepNext/>
              <w:ind w:left="90" w:right="-30"/>
            </w:pPr>
            <w:r>
              <w:t xml:space="preserve">Integration </w:t>
            </w:r>
            <w:proofErr w:type="gramStart"/>
            <w:r>
              <w:t>and  Test</w:t>
            </w:r>
            <w:proofErr w:type="gramEnd"/>
            <w:r>
              <w:t xml:space="preserve"> Plans  </w:t>
            </w:r>
          </w:p>
        </w:tc>
        <w:tc>
          <w:tcPr>
            <w:tcW w:w="1890" w:type="dxa"/>
            <w:tcMar>
              <w:top w:w="72" w:type="dxa"/>
              <w:left w:w="72" w:type="dxa"/>
              <w:bottom w:w="72" w:type="dxa"/>
              <w:right w:w="72" w:type="dxa"/>
            </w:tcMar>
          </w:tcPr>
          <w:p w14:paraId="56D45588" w14:textId="77777777" w:rsidR="007772A5" w:rsidRDefault="00000000">
            <w:pPr>
              <w:keepNext/>
              <w:ind w:left="90"/>
            </w:pPr>
            <w:r>
              <w:t xml:space="preserve">Two weeks prior to sustainment solution technical review meeting; a final due no later than 2 weeks prior to the test </w:t>
            </w:r>
          </w:p>
        </w:tc>
        <w:tc>
          <w:tcPr>
            <w:tcW w:w="1740" w:type="dxa"/>
            <w:tcMar>
              <w:top w:w="72" w:type="dxa"/>
              <w:left w:w="72" w:type="dxa"/>
              <w:bottom w:w="72" w:type="dxa"/>
              <w:right w:w="72" w:type="dxa"/>
            </w:tcMar>
          </w:tcPr>
          <w:p w14:paraId="56D45589" w14:textId="77777777" w:rsidR="007772A5" w:rsidRDefault="00000000">
            <w:pPr>
              <w:keepNext/>
              <w:ind w:left="90" w:right="-45"/>
            </w:pPr>
            <w:r>
              <w:t xml:space="preserve">Electronic  </w:t>
            </w:r>
          </w:p>
          <w:p w14:paraId="56D4558A" w14:textId="77777777" w:rsidR="007772A5" w:rsidRDefault="00000000">
            <w:pPr>
              <w:keepNext/>
              <w:ind w:left="90" w:right="-45"/>
            </w:pPr>
            <w:r>
              <w:t xml:space="preserve">Documentation Repository </w:t>
            </w:r>
          </w:p>
        </w:tc>
        <w:tc>
          <w:tcPr>
            <w:tcW w:w="2175" w:type="dxa"/>
            <w:tcMar>
              <w:top w:w="72" w:type="dxa"/>
              <w:left w:w="72" w:type="dxa"/>
              <w:bottom w:w="72" w:type="dxa"/>
              <w:right w:w="72" w:type="dxa"/>
            </w:tcMar>
          </w:tcPr>
          <w:p w14:paraId="56D4558B" w14:textId="77777777" w:rsidR="007772A5" w:rsidRDefault="00000000">
            <w:pPr>
              <w:keepNext/>
              <w:ind w:left="90"/>
            </w:pPr>
            <w:r>
              <w:t xml:space="preserve"> 3.3.3.1 Software Sustainment</w:t>
            </w:r>
          </w:p>
          <w:p w14:paraId="56D4558C" w14:textId="77777777" w:rsidR="007772A5" w:rsidRDefault="00000000">
            <w:pPr>
              <w:keepNext/>
              <w:ind w:left="90"/>
            </w:pPr>
            <w:r>
              <w:t>(PWS-TO4-SS01)</w:t>
            </w:r>
          </w:p>
        </w:tc>
      </w:tr>
      <w:tr w:rsidR="007772A5" w14:paraId="56D45595" w14:textId="77777777">
        <w:tc>
          <w:tcPr>
            <w:tcW w:w="1860" w:type="dxa"/>
            <w:tcMar>
              <w:top w:w="72" w:type="dxa"/>
              <w:left w:w="72" w:type="dxa"/>
              <w:bottom w:w="72" w:type="dxa"/>
              <w:right w:w="72" w:type="dxa"/>
            </w:tcMar>
          </w:tcPr>
          <w:p w14:paraId="56D4558E" w14:textId="77777777" w:rsidR="007772A5" w:rsidRDefault="00000000">
            <w:pPr>
              <w:ind w:left="90" w:right="150"/>
            </w:pPr>
            <w:r>
              <w:t xml:space="preserve">D-TO4-018  </w:t>
            </w:r>
          </w:p>
        </w:tc>
        <w:tc>
          <w:tcPr>
            <w:tcW w:w="1980" w:type="dxa"/>
            <w:tcMar>
              <w:top w:w="72" w:type="dxa"/>
              <w:left w:w="72" w:type="dxa"/>
              <w:bottom w:w="72" w:type="dxa"/>
              <w:right w:w="72" w:type="dxa"/>
            </w:tcMar>
          </w:tcPr>
          <w:p w14:paraId="56D4558F" w14:textId="77777777" w:rsidR="007772A5" w:rsidRDefault="00000000">
            <w:pPr>
              <w:ind w:left="90" w:right="-30"/>
            </w:pPr>
            <w:r>
              <w:t xml:space="preserve">Sustainment Installation Plan  </w:t>
            </w:r>
          </w:p>
        </w:tc>
        <w:tc>
          <w:tcPr>
            <w:tcW w:w="1890" w:type="dxa"/>
            <w:tcMar>
              <w:top w:w="72" w:type="dxa"/>
              <w:left w:w="72" w:type="dxa"/>
              <w:bottom w:w="72" w:type="dxa"/>
              <w:right w:w="72" w:type="dxa"/>
            </w:tcMar>
          </w:tcPr>
          <w:p w14:paraId="56D45590" w14:textId="77777777" w:rsidR="007772A5" w:rsidRDefault="00000000">
            <w:pPr>
              <w:ind w:left="90"/>
            </w:pPr>
            <w:r>
              <w:t xml:space="preserve">Two weeks prior to the technical review meeting </w:t>
            </w:r>
          </w:p>
        </w:tc>
        <w:tc>
          <w:tcPr>
            <w:tcW w:w="1740" w:type="dxa"/>
            <w:tcMar>
              <w:top w:w="72" w:type="dxa"/>
              <w:left w:w="72" w:type="dxa"/>
              <w:bottom w:w="72" w:type="dxa"/>
              <w:right w:w="72" w:type="dxa"/>
            </w:tcMar>
          </w:tcPr>
          <w:p w14:paraId="56D45591" w14:textId="77777777" w:rsidR="007772A5" w:rsidRDefault="00000000">
            <w:pPr>
              <w:ind w:left="90" w:right="-45"/>
            </w:pPr>
            <w:r>
              <w:t xml:space="preserve">Electronic  </w:t>
            </w:r>
          </w:p>
          <w:p w14:paraId="56D45592"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93" w14:textId="77777777" w:rsidR="007772A5" w:rsidRDefault="00000000">
            <w:pPr>
              <w:ind w:left="90"/>
            </w:pPr>
            <w:r>
              <w:t xml:space="preserve"> 3.3.3.2 System Integration, Installation and Test</w:t>
            </w:r>
          </w:p>
          <w:p w14:paraId="56D45594" w14:textId="77777777" w:rsidR="007772A5" w:rsidRDefault="00000000">
            <w:pPr>
              <w:ind w:left="90"/>
            </w:pPr>
            <w:r>
              <w:t>(PWS-TO4-SI03)</w:t>
            </w:r>
          </w:p>
        </w:tc>
      </w:tr>
      <w:tr w:rsidR="007772A5" w14:paraId="56D4559D" w14:textId="77777777">
        <w:tc>
          <w:tcPr>
            <w:tcW w:w="1860" w:type="dxa"/>
            <w:tcMar>
              <w:top w:w="72" w:type="dxa"/>
              <w:left w:w="72" w:type="dxa"/>
              <w:bottom w:w="72" w:type="dxa"/>
              <w:right w:w="72" w:type="dxa"/>
            </w:tcMar>
          </w:tcPr>
          <w:p w14:paraId="56D45596" w14:textId="77777777" w:rsidR="007772A5" w:rsidRDefault="00000000">
            <w:pPr>
              <w:ind w:left="90" w:right="150"/>
            </w:pPr>
            <w:r>
              <w:t xml:space="preserve">D-TO4-019 </w:t>
            </w:r>
          </w:p>
        </w:tc>
        <w:tc>
          <w:tcPr>
            <w:tcW w:w="1980" w:type="dxa"/>
            <w:tcMar>
              <w:top w:w="72" w:type="dxa"/>
              <w:left w:w="72" w:type="dxa"/>
              <w:bottom w:w="72" w:type="dxa"/>
              <w:right w:w="72" w:type="dxa"/>
            </w:tcMar>
          </w:tcPr>
          <w:p w14:paraId="56D45597" w14:textId="77777777" w:rsidR="007772A5" w:rsidRDefault="00000000">
            <w:pPr>
              <w:ind w:left="90" w:right="-30"/>
            </w:pPr>
            <w:r>
              <w:t xml:space="preserve">Hardware Sustainment Plan  </w:t>
            </w:r>
          </w:p>
        </w:tc>
        <w:tc>
          <w:tcPr>
            <w:tcW w:w="1890" w:type="dxa"/>
            <w:tcMar>
              <w:top w:w="72" w:type="dxa"/>
              <w:left w:w="72" w:type="dxa"/>
              <w:bottom w:w="72" w:type="dxa"/>
              <w:right w:w="72" w:type="dxa"/>
            </w:tcMar>
          </w:tcPr>
          <w:p w14:paraId="56D45598" w14:textId="77777777" w:rsidR="007772A5" w:rsidRDefault="00000000">
            <w:pPr>
              <w:ind w:left="90" w:right="30"/>
            </w:pPr>
            <w:r>
              <w:t xml:space="preserve">Initial draft submitted with proposal; a final </w:t>
            </w:r>
            <w:r>
              <w:lastRenderedPageBreak/>
              <w:t xml:space="preserve">document submitted within 120 days after contract award, and updates quarterly </w:t>
            </w:r>
          </w:p>
        </w:tc>
        <w:tc>
          <w:tcPr>
            <w:tcW w:w="1740" w:type="dxa"/>
            <w:tcMar>
              <w:top w:w="72" w:type="dxa"/>
              <w:left w:w="72" w:type="dxa"/>
              <w:bottom w:w="72" w:type="dxa"/>
              <w:right w:w="72" w:type="dxa"/>
            </w:tcMar>
          </w:tcPr>
          <w:p w14:paraId="56D45599" w14:textId="77777777" w:rsidR="007772A5" w:rsidRDefault="00000000">
            <w:pPr>
              <w:ind w:left="90" w:right="-45"/>
            </w:pPr>
            <w:r>
              <w:lastRenderedPageBreak/>
              <w:t xml:space="preserve">Electronic  </w:t>
            </w:r>
          </w:p>
          <w:p w14:paraId="56D4559A"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9B" w14:textId="77777777" w:rsidR="007772A5" w:rsidRDefault="00000000">
            <w:pPr>
              <w:ind w:left="90"/>
            </w:pPr>
            <w:r>
              <w:t xml:space="preserve"> 3.3 Sustainment Hardware</w:t>
            </w:r>
          </w:p>
          <w:p w14:paraId="56D4559C" w14:textId="77777777" w:rsidR="007772A5" w:rsidRDefault="00000000">
            <w:pPr>
              <w:ind w:left="90"/>
            </w:pPr>
            <w:r>
              <w:t>(PWS-TO4-HW01)</w:t>
            </w:r>
          </w:p>
        </w:tc>
      </w:tr>
      <w:tr w:rsidR="007772A5" w14:paraId="56D455A5" w14:textId="77777777">
        <w:tc>
          <w:tcPr>
            <w:tcW w:w="1860" w:type="dxa"/>
            <w:tcMar>
              <w:top w:w="72" w:type="dxa"/>
              <w:left w:w="72" w:type="dxa"/>
              <w:bottom w:w="72" w:type="dxa"/>
              <w:right w:w="72" w:type="dxa"/>
            </w:tcMar>
          </w:tcPr>
          <w:p w14:paraId="56D4559E" w14:textId="77777777" w:rsidR="007772A5" w:rsidRDefault="00000000">
            <w:pPr>
              <w:ind w:left="90" w:right="150"/>
            </w:pPr>
            <w:r>
              <w:t xml:space="preserve">D-TO4-020  </w:t>
            </w:r>
          </w:p>
        </w:tc>
        <w:tc>
          <w:tcPr>
            <w:tcW w:w="1980" w:type="dxa"/>
            <w:tcMar>
              <w:top w:w="72" w:type="dxa"/>
              <w:left w:w="72" w:type="dxa"/>
              <w:bottom w:w="72" w:type="dxa"/>
              <w:right w:w="72" w:type="dxa"/>
            </w:tcMar>
          </w:tcPr>
          <w:p w14:paraId="56D4559F" w14:textId="77777777" w:rsidR="007772A5" w:rsidRDefault="00000000">
            <w:pPr>
              <w:ind w:left="90" w:right="-30"/>
            </w:pPr>
            <w:r>
              <w:t xml:space="preserve">Test and Calibration Reports  </w:t>
            </w:r>
          </w:p>
        </w:tc>
        <w:tc>
          <w:tcPr>
            <w:tcW w:w="1890" w:type="dxa"/>
            <w:tcMar>
              <w:top w:w="72" w:type="dxa"/>
              <w:left w:w="72" w:type="dxa"/>
              <w:bottom w:w="72" w:type="dxa"/>
              <w:right w:w="72" w:type="dxa"/>
            </w:tcMar>
          </w:tcPr>
          <w:p w14:paraId="56D455A0" w14:textId="77777777" w:rsidR="007772A5" w:rsidRDefault="00000000">
            <w:pPr>
              <w:ind w:left="90" w:right="180"/>
            </w:pPr>
            <w:r>
              <w:t xml:space="preserve">No more than 2 weeks after Government acceptance </w:t>
            </w:r>
          </w:p>
        </w:tc>
        <w:tc>
          <w:tcPr>
            <w:tcW w:w="1740" w:type="dxa"/>
            <w:tcMar>
              <w:top w:w="72" w:type="dxa"/>
              <w:left w:w="72" w:type="dxa"/>
              <w:bottom w:w="72" w:type="dxa"/>
              <w:right w:w="72" w:type="dxa"/>
            </w:tcMar>
          </w:tcPr>
          <w:p w14:paraId="56D455A1" w14:textId="77777777" w:rsidR="007772A5" w:rsidRDefault="00000000">
            <w:pPr>
              <w:ind w:left="90" w:right="-45"/>
            </w:pPr>
            <w:r>
              <w:t xml:space="preserve">Electronic  </w:t>
            </w:r>
          </w:p>
          <w:p w14:paraId="56D455A2"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A3" w14:textId="77777777" w:rsidR="007772A5" w:rsidRDefault="00000000">
            <w:pPr>
              <w:ind w:left="90"/>
            </w:pPr>
            <w:r>
              <w:t xml:space="preserve"> 3.3.6.2 Radio Frequency Equipment</w:t>
            </w:r>
          </w:p>
          <w:p w14:paraId="56D455A4" w14:textId="77777777" w:rsidR="007772A5" w:rsidRDefault="00000000">
            <w:pPr>
              <w:ind w:left="90"/>
            </w:pPr>
            <w:r>
              <w:t>(PWS-TO4-RF02)</w:t>
            </w:r>
          </w:p>
        </w:tc>
      </w:tr>
      <w:tr w:rsidR="007772A5" w14:paraId="56D455AD" w14:textId="77777777">
        <w:tc>
          <w:tcPr>
            <w:tcW w:w="1860" w:type="dxa"/>
            <w:tcMar>
              <w:top w:w="72" w:type="dxa"/>
              <w:left w:w="72" w:type="dxa"/>
              <w:bottom w:w="72" w:type="dxa"/>
              <w:right w:w="72" w:type="dxa"/>
            </w:tcMar>
          </w:tcPr>
          <w:p w14:paraId="56D455A6" w14:textId="77777777" w:rsidR="007772A5" w:rsidRDefault="00000000">
            <w:pPr>
              <w:ind w:left="90" w:right="150"/>
            </w:pPr>
            <w:r>
              <w:t xml:space="preserve">D-TO4-021 </w:t>
            </w:r>
          </w:p>
        </w:tc>
        <w:tc>
          <w:tcPr>
            <w:tcW w:w="1980" w:type="dxa"/>
            <w:tcMar>
              <w:top w:w="72" w:type="dxa"/>
              <w:left w:w="72" w:type="dxa"/>
              <w:bottom w:w="72" w:type="dxa"/>
              <w:right w:w="72" w:type="dxa"/>
            </w:tcMar>
          </w:tcPr>
          <w:p w14:paraId="56D455A7" w14:textId="77777777" w:rsidR="007772A5" w:rsidRDefault="00000000">
            <w:pPr>
              <w:ind w:left="90" w:right="-30"/>
            </w:pPr>
            <w:r>
              <w:t xml:space="preserve">IT Security Services BOM Cost Estimate </w:t>
            </w:r>
          </w:p>
        </w:tc>
        <w:tc>
          <w:tcPr>
            <w:tcW w:w="1890" w:type="dxa"/>
            <w:tcMar>
              <w:top w:w="72" w:type="dxa"/>
              <w:left w:w="72" w:type="dxa"/>
              <w:bottom w:w="72" w:type="dxa"/>
              <w:right w:w="72" w:type="dxa"/>
            </w:tcMar>
          </w:tcPr>
          <w:p w14:paraId="56D455A8" w14:textId="77777777" w:rsidR="007772A5" w:rsidRDefault="00000000">
            <w:pPr>
              <w:ind w:left="90"/>
            </w:pPr>
            <w:r>
              <w:t xml:space="preserve">Within 2 weeks of receipt of BOM </w:t>
            </w:r>
          </w:p>
        </w:tc>
        <w:tc>
          <w:tcPr>
            <w:tcW w:w="1740" w:type="dxa"/>
            <w:tcMar>
              <w:top w:w="72" w:type="dxa"/>
              <w:left w:w="72" w:type="dxa"/>
              <w:bottom w:w="72" w:type="dxa"/>
              <w:right w:w="72" w:type="dxa"/>
            </w:tcMar>
          </w:tcPr>
          <w:p w14:paraId="56D455A9" w14:textId="77777777" w:rsidR="007772A5" w:rsidRDefault="00000000">
            <w:pPr>
              <w:ind w:left="90" w:right="-45"/>
            </w:pPr>
            <w:r>
              <w:t xml:space="preserve">Electronic  </w:t>
            </w:r>
          </w:p>
          <w:p w14:paraId="56D455AA"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AB" w14:textId="77777777" w:rsidR="007772A5" w:rsidRDefault="00000000">
            <w:pPr>
              <w:ind w:left="90"/>
            </w:pPr>
            <w:r>
              <w:t>3.3.7.1 IT Security Other Direct Costs</w:t>
            </w:r>
          </w:p>
          <w:p w14:paraId="56D455AC" w14:textId="77777777" w:rsidR="007772A5" w:rsidRDefault="00000000">
            <w:pPr>
              <w:ind w:left="90"/>
            </w:pPr>
            <w:r>
              <w:t>(PWS-TO4-ITS15)</w:t>
            </w:r>
          </w:p>
        </w:tc>
      </w:tr>
      <w:tr w:rsidR="007772A5" w14:paraId="56D455B5" w14:textId="77777777">
        <w:tc>
          <w:tcPr>
            <w:tcW w:w="1860" w:type="dxa"/>
            <w:tcMar>
              <w:top w:w="72" w:type="dxa"/>
              <w:left w:w="72" w:type="dxa"/>
              <w:bottom w:w="72" w:type="dxa"/>
              <w:right w:w="72" w:type="dxa"/>
            </w:tcMar>
          </w:tcPr>
          <w:p w14:paraId="56D455AE" w14:textId="77777777" w:rsidR="007772A5" w:rsidRDefault="00000000">
            <w:pPr>
              <w:ind w:left="90" w:right="150"/>
            </w:pPr>
            <w:r>
              <w:t>D-TO4-022</w:t>
            </w:r>
          </w:p>
        </w:tc>
        <w:tc>
          <w:tcPr>
            <w:tcW w:w="1980" w:type="dxa"/>
            <w:tcMar>
              <w:top w:w="72" w:type="dxa"/>
              <w:left w:w="72" w:type="dxa"/>
              <w:bottom w:w="72" w:type="dxa"/>
              <w:right w:w="72" w:type="dxa"/>
            </w:tcMar>
          </w:tcPr>
          <w:p w14:paraId="56D455AF" w14:textId="77777777" w:rsidR="007772A5" w:rsidRDefault="00000000">
            <w:pPr>
              <w:ind w:left="90" w:right="-30"/>
            </w:pPr>
            <w:r>
              <w:t xml:space="preserve">Training Materials and Media  </w:t>
            </w:r>
          </w:p>
        </w:tc>
        <w:tc>
          <w:tcPr>
            <w:tcW w:w="1890" w:type="dxa"/>
            <w:tcMar>
              <w:top w:w="72" w:type="dxa"/>
              <w:left w:w="72" w:type="dxa"/>
              <w:bottom w:w="72" w:type="dxa"/>
              <w:right w:w="72" w:type="dxa"/>
            </w:tcMar>
          </w:tcPr>
          <w:p w14:paraId="56D455B0" w14:textId="77777777" w:rsidR="007772A5" w:rsidRDefault="00000000">
            <w:pPr>
              <w:ind w:left="90"/>
            </w:pPr>
            <w:r>
              <w:t xml:space="preserve">2 weeks prior to conducting the training </w:t>
            </w:r>
          </w:p>
        </w:tc>
        <w:tc>
          <w:tcPr>
            <w:tcW w:w="1740" w:type="dxa"/>
            <w:tcMar>
              <w:top w:w="72" w:type="dxa"/>
              <w:left w:w="72" w:type="dxa"/>
              <w:bottom w:w="72" w:type="dxa"/>
              <w:right w:w="72" w:type="dxa"/>
            </w:tcMar>
          </w:tcPr>
          <w:p w14:paraId="56D455B1" w14:textId="77777777" w:rsidR="007772A5" w:rsidRDefault="00000000">
            <w:pPr>
              <w:ind w:left="90" w:right="-45"/>
            </w:pPr>
            <w:r>
              <w:t xml:space="preserve">Electronic  </w:t>
            </w:r>
          </w:p>
          <w:p w14:paraId="56D455B2" w14:textId="77777777" w:rsidR="007772A5" w:rsidRDefault="00000000">
            <w:pPr>
              <w:ind w:left="90" w:right="-45"/>
            </w:pPr>
            <w:r>
              <w:t xml:space="preserve">Documentation Repository </w:t>
            </w:r>
          </w:p>
        </w:tc>
        <w:tc>
          <w:tcPr>
            <w:tcW w:w="2175" w:type="dxa"/>
            <w:tcMar>
              <w:top w:w="72" w:type="dxa"/>
              <w:left w:w="72" w:type="dxa"/>
              <w:bottom w:w="72" w:type="dxa"/>
              <w:right w:w="72" w:type="dxa"/>
            </w:tcMar>
          </w:tcPr>
          <w:p w14:paraId="56D455B3" w14:textId="77777777" w:rsidR="007772A5" w:rsidRDefault="00000000">
            <w:pPr>
              <w:ind w:left="90"/>
            </w:pPr>
            <w:r>
              <w:t>3.3.8 Training</w:t>
            </w:r>
          </w:p>
          <w:p w14:paraId="56D455B4" w14:textId="77777777" w:rsidR="007772A5" w:rsidRDefault="00000000">
            <w:pPr>
              <w:ind w:left="90"/>
            </w:pPr>
            <w:r>
              <w:t>(PWS-TO4-T03)</w:t>
            </w:r>
          </w:p>
        </w:tc>
      </w:tr>
      <w:tr w:rsidR="007772A5" w14:paraId="56D455BD" w14:textId="77777777">
        <w:tc>
          <w:tcPr>
            <w:tcW w:w="1860" w:type="dxa"/>
            <w:tcMar>
              <w:top w:w="72" w:type="dxa"/>
              <w:left w:w="72" w:type="dxa"/>
              <w:bottom w:w="72" w:type="dxa"/>
              <w:right w:w="72" w:type="dxa"/>
            </w:tcMar>
          </w:tcPr>
          <w:p w14:paraId="56D455B6" w14:textId="77777777" w:rsidR="007772A5" w:rsidRDefault="00000000">
            <w:pPr>
              <w:keepNext/>
              <w:keepLines/>
              <w:ind w:left="90" w:right="150"/>
            </w:pPr>
            <w:r>
              <w:t>D-TO4-023</w:t>
            </w:r>
          </w:p>
        </w:tc>
        <w:tc>
          <w:tcPr>
            <w:tcW w:w="1980" w:type="dxa"/>
            <w:tcMar>
              <w:top w:w="72" w:type="dxa"/>
              <w:left w:w="72" w:type="dxa"/>
              <w:bottom w:w="72" w:type="dxa"/>
              <w:right w:w="72" w:type="dxa"/>
            </w:tcMar>
          </w:tcPr>
          <w:p w14:paraId="56D455B7" w14:textId="77777777" w:rsidR="007772A5" w:rsidRDefault="00000000">
            <w:pPr>
              <w:keepNext/>
              <w:keepLines/>
              <w:ind w:left="90" w:right="-30"/>
            </w:pPr>
            <w:r>
              <w:t xml:space="preserve">Obsolescence Management Plan </w:t>
            </w:r>
          </w:p>
        </w:tc>
        <w:tc>
          <w:tcPr>
            <w:tcW w:w="1890" w:type="dxa"/>
            <w:tcMar>
              <w:top w:w="72" w:type="dxa"/>
              <w:left w:w="72" w:type="dxa"/>
              <w:bottom w:w="72" w:type="dxa"/>
              <w:right w:w="72" w:type="dxa"/>
            </w:tcMar>
          </w:tcPr>
          <w:p w14:paraId="56D455B8" w14:textId="77777777" w:rsidR="007772A5" w:rsidRDefault="00000000">
            <w:pPr>
              <w:keepNext/>
              <w:keepLines/>
              <w:ind w:left="90"/>
            </w:pPr>
            <w:r>
              <w:t xml:space="preserve">Initial draft submitted with proposal; a final document submitted within 120 days after contract award, and updates quarterly </w:t>
            </w:r>
          </w:p>
        </w:tc>
        <w:tc>
          <w:tcPr>
            <w:tcW w:w="1740" w:type="dxa"/>
            <w:tcMar>
              <w:top w:w="72" w:type="dxa"/>
              <w:left w:w="72" w:type="dxa"/>
              <w:bottom w:w="72" w:type="dxa"/>
              <w:right w:w="72" w:type="dxa"/>
            </w:tcMar>
          </w:tcPr>
          <w:p w14:paraId="56D455B9" w14:textId="77777777" w:rsidR="007772A5" w:rsidRDefault="00000000">
            <w:pPr>
              <w:keepNext/>
              <w:keepLines/>
              <w:ind w:left="90" w:right="-45"/>
            </w:pPr>
            <w:r>
              <w:t xml:space="preserve">Electronic  </w:t>
            </w:r>
          </w:p>
          <w:p w14:paraId="56D455BA" w14:textId="77777777" w:rsidR="007772A5" w:rsidRDefault="00000000">
            <w:pPr>
              <w:keepNext/>
              <w:keepLines/>
              <w:ind w:left="90" w:right="-45"/>
            </w:pPr>
            <w:r>
              <w:t xml:space="preserve">Documentation Repository </w:t>
            </w:r>
          </w:p>
        </w:tc>
        <w:tc>
          <w:tcPr>
            <w:tcW w:w="2175" w:type="dxa"/>
            <w:tcMar>
              <w:top w:w="72" w:type="dxa"/>
              <w:left w:w="72" w:type="dxa"/>
              <w:bottom w:w="72" w:type="dxa"/>
              <w:right w:w="72" w:type="dxa"/>
            </w:tcMar>
          </w:tcPr>
          <w:p w14:paraId="56D455BB" w14:textId="77777777" w:rsidR="007772A5" w:rsidRDefault="00000000">
            <w:pPr>
              <w:keepNext/>
              <w:keepLines/>
              <w:ind w:left="90"/>
            </w:pPr>
            <w:r>
              <w:t>3.3.2 Antenna and Radio Frequency Equipment</w:t>
            </w:r>
          </w:p>
          <w:p w14:paraId="56D455BC" w14:textId="77777777" w:rsidR="007772A5" w:rsidRDefault="00000000">
            <w:pPr>
              <w:keepNext/>
              <w:keepLines/>
              <w:ind w:left="90"/>
            </w:pPr>
            <w:r>
              <w:t>(PWS-TO4-SER02)</w:t>
            </w:r>
          </w:p>
        </w:tc>
      </w:tr>
      <w:tr w:rsidR="007772A5" w14:paraId="56D455C5" w14:textId="77777777">
        <w:tc>
          <w:tcPr>
            <w:tcW w:w="1860" w:type="dxa"/>
            <w:tcMar>
              <w:top w:w="72" w:type="dxa"/>
              <w:left w:w="72" w:type="dxa"/>
              <w:bottom w:w="72" w:type="dxa"/>
              <w:right w:w="72" w:type="dxa"/>
            </w:tcMar>
          </w:tcPr>
          <w:p w14:paraId="56D455BE" w14:textId="77777777" w:rsidR="007772A5" w:rsidRDefault="00000000">
            <w:pPr>
              <w:ind w:left="90" w:right="150"/>
            </w:pPr>
            <w:r>
              <w:t>D-TO4-024</w:t>
            </w:r>
          </w:p>
        </w:tc>
        <w:tc>
          <w:tcPr>
            <w:tcW w:w="1980" w:type="dxa"/>
            <w:tcMar>
              <w:top w:w="72" w:type="dxa"/>
              <w:left w:w="72" w:type="dxa"/>
              <w:bottom w:w="72" w:type="dxa"/>
              <w:right w:w="72" w:type="dxa"/>
            </w:tcMar>
          </w:tcPr>
          <w:p w14:paraId="56D455BF" w14:textId="77777777" w:rsidR="007772A5" w:rsidRDefault="00000000">
            <w:pPr>
              <w:ind w:left="90" w:right="-30"/>
            </w:pPr>
            <w:r>
              <w:t>Release Backlog Report</w:t>
            </w:r>
          </w:p>
        </w:tc>
        <w:tc>
          <w:tcPr>
            <w:tcW w:w="1890" w:type="dxa"/>
            <w:tcMar>
              <w:top w:w="72" w:type="dxa"/>
              <w:left w:w="72" w:type="dxa"/>
              <w:bottom w:w="72" w:type="dxa"/>
              <w:right w:w="72" w:type="dxa"/>
            </w:tcMar>
          </w:tcPr>
          <w:p w14:paraId="56D455C0" w14:textId="77777777" w:rsidR="007772A5" w:rsidRDefault="00000000">
            <w:pPr>
              <w:ind w:left="90" w:right="30"/>
            </w:pPr>
            <w:r>
              <w:t>Monthly - on the first business day of the month</w:t>
            </w:r>
          </w:p>
        </w:tc>
        <w:tc>
          <w:tcPr>
            <w:tcW w:w="1740" w:type="dxa"/>
            <w:tcMar>
              <w:top w:w="72" w:type="dxa"/>
              <w:left w:w="72" w:type="dxa"/>
              <w:bottom w:w="72" w:type="dxa"/>
              <w:right w:w="72" w:type="dxa"/>
            </w:tcMar>
          </w:tcPr>
          <w:p w14:paraId="56D455C1" w14:textId="77777777" w:rsidR="007772A5" w:rsidRDefault="00000000">
            <w:pPr>
              <w:ind w:left="90" w:right="-45"/>
            </w:pPr>
            <w:r>
              <w:t xml:space="preserve">Electronic  </w:t>
            </w:r>
          </w:p>
          <w:p w14:paraId="56D455C2" w14:textId="77777777" w:rsidR="007772A5" w:rsidRDefault="00000000">
            <w:pPr>
              <w:ind w:left="90" w:right="-45"/>
            </w:pPr>
            <w:r>
              <w:t>Documentation Repository</w:t>
            </w:r>
          </w:p>
        </w:tc>
        <w:tc>
          <w:tcPr>
            <w:tcW w:w="2175" w:type="dxa"/>
            <w:tcMar>
              <w:top w:w="72" w:type="dxa"/>
              <w:left w:w="72" w:type="dxa"/>
              <w:bottom w:w="72" w:type="dxa"/>
              <w:right w:w="72" w:type="dxa"/>
            </w:tcMar>
          </w:tcPr>
          <w:p w14:paraId="56D455C3" w14:textId="77777777" w:rsidR="007772A5" w:rsidRDefault="00000000">
            <w:pPr>
              <w:ind w:left="90"/>
            </w:pPr>
            <w:r>
              <w:t>3.1 Project Management</w:t>
            </w:r>
          </w:p>
          <w:p w14:paraId="56D455C4" w14:textId="77777777" w:rsidR="007772A5" w:rsidRDefault="00000000">
            <w:pPr>
              <w:ind w:left="90"/>
            </w:pPr>
            <w:r>
              <w:t>(PWS-TO4-PM03)</w:t>
            </w:r>
          </w:p>
        </w:tc>
      </w:tr>
      <w:tr w:rsidR="007772A5" w14:paraId="56D455CD" w14:textId="77777777">
        <w:tc>
          <w:tcPr>
            <w:tcW w:w="1860" w:type="dxa"/>
            <w:tcMar>
              <w:top w:w="72" w:type="dxa"/>
              <w:left w:w="72" w:type="dxa"/>
              <w:bottom w:w="72" w:type="dxa"/>
              <w:right w:w="72" w:type="dxa"/>
            </w:tcMar>
          </w:tcPr>
          <w:p w14:paraId="56D455C6" w14:textId="77777777" w:rsidR="007772A5" w:rsidRDefault="00000000">
            <w:pPr>
              <w:ind w:left="90" w:right="150"/>
            </w:pPr>
            <w:r>
              <w:t>D-TO4-025</w:t>
            </w:r>
          </w:p>
        </w:tc>
        <w:tc>
          <w:tcPr>
            <w:tcW w:w="1980" w:type="dxa"/>
            <w:tcMar>
              <w:top w:w="72" w:type="dxa"/>
              <w:left w:w="72" w:type="dxa"/>
              <w:bottom w:w="72" w:type="dxa"/>
              <w:right w:w="72" w:type="dxa"/>
            </w:tcMar>
          </w:tcPr>
          <w:p w14:paraId="56D455C7" w14:textId="77777777" w:rsidR="007772A5" w:rsidRDefault="00000000">
            <w:pPr>
              <w:ind w:left="90" w:right="-30"/>
            </w:pPr>
            <w:r>
              <w:t>Software Sustainment Life-Cycle Plan</w:t>
            </w:r>
          </w:p>
        </w:tc>
        <w:tc>
          <w:tcPr>
            <w:tcW w:w="1890" w:type="dxa"/>
            <w:tcMar>
              <w:top w:w="72" w:type="dxa"/>
              <w:left w:w="72" w:type="dxa"/>
              <w:bottom w:w="72" w:type="dxa"/>
              <w:right w:w="72" w:type="dxa"/>
            </w:tcMar>
          </w:tcPr>
          <w:p w14:paraId="56D455C8" w14:textId="77777777" w:rsidR="007772A5" w:rsidRDefault="00000000">
            <w:pPr>
              <w:ind w:left="90" w:right="30"/>
            </w:pPr>
            <w:r>
              <w:t>To be delivered within 120 days after award as part of the Software Sustainment Plan.</w:t>
            </w:r>
          </w:p>
        </w:tc>
        <w:tc>
          <w:tcPr>
            <w:tcW w:w="1740" w:type="dxa"/>
            <w:tcMar>
              <w:top w:w="72" w:type="dxa"/>
              <w:left w:w="72" w:type="dxa"/>
              <w:bottom w:w="72" w:type="dxa"/>
              <w:right w:w="72" w:type="dxa"/>
            </w:tcMar>
          </w:tcPr>
          <w:p w14:paraId="56D455C9" w14:textId="77777777" w:rsidR="007772A5" w:rsidRDefault="00000000">
            <w:pPr>
              <w:ind w:left="90" w:right="-45"/>
            </w:pPr>
            <w:r>
              <w:t xml:space="preserve">Electronic  </w:t>
            </w:r>
          </w:p>
          <w:p w14:paraId="56D455CA" w14:textId="77777777" w:rsidR="007772A5" w:rsidRDefault="00000000">
            <w:pPr>
              <w:ind w:left="90" w:right="-45"/>
            </w:pPr>
            <w:r>
              <w:t>Documentation Repository</w:t>
            </w:r>
          </w:p>
        </w:tc>
        <w:tc>
          <w:tcPr>
            <w:tcW w:w="2175" w:type="dxa"/>
            <w:tcMar>
              <w:top w:w="72" w:type="dxa"/>
              <w:left w:w="72" w:type="dxa"/>
              <w:bottom w:w="72" w:type="dxa"/>
              <w:right w:w="72" w:type="dxa"/>
            </w:tcMar>
          </w:tcPr>
          <w:p w14:paraId="56D455CB" w14:textId="77777777" w:rsidR="007772A5" w:rsidRDefault="00000000">
            <w:pPr>
              <w:ind w:left="90"/>
            </w:pPr>
            <w:r>
              <w:t>3.3.3.1 Software Sustainment</w:t>
            </w:r>
          </w:p>
          <w:p w14:paraId="56D455CC" w14:textId="77777777" w:rsidR="007772A5" w:rsidRDefault="00000000">
            <w:pPr>
              <w:ind w:left="90"/>
            </w:pPr>
            <w:r>
              <w:t>(PWS-TO4-SS03)</w:t>
            </w:r>
          </w:p>
        </w:tc>
      </w:tr>
      <w:tr w:rsidR="007772A5" w14:paraId="56D455D5" w14:textId="77777777">
        <w:tc>
          <w:tcPr>
            <w:tcW w:w="1860" w:type="dxa"/>
            <w:tcMar>
              <w:top w:w="72" w:type="dxa"/>
              <w:left w:w="72" w:type="dxa"/>
              <w:bottom w:w="72" w:type="dxa"/>
              <w:right w:w="72" w:type="dxa"/>
            </w:tcMar>
          </w:tcPr>
          <w:p w14:paraId="56D455CE" w14:textId="77777777" w:rsidR="007772A5" w:rsidRDefault="00000000">
            <w:pPr>
              <w:ind w:left="90" w:right="150"/>
            </w:pPr>
            <w:r>
              <w:lastRenderedPageBreak/>
              <w:t>D-TO4-026</w:t>
            </w:r>
          </w:p>
        </w:tc>
        <w:tc>
          <w:tcPr>
            <w:tcW w:w="1980" w:type="dxa"/>
            <w:tcMar>
              <w:top w:w="72" w:type="dxa"/>
              <w:left w:w="72" w:type="dxa"/>
              <w:bottom w:w="72" w:type="dxa"/>
              <w:right w:w="72" w:type="dxa"/>
            </w:tcMar>
          </w:tcPr>
          <w:p w14:paraId="56D455CF" w14:textId="77777777" w:rsidR="007772A5" w:rsidRDefault="00000000">
            <w:pPr>
              <w:ind w:left="90" w:right="-30"/>
            </w:pPr>
            <w:r>
              <w:t>Interface Control Documents (ICD)</w:t>
            </w:r>
          </w:p>
        </w:tc>
        <w:tc>
          <w:tcPr>
            <w:tcW w:w="1890" w:type="dxa"/>
            <w:tcMar>
              <w:top w:w="72" w:type="dxa"/>
              <w:left w:w="72" w:type="dxa"/>
              <w:bottom w:w="72" w:type="dxa"/>
              <w:right w:w="72" w:type="dxa"/>
            </w:tcMar>
          </w:tcPr>
          <w:p w14:paraId="56D455D0" w14:textId="77777777" w:rsidR="007772A5" w:rsidRDefault="00000000">
            <w:pPr>
              <w:ind w:left="90" w:right="30"/>
            </w:pPr>
            <w:r>
              <w:t>Within 45 days from implementation of sustainment capabilities.</w:t>
            </w:r>
          </w:p>
        </w:tc>
        <w:tc>
          <w:tcPr>
            <w:tcW w:w="1740" w:type="dxa"/>
            <w:tcMar>
              <w:top w:w="72" w:type="dxa"/>
              <w:left w:w="72" w:type="dxa"/>
              <w:bottom w:w="72" w:type="dxa"/>
              <w:right w:w="72" w:type="dxa"/>
            </w:tcMar>
          </w:tcPr>
          <w:p w14:paraId="56D455D1" w14:textId="77777777" w:rsidR="007772A5" w:rsidRDefault="00000000">
            <w:pPr>
              <w:ind w:left="90" w:right="-45"/>
            </w:pPr>
            <w:r>
              <w:t xml:space="preserve">Electronic  </w:t>
            </w:r>
          </w:p>
          <w:p w14:paraId="56D455D2" w14:textId="77777777" w:rsidR="007772A5" w:rsidRDefault="00000000">
            <w:pPr>
              <w:ind w:left="90" w:right="-45"/>
            </w:pPr>
            <w:r>
              <w:t>Documentation Repository</w:t>
            </w:r>
          </w:p>
        </w:tc>
        <w:tc>
          <w:tcPr>
            <w:tcW w:w="2175" w:type="dxa"/>
            <w:tcMar>
              <w:top w:w="72" w:type="dxa"/>
              <w:left w:w="72" w:type="dxa"/>
              <w:bottom w:w="72" w:type="dxa"/>
              <w:right w:w="72" w:type="dxa"/>
            </w:tcMar>
          </w:tcPr>
          <w:p w14:paraId="56D455D3" w14:textId="77777777" w:rsidR="007772A5" w:rsidRDefault="00000000">
            <w:pPr>
              <w:ind w:left="90"/>
            </w:pPr>
            <w:r>
              <w:t>3.3.9 System Engineering</w:t>
            </w:r>
          </w:p>
          <w:p w14:paraId="56D455D4" w14:textId="77777777" w:rsidR="007772A5" w:rsidRDefault="00000000">
            <w:pPr>
              <w:ind w:left="90"/>
            </w:pPr>
            <w:r>
              <w:t>(PWS-TO4-SE08)</w:t>
            </w:r>
          </w:p>
        </w:tc>
      </w:tr>
      <w:tr w:rsidR="007772A5" w14:paraId="56D455DC" w14:textId="77777777">
        <w:tc>
          <w:tcPr>
            <w:tcW w:w="1860" w:type="dxa"/>
            <w:tcMar>
              <w:top w:w="72" w:type="dxa"/>
              <w:left w:w="72" w:type="dxa"/>
              <w:bottom w:w="72" w:type="dxa"/>
              <w:right w:w="72" w:type="dxa"/>
            </w:tcMar>
          </w:tcPr>
          <w:p w14:paraId="56D455D6" w14:textId="77777777" w:rsidR="007772A5" w:rsidRDefault="00000000">
            <w:pPr>
              <w:ind w:left="90" w:right="150"/>
            </w:pPr>
            <w:r>
              <w:t>D-TO4-027</w:t>
            </w:r>
          </w:p>
        </w:tc>
        <w:tc>
          <w:tcPr>
            <w:tcW w:w="1980" w:type="dxa"/>
            <w:tcMar>
              <w:top w:w="72" w:type="dxa"/>
              <w:left w:w="72" w:type="dxa"/>
              <w:bottom w:w="72" w:type="dxa"/>
              <w:right w:w="72" w:type="dxa"/>
            </w:tcMar>
          </w:tcPr>
          <w:p w14:paraId="56D455D7" w14:textId="77777777" w:rsidR="007772A5" w:rsidRDefault="00000000">
            <w:pPr>
              <w:ind w:left="90" w:right="-30"/>
            </w:pPr>
            <w:r>
              <w:t>Electronic Documentation Repository containing initial sustainment risks with recommendations</w:t>
            </w:r>
          </w:p>
        </w:tc>
        <w:tc>
          <w:tcPr>
            <w:tcW w:w="1890" w:type="dxa"/>
            <w:tcMar>
              <w:top w:w="72" w:type="dxa"/>
              <w:left w:w="72" w:type="dxa"/>
              <w:bottom w:w="72" w:type="dxa"/>
              <w:right w:w="72" w:type="dxa"/>
            </w:tcMar>
          </w:tcPr>
          <w:p w14:paraId="56D455D8" w14:textId="77777777" w:rsidR="007772A5" w:rsidRDefault="00000000">
            <w:pPr>
              <w:ind w:left="90" w:right="30"/>
            </w:pPr>
            <w:r>
              <w:t>Part of proposal submission and updates monthly</w:t>
            </w:r>
          </w:p>
        </w:tc>
        <w:tc>
          <w:tcPr>
            <w:tcW w:w="1740" w:type="dxa"/>
            <w:tcMar>
              <w:top w:w="72" w:type="dxa"/>
              <w:left w:w="72" w:type="dxa"/>
              <w:bottom w:w="72" w:type="dxa"/>
              <w:right w:w="72" w:type="dxa"/>
            </w:tcMar>
          </w:tcPr>
          <w:p w14:paraId="56D455D9" w14:textId="77777777" w:rsidR="007772A5" w:rsidRDefault="00000000">
            <w:pPr>
              <w:ind w:left="90" w:right="-45"/>
            </w:pPr>
            <w:r>
              <w:t>TBD</w:t>
            </w:r>
          </w:p>
        </w:tc>
        <w:tc>
          <w:tcPr>
            <w:tcW w:w="2175" w:type="dxa"/>
            <w:tcMar>
              <w:top w:w="72" w:type="dxa"/>
              <w:left w:w="72" w:type="dxa"/>
              <w:bottom w:w="72" w:type="dxa"/>
              <w:right w:w="72" w:type="dxa"/>
            </w:tcMar>
          </w:tcPr>
          <w:p w14:paraId="56D455DA" w14:textId="77777777" w:rsidR="007772A5" w:rsidRDefault="00000000">
            <w:pPr>
              <w:ind w:left="90"/>
            </w:pPr>
            <w:r>
              <w:t>3.3.10 Risk Management</w:t>
            </w:r>
          </w:p>
          <w:p w14:paraId="56D455DB" w14:textId="77777777" w:rsidR="007772A5" w:rsidRDefault="00000000">
            <w:pPr>
              <w:ind w:left="90"/>
            </w:pPr>
            <w:r>
              <w:t>(PWS-TO4-RM02)</w:t>
            </w:r>
          </w:p>
        </w:tc>
      </w:tr>
      <w:tr w:rsidR="007772A5" w14:paraId="56D455E3" w14:textId="77777777">
        <w:tc>
          <w:tcPr>
            <w:tcW w:w="1860" w:type="dxa"/>
            <w:tcMar>
              <w:top w:w="72" w:type="dxa"/>
              <w:left w:w="72" w:type="dxa"/>
              <w:bottom w:w="72" w:type="dxa"/>
              <w:right w:w="72" w:type="dxa"/>
            </w:tcMar>
          </w:tcPr>
          <w:p w14:paraId="56D455DD" w14:textId="77777777" w:rsidR="007772A5" w:rsidRDefault="00000000">
            <w:pPr>
              <w:ind w:left="90" w:right="150"/>
            </w:pPr>
            <w:r>
              <w:t>D-TO4-028</w:t>
            </w:r>
          </w:p>
        </w:tc>
        <w:tc>
          <w:tcPr>
            <w:tcW w:w="1980" w:type="dxa"/>
            <w:tcMar>
              <w:top w:w="72" w:type="dxa"/>
              <w:left w:w="72" w:type="dxa"/>
              <w:bottom w:w="72" w:type="dxa"/>
              <w:right w:w="72" w:type="dxa"/>
            </w:tcMar>
          </w:tcPr>
          <w:p w14:paraId="56D455DE" w14:textId="77777777" w:rsidR="007772A5" w:rsidRDefault="00000000">
            <w:pPr>
              <w:widowControl w:val="0"/>
              <w:tabs>
                <w:tab w:val="left" w:pos="480"/>
                <w:tab w:val="right" w:pos="9350"/>
              </w:tabs>
              <w:ind w:left="90" w:right="-30"/>
            </w:pPr>
            <w:r>
              <w:t>Risk Management Report</w:t>
            </w:r>
          </w:p>
        </w:tc>
        <w:tc>
          <w:tcPr>
            <w:tcW w:w="1890" w:type="dxa"/>
            <w:tcMar>
              <w:top w:w="72" w:type="dxa"/>
              <w:left w:w="72" w:type="dxa"/>
              <w:bottom w:w="72" w:type="dxa"/>
              <w:right w:w="72" w:type="dxa"/>
            </w:tcMar>
          </w:tcPr>
          <w:p w14:paraId="56D455DF" w14:textId="77777777" w:rsidR="007772A5" w:rsidRDefault="00000000">
            <w:pPr>
              <w:widowControl w:val="0"/>
              <w:tabs>
                <w:tab w:val="left" w:pos="480"/>
                <w:tab w:val="right" w:pos="9350"/>
              </w:tabs>
              <w:ind w:left="90" w:right="30"/>
            </w:pPr>
            <w:r>
              <w:t>Monthly - no later than the 10th of the month</w:t>
            </w:r>
          </w:p>
        </w:tc>
        <w:tc>
          <w:tcPr>
            <w:tcW w:w="1740" w:type="dxa"/>
            <w:tcMar>
              <w:top w:w="72" w:type="dxa"/>
              <w:left w:w="72" w:type="dxa"/>
              <w:bottom w:w="72" w:type="dxa"/>
              <w:right w:w="72" w:type="dxa"/>
            </w:tcMar>
          </w:tcPr>
          <w:p w14:paraId="56D455E0" w14:textId="77777777" w:rsidR="007772A5" w:rsidRDefault="00000000">
            <w:pPr>
              <w:pBdr>
                <w:top w:val="none" w:sz="0" w:space="0" w:color="000000"/>
                <w:left w:val="none" w:sz="0" w:space="0" w:color="000000"/>
                <w:bottom w:val="none" w:sz="0" w:space="0" w:color="000000"/>
                <w:right w:val="none" w:sz="0" w:space="0" w:color="000000"/>
                <w:between w:val="none" w:sz="0" w:space="0" w:color="000000"/>
              </w:pBdr>
              <w:tabs>
                <w:tab w:val="left" w:pos="480"/>
                <w:tab w:val="right" w:pos="9350"/>
              </w:tabs>
              <w:ind w:left="90" w:right="-45"/>
            </w:pPr>
            <w:r>
              <w:t>Electronic Documentation Repository</w:t>
            </w:r>
          </w:p>
        </w:tc>
        <w:tc>
          <w:tcPr>
            <w:tcW w:w="2175" w:type="dxa"/>
            <w:tcMar>
              <w:top w:w="72" w:type="dxa"/>
              <w:left w:w="72" w:type="dxa"/>
              <w:bottom w:w="72" w:type="dxa"/>
              <w:right w:w="72" w:type="dxa"/>
            </w:tcMar>
          </w:tcPr>
          <w:p w14:paraId="56D455E1" w14:textId="77777777" w:rsidR="007772A5" w:rsidRDefault="00000000">
            <w:pPr>
              <w:widowControl w:val="0"/>
              <w:tabs>
                <w:tab w:val="left" w:pos="480"/>
                <w:tab w:val="right" w:pos="9350"/>
              </w:tabs>
              <w:ind w:left="90"/>
            </w:pPr>
            <w:r>
              <w:t>3.3.10 Risk Management</w:t>
            </w:r>
          </w:p>
          <w:p w14:paraId="56D455E2" w14:textId="77777777" w:rsidR="007772A5" w:rsidRDefault="00000000">
            <w:pPr>
              <w:widowControl w:val="0"/>
              <w:tabs>
                <w:tab w:val="left" w:pos="480"/>
                <w:tab w:val="right" w:pos="9350"/>
              </w:tabs>
              <w:ind w:left="90"/>
            </w:pPr>
            <w:r>
              <w:t>(PWS-TO4-RM02)</w:t>
            </w:r>
          </w:p>
        </w:tc>
      </w:tr>
      <w:tr w:rsidR="007772A5" w14:paraId="56D455EA" w14:textId="77777777">
        <w:tc>
          <w:tcPr>
            <w:tcW w:w="1860" w:type="dxa"/>
            <w:tcMar>
              <w:top w:w="72" w:type="dxa"/>
              <w:left w:w="72" w:type="dxa"/>
              <w:bottom w:w="72" w:type="dxa"/>
              <w:right w:w="72" w:type="dxa"/>
            </w:tcMar>
          </w:tcPr>
          <w:p w14:paraId="56D455E4" w14:textId="77777777" w:rsidR="007772A5" w:rsidRDefault="00000000">
            <w:pPr>
              <w:ind w:left="90" w:right="150"/>
            </w:pPr>
            <w:r>
              <w:t>D-TO4-029</w:t>
            </w:r>
          </w:p>
        </w:tc>
        <w:tc>
          <w:tcPr>
            <w:tcW w:w="1980" w:type="dxa"/>
            <w:tcMar>
              <w:top w:w="72" w:type="dxa"/>
              <w:left w:w="72" w:type="dxa"/>
              <w:bottom w:w="72" w:type="dxa"/>
              <w:right w:w="72" w:type="dxa"/>
            </w:tcMar>
          </w:tcPr>
          <w:p w14:paraId="56D455E5" w14:textId="77777777" w:rsidR="007772A5" w:rsidRDefault="00000000">
            <w:pPr>
              <w:tabs>
                <w:tab w:val="left" w:pos="480"/>
                <w:tab w:val="right" w:pos="9350"/>
              </w:tabs>
              <w:spacing w:line="246" w:lineRule="auto"/>
              <w:ind w:left="90" w:right="-30"/>
            </w:pPr>
            <w:r>
              <w:t>Monthly Progress Report</w:t>
            </w:r>
          </w:p>
        </w:tc>
        <w:tc>
          <w:tcPr>
            <w:tcW w:w="1890" w:type="dxa"/>
            <w:tcMar>
              <w:top w:w="72" w:type="dxa"/>
              <w:left w:w="72" w:type="dxa"/>
              <w:bottom w:w="72" w:type="dxa"/>
              <w:right w:w="72" w:type="dxa"/>
            </w:tcMar>
          </w:tcPr>
          <w:p w14:paraId="56D455E6" w14:textId="77777777" w:rsidR="007772A5" w:rsidRDefault="00000000">
            <w:pPr>
              <w:tabs>
                <w:tab w:val="left" w:pos="480"/>
                <w:tab w:val="right" w:pos="9350"/>
              </w:tabs>
              <w:spacing w:line="246" w:lineRule="auto"/>
              <w:ind w:left="90" w:right="30"/>
            </w:pPr>
            <w:r>
              <w:t>Monthly - no later than the 10th of the month</w:t>
            </w:r>
          </w:p>
        </w:tc>
        <w:tc>
          <w:tcPr>
            <w:tcW w:w="1740" w:type="dxa"/>
            <w:tcMar>
              <w:top w:w="72" w:type="dxa"/>
              <w:left w:w="72" w:type="dxa"/>
              <w:bottom w:w="72" w:type="dxa"/>
              <w:right w:w="72" w:type="dxa"/>
            </w:tcMar>
          </w:tcPr>
          <w:p w14:paraId="56D455E7" w14:textId="77777777" w:rsidR="007772A5" w:rsidRDefault="00000000">
            <w:pPr>
              <w:tabs>
                <w:tab w:val="left" w:pos="480"/>
                <w:tab w:val="right" w:pos="9350"/>
              </w:tabs>
              <w:spacing w:line="246" w:lineRule="auto"/>
              <w:ind w:left="90" w:right="-45"/>
            </w:pPr>
            <w:r>
              <w:t>Electronic Documentation Repository</w:t>
            </w:r>
          </w:p>
        </w:tc>
        <w:tc>
          <w:tcPr>
            <w:tcW w:w="2175" w:type="dxa"/>
            <w:tcMar>
              <w:top w:w="72" w:type="dxa"/>
              <w:left w:w="72" w:type="dxa"/>
              <w:bottom w:w="72" w:type="dxa"/>
              <w:right w:w="72" w:type="dxa"/>
            </w:tcMar>
          </w:tcPr>
          <w:p w14:paraId="56D455E8" w14:textId="77777777" w:rsidR="007772A5" w:rsidRDefault="00000000">
            <w:pPr>
              <w:widowControl w:val="0"/>
              <w:tabs>
                <w:tab w:val="left" w:pos="480"/>
                <w:tab w:val="right" w:pos="9350"/>
              </w:tabs>
              <w:ind w:left="90"/>
            </w:pPr>
            <w:r>
              <w:t>3.1 Project Management</w:t>
            </w:r>
          </w:p>
          <w:p w14:paraId="56D455E9" w14:textId="77777777" w:rsidR="007772A5" w:rsidRDefault="00000000">
            <w:pPr>
              <w:widowControl w:val="0"/>
              <w:tabs>
                <w:tab w:val="left" w:pos="480"/>
                <w:tab w:val="right" w:pos="9350"/>
              </w:tabs>
              <w:ind w:left="90"/>
            </w:pPr>
            <w:r>
              <w:t>(PWS-TO4-PM05)</w:t>
            </w:r>
          </w:p>
        </w:tc>
      </w:tr>
      <w:tr w:rsidR="007772A5" w14:paraId="56D455F1" w14:textId="77777777">
        <w:tc>
          <w:tcPr>
            <w:tcW w:w="1860" w:type="dxa"/>
            <w:tcMar>
              <w:top w:w="72" w:type="dxa"/>
              <w:left w:w="72" w:type="dxa"/>
              <w:bottom w:w="72" w:type="dxa"/>
              <w:right w:w="72" w:type="dxa"/>
            </w:tcMar>
          </w:tcPr>
          <w:p w14:paraId="56D455EB" w14:textId="77777777" w:rsidR="007772A5" w:rsidRDefault="00000000">
            <w:pPr>
              <w:ind w:left="90" w:right="150"/>
            </w:pPr>
            <w:r>
              <w:t>D-TO4-030</w:t>
            </w:r>
          </w:p>
        </w:tc>
        <w:tc>
          <w:tcPr>
            <w:tcW w:w="1980" w:type="dxa"/>
            <w:tcMar>
              <w:top w:w="72" w:type="dxa"/>
              <w:left w:w="72" w:type="dxa"/>
              <w:bottom w:w="72" w:type="dxa"/>
              <w:right w:w="72" w:type="dxa"/>
            </w:tcMar>
          </w:tcPr>
          <w:p w14:paraId="56D455EC" w14:textId="77777777" w:rsidR="007772A5" w:rsidRDefault="00000000">
            <w:pPr>
              <w:tabs>
                <w:tab w:val="left" w:pos="480"/>
                <w:tab w:val="right" w:pos="9350"/>
              </w:tabs>
              <w:spacing w:line="246" w:lineRule="auto"/>
              <w:ind w:left="90" w:right="-30"/>
            </w:pPr>
            <w:r>
              <w:t xml:space="preserve">Contract Financial Report </w:t>
            </w:r>
          </w:p>
        </w:tc>
        <w:tc>
          <w:tcPr>
            <w:tcW w:w="1890" w:type="dxa"/>
            <w:tcMar>
              <w:top w:w="72" w:type="dxa"/>
              <w:left w:w="72" w:type="dxa"/>
              <w:bottom w:w="72" w:type="dxa"/>
              <w:right w:w="72" w:type="dxa"/>
            </w:tcMar>
          </w:tcPr>
          <w:p w14:paraId="56D455ED" w14:textId="77777777" w:rsidR="007772A5" w:rsidRDefault="00000000">
            <w:pPr>
              <w:tabs>
                <w:tab w:val="left" w:pos="480"/>
                <w:tab w:val="right" w:pos="9350"/>
              </w:tabs>
              <w:spacing w:line="246" w:lineRule="auto"/>
              <w:ind w:left="90" w:right="30"/>
            </w:pPr>
            <w:r>
              <w:t>Monthly- no later than the 10th of each month</w:t>
            </w:r>
          </w:p>
        </w:tc>
        <w:tc>
          <w:tcPr>
            <w:tcW w:w="1740" w:type="dxa"/>
            <w:tcMar>
              <w:top w:w="72" w:type="dxa"/>
              <w:left w:w="72" w:type="dxa"/>
              <w:bottom w:w="72" w:type="dxa"/>
              <w:right w:w="72" w:type="dxa"/>
            </w:tcMar>
          </w:tcPr>
          <w:p w14:paraId="56D455EE" w14:textId="77777777" w:rsidR="007772A5" w:rsidRDefault="00000000">
            <w:pPr>
              <w:tabs>
                <w:tab w:val="left" w:pos="480"/>
                <w:tab w:val="right" w:pos="9350"/>
              </w:tabs>
              <w:spacing w:line="246" w:lineRule="auto"/>
              <w:ind w:left="90" w:right="-45"/>
            </w:pPr>
            <w:r>
              <w:t>Electronic Documentation Repository</w:t>
            </w:r>
          </w:p>
        </w:tc>
        <w:tc>
          <w:tcPr>
            <w:tcW w:w="2175" w:type="dxa"/>
            <w:tcMar>
              <w:top w:w="72" w:type="dxa"/>
              <w:left w:w="72" w:type="dxa"/>
              <w:bottom w:w="72" w:type="dxa"/>
              <w:right w:w="72" w:type="dxa"/>
            </w:tcMar>
          </w:tcPr>
          <w:p w14:paraId="56D455EF" w14:textId="77777777" w:rsidR="007772A5" w:rsidRDefault="00000000">
            <w:pPr>
              <w:ind w:left="90"/>
            </w:pPr>
            <w:bookmarkStart w:id="32" w:name="_qwx8u7723n1q" w:colFirst="0" w:colLast="0"/>
            <w:bookmarkEnd w:id="32"/>
            <w:r>
              <w:t>3.1 Project Management</w:t>
            </w:r>
          </w:p>
          <w:p w14:paraId="56D455F0" w14:textId="77777777" w:rsidR="007772A5" w:rsidRDefault="00000000">
            <w:pPr>
              <w:ind w:left="90"/>
            </w:pPr>
            <w:r>
              <w:t>(PWS-TO4-PM06)</w:t>
            </w:r>
          </w:p>
        </w:tc>
      </w:tr>
      <w:tr w:rsidR="007772A5" w14:paraId="56D455F8" w14:textId="77777777">
        <w:tc>
          <w:tcPr>
            <w:tcW w:w="1860" w:type="dxa"/>
            <w:tcBorders>
              <w:bottom w:val="single" w:sz="4" w:space="0" w:color="000000"/>
            </w:tcBorders>
            <w:tcMar>
              <w:top w:w="72" w:type="dxa"/>
              <w:left w:w="72" w:type="dxa"/>
              <w:bottom w:w="72" w:type="dxa"/>
              <w:right w:w="72" w:type="dxa"/>
            </w:tcMar>
          </w:tcPr>
          <w:p w14:paraId="56D455F2" w14:textId="77777777" w:rsidR="007772A5" w:rsidRDefault="00000000">
            <w:pPr>
              <w:keepLines/>
              <w:ind w:left="90" w:right="150"/>
            </w:pPr>
            <w:r>
              <w:t>SOW Ref 3.1</w:t>
            </w:r>
          </w:p>
          <w:p w14:paraId="56D455F3" w14:textId="77777777" w:rsidR="007772A5" w:rsidRDefault="00000000">
            <w:pPr>
              <w:keepLines/>
              <w:ind w:left="90" w:right="150"/>
            </w:pPr>
            <w:r>
              <w:t>D-TO4-031</w:t>
            </w:r>
          </w:p>
        </w:tc>
        <w:tc>
          <w:tcPr>
            <w:tcW w:w="1980" w:type="dxa"/>
            <w:tcBorders>
              <w:bottom w:val="single" w:sz="4" w:space="0" w:color="000000"/>
            </w:tcBorders>
            <w:tcMar>
              <w:top w:w="72" w:type="dxa"/>
              <w:left w:w="72" w:type="dxa"/>
              <w:bottom w:w="72" w:type="dxa"/>
              <w:right w:w="72" w:type="dxa"/>
            </w:tcMar>
          </w:tcPr>
          <w:p w14:paraId="56D455F4" w14:textId="77777777" w:rsidR="007772A5" w:rsidRDefault="00000000">
            <w:pPr>
              <w:keepLines/>
              <w:tabs>
                <w:tab w:val="left" w:pos="480"/>
                <w:tab w:val="right" w:pos="9350"/>
              </w:tabs>
              <w:spacing w:line="246" w:lineRule="auto"/>
              <w:ind w:left="90" w:right="-30"/>
            </w:pPr>
            <w:r>
              <w:t>Associate Contractor Agreement (ACA)</w:t>
            </w:r>
          </w:p>
        </w:tc>
        <w:tc>
          <w:tcPr>
            <w:tcW w:w="1890" w:type="dxa"/>
            <w:tcMar>
              <w:top w:w="72" w:type="dxa"/>
              <w:left w:w="72" w:type="dxa"/>
              <w:bottom w:w="72" w:type="dxa"/>
              <w:right w:w="72" w:type="dxa"/>
            </w:tcMar>
          </w:tcPr>
          <w:p w14:paraId="56D455F5" w14:textId="77777777" w:rsidR="007772A5" w:rsidRDefault="00000000">
            <w:pPr>
              <w:keepLines/>
              <w:tabs>
                <w:tab w:val="left" w:pos="480"/>
                <w:tab w:val="right" w:pos="9350"/>
              </w:tabs>
              <w:spacing w:line="246" w:lineRule="auto"/>
              <w:ind w:left="90" w:right="30"/>
            </w:pPr>
            <w:r>
              <w:t>Initial submitted with proposal Final consolidated plan 30 days after contract award</w:t>
            </w:r>
          </w:p>
        </w:tc>
        <w:tc>
          <w:tcPr>
            <w:tcW w:w="1740" w:type="dxa"/>
            <w:tcBorders>
              <w:bottom w:val="single" w:sz="4" w:space="0" w:color="000000"/>
            </w:tcBorders>
            <w:tcMar>
              <w:top w:w="72" w:type="dxa"/>
              <w:left w:w="72" w:type="dxa"/>
              <w:bottom w:w="72" w:type="dxa"/>
              <w:right w:w="72" w:type="dxa"/>
            </w:tcMar>
          </w:tcPr>
          <w:p w14:paraId="56D455F6" w14:textId="77777777" w:rsidR="007772A5" w:rsidRDefault="00000000">
            <w:pPr>
              <w:keepLines/>
              <w:tabs>
                <w:tab w:val="left" w:pos="480"/>
                <w:tab w:val="right" w:pos="9350"/>
              </w:tabs>
              <w:spacing w:line="246" w:lineRule="auto"/>
              <w:ind w:left="90" w:right="-45"/>
            </w:pPr>
            <w:r>
              <w:t>Electronic Documentation Repository</w:t>
            </w:r>
          </w:p>
        </w:tc>
        <w:tc>
          <w:tcPr>
            <w:tcW w:w="2175" w:type="dxa"/>
            <w:tcBorders>
              <w:bottom w:val="single" w:sz="4" w:space="0" w:color="000000"/>
            </w:tcBorders>
            <w:tcMar>
              <w:top w:w="72" w:type="dxa"/>
              <w:left w:w="72" w:type="dxa"/>
              <w:bottom w:w="72" w:type="dxa"/>
              <w:right w:w="72" w:type="dxa"/>
            </w:tcMar>
          </w:tcPr>
          <w:p w14:paraId="56D455F7" w14:textId="77777777" w:rsidR="007772A5" w:rsidRDefault="00000000">
            <w:pPr>
              <w:keepLines/>
              <w:ind w:left="90"/>
              <w:rPr>
                <w:color w:val="243F61"/>
              </w:rPr>
            </w:pPr>
            <w:bookmarkStart w:id="33" w:name="_rto7brq3sy7t" w:colFirst="0" w:colLast="0"/>
            <w:bookmarkEnd w:id="33"/>
            <w:r>
              <w:t>3.1 Project Management (PWS-TO4-PM0</w:t>
            </w:r>
            <w:r>
              <w:rPr>
                <w:b/>
                <w:bCs/>
              </w:rPr>
              <w:t>7</w:t>
            </w:r>
            <w:r>
              <w:t>)</w:t>
            </w:r>
          </w:p>
        </w:tc>
      </w:tr>
      <w:tr w:rsidR="007772A5" w14:paraId="56D45600"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5F9" w14:textId="77777777" w:rsidR="007772A5" w:rsidRDefault="00000000">
            <w:pPr>
              <w:tabs>
                <w:tab w:val="left" w:pos="480"/>
                <w:tab w:val="right" w:pos="9350"/>
              </w:tabs>
              <w:spacing w:line="246" w:lineRule="auto"/>
              <w:ind w:left="90" w:right="-90"/>
            </w:pPr>
            <w:r>
              <w:t>SOW Ref 3.1 k.</w:t>
            </w:r>
          </w:p>
          <w:p w14:paraId="56D455FA" w14:textId="77777777" w:rsidR="007772A5" w:rsidRDefault="00000000">
            <w:pPr>
              <w:tabs>
                <w:tab w:val="left" w:pos="480"/>
                <w:tab w:val="right" w:pos="9350"/>
              </w:tabs>
              <w:spacing w:line="246" w:lineRule="auto"/>
              <w:ind w:left="90" w:right="-90"/>
            </w:pPr>
            <w:r>
              <w:t>D-TO4-032</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5FB" w14:textId="77777777" w:rsidR="007772A5" w:rsidRDefault="00000000">
            <w:pPr>
              <w:tabs>
                <w:tab w:val="left" w:pos="480"/>
                <w:tab w:val="right" w:pos="9350"/>
              </w:tabs>
              <w:spacing w:line="246" w:lineRule="auto"/>
              <w:ind w:left="90" w:right="-30"/>
            </w:pPr>
            <w:r>
              <w:t>Contractor Spend Plan</w:t>
            </w:r>
          </w:p>
        </w:tc>
        <w:tc>
          <w:tcPr>
            <w:tcW w:w="1890" w:type="dxa"/>
            <w:tcBorders>
              <w:left w:val="single" w:sz="4" w:space="0" w:color="000000"/>
              <w:right w:val="single" w:sz="4" w:space="0" w:color="000000"/>
            </w:tcBorders>
            <w:tcMar>
              <w:top w:w="72" w:type="dxa"/>
              <w:left w:w="72" w:type="dxa"/>
              <w:bottom w:w="72" w:type="dxa"/>
              <w:right w:w="72" w:type="dxa"/>
            </w:tcMar>
          </w:tcPr>
          <w:p w14:paraId="56D455FC" w14:textId="77777777" w:rsidR="007772A5" w:rsidRDefault="00000000">
            <w:pPr>
              <w:tabs>
                <w:tab w:val="left" w:pos="480"/>
                <w:tab w:val="right" w:pos="9350"/>
              </w:tabs>
              <w:spacing w:line="246" w:lineRule="auto"/>
              <w:ind w:left="90" w:right="30"/>
            </w:pPr>
            <w:r>
              <w:t>Initial submitted 60 days after award, annually thereafter.</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5FD" w14:textId="77777777" w:rsidR="007772A5" w:rsidRDefault="00000000">
            <w:pPr>
              <w:tabs>
                <w:tab w:val="left" w:pos="480"/>
                <w:tab w:val="right" w:pos="9350"/>
              </w:tabs>
              <w:spacing w:line="246" w:lineRule="auto"/>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5FE" w14:textId="77777777" w:rsidR="007772A5" w:rsidRDefault="00000000">
            <w:pPr>
              <w:ind w:left="90"/>
            </w:pPr>
            <w:bookmarkStart w:id="34" w:name="_csbbtguihy6f" w:colFirst="0" w:colLast="0"/>
            <w:bookmarkEnd w:id="34"/>
            <w:r>
              <w:t>3.1 Project Management</w:t>
            </w:r>
          </w:p>
          <w:p w14:paraId="56D455FF" w14:textId="77777777" w:rsidR="007772A5" w:rsidRDefault="00000000">
            <w:pPr>
              <w:ind w:left="90"/>
            </w:pPr>
            <w:r>
              <w:t>(PWS-TO4-PM08)</w:t>
            </w:r>
          </w:p>
        </w:tc>
      </w:tr>
      <w:tr w:rsidR="007772A5" w14:paraId="56D45608"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1" w14:textId="77777777" w:rsidR="007772A5" w:rsidRDefault="00000000">
            <w:pPr>
              <w:tabs>
                <w:tab w:val="left" w:pos="480"/>
                <w:tab w:val="right" w:pos="9350"/>
              </w:tabs>
              <w:spacing w:line="246" w:lineRule="auto"/>
              <w:ind w:left="90" w:right="150"/>
            </w:pPr>
            <w:r>
              <w:t>D-TO4-033</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2" w14:textId="77777777" w:rsidR="007772A5" w:rsidRDefault="00000000">
            <w:pPr>
              <w:tabs>
                <w:tab w:val="left" w:pos="480"/>
                <w:tab w:val="right" w:pos="9350"/>
              </w:tabs>
              <w:spacing w:line="246" w:lineRule="auto"/>
              <w:ind w:left="90" w:right="-30"/>
            </w:pPr>
            <w:r>
              <w:t xml:space="preserve">General Sustainment Plan </w:t>
            </w:r>
          </w:p>
        </w:tc>
        <w:tc>
          <w:tcPr>
            <w:tcW w:w="1890" w:type="dxa"/>
            <w:tcBorders>
              <w:left w:val="single" w:sz="4" w:space="0" w:color="000000"/>
              <w:right w:val="single" w:sz="4" w:space="0" w:color="000000"/>
            </w:tcBorders>
            <w:tcMar>
              <w:top w:w="72" w:type="dxa"/>
              <w:left w:w="72" w:type="dxa"/>
              <w:bottom w:w="72" w:type="dxa"/>
              <w:right w:w="72" w:type="dxa"/>
            </w:tcMar>
          </w:tcPr>
          <w:p w14:paraId="56D45603" w14:textId="77777777" w:rsidR="007772A5" w:rsidRDefault="00000000">
            <w:pPr>
              <w:ind w:left="90" w:right="30"/>
            </w:pPr>
            <w:r>
              <w:t xml:space="preserve">Initial draft submitted with </w:t>
            </w:r>
            <w:r>
              <w:lastRenderedPageBreak/>
              <w:t>proposal; a final document submitted within 120 days after contract award, and updates quarterly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4" w14:textId="77777777" w:rsidR="007772A5" w:rsidRDefault="00000000">
            <w:pPr>
              <w:widowControl w:val="0"/>
              <w:ind w:left="90" w:right="-45"/>
            </w:pPr>
            <w:r>
              <w:lastRenderedPageBreak/>
              <w:t xml:space="preserve">Electronic </w:t>
            </w:r>
          </w:p>
          <w:p w14:paraId="56D45605" w14:textId="77777777" w:rsidR="007772A5" w:rsidRDefault="00000000">
            <w:pPr>
              <w:tabs>
                <w:tab w:val="left" w:pos="480"/>
                <w:tab w:val="right" w:pos="9350"/>
              </w:tabs>
              <w:spacing w:line="246" w:lineRule="auto"/>
              <w:ind w:left="90" w:right="-45"/>
            </w:pPr>
            <w:r>
              <w:lastRenderedPageBreak/>
              <w:t>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6" w14:textId="77777777" w:rsidR="007772A5" w:rsidRDefault="00000000">
            <w:pPr>
              <w:ind w:left="90"/>
            </w:pPr>
            <w:r>
              <w:lastRenderedPageBreak/>
              <w:t>3</w:t>
            </w:r>
            <w:r>
              <w:rPr>
                <w:b/>
                <w:bCs/>
              </w:rPr>
              <w:t>.</w:t>
            </w:r>
            <w:r>
              <w:t xml:space="preserve">3.2.3 Antenna and RF Equipment </w:t>
            </w:r>
            <w:r>
              <w:lastRenderedPageBreak/>
              <w:t>Systems Engineering</w:t>
            </w:r>
          </w:p>
          <w:p w14:paraId="56D45607" w14:textId="77777777" w:rsidR="007772A5" w:rsidRDefault="00000000">
            <w:pPr>
              <w:ind w:left="90"/>
            </w:pPr>
            <w:r>
              <w:t>(PWS-TO4-SER01)</w:t>
            </w:r>
          </w:p>
        </w:tc>
      </w:tr>
      <w:tr w:rsidR="007772A5" w14:paraId="56D45610"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9" w14:textId="77777777" w:rsidR="007772A5" w:rsidRDefault="00000000">
            <w:pPr>
              <w:tabs>
                <w:tab w:val="left" w:pos="480"/>
                <w:tab w:val="right" w:pos="9350"/>
              </w:tabs>
              <w:spacing w:line="246" w:lineRule="auto"/>
              <w:ind w:left="90" w:right="150"/>
            </w:pPr>
            <w:r>
              <w:lastRenderedPageBreak/>
              <w:t>D-TO4-034</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A" w14:textId="77777777" w:rsidR="007772A5" w:rsidRDefault="00000000">
            <w:pPr>
              <w:tabs>
                <w:tab w:val="left" w:pos="480"/>
                <w:tab w:val="right" w:pos="9350"/>
              </w:tabs>
              <w:spacing w:line="246" w:lineRule="auto"/>
              <w:ind w:left="90" w:right="-30"/>
            </w:pPr>
            <w:r>
              <w:t>Weekly Status Report</w:t>
            </w:r>
          </w:p>
        </w:tc>
        <w:tc>
          <w:tcPr>
            <w:tcW w:w="1890" w:type="dxa"/>
            <w:tcBorders>
              <w:left w:val="single" w:sz="4" w:space="0" w:color="000000"/>
              <w:right w:val="single" w:sz="4" w:space="0" w:color="000000"/>
            </w:tcBorders>
            <w:tcMar>
              <w:top w:w="72" w:type="dxa"/>
              <w:left w:w="72" w:type="dxa"/>
              <w:bottom w:w="72" w:type="dxa"/>
              <w:right w:w="72" w:type="dxa"/>
            </w:tcMar>
          </w:tcPr>
          <w:p w14:paraId="56D4560B" w14:textId="77777777" w:rsidR="007772A5" w:rsidRDefault="00000000">
            <w:pPr>
              <w:ind w:left="90" w:right="30"/>
            </w:pPr>
            <w:r>
              <w:t>Weekly</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C" w14:textId="77777777" w:rsidR="007772A5" w:rsidRDefault="00000000">
            <w:pPr>
              <w:widowControl w:val="0"/>
              <w:ind w:left="90" w:right="-45"/>
            </w:pPr>
            <w:r>
              <w:t xml:space="preserve">Electronic </w:t>
            </w:r>
          </w:p>
          <w:p w14:paraId="56D4560D" w14:textId="77777777" w:rsidR="007772A5" w:rsidRDefault="00000000">
            <w:pPr>
              <w:widowControl w:val="0"/>
              <w:ind w:left="90" w:right="-45"/>
            </w:pPr>
            <w:r>
              <w:t>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0E" w14:textId="77777777" w:rsidR="007772A5" w:rsidRDefault="00000000">
            <w:pPr>
              <w:ind w:left="90"/>
            </w:pPr>
            <w:r>
              <w:t>3.3.1 General</w:t>
            </w:r>
          </w:p>
          <w:p w14:paraId="56D4560F" w14:textId="77777777" w:rsidR="007772A5" w:rsidRDefault="00000000">
            <w:pPr>
              <w:ind w:left="90"/>
            </w:pPr>
            <w:r>
              <w:t>(PWS-TO4-GS19)</w:t>
            </w:r>
          </w:p>
        </w:tc>
      </w:tr>
      <w:tr w:rsidR="007772A5" w14:paraId="56D45617"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1" w14:textId="77777777" w:rsidR="007772A5" w:rsidRDefault="00000000">
            <w:pPr>
              <w:keepLines/>
              <w:tabs>
                <w:tab w:val="left" w:pos="480"/>
                <w:tab w:val="right" w:pos="9350"/>
              </w:tabs>
              <w:spacing w:line="246" w:lineRule="auto"/>
              <w:ind w:left="90" w:right="150"/>
            </w:pPr>
            <w:r>
              <w:t>D-TO4-035</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2" w14:textId="77777777" w:rsidR="007772A5" w:rsidRDefault="00000000">
            <w:pPr>
              <w:keepLines/>
              <w:tabs>
                <w:tab w:val="left" w:pos="480"/>
                <w:tab w:val="right" w:pos="9350"/>
              </w:tabs>
              <w:spacing w:line="246" w:lineRule="auto"/>
              <w:ind w:left="90" w:right="-30"/>
            </w:pPr>
            <w:r>
              <w:t>Quality Assurance Plan</w:t>
            </w:r>
          </w:p>
        </w:tc>
        <w:tc>
          <w:tcPr>
            <w:tcW w:w="1890" w:type="dxa"/>
            <w:tcBorders>
              <w:left w:val="single" w:sz="4" w:space="0" w:color="000000"/>
              <w:right w:val="single" w:sz="4" w:space="0" w:color="000000"/>
            </w:tcBorders>
            <w:tcMar>
              <w:top w:w="72" w:type="dxa"/>
              <w:left w:w="72" w:type="dxa"/>
              <w:bottom w:w="72" w:type="dxa"/>
              <w:right w:w="72" w:type="dxa"/>
            </w:tcMar>
          </w:tcPr>
          <w:p w14:paraId="56D45613" w14:textId="77777777" w:rsidR="007772A5" w:rsidRDefault="00000000">
            <w:pPr>
              <w:keepLines/>
              <w:ind w:left="90" w:right="30"/>
            </w:pPr>
            <w:r>
              <w:t>Initial with proposal, updated as required (with the issuance of any new task order)</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4" w14:textId="77777777" w:rsidR="007772A5" w:rsidRDefault="00000000">
            <w:pPr>
              <w:keepLines/>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5" w14:textId="77777777" w:rsidR="007772A5" w:rsidRDefault="00000000">
            <w:pPr>
              <w:keepLines/>
              <w:ind w:left="90"/>
            </w:pPr>
            <w:r>
              <w:t>3.1.1 Quality Assurance</w:t>
            </w:r>
          </w:p>
          <w:p w14:paraId="56D45616" w14:textId="77777777" w:rsidR="007772A5" w:rsidRDefault="00000000">
            <w:pPr>
              <w:keepLines/>
              <w:ind w:left="90"/>
            </w:pPr>
            <w:r>
              <w:t>(PWS-TO4-QA01)</w:t>
            </w:r>
          </w:p>
        </w:tc>
      </w:tr>
      <w:tr w:rsidR="007772A5" w14:paraId="56D4561E"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8" w14:textId="77777777" w:rsidR="007772A5" w:rsidRDefault="00000000">
            <w:pPr>
              <w:tabs>
                <w:tab w:val="left" w:pos="480"/>
                <w:tab w:val="right" w:pos="9350"/>
              </w:tabs>
              <w:spacing w:line="246" w:lineRule="auto"/>
              <w:ind w:left="90" w:right="150"/>
            </w:pPr>
            <w:r>
              <w:t>D-TO4-036</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9" w14:textId="77777777" w:rsidR="007772A5" w:rsidRDefault="00000000">
            <w:pPr>
              <w:tabs>
                <w:tab w:val="left" w:pos="480"/>
                <w:tab w:val="right" w:pos="9350"/>
              </w:tabs>
              <w:spacing w:line="246" w:lineRule="auto"/>
              <w:ind w:left="90" w:right="-30"/>
            </w:pPr>
            <w:r>
              <w:t>Quality Assurance Surveillance Plan (QASP)</w:t>
            </w:r>
          </w:p>
        </w:tc>
        <w:tc>
          <w:tcPr>
            <w:tcW w:w="1890" w:type="dxa"/>
            <w:tcBorders>
              <w:left w:val="single" w:sz="4" w:space="0" w:color="000000"/>
              <w:right w:val="single" w:sz="4" w:space="0" w:color="000000"/>
            </w:tcBorders>
            <w:tcMar>
              <w:top w:w="72" w:type="dxa"/>
              <w:left w:w="72" w:type="dxa"/>
              <w:bottom w:w="72" w:type="dxa"/>
              <w:right w:w="72" w:type="dxa"/>
            </w:tcMar>
          </w:tcPr>
          <w:p w14:paraId="56D4561A" w14:textId="77777777" w:rsidR="007772A5" w:rsidRDefault="00000000">
            <w:pPr>
              <w:ind w:left="90" w:right="30"/>
            </w:pPr>
            <w:r>
              <w:t>Initial with proposal, updated as required (with the issuance of any new TOs)</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B" w14:textId="77777777" w:rsidR="007772A5" w:rsidRDefault="00000000">
            <w:pPr>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C" w14:textId="77777777" w:rsidR="007772A5" w:rsidRDefault="00000000">
            <w:pPr>
              <w:tabs>
                <w:tab w:val="left" w:pos="480"/>
                <w:tab w:val="right" w:pos="9350"/>
              </w:tabs>
              <w:spacing w:line="246" w:lineRule="auto"/>
              <w:ind w:left="90" w:right="389"/>
            </w:pPr>
            <w:r>
              <w:t>3.1.1 Quality Assurance</w:t>
            </w:r>
          </w:p>
          <w:p w14:paraId="56D4561D" w14:textId="77777777" w:rsidR="007772A5" w:rsidRDefault="00000000">
            <w:pPr>
              <w:tabs>
                <w:tab w:val="left" w:pos="480"/>
                <w:tab w:val="right" w:pos="9350"/>
              </w:tabs>
              <w:spacing w:line="246" w:lineRule="auto"/>
              <w:ind w:left="90" w:right="389"/>
            </w:pPr>
            <w:r>
              <w:t>(PWS-TO4-QA03)</w:t>
            </w:r>
          </w:p>
        </w:tc>
      </w:tr>
      <w:tr w:rsidR="007772A5" w14:paraId="56D45625"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1F" w14:textId="77777777" w:rsidR="007772A5" w:rsidRDefault="00000000">
            <w:pPr>
              <w:keepNext/>
              <w:tabs>
                <w:tab w:val="left" w:pos="480"/>
                <w:tab w:val="right" w:pos="9350"/>
              </w:tabs>
              <w:spacing w:line="246" w:lineRule="auto"/>
              <w:ind w:left="90" w:right="150"/>
            </w:pPr>
            <w:r>
              <w:t>D-TO4-037</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0" w14:textId="77777777" w:rsidR="007772A5" w:rsidRDefault="00000000">
            <w:pPr>
              <w:keepNext/>
              <w:tabs>
                <w:tab w:val="left" w:pos="480"/>
                <w:tab w:val="right" w:pos="9350"/>
              </w:tabs>
              <w:spacing w:line="246" w:lineRule="auto"/>
              <w:ind w:left="90" w:right="-30"/>
            </w:pPr>
            <w:r>
              <w:t>Quality Assurance Standard Operating Procedures (SOP)</w:t>
            </w:r>
          </w:p>
        </w:tc>
        <w:tc>
          <w:tcPr>
            <w:tcW w:w="1890" w:type="dxa"/>
            <w:tcBorders>
              <w:left w:val="single" w:sz="4" w:space="0" w:color="000000"/>
              <w:right w:val="single" w:sz="4" w:space="0" w:color="000000"/>
            </w:tcBorders>
            <w:tcMar>
              <w:top w:w="72" w:type="dxa"/>
              <w:left w:w="72" w:type="dxa"/>
              <w:bottom w:w="72" w:type="dxa"/>
              <w:right w:w="72" w:type="dxa"/>
            </w:tcMar>
          </w:tcPr>
          <w:p w14:paraId="56D45621" w14:textId="77777777" w:rsidR="007772A5" w:rsidRDefault="00000000">
            <w:pPr>
              <w:keepNext/>
              <w:ind w:left="90" w:right="30"/>
            </w:pPr>
            <w:r>
              <w:t>60 days after contract award, updated annually no later than May 29th, or as requested by the Government</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2" w14:textId="77777777" w:rsidR="007772A5" w:rsidRDefault="00000000">
            <w:pPr>
              <w:keepNext/>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3" w14:textId="77777777" w:rsidR="007772A5" w:rsidRDefault="00000000">
            <w:pPr>
              <w:keepNext/>
              <w:ind w:left="90"/>
            </w:pPr>
            <w:r>
              <w:t>3.1.1 Quality Assurance</w:t>
            </w:r>
          </w:p>
          <w:p w14:paraId="56D45624" w14:textId="77777777" w:rsidR="007772A5" w:rsidRDefault="00000000">
            <w:pPr>
              <w:keepNext/>
              <w:ind w:left="90"/>
            </w:pPr>
            <w:r>
              <w:t>(PWS-TO4-QA03)</w:t>
            </w:r>
          </w:p>
        </w:tc>
      </w:tr>
      <w:tr w:rsidR="007772A5" w14:paraId="56D4562C"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6" w14:textId="77777777" w:rsidR="007772A5" w:rsidRDefault="00000000">
            <w:pPr>
              <w:tabs>
                <w:tab w:val="left" w:pos="480"/>
                <w:tab w:val="right" w:pos="9350"/>
              </w:tabs>
              <w:spacing w:line="246" w:lineRule="auto"/>
              <w:ind w:left="90" w:right="150"/>
            </w:pPr>
            <w:r>
              <w:t>D-TO4-038</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7" w14:textId="77777777" w:rsidR="007772A5" w:rsidRDefault="00000000">
            <w:pPr>
              <w:tabs>
                <w:tab w:val="left" w:pos="480"/>
                <w:tab w:val="right" w:pos="9350"/>
              </w:tabs>
              <w:spacing w:line="246" w:lineRule="auto"/>
              <w:ind w:left="90" w:right="-30"/>
            </w:pPr>
            <w:r>
              <w:t>Sustainment Status Report</w:t>
            </w:r>
          </w:p>
        </w:tc>
        <w:tc>
          <w:tcPr>
            <w:tcW w:w="1890" w:type="dxa"/>
            <w:tcBorders>
              <w:left w:val="single" w:sz="4" w:space="0" w:color="000000"/>
              <w:right w:val="single" w:sz="4" w:space="0" w:color="000000"/>
            </w:tcBorders>
            <w:tcMar>
              <w:top w:w="72" w:type="dxa"/>
              <w:left w:w="72" w:type="dxa"/>
              <w:bottom w:w="72" w:type="dxa"/>
              <w:right w:w="72" w:type="dxa"/>
            </w:tcMar>
          </w:tcPr>
          <w:p w14:paraId="56D45628" w14:textId="77777777" w:rsidR="007772A5" w:rsidRDefault="00000000">
            <w:pPr>
              <w:ind w:left="90" w:right="30"/>
            </w:pPr>
            <w:r>
              <w:t>Monthly- no later than the 10th of each month</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9"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A" w14:textId="77777777" w:rsidR="007772A5" w:rsidRDefault="00000000">
            <w:pPr>
              <w:ind w:left="90"/>
            </w:pPr>
            <w:r>
              <w:t>3.3.1 General</w:t>
            </w:r>
          </w:p>
          <w:p w14:paraId="56D4562B" w14:textId="77777777" w:rsidR="007772A5" w:rsidRDefault="00000000">
            <w:pPr>
              <w:ind w:left="90"/>
            </w:pPr>
            <w:r>
              <w:t>(PWS-TO4-GS19)</w:t>
            </w:r>
          </w:p>
        </w:tc>
      </w:tr>
      <w:tr w:rsidR="007772A5" w14:paraId="56D45633"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D" w14:textId="77777777" w:rsidR="007772A5" w:rsidRDefault="00000000">
            <w:pPr>
              <w:tabs>
                <w:tab w:val="left" w:pos="480"/>
                <w:tab w:val="right" w:pos="9350"/>
              </w:tabs>
              <w:spacing w:line="246" w:lineRule="auto"/>
              <w:ind w:left="90" w:right="150"/>
            </w:pPr>
            <w:r>
              <w:t>D-TO4-039</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2E" w14:textId="77777777" w:rsidR="007772A5" w:rsidRDefault="00000000">
            <w:pPr>
              <w:tabs>
                <w:tab w:val="left" w:pos="480"/>
                <w:tab w:val="right" w:pos="9350"/>
              </w:tabs>
              <w:spacing w:line="246" w:lineRule="auto"/>
              <w:ind w:left="90" w:right="-30"/>
            </w:pPr>
            <w:r>
              <w:t xml:space="preserve">Meeting minutes, agendas, action </w:t>
            </w:r>
            <w:r>
              <w:lastRenderedPageBreak/>
              <w:t>item lists, lessons learned, etc.</w:t>
            </w:r>
          </w:p>
        </w:tc>
        <w:tc>
          <w:tcPr>
            <w:tcW w:w="1890" w:type="dxa"/>
            <w:tcBorders>
              <w:left w:val="single" w:sz="4" w:space="0" w:color="000000"/>
              <w:right w:val="single" w:sz="4" w:space="0" w:color="000000"/>
            </w:tcBorders>
            <w:tcMar>
              <w:top w:w="72" w:type="dxa"/>
              <w:left w:w="72" w:type="dxa"/>
              <w:bottom w:w="72" w:type="dxa"/>
              <w:right w:w="72" w:type="dxa"/>
            </w:tcMar>
          </w:tcPr>
          <w:p w14:paraId="56D4562F" w14:textId="77777777" w:rsidR="007772A5" w:rsidRDefault="00000000">
            <w:pPr>
              <w:ind w:left="90" w:right="30"/>
            </w:pPr>
            <w:r>
              <w:lastRenderedPageBreak/>
              <w:t xml:space="preserve">One week after the meeting or one day prior to </w:t>
            </w:r>
            <w:r>
              <w:lastRenderedPageBreak/>
              <w:t>the next scheduled meeting, whichever is less</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0" w14:textId="77777777" w:rsidR="007772A5" w:rsidRDefault="00000000">
            <w:pPr>
              <w:widowControl w:val="0"/>
              <w:ind w:left="90" w:right="-45"/>
            </w:pPr>
            <w:r>
              <w:lastRenderedPageBreak/>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1" w14:textId="77777777" w:rsidR="007772A5" w:rsidRDefault="00000000">
            <w:pPr>
              <w:ind w:left="90"/>
            </w:pPr>
            <w:r>
              <w:t>3.3.1 General</w:t>
            </w:r>
          </w:p>
          <w:p w14:paraId="56D45632" w14:textId="77777777" w:rsidR="007772A5" w:rsidRDefault="00000000">
            <w:pPr>
              <w:ind w:left="90"/>
            </w:pPr>
            <w:r>
              <w:t>(PWS-TO4-GS19)</w:t>
            </w:r>
          </w:p>
        </w:tc>
      </w:tr>
      <w:tr w:rsidR="007772A5" w14:paraId="56D45639"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4" w14:textId="77777777" w:rsidR="007772A5" w:rsidRDefault="00000000">
            <w:pPr>
              <w:tabs>
                <w:tab w:val="left" w:pos="480"/>
                <w:tab w:val="right" w:pos="9350"/>
              </w:tabs>
              <w:spacing w:line="246" w:lineRule="auto"/>
              <w:ind w:left="90" w:right="150"/>
            </w:pPr>
            <w:r>
              <w:t>D-TO4-040</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5" w14:textId="77777777" w:rsidR="007772A5" w:rsidRDefault="00000000">
            <w:pPr>
              <w:tabs>
                <w:tab w:val="left" w:pos="480"/>
                <w:tab w:val="right" w:pos="9350"/>
              </w:tabs>
              <w:spacing w:line="246" w:lineRule="auto"/>
              <w:ind w:left="90" w:right="-30"/>
            </w:pPr>
            <w:r>
              <w:t>Test and Calibration Report</w:t>
            </w:r>
          </w:p>
        </w:tc>
        <w:tc>
          <w:tcPr>
            <w:tcW w:w="1890" w:type="dxa"/>
            <w:tcBorders>
              <w:left w:val="single" w:sz="4" w:space="0" w:color="000000"/>
              <w:right w:val="single" w:sz="4" w:space="0" w:color="000000"/>
            </w:tcBorders>
            <w:tcMar>
              <w:top w:w="72" w:type="dxa"/>
              <w:left w:w="72" w:type="dxa"/>
              <w:bottom w:w="72" w:type="dxa"/>
              <w:right w:w="72" w:type="dxa"/>
            </w:tcMar>
          </w:tcPr>
          <w:p w14:paraId="56D45636" w14:textId="77777777" w:rsidR="007772A5" w:rsidRDefault="00000000">
            <w:pPr>
              <w:ind w:left="90" w:right="30"/>
              <w:rPr>
                <w:sz w:val="26"/>
                <w:szCs w:val="26"/>
              </w:rPr>
            </w:pPr>
            <w:r>
              <w:t xml:space="preserve">No more than 2 weeks after Government acceptance </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7"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8" w14:textId="77777777" w:rsidR="007772A5" w:rsidRDefault="00000000">
            <w:pPr>
              <w:ind w:left="90"/>
            </w:pPr>
            <w:r>
              <w:t>3.3.2.1 RF Equipment (PWS-TO4-RF02]</w:t>
            </w:r>
          </w:p>
        </w:tc>
      </w:tr>
      <w:tr w:rsidR="007772A5" w14:paraId="56D4563F"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A" w14:textId="77777777" w:rsidR="007772A5" w:rsidRDefault="00000000">
            <w:pPr>
              <w:tabs>
                <w:tab w:val="left" w:pos="480"/>
                <w:tab w:val="right" w:pos="9350"/>
              </w:tabs>
              <w:spacing w:line="246" w:lineRule="auto"/>
              <w:ind w:left="90" w:right="150"/>
            </w:pPr>
            <w:r>
              <w:t>D-TO4-041</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B" w14:textId="77777777" w:rsidR="007772A5" w:rsidRDefault="00000000">
            <w:pPr>
              <w:tabs>
                <w:tab w:val="left" w:pos="480"/>
                <w:tab w:val="right" w:pos="9350"/>
              </w:tabs>
              <w:spacing w:line="246" w:lineRule="auto"/>
              <w:ind w:left="90" w:right="-30"/>
            </w:pPr>
            <w:r>
              <w:t>Transition to Operations Package</w:t>
            </w:r>
          </w:p>
        </w:tc>
        <w:tc>
          <w:tcPr>
            <w:tcW w:w="1890" w:type="dxa"/>
            <w:tcBorders>
              <w:left w:val="single" w:sz="4" w:space="0" w:color="000000"/>
              <w:right w:val="single" w:sz="4" w:space="0" w:color="000000"/>
            </w:tcBorders>
            <w:tcMar>
              <w:top w:w="72" w:type="dxa"/>
              <w:left w:w="72" w:type="dxa"/>
              <w:bottom w:w="72" w:type="dxa"/>
              <w:right w:w="72" w:type="dxa"/>
            </w:tcMar>
          </w:tcPr>
          <w:p w14:paraId="56D4563C" w14:textId="77777777" w:rsidR="007772A5" w:rsidRDefault="00000000">
            <w:pPr>
              <w:ind w:left="90" w:right="30"/>
            </w:pPr>
            <w:r>
              <w:t>Upon completion of new sustainment solution</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D"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3E" w14:textId="77777777" w:rsidR="007772A5" w:rsidRDefault="00000000">
            <w:pPr>
              <w:ind w:left="90"/>
            </w:pPr>
            <w:r>
              <w:t>3.3.1 General (PWS-TO4-GS21)</w:t>
            </w:r>
          </w:p>
        </w:tc>
      </w:tr>
      <w:tr w:rsidR="007772A5" w14:paraId="56D45646"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0" w14:textId="77777777" w:rsidR="007772A5" w:rsidRDefault="00000000">
            <w:pPr>
              <w:tabs>
                <w:tab w:val="left" w:pos="480"/>
                <w:tab w:val="right" w:pos="9350"/>
              </w:tabs>
              <w:spacing w:line="246" w:lineRule="auto"/>
              <w:ind w:left="90" w:right="150"/>
            </w:pPr>
            <w:r>
              <w:t>D-TO4-042</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1" w14:textId="77777777" w:rsidR="007772A5" w:rsidRDefault="00000000">
            <w:pPr>
              <w:tabs>
                <w:tab w:val="left" w:pos="480"/>
                <w:tab w:val="right" w:pos="9350"/>
              </w:tabs>
              <w:spacing w:line="246" w:lineRule="auto"/>
              <w:ind w:left="90" w:right="-30"/>
            </w:pPr>
            <w:r>
              <w:t>Sustainment Configuration Management Plan</w:t>
            </w:r>
          </w:p>
        </w:tc>
        <w:tc>
          <w:tcPr>
            <w:tcW w:w="1890" w:type="dxa"/>
            <w:tcBorders>
              <w:left w:val="single" w:sz="4" w:space="0" w:color="000000"/>
              <w:right w:val="single" w:sz="4" w:space="0" w:color="000000"/>
            </w:tcBorders>
            <w:tcMar>
              <w:top w:w="72" w:type="dxa"/>
              <w:left w:w="72" w:type="dxa"/>
              <w:bottom w:w="72" w:type="dxa"/>
              <w:right w:w="72" w:type="dxa"/>
            </w:tcMar>
          </w:tcPr>
          <w:p w14:paraId="56D45642" w14:textId="77777777" w:rsidR="007772A5" w:rsidRDefault="00000000">
            <w:pPr>
              <w:ind w:left="90" w:right="30"/>
              <w:rPr>
                <w:sz w:val="22"/>
                <w:szCs w:val="22"/>
              </w:rPr>
            </w:pPr>
            <w:r>
              <w:t>Initial with proposal, updated as required (with the issuance of any new TOs)</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3"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4" w14:textId="77777777" w:rsidR="007772A5" w:rsidRDefault="00000000">
            <w:pPr>
              <w:ind w:left="90"/>
            </w:pPr>
            <w:r>
              <w:t>3.3.7 IT Security Sustainment</w:t>
            </w:r>
          </w:p>
          <w:p w14:paraId="56D45645" w14:textId="77777777" w:rsidR="007772A5" w:rsidRDefault="00000000">
            <w:pPr>
              <w:ind w:left="90"/>
            </w:pPr>
            <w:r>
              <w:t>(PWS-TO4-ITS06)</w:t>
            </w:r>
          </w:p>
        </w:tc>
      </w:tr>
      <w:tr w:rsidR="007772A5" w14:paraId="56D4564D"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7" w14:textId="77777777" w:rsidR="007772A5" w:rsidRDefault="00000000">
            <w:pPr>
              <w:tabs>
                <w:tab w:val="left" w:pos="480"/>
                <w:tab w:val="right" w:pos="9350"/>
              </w:tabs>
              <w:spacing w:line="246" w:lineRule="auto"/>
              <w:ind w:left="90" w:right="150"/>
            </w:pPr>
            <w:r>
              <w:t>D-TO4-043</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8" w14:textId="77777777" w:rsidR="007772A5" w:rsidRDefault="00000000">
            <w:pPr>
              <w:tabs>
                <w:tab w:val="left" w:pos="480"/>
                <w:tab w:val="right" w:pos="9350"/>
              </w:tabs>
              <w:spacing w:line="246" w:lineRule="auto"/>
              <w:ind w:left="90" w:right="-30"/>
            </w:pPr>
            <w:r>
              <w:t>Use Case Cost Estimates</w:t>
            </w:r>
          </w:p>
        </w:tc>
        <w:tc>
          <w:tcPr>
            <w:tcW w:w="1890" w:type="dxa"/>
            <w:tcBorders>
              <w:left w:val="single" w:sz="4" w:space="0" w:color="000000"/>
              <w:right w:val="single" w:sz="4" w:space="0" w:color="000000"/>
            </w:tcBorders>
            <w:tcMar>
              <w:top w:w="72" w:type="dxa"/>
              <w:left w:w="72" w:type="dxa"/>
              <w:bottom w:w="72" w:type="dxa"/>
              <w:right w:w="72" w:type="dxa"/>
            </w:tcMar>
          </w:tcPr>
          <w:p w14:paraId="56D45649" w14:textId="77777777" w:rsidR="007772A5" w:rsidRDefault="00000000">
            <w:pPr>
              <w:ind w:left="90" w:right="30"/>
            </w:pPr>
            <w:r>
              <w:t>With proposal submission</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A"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B" w14:textId="77777777" w:rsidR="007772A5" w:rsidRDefault="00000000">
            <w:pPr>
              <w:ind w:left="90"/>
            </w:pPr>
            <w:r>
              <w:t>3.3.1 General</w:t>
            </w:r>
          </w:p>
          <w:p w14:paraId="56D4564C" w14:textId="77777777" w:rsidR="007772A5" w:rsidRDefault="00000000">
            <w:pPr>
              <w:ind w:left="90"/>
            </w:pPr>
            <w:r>
              <w:t>(PWS-TO4-GS22)</w:t>
            </w:r>
          </w:p>
        </w:tc>
      </w:tr>
      <w:tr w:rsidR="007772A5" w14:paraId="56D45654"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E" w14:textId="77777777" w:rsidR="007772A5" w:rsidRDefault="00000000">
            <w:pPr>
              <w:tabs>
                <w:tab w:val="left" w:pos="480"/>
                <w:tab w:val="right" w:pos="9350"/>
              </w:tabs>
              <w:spacing w:line="246" w:lineRule="auto"/>
              <w:ind w:left="90" w:right="150"/>
            </w:pPr>
            <w:r>
              <w:t>D-TO4-044</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4F" w14:textId="77777777" w:rsidR="007772A5" w:rsidRDefault="00000000">
            <w:pPr>
              <w:tabs>
                <w:tab w:val="left" w:pos="480"/>
                <w:tab w:val="right" w:pos="9350"/>
              </w:tabs>
              <w:spacing w:line="246" w:lineRule="auto"/>
              <w:ind w:left="90" w:right="-30"/>
            </w:pPr>
            <w:r>
              <w:t>Security Patching Plan</w:t>
            </w:r>
          </w:p>
        </w:tc>
        <w:tc>
          <w:tcPr>
            <w:tcW w:w="1890" w:type="dxa"/>
            <w:tcBorders>
              <w:left w:val="single" w:sz="4" w:space="0" w:color="000000"/>
              <w:right w:val="single" w:sz="4" w:space="0" w:color="000000"/>
            </w:tcBorders>
            <w:tcMar>
              <w:top w:w="72" w:type="dxa"/>
              <w:left w:w="72" w:type="dxa"/>
              <w:bottom w:w="72" w:type="dxa"/>
              <w:right w:w="72" w:type="dxa"/>
            </w:tcMar>
          </w:tcPr>
          <w:p w14:paraId="56D45650" w14:textId="77777777" w:rsidR="007772A5" w:rsidRDefault="00000000">
            <w:pPr>
              <w:ind w:left="90" w:right="30"/>
            </w:pPr>
            <w:r>
              <w:t>60 days after contract award</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1"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2" w14:textId="77777777" w:rsidR="007772A5" w:rsidRDefault="00000000">
            <w:pPr>
              <w:ind w:left="90"/>
            </w:pPr>
            <w:r>
              <w:t xml:space="preserve">3.3.5 IT Security Sustainment </w:t>
            </w:r>
          </w:p>
          <w:p w14:paraId="56D45653" w14:textId="77777777" w:rsidR="007772A5" w:rsidRDefault="00000000">
            <w:pPr>
              <w:ind w:left="90"/>
            </w:pPr>
            <w:r>
              <w:t>(PWS-TO4-ITS11)</w:t>
            </w:r>
          </w:p>
        </w:tc>
      </w:tr>
      <w:tr w:rsidR="007772A5" w14:paraId="56D4565B"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5" w14:textId="77777777" w:rsidR="007772A5" w:rsidRDefault="00000000">
            <w:pPr>
              <w:tabs>
                <w:tab w:val="left" w:pos="480"/>
                <w:tab w:val="right" w:pos="9350"/>
              </w:tabs>
              <w:spacing w:line="246" w:lineRule="auto"/>
              <w:ind w:left="90" w:right="150"/>
            </w:pPr>
            <w:r>
              <w:t>D-TO4-045</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6" w14:textId="77777777" w:rsidR="007772A5" w:rsidRDefault="00000000">
            <w:pPr>
              <w:tabs>
                <w:tab w:val="left" w:pos="480"/>
                <w:tab w:val="right" w:pos="9350"/>
              </w:tabs>
              <w:spacing w:line="246" w:lineRule="auto"/>
              <w:ind w:left="90" w:right="-30"/>
            </w:pPr>
            <w:r>
              <w:t>Regression Testing Plan</w:t>
            </w:r>
          </w:p>
        </w:tc>
        <w:tc>
          <w:tcPr>
            <w:tcW w:w="1890" w:type="dxa"/>
            <w:tcBorders>
              <w:left w:val="single" w:sz="4" w:space="0" w:color="000000"/>
              <w:right w:val="single" w:sz="4" w:space="0" w:color="000000"/>
            </w:tcBorders>
            <w:tcMar>
              <w:top w:w="72" w:type="dxa"/>
              <w:left w:w="72" w:type="dxa"/>
              <w:bottom w:w="72" w:type="dxa"/>
              <w:right w:w="72" w:type="dxa"/>
            </w:tcMar>
          </w:tcPr>
          <w:p w14:paraId="56D45657" w14:textId="77777777" w:rsidR="007772A5" w:rsidRDefault="00000000">
            <w:pPr>
              <w:ind w:left="90" w:right="30"/>
            </w:pPr>
            <w:r>
              <w:t>60 days after contract award</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8"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9" w14:textId="77777777" w:rsidR="007772A5" w:rsidRDefault="00000000">
            <w:pPr>
              <w:ind w:left="90"/>
            </w:pPr>
            <w:r>
              <w:t>3.3.9 System Engineering</w:t>
            </w:r>
          </w:p>
          <w:p w14:paraId="56D4565A" w14:textId="77777777" w:rsidR="007772A5" w:rsidRDefault="00000000">
            <w:pPr>
              <w:ind w:left="90"/>
            </w:pPr>
            <w:r>
              <w:t>(PWS-TO4-SE05)</w:t>
            </w:r>
          </w:p>
        </w:tc>
      </w:tr>
      <w:tr w:rsidR="007772A5" w14:paraId="56D45662"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C" w14:textId="77777777" w:rsidR="007772A5" w:rsidRDefault="00000000">
            <w:pPr>
              <w:tabs>
                <w:tab w:val="left" w:pos="480"/>
                <w:tab w:val="right" w:pos="9350"/>
              </w:tabs>
              <w:spacing w:line="246" w:lineRule="auto"/>
              <w:ind w:left="90" w:right="150"/>
            </w:pPr>
            <w:r>
              <w:t>D-TO4-046</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D" w14:textId="77777777" w:rsidR="007772A5" w:rsidRDefault="00000000">
            <w:pPr>
              <w:tabs>
                <w:tab w:val="left" w:pos="480"/>
                <w:tab w:val="right" w:pos="9350"/>
              </w:tabs>
              <w:spacing w:line="246" w:lineRule="auto"/>
              <w:ind w:left="90" w:right="-30"/>
            </w:pPr>
            <w:proofErr w:type="spellStart"/>
            <w:r>
              <w:t>NAaaS</w:t>
            </w:r>
            <w:proofErr w:type="spellEnd"/>
            <w:r>
              <w:t xml:space="preserve"> Study Reports</w:t>
            </w:r>
          </w:p>
        </w:tc>
        <w:tc>
          <w:tcPr>
            <w:tcW w:w="1890" w:type="dxa"/>
            <w:tcBorders>
              <w:left w:val="single" w:sz="4" w:space="0" w:color="000000"/>
              <w:right w:val="single" w:sz="4" w:space="0" w:color="000000"/>
            </w:tcBorders>
            <w:tcMar>
              <w:top w:w="72" w:type="dxa"/>
              <w:left w:w="72" w:type="dxa"/>
              <w:bottom w:w="72" w:type="dxa"/>
              <w:right w:w="72" w:type="dxa"/>
            </w:tcMar>
          </w:tcPr>
          <w:p w14:paraId="56D4565E" w14:textId="77777777" w:rsidR="007772A5" w:rsidRDefault="00000000">
            <w:pPr>
              <w:ind w:left="90" w:right="30"/>
            </w:pPr>
            <w:r>
              <w:t xml:space="preserve">As </w:t>
            </w:r>
            <w:proofErr w:type="gramStart"/>
            <w:r>
              <w:t>requested</w:t>
            </w:r>
            <w:proofErr w:type="gramEnd"/>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5F"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0" w14:textId="77777777" w:rsidR="007772A5" w:rsidRDefault="00000000">
            <w:pPr>
              <w:ind w:left="90"/>
            </w:pPr>
            <w:r>
              <w:t xml:space="preserve">3.1 Project Management </w:t>
            </w:r>
          </w:p>
          <w:p w14:paraId="56D45661" w14:textId="77777777" w:rsidR="007772A5" w:rsidRDefault="00000000">
            <w:pPr>
              <w:ind w:left="90"/>
            </w:pPr>
            <w:r>
              <w:t>(PWS-TO4-PM13)</w:t>
            </w:r>
          </w:p>
        </w:tc>
      </w:tr>
      <w:tr w:rsidR="007772A5" w14:paraId="56D45669"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3" w14:textId="77777777" w:rsidR="007772A5" w:rsidRDefault="00000000">
            <w:pPr>
              <w:tabs>
                <w:tab w:val="left" w:pos="480"/>
                <w:tab w:val="right" w:pos="9350"/>
              </w:tabs>
              <w:spacing w:line="246" w:lineRule="auto"/>
              <w:ind w:left="90" w:right="150"/>
            </w:pPr>
            <w:r>
              <w:t>D-TO4-047</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4" w14:textId="77777777" w:rsidR="007772A5" w:rsidRDefault="00000000">
            <w:pPr>
              <w:tabs>
                <w:tab w:val="left" w:pos="480"/>
                <w:tab w:val="right" w:pos="9350"/>
              </w:tabs>
              <w:spacing w:line="246" w:lineRule="auto"/>
              <w:ind w:left="90" w:right="-30"/>
            </w:pPr>
            <w:r>
              <w:t>Project Kickoff Meeting</w:t>
            </w:r>
          </w:p>
        </w:tc>
        <w:tc>
          <w:tcPr>
            <w:tcW w:w="1890" w:type="dxa"/>
            <w:tcBorders>
              <w:left w:val="single" w:sz="4" w:space="0" w:color="000000"/>
              <w:right w:val="single" w:sz="4" w:space="0" w:color="000000"/>
            </w:tcBorders>
            <w:tcMar>
              <w:top w:w="72" w:type="dxa"/>
              <w:left w:w="72" w:type="dxa"/>
              <w:bottom w:w="72" w:type="dxa"/>
              <w:right w:w="72" w:type="dxa"/>
            </w:tcMar>
          </w:tcPr>
          <w:p w14:paraId="56D45665" w14:textId="77777777" w:rsidR="007772A5" w:rsidRDefault="00000000">
            <w:pPr>
              <w:ind w:left="90" w:right="30"/>
            </w:pPr>
            <w:r>
              <w:t>Within 10 days of contract award</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6"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7" w14:textId="77777777" w:rsidR="007772A5" w:rsidRDefault="00000000">
            <w:pPr>
              <w:ind w:left="90"/>
            </w:pPr>
            <w:r>
              <w:t xml:space="preserve">3.1 Project Management </w:t>
            </w:r>
          </w:p>
          <w:p w14:paraId="56D45668" w14:textId="77777777" w:rsidR="007772A5" w:rsidRDefault="00000000">
            <w:pPr>
              <w:ind w:left="90"/>
            </w:pPr>
            <w:r>
              <w:t>(PWS-TO4-PM14)</w:t>
            </w:r>
          </w:p>
        </w:tc>
      </w:tr>
      <w:tr w:rsidR="007772A5" w14:paraId="56D45670"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A" w14:textId="77777777" w:rsidR="007772A5" w:rsidRDefault="00000000">
            <w:pPr>
              <w:tabs>
                <w:tab w:val="left" w:pos="480"/>
                <w:tab w:val="right" w:pos="9350"/>
              </w:tabs>
              <w:spacing w:line="246" w:lineRule="auto"/>
              <w:ind w:left="90" w:right="150"/>
            </w:pPr>
            <w:r>
              <w:lastRenderedPageBreak/>
              <w:t>D-TO4-048</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B" w14:textId="77777777" w:rsidR="007772A5" w:rsidRDefault="00000000">
            <w:pPr>
              <w:tabs>
                <w:tab w:val="left" w:pos="480"/>
                <w:tab w:val="right" w:pos="9350"/>
              </w:tabs>
              <w:spacing w:line="246" w:lineRule="auto"/>
              <w:ind w:left="90" w:right="-30"/>
            </w:pPr>
            <w:r>
              <w:t>Project Management Review</w:t>
            </w:r>
          </w:p>
        </w:tc>
        <w:tc>
          <w:tcPr>
            <w:tcW w:w="1890" w:type="dxa"/>
            <w:tcBorders>
              <w:left w:val="single" w:sz="4" w:space="0" w:color="000000"/>
              <w:right w:val="single" w:sz="4" w:space="0" w:color="000000"/>
            </w:tcBorders>
            <w:tcMar>
              <w:top w:w="72" w:type="dxa"/>
              <w:left w:w="72" w:type="dxa"/>
              <w:bottom w:w="72" w:type="dxa"/>
              <w:right w:w="72" w:type="dxa"/>
            </w:tcMar>
          </w:tcPr>
          <w:p w14:paraId="56D4566C" w14:textId="77777777" w:rsidR="007772A5" w:rsidRDefault="00000000">
            <w:pPr>
              <w:ind w:left="90" w:right="30"/>
            </w:pPr>
            <w:r>
              <w:t>Monthly- no later than the 10th of each month</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D"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6E" w14:textId="77777777" w:rsidR="007772A5" w:rsidRDefault="00000000">
            <w:pPr>
              <w:ind w:left="90"/>
            </w:pPr>
            <w:r>
              <w:t>3.1 Project Management</w:t>
            </w:r>
          </w:p>
          <w:p w14:paraId="56D4566F" w14:textId="77777777" w:rsidR="007772A5" w:rsidRDefault="00000000">
            <w:pPr>
              <w:ind w:left="90"/>
            </w:pPr>
            <w:r>
              <w:t>(PWS-TO4-PM19)</w:t>
            </w:r>
          </w:p>
        </w:tc>
      </w:tr>
      <w:tr w:rsidR="007772A5" w14:paraId="56D45677"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1" w14:textId="77777777" w:rsidR="007772A5" w:rsidRDefault="00000000">
            <w:pPr>
              <w:tabs>
                <w:tab w:val="left" w:pos="480"/>
                <w:tab w:val="right" w:pos="9350"/>
              </w:tabs>
              <w:spacing w:line="246" w:lineRule="auto"/>
              <w:ind w:left="90" w:right="150"/>
            </w:pPr>
            <w:r>
              <w:t>D-TO4-049</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2" w14:textId="77777777" w:rsidR="007772A5" w:rsidRDefault="00000000">
            <w:pPr>
              <w:tabs>
                <w:tab w:val="left" w:pos="480"/>
                <w:tab w:val="right" w:pos="9350"/>
              </w:tabs>
              <w:spacing w:line="246" w:lineRule="auto"/>
              <w:ind w:left="90" w:right="-30"/>
            </w:pPr>
            <w:r>
              <w:t>Software Review Package</w:t>
            </w:r>
          </w:p>
        </w:tc>
        <w:tc>
          <w:tcPr>
            <w:tcW w:w="1890" w:type="dxa"/>
            <w:tcBorders>
              <w:left w:val="single" w:sz="4" w:space="0" w:color="000000"/>
              <w:right w:val="single" w:sz="4" w:space="0" w:color="000000"/>
            </w:tcBorders>
            <w:tcMar>
              <w:top w:w="72" w:type="dxa"/>
              <w:left w:w="72" w:type="dxa"/>
              <w:bottom w:w="72" w:type="dxa"/>
              <w:right w:w="72" w:type="dxa"/>
            </w:tcMar>
          </w:tcPr>
          <w:p w14:paraId="56D45673" w14:textId="77777777" w:rsidR="007772A5" w:rsidRDefault="00000000">
            <w:pPr>
              <w:ind w:left="90" w:right="30"/>
            </w:pPr>
            <w:r>
              <w:t xml:space="preserve">As </w:t>
            </w:r>
            <w:proofErr w:type="gramStart"/>
            <w:r>
              <w:t>requested</w:t>
            </w:r>
            <w:proofErr w:type="gramEnd"/>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4"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5" w14:textId="77777777" w:rsidR="007772A5" w:rsidRDefault="00000000">
            <w:pPr>
              <w:ind w:left="90"/>
            </w:pPr>
            <w:r>
              <w:t>3.3.3.1 Software Sustainment</w:t>
            </w:r>
          </w:p>
          <w:p w14:paraId="56D45676" w14:textId="77777777" w:rsidR="007772A5" w:rsidRDefault="00000000">
            <w:pPr>
              <w:ind w:left="90"/>
            </w:pPr>
            <w:r>
              <w:t>(PWS-TO4-SS14)</w:t>
            </w:r>
          </w:p>
        </w:tc>
      </w:tr>
      <w:tr w:rsidR="007772A5" w14:paraId="56D4567D"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8" w14:textId="77777777" w:rsidR="007772A5" w:rsidRDefault="00000000">
            <w:pPr>
              <w:tabs>
                <w:tab w:val="left" w:pos="480"/>
                <w:tab w:val="right" w:pos="9350"/>
              </w:tabs>
              <w:spacing w:line="246" w:lineRule="auto"/>
              <w:ind w:left="90" w:right="150"/>
            </w:pPr>
            <w:r>
              <w:t>D-TO4-050</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9" w14:textId="77777777" w:rsidR="007772A5" w:rsidRDefault="00000000">
            <w:pPr>
              <w:tabs>
                <w:tab w:val="left" w:pos="480"/>
                <w:tab w:val="right" w:pos="9350"/>
              </w:tabs>
              <w:spacing w:line="246" w:lineRule="auto"/>
              <w:ind w:left="90" w:right="-30"/>
            </w:pPr>
            <w:r>
              <w:t>Continuous Monitoring Reports</w:t>
            </w:r>
          </w:p>
        </w:tc>
        <w:tc>
          <w:tcPr>
            <w:tcW w:w="1890" w:type="dxa"/>
            <w:tcBorders>
              <w:left w:val="single" w:sz="4" w:space="0" w:color="000000"/>
              <w:right w:val="single" w:sz="4" w:space="0" w:color="000000"/>
            </w:tcBorders>
            <w:tcMar>
              <w:top w:w="72" w:type="dxa"/>
              <w:left w:w="72" w:type="dxa"/>
              <w:bottom w:w="72" w:type="dxa"/>
              <w:right w:w="72" w:type="dxa"/>
            </w:tcMar>
          </w:tcPr>
          <w:p w14:paraId="56D4567A" w14:textId="77777777" w:rsidR="007772A5" w:rsidRDefault="00000000">
            <w:pPr>
              <w:ind w:left="90" w:right="30"/>
            </w:pPr>
            <w:r>
              <w:t>Monthly- no later than the 10th of each month</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B"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C" w14:textId="77777777" w:rsidR="007772A5" w:rsidRDefault="00000000">
            <w:pPr>
              <w:ind w:left="90"/>
            </w:pPr>
            <w:r>
              <w:t>3.3.7 IT Security (PWS-TO4-IT13)</w:t>
            </w:r>
          </w:p>
        </w:tc>
      </w:tr>
      <w:tr w:rsidR="007772A5" w14:paraId="56D45684" w14:textId="77777777">
        <w:tc>
          <w:tcPr>
            <w:tcW w:w="186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E" w14:textId="77777777" w:rsidR="007772A5" w:rsidRDefault="00000000">
            <w:pPr>
              <w:tabs>
                <w:tab w:val="left" w:pos="480"/>
                <w:tab w:val="right" w:pos="9350"/>
              </w:tabs>
              <w:spacing w:line="246" w:lineRule="auto"/>
              <w:ind w:left="90" w:right="150"/>
            </w:pPr>
            <w:r>
              <w:t>D-TO4-051</w:t>
            </w:r>
          </w:p>
        </w:tc>
        <w:tc>
          <w:tcPr>
            <w:tcW w:w="198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7F" w14:textId="77777777" w:rsidR="007772A5" w:rsidRDefault="00000000">
            <w:pPr>
              <w:tabs>
                <w:tab w:val="left" w:pos="480"/>
                <w:tab w:val="right" w:pos="9350"/>
              </w:tabs>
              <w:spacing w:line="246" w:lineRule="auto"/>
              <w:ind w:left="90" w:right="-30"/>
            </w:pPr>
            <w:r>
              <w:t>Project Management Plan</w:t>
            </w:r>
          </w:p>
        </w:tc>
        <w:tc>
          <w:tcPr>
            <w:tcW w:w="1890" w:type="dxa"/>
            <w:tcBorders>
              <w:left w:val="single" w:sz="4" w:space="0" w:color="000000"/>
              <w:right w:val="single" w:sz="4" w:space="0" w:color="000000"/>
            </w:tcBorders>
            <w:tcMar>
              <w:top w:w="72" w:type="dxa"/>
              <w:left w:w="72" w:type="dxa"/>
              <w:bottom w:w="72" w:type="dxa"/>
              <w:right w:w="72" w:type="dxa"/>
            </w:tcMar>
          </w:tcPr>
          <w:p w14:paraId="56D45680" w14:textId="77777777" w:rsidR="007772A5" w:rsidRDefault="00000000">
            <w:pPr>
              <w:ind w:left="90" w:right="30"/>
            </w:pPr>
            <w:r>
              <w:t>60 days after contract award</w:t>
            </w:r>
          </w:p>
        </w:tc>
        <w:tc>
          <w:tcPr>
            <w:tcW w:w="17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81" w14:textId="77777777" w:rsidR="007772A5" w:rsidRDefault="00000000">
            <w:pPr>
              <w:widowControl w:val="0"/>
              <w:ind w:left="90" w:right="-45"/>
            </w:pPr>
            <w:r>
              <w:t>Electronic Documentation Repository</w:t>
            </w:r>
          </w:p>
        </w:tc>
        <w:tc>
          <w:tcPr>
            <w:tcW w:w="21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6D45682" w14:textId="77777777" w:rsidR="007772A5" w:rsidRDefault="00000000">
            <w:pPr>
              <w:ind w:left="90"/>
            </w:pPr>
            <w:r>
              <w:t xml:space="preserve">3.1 Project Management </w:t>
            </w:r>
          </w:p>
          <w:p w14:paraId="56D45683" w14:textId="77777777" w:rsidR="007772A5" w:rsidRDefault="00000000">
            <w:pPr>
              <w:ind w:left="90"/>
            </w:pPr>
            <w:r>
              <w:t>(PWS-TO4-PM21)</w:t>
            </w:r>
          </w:p>
        </w:tc>
      </w:tr>
    </w:tbl>
    <w:p w14:paraId="56D45685" w14:textId="77777777" w:rsidR="007772A5" w:rsidRDefault="00000000">
      <w:pPr>
        <w:pStyle w:val="Heading1"/>
        <w:keepNext w:val="0"/>
        <w:keepLines w:val="0"/>
        <w:jc w:val="center"/>
        <w:rPr>
          <w:sz w:val="28"/>
          <w:szCs w:val="28"/>
        </w:rPr>
      </w:pPr>
      <w:bookmarkStart w:id="35" w:name="_j2h1jvt0net" w:colFirst="0" w:colLast="0"/>
      <w:bookmarkEnd w:id="35"/>
      <w:r>
        <w:br w:type="page"/>
      </w:r>
    </w:p>
    <w:p w14:paraId="56D45686" w14:textId="77777777" w:rsidR="007772A5" w:rsidRDefault="00000000">
      <w:pPr>
        <w:pStyle w:val="Heading1"/>
        <w:jc w:val="center"/>
        <w:rPr>
          <w:sz w:val="32"/>
          <w:szCs w:val="32"/>
        </w:rPr>
      </w:pPr>
      <w:bookmarkStart w:id="36" w:name="_rnegasuo20jf" w:colFirst="0" w:colLast="0"/>
      <w:bookmarkEnd w:id="36"/>
      <w:r>
        <w:rPr>
          <w:sz w:val="32"/>
          <w:szCs w:val="32"/>
        </w:rPr>
        <w:lastRenderedPageBreak/>
        <w:t>Appendix C: Cost Exercises</w:t>
      </w:r>
    </w:p>
    <w:p w14:paraId="56D45687" w14:textId="77777777" w:rsidR="007772A5" w:rsidRDefault="007772A5">
      <w:pPr>
        <w:spacing w:after="160" w:line="278" w:lineRule="auto"/>
        <w:rPr>
          <w:b/>
          <w:bCs/>
        </w:rPr>
      </w:pPr>
    </w:p>
    <w:p w14:paraId="56D45688" w14:textId="77777777" w:rsidR="007772A5" w:rsidRDefault="00000000">
      <w:pPr>
        <w:spacing w:after="160" w:line="278" w:lineRule="auto"/>
        <w:rPr>
          <w:b/>
          <w:bCs/>
        </w:rPr>
      </w:pPr>
      <w:r>
        <w:rPr>
          <w:b/>
          <w:bCs/>
        </w:rPr>
        <w:t>1.0 Introduction</w:t>
      </w:r>
    </w:p>
    <w:p w14:paraId="56D45689" w14:textId="77777777" w:rsidR="007772A5" w:rsidRDefault="00000000">
      <w:r>
        <w:t xml:space="preserve">These use cases are provided to evaluate the </w:t>
      </w:r>
      <w:proofErr w:type="gramStart"/>
      <w:r>
        <w:t>offerors</w:t>
      </w:r>
      <w:proofErr w:type="gramEnd"/>
      <w:r>
        <w:t xml:space="preserve"> ability in providing innovative solutions, determining a fair and reasonable price, evaluating competitiveness, and verifying prices are realistic. The price estimates should include fully burdened labor, material and Other Direct Costs (ODCs) in the scope of each use case. </w:t>
      </w:r>
    </w:p>
    <w:p w14:paraId="56D4568A" w14:textId="77777777" w:rsidR="007772A5" w:rsidRDefault="007772A5"/>
    <w:p w14:paraId="56D4568B" w14:textId="77777777" w:rsidR="007772A5" w:rsidRDefault="00000000">
      <w:pPr>
        <w:widowControl w:val="0"/>
        <w:spacing w:after="160"/>
      </w:pPr>
      <w:r>
        <w:rPr>
          <w:b/>
          <w:bCs/>
        </w:rPr>
        <w:t xml:space="preserve">Use Case 1: </w:t>
      </w:r>
      <w:r>
        <w:t>There is significant cost savings by upgrading and building new antennas with modern technology and retiring under-utilized antenna assets. Provide cost estimates and assumptions for all three antenna use cases. For the upgrade and build out enable frequency bands of S and X, and the antenna needs to withstand hurricane rated winds of 120 miles per hour (mph). Antenna descriptions can be found in the RF Antenna Handbook in the NCAGSS Acquisition Technical Library.</w:t>
      </w:r>
    </w:p>
    <w:p w14:paraId="56D4568C" w14:textId="77777777" w:rsidR="007772A5" w:rsidRDefault="00000000">
      <w:pPr>
        <w:numPr>
          <w:ilvl w:val="1"/>
          <w:numId w:val="2"/>
        </w:numPr>
        <w:spacing w:after="160"/>
        <w:ind w:left="720"/>
      </w:pPr>
      <w:r>
        <w:t>Upgrade a 21-meter (m) antenna at Fairbanks, Alaska, Fairbanks Command and Data Acquisition Station (FCDAS). The purpose of this effort is to upgrade an outdated Antenna Control Systems (ACS) on a NESDIS 21m antenna system at Fairbanks, Alaska. The upgrade is to replace the currently installed General Dynamics ACS Model 133 to a General Dynamics ACS Model 990 or equivalent. The ACS Model 990 consists of an antenna control unit (ACU), a power drive unit (PDU) and a tracking receiver unit (TRU) that directs the movement and positioning of the physical antenna structure. Frequency bands shall be S and X</w:t>
      </w:r>
    </w:p>
    <w:p w14:paraId="56D4568D" w14:textId="77777777" w:rsidR="007772A5" w:rsidRDefault="00000000">
      <w:pPr>
        <w:ind w:left="720"/>
        <w:rPr>
          <w:b/>
          <w:bCs/>
        </w:rPr>
      </w:pPr>
      <w:r>
        <w:t xml:space="preserve">The price will include replacement of the current ACU, PDU and TRU hardware with modern technologies that are compatible with the current antenna system. (assumes software is embedded), installation in labor hours and labor categories, freight, recommended spares and a 12-month warranty on the upgraded hardware. </w:t>
      </w:r>
      <w:r>
        <w:rPr>
          <w:b/>
          <w:bCs/>
        </w:rPr>
        <w:t>No other prices are expected in this use case</w:t>
      </w:r>
    </w:p>
    <w:p w14:paraId="56D4568E" w14:textId="77777777" w:rsidR="007772A5" w:rsidRDefault="007772A5">
      <w:pPr>
        <w:ind w:left="720"/>
        <w:rPr>
          <w:b/>
          <w:bCs/>
        </w:rPr>
      </w:pPr>
    </w:p>
    <w:p w14:paraId="56D4568F" w14:textId="77777777" w:rsidR="007772A5" w:rsidRDefault="00000000">
      <w:pPr>
        <w:numPr>
          <w:ilvl w:val="1"/>
          <w:numId w:val="2"/>
        </w:numPr>
        <w:spacing w:after="160"/>
        <w:ind w:left="720"/>
      </w:pPr>
      <w:r>
        <w:t xml:space="preserve">Build out a 13m antenna at the NESDIS Consolidated Back Up (CBU) facility in Fairmont, West Virginia. The purpose of this effort is to build a new 13m antenna at the CBU. The antenna system needs to provide tracking, command, and the ability to receive mission telemetry and remote sensing data from NOAA LEO satellites. Assume an undeveloped CBU site has been chosen by the Government. The cost estimate shall include site clearing, and pad foundation preparation and concrete foundation. </w:t>
      </w:r>
    </w:p>
    <w:p w14:paraId="56D45690" w14:textId="77777777" w:rsidR="007772A5" w:rsidRDefault="00000000">
      <w:pPr>
        <w:ind w:left="720"/>
      </w:pPr>
      <w:r>
        <w:t xml:space="preserve">The price will include the 13m antenna, an antenna control unit (ACU), a power drive unit (PDU) and a tracking receiver unit (TRU) that directs the movement and positioning of the physical antenna structure. In addition to the hardware (including embedded software), include project management, installation, integration, testing, documentation and training (in labor hours/categories), freight, (1) </w:t>
      </w:r>
      <w:proofErr w:type="gramStart"/>
      <w:r>
        <w:t>spare  and</w:t>
      </w:r>
      <w:proofErr w:type="gramEnd"/>
      <w:r>
        <w:t xml:space="preserve"> a 12-month warranty. </w:t>
      </w:r>
      <w:r>
        <w:rPr>
          <w:b/>
          <w:bCs/>
        </w:rPr>
        <w:t>No other prices are expected in this exercise</w:t>
      </w:r>
      <w:r>
        <w:t xml:space="preserve">. </w:t>
      </w:r>
    </w:p>
    <w:p w14:paraId="56D45691" w14:textId="77777777" w:rsidR="007772A5" w:rsidRDefault="007772A5">
      <w:pPr>
        <w:ind w:left="720"/>
      </w:pPr>
    </w:p>
    <w:p w14:paraId="56D45692" w14:textId="77777777" w:rsidR="007772A5" w:rsidRDefault="00000000">
      <w:pPr>
        <w:numPr>
          <w:ilvl w:val="1"/>
          <w:numId w:val="2"/>
        </w:numPr>
        <w:spacing w:after="160"/>
        <w:ind w:left="720"/>
      </w:pPr>
      <w:r>
        <w:t xml:space="preserve">Decommission a 26m at Fairbanks, Alaska, FCDAS. The purpose of this effort is to decommission a 26m antenna system at Fairbanks, Alaska. The decommissioning of an </w:t>
      </w:r>
      <w:r>
        <w:lastRenderedPageBreak/>
        <w:t xml:space="preserve">antenna is the systematic and controlled process of permanently removing an antenna system and its associated infrastructure from active service. </w:t>
      </w:r>
    </w:p>
    <w:p w14:paraId="56D45693" w14:textId="77777777" w:rsidR="007772A5" w:rsidRDefault="00000000">
      <w:pPr>
        <w:spacing w:after="160"/>
        <w:ind w:left="720"/>
        <w:rPr>
          <w:b/>
          <w:bCs/>
        </w:rPr>
      </w:pPr>
      <w:r>
        <w:t xml:space="preserve">The price will include demolition to include labor hours and labor categories/   The demolition activities do not include pad removal, site remediation, or environmental remediation. </w:t>
      </w:r>
      <w:r>
        <w:rPr>
          <w:b/>
          <w:bCs/>
        </w:rPr>
        <w:t>No other prices should be included in this exercise except for demolition.</w:t>
      </w:r>
    </w:p>
    <w:p w14:paraId="56D45694" w14:textId="77777777" w:rsidR="007772A5" w:rsidRDefault="00000000">
      <w:pPr>
        <w:spacing w:after="160"/>
        <w:ind w:left="720"/>
      </w:pPr>
      <w:r>
        <w:rPr>
          <w:b/>
          <w:bCs/>
        </w:rPr>
        <w:t xml:space="preserve">Use Case 2: </w:t>
      </w:r>
      <w:proofErr w:type="spellStart"/>
      <w:r>
        <w:t>NAaaS</w:t>
      </w:r>
      <w:proofErr w:type="spellEnd"/>
      <w:r>
        <w:t xml:space="preserve"> seeks to further enterprise objectives through adoption of next generation Software Defined Radio (SDR) capabilities. LEO/GEO/SWO and OSPO are all utilizing non-homogeneous solutions to include outmoded hardware radios. As a service, NESDIS operates, the vendor provides sustainment, security scan patches, and two updates per year. </w:t>
      </w:r>
    </w:p>
    <w:p w14:paraId="56D45695" w14:textId="77777777" w:rsidR="007772A5" w:rsidRDefault="00000000">
      <w:pPr>
        <w:numPr>
          <w:ilvl w:val="1"/>
          <w:numId w:val="2"/>
        </w:numPr>
        <w:spacing w:after="160"/>
      </w:pPr>
      <w:r>
        <w:t>Establish a model implementation plan using an existing NOAA antenna ground system at FCDAS. Document goals such as proposed SDR solution to consolidate hardware, improving frequency agility, and minimizing program specific hardware like front end processors (FEP). Determine what cloud platform could be used to implement next generation SDR capabilities.</w:t>
      </w:r>
    </w:p>
    <w:p w14:paraId="56D45696" w14:textId="77777777" w:rsidR="007772A5" w:rsidRDefault="00000000">
      <w:pPr>
        <w:numPr>
          <w:ilvl w:val="1"/>
          <w:numId w:val="2"/>
        </w:numPr>
        <w:spacing w:after="160"/>
      </w:pPr>
      <w:r>
        <w:t xml:space="preserve">Provide plans, assumptions and proposed cost to transition to single source enterprise common service to a cloud based SDR for an antenna ground system at FCDAS. The price should include 1 year warranty, support, installation, training, direct modulation and sequential tone ranging. </w:t>
      </w:r>
    </w:p>
    <w:p w14:paraId="56D45697" w14:textId="77777777" w:rsidR="007772A5" w:rsidRDefault="00000000">
      <w:pPr>
        <w:spacing w:after="160"/>
        <w:ind w:left="720"/>
      </w:pPr>
      <w:r>
        <w:rPr>
          <w:b/>
          <w:bCs/>
        </w:rPr>
        <w:t xml:space="preserve">Use Case 3: </w:t>
      </w:r>
      <w:proofErr w:type="spellStart"/>
      <w:r>
        <w:t>NAasS</w:t>
      </w:r>
      <w:proofErr w:type="spellEnd"/>
      <w:r>
        <w:t xml:space="preserve"> seeks to provide comprehensive coverage through the integration of a single source, multi-mission steerable, multibeam phased array antenna. The antenna needs to be suitable for Arctic deployments such as FCDAS and McMurdo, enable frequency bands, S, X and L, but not a Ka band, and withstand hurricane rated winds up to 120 mph. </w:t>
      </w:r>
    </w:p>
    <w:p w14:paraId="56D45698" w14:textId="77777777" w:rsidR="007772A5" w:rsidRDefault="00000000">
      <w:pPr>
        <w:numPr>
          <w:ilvl w:val="1"/>
          <w:numId w:val="2"/>
        </w:numPr>
        <w:spacing w:after="160"/>
      </w:pPr>
      <w:r>
        <w:t xml:space="preserve">Address the limitations of a legacy </w:t>
      </w:r>
      <w:proofErr w:type="spellStart"/>
      <w:r>
        <w:t>NAaaS</w:t>
      </w:r>
      <w:proofErr w:type="spellEnd"/>
      <w:r>
        <w:t xml:space="preserve"> antenna at FCDAS or McMurdo by replacing mechanical steering with electronic beamforming. Provide a comprehensive coverage solution that includes costs, cost savings, and advantages over legacy antennas. Include advancements in phased array antennas for Arctic resilience by eliminating mechanical vulnerability while introducing specialized materials and electronics capable of withstanding extreme cold and volatile weather.</w:t>
      </w:r>
    </w:p>
    <w:p w14:paraId="56D45699" w14:textId="77777777" w:rsidR="007772A5" w:rsidRDefault="00000000">
      <w:pPr>
        <w:numPr>
          <w:ilvl w:val="1"/>
          <w:numId w:val="2"/>
        </w:numPr>
        <w:spacing w:after="160"/>
      </w:pPr>
      <w:r>
        <w:t>The cost will also include hardware (including embedded software), project management, installation, integration, testing, documentation and training (in labor hours/categories), freight, (1) spare and a 12-month warranty.</w:t>
      </w:r>
    </w:p>
    <w:p w14:paraId="56D4569A" w14:textId="77777777" w:rsidR="007772A5" w:rsidRDefault="00000000">
      <w:pPr>
        <w:pStyle w:val="Heading1"/>
        <w:spacing w:after="200"/>
      </w:pPr>
      <w:bookmarkStart w:id="37" w:name="_bp45m6rda3oc" w:colFirst="0" w:colLast="0"/>
      <w:bookmarkEnd w:id="37"/>
      <w:r>
        <w:br w:type="page"/>
      </w:r>
    </w:p>
    <w:p w14:paraId="56D4569B" w14:textId="77777777" w:rsidR="007772A5" w:rsidRDefault="00000000">
      <w:pPr>
        <w:pStyle w:val="Heading1"/>
        <w:spacing w:after="200"/>
        <w:jc w:val="center"/>
        <w:rPr>
          <w:sz w:val="32"/>
          <w:szCs w:val="32"/>
        </w:rPr>
      </w:pPr>
      <w:bookmarkStart w:id="38" w:name="_i92enifx50z1" w:colFirst="0" w:colLast="0"/>
      <w:bookmarkEnd w:id="38"/>
      <w:r>
        <w:rPr>
          <w:sz w:val="32"/>
          <w:szCs w:val="32"/>
        </w:rPr>
        <w:lastRenderedPageBreak/>
        <w:t xml:space="preserve">Appendix D: Acronym Listing </w:t>
      </w:r>
    </w:p>
    <w:tbl>
      <w:tblPr>
        <w:tblStyle w:val="a2"/>
        <w:tblW w:w="987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0"/>
        <w:gridCol w:w="7250"/>
      </w:tblGrid>
      <w:tr w:rsidR="007772A5" w14:paraId="56D4569E" w14:textId="77777777">
        <w:tc>
          <w:tcPr>
            <w:tcW w:w="2620" w:type="dxa"/>
          </w:tcPr>
          <w:p w14:paraId="56D4569C" w14:textId="77777777" w:rsidR="007772A5" w:rsidRDefault="00000000">
            <w:pPr>
              <w:widowControl w:val="0"/>
              <w:pBdr>
                <w:top w:val="nil"/>
                <w:left w:val="nil"/>
                <w:bottom w:val="nil"/>
                <w:right w:val="nil"/>
                <w:between w:val="nil"/>
              </w:pBdr>
              <w:ind w:left="131"/>
              <w:rPr>
                <w:color w:val="000000"/>
              </w:rPr>
            </w:pPr>
            <w:r>
              <w:rPr>
                <w:color w:val="000000"/>
              </w:rPr>
              <w:t>ACS</w:t>
            </w:r>
          </w:p>
        </w:tc>
        <w:tc>
          <w:tcPr>
            <w:tcW w:w="7250" w:type="dxa"/>
          </w:tcPr>
          <w:p w14:paraId="56D4569D" w14:textId="77777777" w:rsidR="007772A5" w:rsidRDefault="00000000">
            <w:pPr>
              <w:widowControl w:val="0"/>
              <w:pBdr>
                <w:top w:val="nil"/>
                <w:left w:val="nil"/>
                <w:bottom w:val="nil"/>
                <w:right w:val="nil"/>
                <w:between w:val="nil"/>
              </w:pBdr>
              <w:ind w:left="131"/>
              <w:rPr>
                <w:color w:val="000000"/>
              </w:rPr>
            </w:pPr>
            <w:r>
              <w:rPr>
                <w:color w:val="000000"/>
              </w:rPr>
              <w:t>Antenna Control System</w:t>
            </w:r>
          </w:p>
        </w:tc>
      </w:tr>
      <w:tr w:rsidR="007772A5" w14:paraId="56D456A1" w14:textId="77777777">
        <w:tc>
          <w:tcPr>
            <w:tcW w:w="2620" w:type="dxa"/>
          </w:tcPr>
          <w:p w14:paraId="56D4569F" w14:textId="77777777" w:rsidR="007772A5" w:rsidRDefault="00000000">
            <w:pPr>
              <w:widowControl w:val="0"/>
              <w:pBdr>
                <w:top w:val="nil"/>
                <w:left w:val="nil"/>
                <w:bottom w:val="nil"/>
                <w:right w:val="nil"/>
                <w:between w:val="nil"/>
              </w:pBdr>
              <w:ind w:left="131"/>
              <w:rPr>
                <w:color w:val="000000"/>
              </w:rPr>
            </w:pPr>
            <w:r>
              <w:t>AI</w:t>
            </w:r>
          </w:p>
        </w:tc>
        <w:tc>
          <w:tcPr>
            <w:tcW w:w="7250" w:type="dxa"/>
          </w:tcPr>
          <w:p w14:paraId="56D456A0" w14:textId="77777777" w:rsidR="007772A5" w:rsidRDefault="00000000">
            <w:pPr>
              <w:widowControl w:val="0"/>
              <w:pBdr>
                <w:top w:val="nil"/>
                <w:left w:val="nil"/>
                <w:bottom w:val="nil"/>
                <w:right w:val="nil"/>
                <w:between w:val="nil"/>
              </w:pBdr>
              <w:ind w:left="131"/>
              <w:rPr>
                <w:color w:val="000000"/>
              </w:rPr>
            </w:pPr>
            <w:r>
              <w:t>Antenna Infrastructure</w:t>
            </w:r>
          </w:p>
        </w:tc>
      </w:tr>
      <w:tr w:rsidR="007772A5" w14:paraId="56D456A4" w14:textId="77777777">
        <w:tc>
          <w:tcPr>
            <w:tcW w:w="2620" w:type="dxa"/>
          </w:tcPr>
          <w:p w14:paraId="56D456A2" w14:textId="77777777" w:rsidR="007772A5" w:rsidRDefault="00000000">
            <w:pPr>
              <w:widowControl w:val="0"/>
              <w:pBdr>
                <w:top w:val="nil"/>
                <w:left w:val="nil"/>
                <w:bottom w:val="nil"/>
                <w:right w:val="nil"/>
                <w:between w:val="nil"/>
              </w:pBdr>
              <w:ind w:left="131"/>
              <w:rPr>
                <w:color w:val="000000"/>
              </w:rPr>
            </w:pPr>
            <w:r>
              <w:rPr>
                <w:color w:val="000000"/>
              </w:rPr>
              <w:t>AIMS</w:t>
            </w:r>
          </w:p>
        </w:tc>
        <w:tc>
          <w:tcPr>
            <w:tcW w:w="7250" w:type="dxa"/>
          </w:tcPr>
          <w:p w14:paraId="56D456A3" w14:textId="77777777" w:rsidR="007772A5" w:rsidRDefault="00000000">
            <w:pPr>
              <w:widowControl w:val="0"/>
              <w:pBdr>
                <w:top w:val="nil"/>
                <w:left w:val="nil"/>
                <w:bottom w:val="nil"/>
                <w:right w:val="nil"/>
                <w:between w:val="nil"/>
              </w:pBdr>
              <w:ind w:left="131"/>
              <w:rPr>
                <w:color w:val="000000"/>
              </w:rPr>
            </w:pPr>
            <w:r>
              <w:t>Action Information Management System</w:t>
            </w:r>
          </w:p>
        </w:tc>
      </w:tr>
      <w:tr w:rsidR="007772A5" w14:paraId="56D456A7" w14:textId="77777777">
        <w:tc>
          <w:tcPr>
            <w:tcW w:w="2620" w:type="dxa"/>
          </w:tcPr>
          <w:p w14:paraId="56D456A5" w14:textId="77777777" w:rsidR="007772A5" w:rsidRDefault="00000000">
            <w:pPr>
              <w:widowControl w:val="0"/>
              <w:pBdr>
                <w:top w:val="nil"/>
                <w:left w:val="nil"/>
                <w:bottom w:val="nil"/>
                <w:right w:val="nil"/>
                <w:between w:val="nil"/>
              </w:pBdr>
              <w:ind w:left="131"/>
              <w:rPr>
                <w:color w:val="000000"/>
              </w:rPr>
            </w:pPr>
            <w:r>
              <w:rPr>
                <w:color w:val="000000"/>
              </w:rPr>
              <w:t>ARM</w:t>
            </w:r>
          </w:p>
        </w:tc>
        <w:tc>
          <w:tcPr>
            <w:tcW w:w="7250" w:type="dxa"/>
          </w:tcPr>
          <w:p w14:paraId="56D456A6" w14:textId="77777777" w:rsidR="007772A5" w:rsidRDefault="00000000">
            <w:pPr>
              <w:widowControl w:val="0"/>
              <w:pBdr>
                <w:top w:val="nil"/>
                <w:left w:val="nil"/>
                <w:bottom w:val="nil"/>
                <w:right w:val="nil"/>
                <w:between w:val="nil"/>
              </w:pBdr>
              <w:ind w:left="131"/>
              <w:rPr>
                <w:color w:val="000000"/>
              </w:rPr>
            </w:pPr>
            <w:r>
              <w:rPr>
                <w:color w:val="000000"/>
              </w:rPr>
              <w:t>Active Risk Management</w:t>
            </w:r>
          </w:p>
        </w:tc>
      </w:tr>
      <w:tr w:rsidR="007772A5" w14:paraId="56D456AA" w14:textId="77777777">
        <w:tc>
          <w:tcPr>
            <w:tcW w:w="2620" w:type="dxa"/>
          </w:tcPr>
          <w:p w14:paraId="56D456A8" w14:textId="77777777" w:rsidR="007772A5" w:rsidRDefault="00000000">
            <w:pPr>
              <w:widowControl w:val="0"/>
              <w:pBdr>
                <w:top w:val="nil"/>
                <w:left w:val="nil"/>
                <w:bottom w:val="nil"/>
                <w:right w:val="nil"/>
                <w:between w:val="nil"/>
              </w:pBdr>
              <w:ind w:left="131"/>
              <w:rPr>
                <w:color w:val="000000"/>
              </w:rPr>
            </w:pPr>
            <w:r>
              <w:rPr>
                <w:color w:val="000000"/>
              </w:rPr>
              <w:t>BOM</w:t>
            </w:r>
          </w:p>
        </w:tc>
        <w:tc>
          <w:tcPr>
            <w:tcW w:w="7250" w:type="dxa"/>
          </w:tcPr>
          <w:p w14:paraId="56D456A9" w14:textId="77777777" w:rsidR="007772A5" w:rsidRDefault="00000000">
            <w:pPr>
              <w:widowControl w:val="0"/>
              <w:pBdr>
                <w:top w:val="nil"/>
                <w:left w:val="nil"/>
                <w:bottom w:val="nil"/>
                <w:right w:val="nil"/>
                <w:between w:val="nil"/>
              </w:pBdr>
              <w:ind w:left="131"/>
              <w:rPr>
                <w:color w:val="000000"/>
              </w:rPr>
            </w:pPr>
            <w:r>
              <w:rPr>
                <w:color w:val="000000"/>
              </w:rPr>
              <w:t>Bill of Materials</w:t>
            </w:r>
          </w:p>
        </w:tc>
      </w:tr>
      <w:tr w:rsidR="007772A5" w14:paraId="56D456AD" w14:textId="77777777">
        <w:tc>
          <w:tcPr>
            <w:tcW w:w="2620" w:type="dxa"/>
          </w:tcPr>
          <w:p w14:paraId="56D456AB" w14:textId="77777777" w:rsidR="007772A5" w:rsidRDefault="00000000">
            <w:pPr>
              <w:widowControl w:val="0"/>
              <w:pBdr>
                <w:top w:val="nil"/>
                <w:left w:val="nil"/>
                <w:bottom w:val="nil"/>
                <w:right w:val="nil"/>
                <w:between w:val="nil"/>
              </w:pBdr>
              <w:ind w:left="138"/>
              <w:rPr>
                <w:color w:val="000000"/>
              </w:rPr>
            </w:pPr>
            <w:r>
              <w:rPr>
                <w:color w:val="000000"/>
              </w:rPr>
              <w:t xml:space="preserve">CBU </w:t>
            </w:r>
          </w:p>
        </w:tc>
        <w:tc>
          <w:tcPr>
            <w:tcW w:w="7250" w:type="dxa"/>
          </w:tcPr>
          <w:p w14:paraId="56D456AC" w14:textId="77777777" w:rsidR="007772A5" w:rsidRDefault="00000000">
            <w:pPr>
              <w:widowControl w:val="0"/>
              <w:pBdr>
                <w:top w:val="nil"/>
                <w:left w:val="nil"/>
                <w:bottom w:val="nil"/>
                <w:right w:val="nil"/>
                <w:between w:val="nil"/>
              </w:pBdr>
              <w:ind w:left="138"/>
              <w:rPr>
                <w:color w:val="000000"/>
              </w:rPr>
            </w:pPr>
            <w:r>
              <w:rPr>
                <w:color w:val="000000"/>
              </w:rPr>
              <w:t>Consolidated Backup Unit</w:t>
            </w:r>
          </w:p>
        </w:tc>
      </w:tr>
      <w:tr w:rsidR="007772A5" w14:paraId="56D456B0" w14:textId="77777777">
        <w:tc>
          <w:tcPr>
            <w:tcW w:w="2620" w:type="dxa"/>
          </w:tcPr>
          <w:p w14:paraId="56D456AE" w14:textId="77777777" w:rsidR="007772A5" w:rsidRDefault="00000000">
            <w:pPr>
              <w:widowControl w:val="0"/>
              <w:pBdr>
                <w:top w:val="nil"/>
                <w:left w:val="nil"/>
                <w:bottom w:val="nil"/>
                <w:right w:val="nil"/>
                <w:between w:val="nil"/>
              </w:pBdr>
              <w:ind w:left="138"/>
              <w:rPr>
                <w:color w:val="000000"/>
              </w:rPr>
            </w:pPr>
            <w:r>
              <w:rPr>
                <w:color w:val="000000"/>
              </w:rPr>
              <w:t xml:space="preserve">CDAS </w:t>
            </w:r>
          </w:p>
        </w:tc>
        <w:tc>
          <w:tcPr>
            <w:tcW w:w="7250" w:type="dxa"/>
          </w:tcPr>
          <w:p w14:paraId="56D456AF" w14:textId="77777777" w:rsidR="007772A5" w:rsidRDefault="00000000">
            <w:pPr>
              <w:widowControl w:val="0"/>
              <w:pBdr>
                <w:top w:val="nil"/>
                <w:left w:val="nil"/>
                <w:bottom w:val="nil"/>
                <w:right w:val="nil"/>
                <w:between w:val="nil"/>
              </w:pBdr>
              <w:ind w:left="138"/>
              <w:rPr>
                <w:color w:val="000000"/>
              </w:rPr>
            </w:pPr>
            <w:r>
              <w:rPr>
                <w:color w:val="000000"/>
              </w:rPr>
              <w:t>Command and Data Acquisition Stations</w:t>
            </w:r>
          </w:p>
        </w:tc>
      </w:tr>
      <w:tr w:rsidR="007772A5" w14:paraId="56D456B3" w14:textId="77777777">
        <w:tc>
          <w:tcPr>
            <w:tcW w:w="2620" w:type="dxa"/>
          </w:tcPr>
          <w:p w14:paraId="56D456B1" w14:textId="77777777" w:rsidR="007772A5" w:rsidRDefault="00000000">
            <w:pPr>
              <w:widowControl w:val="0"/>
              <w:pBdr>
                <w:top w:val="nil"/>
                <w:left w:val="nil"/>
                <w:bottom w:val="nil"/>
                <w:right w:val="nil"/>
                <w:between w:val="nil"/>
              </w:pBdr>
              <w:ind w:left="138"/>
              <w:rPr>
                <w:color w:val="000000"/>
              </w:rPr>
            </w:pPr>
            <w:r>
              <w:rPr>
                <w:color w:val="000000"/>
              </w:rPr>
              <w:t>CGS</w:t>
            </w:r>
          </w:p>
        </w:tc>
        <w:tc>
          <w:tcPr>
            <w:tcW w:w="7250" w:type="dxa"/>
          </w:tcPr>
          <w:p w14:paraId="56D456B2" w14:textId="77777777" w:rsidR="007772A5" w:rsidRDefault="00000000">
            <w:pPr>
              <w:widowControl w:val="0"/>
              <w:pBdr>
                <w:top w:val="nil"/>
                <w:left w:val="nil"/>
                <w:bottom w:val="nil"/>
                <w:right w:val="nil"/>
                <w:between w:val="nil"/>
              </w:pBdr>
              <w:ind w:left="138"/>
              <w:rPr>
                <w:color w:val="000000"/>
              </w:rPr>
            </w:pPr>
            <w:r>
              <w:rPr>
                <w:color w:val="000000"/>
              </w:rPr>
              <w:t>Common Ground System</w:t>
            </w:r>
          </w:p>
        </w:tc>
      </w:tr>
      <w:tr w:rsidR="007772A5" w14:paraId="56D456B6" w14:textId="77777777">
        <w:tc>
          <w:tcPr>
            <w:tcW w:w="2620" w:type="dxa"/>
          </w:tcPr>
          <w:p w14:paraId="56D456B4" w14:textId="77777777" w:rsidR="007772A5" w:rsidRDefault="00000000">
            <w:pPr>
              <w:widowControl w:val="0"/>
              <w:pBdr>
                <w:top w:val="nil"/>
                <w:left w:val="nil"/>
                <w:bottom w:val="nil"/>
                <w:right w:val="nil"/>
                <w:between w:val="nil"/>
              </w:pBdr>
              <w:ind w:left="138"/>
              <w:rPr>
                <w:color w:val="000000"/>
              </w:rPr>
            </w:pPr>
            <w:r>
              <w:t>CI/CD</w:t>
            </w:r>
          </w:p>
        </w:tc>
        <w:tc>
          <w:tcPr>
            <w:tcW w:w="7250" w:type="dxa"/>
          </w:tcPr>
          <w:p w14:paraId="56D456B5" w14:textId="77777777" w:rsidR="007772A5" w:rsidRDefault="00000000">
            <w:pPr>
              <w:widowControl w:val="0"/>
              <w:pBdr>
                <w:top w:val="nil"/>
                <w:left w:val="nil"/>
                <w:bottom w:val="nil"/>
                <w:right w:val="nil"/>
                <w:between w:val="nil"/>
              </w:pBdr>
              <w:ind w:left="138"/>
              <w:rPr>
                <w:color w:val="000000"/>
              </w:rPr>
            </w:pPr>
            <w:r>
              <w:t>Continuous Integration/Continuous Development</w:t>
            </w:r>
          </w:p>
        </w:tc>
      </w:tr>
      <w:tr w:rsidR="007772A5" w14:paraId="56D456B9" w14:textId="77777777">
        <w:tc>
          <w:tcPr>
            <w:tcW w:w="2620" w:type="dxa"/>
          </w:tcPr>
          <w:p w14:paraId="56D456B7" w14:textId="77777777" w:rsidR="007772A5" w:rsidRDefault="00000000">
            <w:pPr>
              <w:widowControl w:val="0"/>
              <w:pBdr>
                <w:top w:val="nil"/>
                <w:left w:val="nil"/>
                <w:bottom w:val="nil"/>
                <w:right w:val="nil"/>
                <w:between w:val="nil"/>
              </w:pBdr>
              <w:ind w:left="138"/>
              <w:rPr>
                <w:color w:val="000000"/>
              </w:rPr>
            </w:pPr>
            <w:r>
              <w:rPr>
                <w:color w:val="000000"/>
              </w:rPr>
              <w:t xml:space="preserve">CO </w:t>
            </w:r>
          </w:p>
        </w:tc>
        <w:tc>
          <w:tcPr>
            <w:tcW w:w="7250" w:type="dxa"/>
          </w:tcPr>
          <w:p w14:paraId="56D456B8" w14:textId="77777777" w:rsidR="007772A5" w:rsidRDefault="00000000">
            <w:pPr>
              <w:widowControl w:val="0"/>
              <w:pBdr>
                <w:top w:val="nil"/>
                <w:left w:val="nil"/>
                <w:bottom w:val="nil"/>
                <w:right w:val="nil"/>
                <w:between w:val="nil"/>
              </w:pBdr>
              <w:ind w:left="138"/>
              <w:rPr>
                <w:color w:val="000000"/>
              </w:rPr>
            </w:pPr>
            <w:r>
              <w:rPr>
                <w:color w:val="000000"/>
              </w:rPr>
              <w:t>Contracting Officer</w:t>
            </w:r>
          </w:p>
        </w:tc>
      </w:tr>
      <w:tr w:rsidR="007772A5" w14:paraId="56D456BC" w14:textId="77777777">
        <w:tc>
          <w:tcPr>
            <w:tcW w:w="2620" w:type="dxa"/>
          </w:tcPr>
          <w:p w14:paraId="56D456BA" w14:textId="77777777" w:rsidR="007772A5" w:rsidRDefault="00000000">
            <w:pPr>
              <w:widowControl w:val="0"/>
              <w:pBdr>
                <w:top w:val="nil"/>
                <w:left w:val="nil"/>
                <w:bottom w:val="nil"/>
                <w:right w:val="nil"/>
                <w:between w:val="nil"/>
              </w:pBdr>
              <w:ind w:left="138"/>
              <w:rPr>
                <w:color w:val="000000"/>
              </w:rPr>
            </w:pPr>
            <w:r>
              <w:rPr>
                <w:color w:val="000000"/>
              </w:rPr>
              <w:t xml:space="preserve">COR </w:t>
            </w:r>
          </w:p>
        </w:tc>
        <w:tc>
          <w:tcPr>
            <w:tcW w:w="7250" w:type="dxa"/>
          </w:tcPr>
          <w:p w14:paraId="56D456BB" w14:textId="77777777" w:rsidR="007772A5" w:rsidRDefault="00000000">
            <w:pPr>
              <w:widowControl w:val="0"/>
              <w:pBdr>
                <w:top w:val="nil"/>
                <w:left w:val="nil"/>
                <w:bottom w:val="nil"/>
                <w:right w:val="nil"/>
                <w:between w:val="nil"/>
              </w:pBdr>
              <w:ind w:left="138"/>
              <w:rPr>
                <w:color w:val="000000"/>
              </w:rPr>
            </w:pPr>
            <w:r>
              <w:rPr>
                <w:color w:val="000000"/>
              </w:rPr>
              <w:t>Contracting Officer Representative</w:t>
            </w:r>
          </w:p>
        </w:tc>
      </w:tr>
      <w:tr w:rsidR="007772A5" w14:paraId="56D456BF" w14:textId="77777777">
        <w:tc>
          <w:tcPr>
            <w:tcW w:w="2620" w:type="dxa"/>
          </w:tcPr>
          <w:p w14:paraId="56D456BD" w14:textId="77777777" w:rsidR="007772A5" w:rsidRDefault="00000000">
            <w:pPr>
              <w:widowControl w:val="0"/>
              <w:pBdr>
                <w:top w:val="nil"/>
                <w:left w:val="nil"/>
                <w:bottom w:val="nil"/>
                <w:right w:val="nil"/>
                <w:between w:val="nil"/>
              </w:pBdr>
              <w:ind w:left="138"/>
              <w:rPr>
                <w:color w:val="000000"/>
              </w:rPr>
            </w:pPr>
            <w:r>
              <w:t>COSI</w:t>
            </w:r>
          </w:p>
        </w:tc>
        <w:tc>
          <w:tcPr>
            <w:tcW w:w="7250" w:type="dxa"/>
          </w:tcPr>
          <w:p w14:paraId="56D456BE" w14:textId="77777777" w:rsidR="007772A5" w:rsidRDefault="00000000">
            <w:pPr>
              <w:widowControl w:val="0"/>
              <w:pBdr>
                <w:top w:val="nil"/>
                <w:left w:val="nil"/>
                <w:bottom w:val="nil"/>
                <w:right w:val="nil"/>
                <w:between w:val="nil"/>
              </w:pBdr>
              <w:ind w:left="138"/>
              <w:rPr>
                <w:color w:val="000000"/>
              </w:rPr>
            </w:pPr>
            <w:r>
              <w:t>Common Operating System Image</w:t>
            </w:r>
          </w:p>
        </w:tc>
      </w:tr>
      <w:tr w:rsidR="007772A5" w14:paraId="56D456C2" w14:textId="77777777">
        <w:tc>
          <w:tcPr>
            <w:tcW w:w="2620" w:type="dxa"/>
          </w:tcPr>
          <w:p w14:paraId="56D456C0" w14:textId="77777777" w:rsidR="007772A5" w:rsidRDefault="00000000">
            <w:pPr>
              <w:widowControl w:val="0"/>
              <w:pBdr>
                <w:top w:val="nil"/>
                <w:left w:val="nil"/>
                <w:bottom w:val="nil"/>
                <w:right w:val="nil"/>
                <w:between w:val="nil"/>
              </w:pBdr>
              <w:ind w:left="138"/>
              <w:rPr>
                <w:color w:val="000000"/>
              </w:rPr>
            </w:pPr>
            <w:r>
              <w:rPr>
                <w:color w:val="000000"/>
              </w:rPr>
              <w:t xml:space="preserve">COTS </w:t>
            </w:r>
          </w:p>
        </w:tc>
        <w:tc>
          <w:tcPr>
            <w:tcW w:w="7250" w:type="dxa"/>
          </w:tcPr>
          <w:p w14:paraId="56D456C1" w14:textId="77777777" w:rsidR="007772A5" w:rsidRDefault="00000000">
            <w:pPr>
              <w:widowControl w:val="0"/>
              <w:pBdr>
                <w:top w:val="nil"/>
                <w:left w:val="nil"/>
                <w:bottom w:val="nil"/>
                <w:right w:val="nil"/>
                <w:between w:val="nil"/>
              </w:pBdr>
              <w:ind w:left="138"/>
              <w:rPr>
                <w:color w:val="000000"/>
              </w:rPr>
            </w:pPr>
            <w:r>
              <w:rPr>
                <w:color w:val="000000"/>
              </w:rPr>
              <w:t>Commercial Off-the-Shelf</w:t>
            </w:r>
          </w:p>
        </w:tc>
      </w:tr>
      <w:tr w:rsidR="007772A5" w14:paraId="56D456C5" w14:textId="77777777">
        <w:tc>
          <w:tcPr>
            <w:tcW w:w="2620" w:type="dxa"/>
          </w:tcPr>
          <w:p w14:paraId="56D456C3" w14:textId="77777777" w:rsidR="007772A5" w:rsidRDefault="00000000">
            <w:pPr>
              <w:widowControl w:val="0"/>
              <w:pBdr>
                <w:top w:val="nil"/>
                <w:left w:val="nil"/>
                <w:bottom w:val="nil"/>
                <w:right w:val="nil"/>
                <w:between w:val="nil"/>
              </w:pBdr>
              <w:ind w:left="138"/>
              <w:rPr>
                <w:color w:val="000000"/>
              </w:rPr>
            </w:pPr>
            <w:r>
              <w:t>DMR</w:t>
            </w:r>
          </w:p>
        </w:tc>
        <w:tc>
          <w:tcPr>
            <w:tcW w:w="7250" w:type="dxa"/>
          </w:tcPr>
          <w:p w14:paraId="56D456C4" w14:textId="77777777" w:rsidR="007772A5" w:rsidRDefault="00000000">
            <w:pPr>
              <w:widowControl w:val="0"/>
              <w:pBdr>
                <w:top w:val="nil"/>
                <w:left w:val="nil"/>
                <w:bottom w:val="nil"/>
                <w:right w:val="nil"/>
                <w:between w:val="nil"/>
              </w:pBdr>
              <w:ind w:left="138"/>
              <w:rPr>
                <w:color w:val="000000"/>
              </w:rPr>
            </w:pPr>
            <w:r>
              <w:t>Design Modification Review</w:t>
            </w:r>
          </w:p>
        </w:tc>
      </w:tr>
      <w:tr w:rsidR="007772A5" w14:paraId="56D456C8" w14:textId="77777777">
        <w:tc>
          <w:tcPr>
            <w:tcW w:w="2620" w:type="dxa"/>
          </w:tcPr>
          <w:p w14:paraId="56D456C6" w14:textId="77777777" w:rsidR="007772A5" w:rsidRDefault="00000000">
            <w:pPr>
              <w:widowControl w:val="0"/>
              <w:pBdr>
                <w:top w:val="nil"/>
                <w:left w:val="nil"/>
                <w:bottom w:val="nil"/>
                <w:right w:val="nil"/>
                <w:between w:val="nil"/>
              </w:pBdr>
              <w:ind w:left="134"/>
              <w:rPr>
                <w:color w:val="000000"/>
              </w:rPr>
            </w:pPr>
            <w:r>
              <w:t>EA</w:t>
            </w:r>
          </w:p>
        </w:tc>
        <w:tc>
          <w:tcPr>
            <w:tcW w:w="7250" w:type="dxa"/>
          </w:tcPr>
          <w:p w14:paraId="56D456C7" w14:textId="77777777" w:rsidR="007772A5" w:rsidRDefault="00000000">
            <w:pPr>
              <w:widowControl w:val="0"/>
              <w:pBdr>
                <w:top w:val="nil"/>
                <w:left w:val="nil"/>
                <w:bottom w:val="nil"/>
                <w:right w:val="nil"/>
                <w:between w:val="nil"/>
              </w:pBdr>
              <w:ind w:left="134"/>
              <w:rPr>
                <w:color w:val="000000"/>
              </w:rPr>
            </w:pPr>
            <w:r>
              <w:t>Engineering Assessment</w:t>
            </w:r>
          </w:p>
        </w:tc>
      </w:tr>
      <w:tr w:rsidR="007772A5" w14:paraId="56D456CB" w14:textId="77777777">
        <w:tc>
          <w:tcPr>
            <w:tcW w:w="2620" w:type="dxa"/>
          </w:tcPr>
          <w:p w14:paraId="56D456C9" w14:textId="77777777" w:rsidR="007772A5" w:rsidRDefault="00000000">
            <w:pPr>
              <w:widowControl w:val="0"/>
              <w:pBdr>
                <w:top w:val="nil"/>
                <w:left w:val="nil"/>
                <w:bottom w:val="nil"/>
                <w:right w:val="nil"/>
                <w:between w:val="nil"/>
              </w:pBdr>
              <w:ind w:left="134"/>
            </w:pPr>
            <w:r>
              <w:t>EASI</w:t>
            </w:r>
          </w:p>
        </w:tc>
        <w:tc>
          <w:tcPr>
            <w:tcW w:w="7250" w:type="dxa"/>
          </w:tcPr>
          <w:p w14:paraId="56D456CA" w14:textId="77777777" w:rsidR="007772A5" w:rsidRDefault="00000000">
            <w:pPr>
              <w:widowControl w:val="0"/>
              <w:pBdr>
                <w:top w:val="nil"/>
                <w:left w:val="nil"/>
                <w:bottom w:val="nil"/>
                <w:right w:val="nil"/>
                <w:between w:val="nil"/>
              </w:pBdr>
              <w:ind w:left="134"/>
            </w:pPr>
            <w:r>
              <w:t>Enterprise Antenna Scheduling Implementation</w:t>
            </w:r>
          </w:p>
        </w:tc>
      </w:tr>
      <w:tr w:rsidR="007772A5" w14:paraId="56D456CE" w14:textId="77777777">
        <w:tc>
          <w:tcPr>
            <w:tcW w:w="2620" w:type="dxa"/>
          </w:tcPr>
          <w:p w14:paraId="56D456CC" w14:textId="77777777" w:rsidR="007772A5" w:rsidRDefault="00000000">
            <w:pPr>
              <w:widowControl w:val="0"/>
              <w:pBdr>
                <w:top w:val="nil"/>
                <w:left w:val="nil"/>
                <w:bottom w:val="nil"/>
                <w:right w:val="nil"/>
                <w:between w:val="nil"/>
              </w:pBdr>
              <w:ind w:left="134"/>
            </w:pPr>
            <w:r>
              <w:t>ECMO</w:t>
            </w:r>
          </w:p>
        </w:tc>
        <w:tc>
          <w:tcPr>
            <w:tcW w:w="7250" w:type="dxa"/>
          </w:tcPr>
          <w:p w14:paraId="56D456CD" w14:textId="77777777" w:rsidR="007772A5" w:rsidRDefault="00000000">
            <w:pPr>
              <w:widowControl w:val="0"/>
              <w:pBdr>
                <w:top w:val="nil"/>
                <w:left w:val="nil"/>
                <w:bottom w:val="nil"/>
                <w:right w:val="nil"/>
                <w:between w:val="nil"/>
              </w:pBdr>
              <w:ind w:left="134"/>
            </w:pPr>
            <w:r>
              <w:rPr>
                <w:color w:val="231F20"/>
              </w:rPr>
              <w:t>Enterprise Continuous Monitoring and Operations</w:t>
            </w:r>
          </w:p>
        </w:tc>
      </w:tr>
      <w:tr w:rsidR="007772A5" w14:paraId="56D456D1" w14:textId="77777777">
        <w:tc>
          <w:tcPr>
            <w:tcW w:w="2620" w:type="dxa"/>
          </w:tcPr>
          <w:p w14:paraId="56D456CF" w14:textId="77777777" w:rsidR="007772A5" w:rsidRDefault="00000000">
            <w:pPr>
              <w:widowControl w:val="0"/>
              <w:pBdr>
                <w:top w:val="nil"/>
                <w:left w:val="nil"/>
                <w:bottom w:val="nil"/>
                <w:right w:val="nil"/>
                <w:between w:val="nil"/>
              </w:pBdr>
              <w:ind w:left="134"/>
              <w:rPr>
                <w:color w:val="000000"/>
              </w:rPr>
            </w:pPr>
            <w:r>
              <w:rPr>
                <w:color w:val="000000"/>
              </w:rPr>
              <w:t>EOL</w:t>
            </w:r>
          </w:p>
        </w:tc>
        <w:tc>
          <w:tcPr>
            <w:tcW w:w="7250" w:type="dxa"/>
          </w:tcPr>
          <w:p w14:paraId="56D456D0" w14:textId="77777777" w:rsidR="007772A5" w:rsidRDefault="00000000">
            <w:pPr>
              <w:widowControl w:val="0"/>
              <w:pBdr>
                <w:top w:val="nil"/>
                <w:left w:val="nil"/>
                <w:bottom w:val="nil"/>
                <w:right w:val="nil"/>
                <w:between w:val="nil"/>
              </w:pBdr>
              <w:ind w:left="134"/>
              <w:rPr>
                <w:color w:val="000000"/>
              </w:rPr>
            </w:pPr>
            <w:r>
              <w:rPr>
                <w:color w:val="000000"/>
              </w:rPr>
              <w:t>End of Life</w:t>
            </w:r>
          </w:p>
        </w:tc>
      </w:tr>
      <w:tr w:rsidR="007772A5" w14:paraId="56D456D4" w14:textId="77777777">
        <w:tc>
          <w:tcPr>
            <w:tcW w:w="2620" w:type="dxa"/>
          </w:tcPr>
          <w:p w14:paraId="56D456D2" w14:textId="77777777" w:rsidR="007772A5" w:rsidRDefault="00000000">
            <w:pPr>
              <w:widowControl w:val="0"/>
              <w:pBdr>
                <w:top w:val="nil"/>
                <w:left w:val="nil"/>
                <w:bottom w:val="nil"/>
                <w:right w:val="nil"/>
                <w:between w:val="nil"/>
              </w:pBdr>
              <w:ind w:left="134"/>
              <w:rPr>
                <w:color w:val="000000"/>
              </w:rPr>
            </w:pPr>
            <w:r>
              <w:rPr>
                <w:color w:val="000000"/>
              </w:rPr>
              <w:t>EOS</w:t>
            </w:r>
          </w:p>
        </w:tc>
        <w:tc>
          <w:tcPr>
            <w:tcW w:w="7250" w:type="dxa"/>
          </w:tcPr>
          <w:p w14:paraId="56D456D3" w14:textId="77777777" w:rsidR="007772A5" w:rsidRDefault="00000000">
            <w:pPr>
              <w:widowControl w:val="0"/>
              <w:pBdr>
                <w:top w:val="nil"/>
                <w:left w:val="nil"/>
                <w:bottom w:val="nil"/>
                <w:right w:val="nil"/>
                <w:between w:val="nil"/>
              </w:pBdr>
              <w:ind w:left="134"/>
              <w:rPr>
                <w:color w:val="000000"/>
              </w:rPr>
            </w:pPr>
            <w:r>
              <w:rPr>
                <w:color w:val="000000"/>
              </w:rPr>
              <w:t>End of Service</w:t>
            </w:r>
          </w:p>
        </w:tc>
      </w:tr>
      <w:tr w:rsidR="007772A5" w14:paraId="56D456D7" w14:textId="77777777">
        <w:tc>
          <w:tcPr>
            <w:tcW w:w="2620" w:type="dxa"/>
          </w:tcPr>
          <w:p w14:paraId="56D456D5" w14:textId="77777777" w:rsidR="007772A5" w:rsidRDefault="00000000">
            <w:pPr>
              <w:widowControl w:val="0"/>
              <w:pBdr>
                <w:top w:val="nil"/>
                <w:left w:val="nil"/>
                <w:bottom w:val="nil"/>
                <w:right w:val="nil"/>
                <w:between w:val="nil"/>
              </w:pBdr>
              <w:ind w:left="134"/>
              <w:rPr>
                <w:color w:val="000000"/>
              </w:rPr>
            </w:pPr>
            <w:r>
              <w:t>EPR</w:t>
            </w:r>
          </w:p>
        </w:tc>
        <w:tc>
          <w:tcPr>
            <w:tcW w:w="7250" w:type="dxa"/>
          </w:tcPr>
          <w:p w14:paraId="56D456D6" w14:textId="77777777" w:rsidR="007772A5" w:rsidRDefault="00000000">
            <w:pPr>
              <w:widowControl w:val="0"/>
              <w:pBdr>
                <w:top w:val="nil"/>
                <w:left w:val="nil"/>
                <w:bottom w:val="nil"/>
                <w:right w:val="nil"/>
                <w:between w:val="nil"/>
              </w:pBdr>
              <w:ind w:left="134"/>
              <w:rPr>
                <w:color w:val="000000"/>
              </w:rPr>
            </w:pPr>
            <w:r>
              <w:t>Engineering Peer Reviews</w:t>
            </w:r>
          </w:p>
        </w:tc>
      </w:tr>
      <w:tr w:rsidR="007772A5" w14:paraId="56D456DA" w14:textId="77777777">
        <w:tc>
          <w:tcPr>
            <w:tcW w:w="2620" w:type="dxa"/>
          </w:tcPr>
          <w:p w14:paraId="56D456D8" w14:textId="77777777" w:rsidR="007772A5" w:rsidRDefault="00000000">
            <w:pPr>
              <w:widowControl w:val="0"/>
              <w:pBdr>
                <w:top w:val="nil"/>
                <w:left w:val="nil"/>
                <w:bottom w:val="nil"/>
                <w:right w:val="nil"/>
                <w:between w:val="nil"/>
              </w:pBdr>
              <w:ind w:left="134"/>
              <w:rPr>
                <w:color w:val="000000"/>
              </w:rPr>
            </w:pPr>
            <w:r>
              <w:rPr>
                <w:color w:val="000000"/>
              </w:rPr>
              <w:t>FAT</w:t>
            </w:r>
          </w:p>
        </w:tc>
        <w:tc>
          <w:tcPr>
            <w:tcW w:w="7250" w:type="dxa"/>
          </w:tcPr>
          <w:p w14:paraId="56D456D9" w14:textId="77777777" w:rsidR="007772A5" w:rsidRDefault="00000000">
            <w:pPr>
              <w:widowControl w:val="0"/>
              <w:pBdr>
                <w:top w:val="nil"/>
                <w:left w:val="nil"/>
                <w:bottom w:val="nil"/>
                <w:right w:val="nil"/>
                <w:between w:val="nil"/>
              </w:pBdr>
              <w:ind w:left="134"/>
              <w:rPr>
                <w:color w:val="000000"/>
              </w:rPr>
            </w:pPr>
            <w:r>
              <w:rPr>
                <w:color w:val="000000"/>
              </w:rPr>
              <w:t>Factory Acceptance Testing</w:t>
            </w:r>
          </w:p>
        </w:tc>
      </w:tr>
      <w:tr w:rsidR="007772A5" w14:paraId="56D456DD" w14:textId="77777777">
        <w:tc>
          <w:tcPr>
            <w:tcW w:w="2620" w:type="dxa"/>
          </w:tcPr>
          <w:p w14:paraId="56D456DB" w14:textId="77777777" w:rsidR="007772A5" w:rsidRDefault="00000000">
            <w:pPr>
              <w:widowControl w:val="0"/>
              <w:pBdr>
                <w:top w:val="nil"/>
                <w:left w:val="nil"/>
                <w:bottom w:val="nil"/>
                <w:right w:val="nil"/>
                <w:between w:val="nil"/>
              </w:pBdr>
              <w:ind w:left="135"/>
              <w:rPr>
                <w:color w:val="000000"/>
              </w:rPr>
            </w:pPr>
            <w:r>
              <w:rPr>
                <w:color w:val="000000"/>
              </w:rPr>
              <w:t>FCC</w:t>
            </w:r>
          </w:p>
        </w:tc>
        <w:tc>
          <w:tcPr>
            <w:tcW w:w="7250" w:type="dxa"/>
          </w:tcPr>
          <w:p w14:paraId="56D456DC" w14:textId="77777777" w:rsidR="007772A5" w:rsidRDefault="00000000">
            <w:pPr>
              <w:widowControl w:val="0"/>
              <w:pBdr>
                <w:top w:val="nil"/>
                <w:left w:val="nil"/>
                <w:bottom w:val="nil"/>
                <w:right w:val="nil"/>
                <w:between w:val="nil"/>
              </w:pBdr>
              <w:ind w:left="135"/>
              <w:rPr>
                <w:color w:val="000000"/>
              </w:rPr>
            </w:pPr>
            <w:r>
              <w:rPr>
                <w:color w:val="000000"/>
              </w:rPr>
              <w:t>Federal Communication Commission</w:t>
            </w:r>
          </w:p>
        </w:tc>
      </w:tr>
      <w:tr w:rsidR="007772A5" w14:paraId="56D456E0" w14:textId="77777777">
        <w:tc>
          <w:tcPr>
            <w:tcW w:w="2620" w:type="dxa"/>
          </w:tcPr>
          <w:p w14:paraId="56D456DE" w14:textId="77777777" w:rsidR="007772A5" w:rsidRDefault="00000000">
            <w:pPr>
              <w:widowControl w:val="0"/>
              <w:pBdr>
                <w:top w:val="nil"/>
                <w:left w:val="nil"/>
                <w:bottom w:val="nil"/>
                <w:right w:val="nil"/>
                <w:between w:val="nil"/>
              </w:pBdr>
              <w:ind w:left="133"/>
              <w:rPr>
                <w:color w:val="000000"/>
              </w:rPr>
            </w:pPr>
            <w:r>
              <w:rPr>
                <w:color w:val="000000"/>
              </w:rPr>
              <w:t xml:space="preserve">FISMA </w:t>
            </w:r>
          </w:p>
        </w:tc>
        <w:tc>
          <w:tcPr>
            <w:tcW w:w="7250" w:type="dxa"/>
          </w:tcPr>
          <w:p w14:paraId="56D456DF" w14:textId="77777777" w:rsidR="007772A5" w:rsidRDefault="00000000">
            <w:pPr>
              <w:widowControl w:val="0"/>
              <w:pBdr>
                <w:top w:val="nil"/>
                <w:left w:val="nil"/>
                <w:bottom w:val="nil"/>
                <w:right w:val="nil"/>
                <w:between w:val="nil"/>
              </w:pBdr>
              <w:ind w:left="133"/>
              <w:rPr>
                <w:color w:val="000000"/>
              </w:rPr>
            </w:pPr>
            <w:r>
              <w:rPr>
                <w:color w:val="000000"/>
              </w:rPr>
              <w:t>Federal Information Security Management Act</w:t>
            </w:r>
          </w:p>
        </w:tc>
      </w:tr>
      <w:tr w:rsidR="007772A5" w14:paraId="56D456E3" w14:textId="77777777">
        <w:tc>
          <w:tcPr>
            <w:tcW w:w="2620" w:type="dxa"/>
          </w:tcPr>
          <w:p w14:paraId="56D456E1" w14:textId="77777777" w:rsidR="007772A5" w:rsidRDefault="00000000">
            <w:pPr>
              <w:widowControl w:val="0"/>
              <w:pBdr>
                <w:top w:val="nil"/>
                <w:left w:val="nil"/>
                <w:bottom w:val="nil"/>
                <w:right w:val="nil"/>
                <w:between w:val="nil"/>
              </w:pBdr>
              <w:ind w:left="133"/>
              <w:rPr>
                <w:color w:val="000000"/>
              </w:rPr>
            </w:pPr>
            <w:r>
              <w:rPr>
                <w:color w:val="000000"/>
              </w:rPr>
              <w:t>GEO</w:t>
            </w:r>
          </w:p>
        </w:tc>
        <w:tc>
          <w:tcPr>
            <w:tcW w:w="7250" w:type="dxa"/>
          </w:tcPr>
          <w:p w14:paraId="56D456E2" w14:textId="77777777" w:rsidR="007772A5" w:rsidRDefault="00000000">
            <w:pPr>
              <w:widowControl w:val="0"/>
              <w:pBdr>
                <w:top w:val="nil"/>
                <w:left w:val="nil"/>
                <w:bottom w:val="nil"/>
                <w:right w:val="nil"/>
                <w:between w:val="nil"/>
              </w:pBdr>
              <w:ind w:left="133"/>
              <w:rPr>
                <w:color w:val="000000"/>
              </w:rPr>
            </w:pPr>
            <w:r>
              <w:rPr>
                <w:color w:val="000000"/>
              </w:rPr>
              <w:t>Geostationary</w:t>
            </w:r>
          </w:p>
        </w:tc>
      </w:tr>
      <w:tr w:rsidR="007772A5" w14:paraId="56D456E6" w14:textId="77777777">
        <w:tc>
          <w:tcPr>
            <w:tcW w:w="2620" w:type="dxa"/>
          </w:tcPr>
          <w:p w14:paraId="56D456E4" w14:textId="77777777" w:rsidR="007772A5" w:rsidRDefault="00000000">
            <w:pPr>
              <w:widowControl w:val="0"/>
              <w:pBdr>
                <w:top w:val="nil"/>
                <w:left w:val="nil"/>
                <w:bottom w:val="nil"/>
                <w:right w:val="nil"/>
                <w:between w:val="nil"/>
              </w:pBdr>
              <w:ind w:left="138"/>
              <w:rPr>
                <w:color w:val="000000"/>
              </w:rPr>
            </w:pPr>
            <w:r>
              <w:rPr>
                <w:color w:val="000000"/>
              </w:rPr>
              <w:lastRenderedPageBreak/>
              <w:t xml:space="preserve">GOES </w:t>
            </w:r>
          </w:p>
        </w:tc>
        <w:tc>
          <w:tcPr>
            <w:tcW w:w="7250" w:type="dxa"/>
          </w:tcPr>
          <w:p w14:paraId="56D456E5" w14:textId="77777777" w:rsidR="007772A5" w:rsidRDefault="00000000">
            <w:pPr>
              <w:widowControl w:val="0"/>
              <w:pBdr>
                <w:top w:val="nil"/>
                <w:left w:val="nil"/>
                <w:bottom w:val="nil"/>
                <w:right w:val="nil"/>
                <w:between w:val="nil"/>
              </w:pBdr>
              <w:ind w:left="138"/>
              <w:rPr>
                <w:color w:val="000000"/>
              </w:rPr>
            </w:pPr>
            <w:r>
              <w:rPr>
                <w:color w:val="000000"/>
              </w:rPr>
              <w:t>Geostationary Operational Environmental Satellite</w:t>
            </w:r>
          </w:p>
        </w:tc>
      </w:tr>
      <w:tr w:rsidR="007772A5" w14:paraId="56D456E9" w14:textId="77777777">
        <w:tc>
          <w:tcPr>
            <w:tcW w:w="2620" w:type="dxa"/>
          </w:tcPr>
          <w:p w14:paraId="56D456E7" w14:textId="77777777" w:rsidR="007772A5" w:rsidRDefault="00000000">
            <w:pPr>
              <w:widowControl w:val="0"/>
              <w:pBdr>
                <w:top w:val="nil"/>
                <w:left w:val="nil"/>
                <w:bottom w:val="nil"/>
                <w:right w:val="nil"/>
                <w:between w:val="nil"/>
              </w:pBdr>
              <w:ind w:left="138"/>
              <w:rPr>
                <w:color w:val="000000"/>
              </w:rPr>
            </w:pPr>
            <w:r>
              <w:rPr>
                <w:color w:val="000000"/>
              </w:rPr>
              <w:t>GOES N/O/P/R</w:t>
            </w:r>
          </w:p>
        </w:tc>
        <w:tc>
          <w:tcPr>
            <w:tcW w:w="7250" w:type="dxa"/>
          </w:tcPr>
          <w:p w14:paraId="56D456E8" w14:textId="77777777" w:rsidR="007772A5" w:rsidRDefault="00000000">
            <w:pPr>
              <w:widowControl w:val="0"/>
              <w:pBdr>
                <w:top w:val="nil"/>
                <w:left w:val="nil"/>
                <w:bottom w:val="nil"/>
                <w:right w:val="nil"/>
                <w:between w:val="nil"/>
              </w:pBdr>
              <w:ind w:left="138"/>
              <w:rPr>
                <w:color w:val="000000"/>
              </w:rPr>
            </w:pPr>
            <w:r>
              <w:rPr>
                <w:color w:val="000000"/>
              </w:rPr>
              <w:t>Geostationary Operational Environmental Satellite (Series N, O, P and R)</w:t>
            </w:r>
          </w:p>
        </w:tc>
      </w:tr>
      <w:tr w:rsidR="007772A5" w14:paraId="56D456EC" w14:textId="77777777">
        <w:tc>
          <w:tcPr>
            <w:tcW w:w="2620" w:type="dxa"/>
          </w:tcPr>
          <w:p w14:paraId="56D456EA" w14:textId="77777777" w:rsidR="007772A5" w:rsidRDefault="00000000">
            <w:pPr>
              <w:widowControl w:val="0"/>
              <w:pBdr>
                <w:top w:val="nil"/>
                <w:left w:val="nil"/>
                <w:bottom w:val="nil"/>
                <w:right w:val="nil"/>
                <w:between w:val="nil"/>
              </w:pBdr>
              <w:ind w:left="138"/>
              <w:rPr>
                <w:color w:val="000000"/>
              </w:rPr>
            </w:pPr>
            <w:r>
              <w:rPr>
                <w:color w:val="000000"/>
              </w:rPr>
              <w:t>HSPD</w:t>
            </w:r>
          </w:p>
        </w:tc>
        <w:tc>
          <w:tcPr>
            <w:tcW w:w="7250" w:type="dxa"/>
          </w:tcPr>
          <w:p w14:paraId="56D456EB" w14:textId="77777777" w:rsidR="007772A5" w:rsidRDefault="00000000">
            <w:pPr>
              <w:widowControl w:val="0"/>
              <w:pBdr>
                <w:top w:val="nil"/>
                <w:left w:val="nil"/>
                <w:bottom w:val="nil"/>
                <w:right w:val="nil"/>
                <w:between w:val="nil"/>
              </w:pBdr>
              <w:ind w:left="138"/>
              <w:rPr>
                <w:color w:val="000000"/>
              </w:rPr>
            </w:pPr>
            <w:r>
              <w:rPr>
                <w:color w:val="231F20"/>
              </w:rPr>
              <w:t>Homeland Security Presidential Directive</w:t>
            </w:r>
          </w:p>
        </w:tc>
      </w:tr>
      <w:tr w:rsidR="007772A5" w14:paraId="56D456EF" w14:textId="77777777">
        <w:tc>
          <w:tcPr>
            <w:tcW w:w="2620" w:type="dxa"/>
          </w:tcPr>
          <w:p w14:paraId="56D456ED" w14:textId="77777777" w:rsidR="007772A5" w:rsidRDefault="00000000">
            <w:pPr>
              <w:widowControl w:val="0"/>
              <w:pBdr>
                <w:top w:val="nil"/>
                <w:left w:val="nil"/>
                <w:bottom w:val="nil"/>
                <w:right w:val="nil"/>
                <w:between w:val="nil"/>
              </w:pBdr>
              <w:ind w:left="136"/>
              <w:rPr>
                <w:color w:val="000000"/>
              </w:rPr>
            </w:pPr>
            <w:r>
              <w:rPr>
                <w:color w:val="000000"/>
              </w:rPr>
              <w:t xml:space="preserve">IDIQ </w:t>
            </w:r>
          </w:p>
        </w:tc>
        <w:tc>
          <w:tcPr>
            <w:tcW w:w="7250" w:type="dxa"/>
          </w:tcPr>
          <w:p w14:paraId="56D456EE" w14:textId="77777777" w:rsidR="007772A5" w:rsidRDefault="00000000">
            <w:pPr>
              <w:widowControl w:val="0"/>
              <w:pBdr>
                <w:top w:val="nil"/>
                <w:left w:val="nil"/>
                <w:bottom w:val="nil"/>
                <w:right w:val="nil"/>
                <w:between w:val="nil"/>
              </w:pBdr>
              <w:ind w:left="136"/>
              <w:rPr>
                <w:color w:val="000000"/>
              </w:rPr>
            </w:pPr>
            <w:r>
              <w:rPr>
                <w:color w:val="000000"/>
              </w:rPr>
              <w:t>Indefinite Delivery, Indefinite Quantity</w:t>
            </w:r>
          </w:p>
        </w:tc>
      </w:tr>
      <w:tr w:rsidR="007772A5" w14:paraId="56D456F2" w14:textId="77777777">
        <w:tc>
          <w:tcPr>
            <w:tcW w:w="2620" w:type="dxa"/>
          </w:tcPr>
          <w:p w14:paraId="56D456F0" w14:textId="77777777" w:rsidR="007772A5" w:rsidRDefault="00000000">
            <w:pPr>
              <w:widowControl w:val="0"/>
              <w:pBdr>
                <w:top w:val="nil"/>
                <w:left w:val="nil"/>
                <w:bottom w:val="nil"/>
                <w:right w:val="nil"/>
                <w:between w:val="nil"/>
              </w:pBdr>
              <w:ind w:left="136"/>
              <w:rPr>
                <w:color w:val="000000"/>
              </w:rPr>
            </w:pPr>
            <w:r>
              <w:rPr>
                <w:color w:val="000000"/>
              </w:rPr>
              <w:t>ILT</w:t>
            </w:r>
          </w:p>
        </w:tc>
        <w:tc>
          <w:tcPr>
            <w:tcW w:w="7250" w:type="dxa"/>
          </w:tcPr>
          <w:p w14:paraId="56D456F1" w14:textId="77777777" w:rsidR="007772A5" w:rsidRDefault="00000000">
            <w:pPr>
              <w:widowControl w:val="0"/>
              <w:pBdr>
                <w:top w:val="nil"/>
                <w:left w:val="nil"/>
                <w:bottom w:val="nil"/>
                <w:right w:val="nil"/>
                <w:between w:val="nil"/>
              </w:pBdr>
              <w:ind w:left="136"/>
              <w:rPr>
                <w:color w:val="000000"/>
              </w:rPr>
            </w:pPr>
            <w:r>
              <w:rPr>
                <w:color w:val="000000"/>
              </w:rPr>
              <w:t>Integration Level Test</w:t>
            </w:r>
          </w:p>
        </w:tc>
      </w:tr>
      <w:tr w:rsidR="007772A5" w14:paraId="56D456F5" w14:textId="77777777">
        <w:tc>
          <w:tcPr>
            <w:tcW w:w="2620" w:type="dxa"/>
          </w:tcPr>
          <w:p w14:paraId="56D456F3" w14:textId="77777777" w:rsidR="007772A5" w:rsidRDefault="00000000">
            <w:pPr>
              <w:widowControl w:val="0"/>
              <w:pBdr>
                <w:top w:val="nil"/>
                <w:left w:val="nil"/>
                <w:bottom w:val="nil"/>
                <w:right w:val="nil"/>
                <w:between w:val="nil"/>
              </w:pBdr>
              <w:ind w:left="136"/>
              <w:rPr>
                <w:color w:val="000000"/>
              </w:rPr>
            </w:pPr>
            <w:r>
              <w:t>I&amp;T</w:t>
            </w:r>
          </w:p>
        </w:tc>
        <w:tc>
          <w:tcPr>
            <w:tcW w:w="7250" w:type="dxa"/>
          </w:tcPr>
          <w:p w14:paraId="56D456F4" w14:textId="77777777" w:rsidR="007772A5" w:rsidRDefault="00000000">
            <w:pPr>
              <w:widowControl w:val="0"/>
              <w:pBdr>
                <w:top w:val="nil"/>
                <w:left w:val="nil"/>
                <w:bottom w:val="nil"/>
                <w:right w:val="nil"/>
                <w:between w:val="nil"/>
              </w:pBdr>
              <w:ind w:left="136"/>
              <w:rPr>
                <w:color w:val="000000"/>
              </w:rPr>
            </w:pPr>
            <w:r>
              <w:t>Integration and Test Plan</w:t>
            </w:r>
          </w:p>
        </w:tc>
      </w:tr>
      <w:tr w:rsidR="007772A5" w14:paraId="56D456F8" w14:textId="77777777">
        <w:tc>
          <w:tcPr>
            <w:tcW w:w="2620" w:type="dxa"/>
          </w:tcPr>
          <w:p w14:paraId="56D456F6" w14:textId="77777777" w:rsidR="007772A5" w:rsidRDefault="00000000">
            <w:pPr>
              <w:widowControl w:val="0"/>
              <w:pBdr>
                <w:top w:val="nil"/>
                <w:left w:val="nil"/>
                <w:bottom w:val="nil"/>
                <w:right w:val="nil"/>
                <w:between w:val="nil"/>
              </w:pBdr>
              <w:ind w:left="136"/>
              <w:rPr>
                <w:color w:val="000000"/>
              </w:rPr>
            </w:pPr>
            <w:r>
              <w:rPr>
                <w:color w:val="000000"/>
              </w:rPr>
              <w:t>IMAP</w:t>
            </w:r>
          </w:p>
        </w:tc>
        <w:tc>
          <w:tcPr>
            <w:tcW w:w="7250" w:type="dxa"/>
          </w:tcPr>
          <w:p w14:paraId="56D456F7" w14:textId="77777777" w:rsidR="007772A5" w:rsidRDefault="00000000">
            <w:pPr>
              <w:widowControl w:val="0"/>
              <w:pBdr>
                <w:top w:val="nil"/>
                <w:left w:val="nil"/>
                <w:bottom w:val="nil"/>
                <w:right w:val="nil"/>
                <w:between w:val="nil"/>
              </w:pBdr>
              <w:ind w:left="136"/>
              <w:rPr>
                <w:color w:val="000000"/>
              </w:rPr>
            </w:pPr>
            <w:r>
              <w:t>Interstellar Mapping and Acceleration Probe</w:t>
            </w:r>
          </w:p>
        </w:tc>
      </w:tr>
      <w:tr w:rsidR="007772A5" w14:paraId="56D456FB" w14:textId="77777777">
        <w:tc>
          <w:tcPr>
            <w:tcW w:w="2620" w:type="dxa"/>
          </w:tcPr>
          <w:p w14:paraId="56D456F9" w14:textId="77777777" w:rsidR="007772A5" w:rsidRDefault="00000000">
            <w:pPr>
              <w:widowControl w:val="0"/>
              <w:pBdr>
                <w:top w:val="nil"/>
                <w:left w:val="nil"/>
                <w:bottom w:val="nil"/>
                <w:right w:val="nil"/>
                <w:between w:val="nil"/>
              </w:pBdr>
              <w:ind w:left="136"/>
              <w:rPr>
                <w:color w:val="000000"/>
              </w:rPr>
            </w:pPr>
            <w:r>
              <w:rPr>
                <w:color w:val="000000"/>
              </w:rPr>
              <w:t xml:space="preserve">IMS </w:t>
            </w:r>
          </w:p>
        </w:tc>
        <w:tc>
          <w:tcPr>
            <w:tcW w:w="7250" w:type="dxa"/>
          </w:tcPr>
          <w:p w14:paraId="56D456FA" w14:textId="77777777" w:rsidR="007772A5" w:rsidRDefault="00000000">
            <w:pPr>
              <w:widowControl w:val="0"/>
              <w:pBdr>
                <w:top w:val="nil"/>
                <w:left w:val="nil"/>
                <w:bottom w:val="nil"/>
                <w:right w:val="nil"/>
                <w:between w:val="nil"/>
              </w:pBdr>
              <w:ind w:left="136"/>
              <w:rPr>
                <w:color w:val="000000"/>
              </w:rPr>
            </w:pPr>
            <w:r>
              <w:rPr>
                <w:color w:val="000000"/>
              </w:rPr>
              <w:t>Integrated Master Schedule</w:t>
            </w:r>
          </w:p>
        </w:tc>
      </w:tr>
      <w:tr w:rsidR="007772A5" w14:paraId="56D456FE" w14:textId="77777777">
        <w:tc>
          <w:tcPr>
            <w:tcW w:w="2620" w:type="dxa"/>
          </w:tcPr>
          <w:p w14:paraId="56D456FC" w14:textId="77777777" w:rsidR="007772A5" w:rsidRDefault="00000000">
            <w:pPr>
              <w:widowControl w:val="0"/>
              <w:pBdr>
                <w:top w:val="nil"/>
                <w:left w:val="nil"/>
                <w:bottom w:val="nil"/>
                <w:right w:val="nil"/>
                <w:between w:val="nil"/>
              </w:pBdr>
              <w:ind w:left="136"/>
              <w:rPr>
                <w:color w:val="000000"/>
              </w:rPr>
            </w:pPr>
            <w:r>
              <w:rPr>
                <w:color w:val="000000"/>
              </w:rPr>
              <w:t>LEO</w:t>
            </w:r>
          </w:p>
        </w:tc>
        <w:tc>
          <w:tcPr>
            <w:tcW w:w="7250" w:type="dxa"/>
          </w:tcPr>
          <w:p w14:paraId="56D456FD" w14:textId="77777777" w:rsidR="007772A5" w:rsidRDefault="00000000">
            <w:pPr>
              <w:widowControl w:val="0"/>
              <w:pBdr>
                <w:top w:val="nil"/>
                <w:left w:val="nil"/>
                <w:bottom w:val="nil"/>
                <w:right w:val="nil"/>
                <w:between w:val="nil"/>
              </w:pBdr>
              <w:ind w:left="136"/>
              <w:rPr>
                <w:color w:val="000000"/>
              </w:rPr>
            </w:pPr>
            <w:r>
              <w:rPr>
                <w:color w:val="000000"/>
              </w:rPr>
              <w:t>Low Earth Orbit</w:t>
            </w:r>
          </w:p>
        </w:tc>
      </w:tr>
      <w:tr w:rsidR="007772A5" w14:paraId="56D45701" w14:textId="77777777">
        <w:tc>
          <w:tcPr>
            <w:tcW w:w="2620" w:type="dxa"/>
          </w:tcPr>
          <w:p w14:paraId="56D456FF" w14:textId="77777777" w:rsidR="007772A5" w:rsidRDefault="00000000">
            <w:pPr>
              <w:widowControl w:val="0"/>
              <w:pBdr>
                <w:top w:val="nil"/>
                <w:left w:val="nil"/>
                <w:bottom w:val="nil"/>
                <w:right w:val="nil"/>
                <w:between w:val="nil"/>
              </w:pBdr>
              <w:ind w:left="127"/>
              <w:rPr>
                <w:color w:val="000000"/>
              </w:rPr>
            </w:pPr>
            <w:r>
              <w:rPr>
                <w:color w:val="000000"/>
              </w:rPr>
              <w:t xml:space="preserve">NESDIS </w:t>
            </w:r>
          </w:p>
        </w:tc>
        <w:tc>
          <w:tcPr>
            <w:tcW w:w="7250" w:type="dxa"/>
          </w:tcPr>
          <w:p w14:paraId="56D45700" w14:textId="77777777" w:rsidR="007772A5" w:rsidRDefault="00000000">
            <w:pPr>
              <w:widowControl w:val="0"/>
              <w:pBdr>
                <w:top w:val="nil"/>
                <w:left w:val="nil"/>
                <w:bottom w:val="nil"/>
                <w:right w:val="nil"/>
                <w:between w:val="nil"/>
              </w:pBdr>
              <w:ind w:left="127"/>
              <w:rPr>
                <w:color w:val="000000"/>
              </w:rPr>
            </w:pPr>
            <w:r>
              <w:rPr>
                <w:color w:val="000000"/>
              </w:rPr>
              <w:t>National Environmental Satellite, Data, and Information Service</w:t>
            </w:r>
          </w:p>
        </w:tc>
      </w:tr>
      <w:tr w:rsidR="007772A5" w14:paraId="56D45704" w14:textId="77777777">
        <w:tc>
          <w:tcPr>
            <w:tcW w:w="2620" w:type="dxa"/>
          </w:tcPr>
          <w:p w14:paraId="56D45702" w14:textId="77777777" w:rsidR="007772A5" w:rsidRDefault="00000000">
            <w:pPr>
              <w:widowControl w:val="0"/>
              <w:pBdr>
                <w:top w:val="nil"/>
                <w:left w:val="nil"/>
                <w:bottom w:val="nil"/>
                <w:right w:val="nil"/>
                <w:between w:val="nil"/>
              </w:pBdr>
              <w:ind w:left="127"/>
              <w:rPr>
                <w:color w:val="000000"/>
              </w:rPr>
            </w:pPr>
            <w:r>
              <w:rPr>
                <w:color w:val="000000"/>
              </w:rPr>
              <w:t xml:space="preserve">NGE </w:t>
            </w:r>
          </w:p>
        </w:tc>
        <w:tc>
          <w:tcPr>
            <w:tcW w:w="7250" w:type="dxa"/>
          </w:tcPr>
          <w:p w14:paraId="56D45703" w14:textId="77777777" w:rsidR="007772A5" w:rsidRDefault="00000000">
            <w:pPr>
              <w:widowControl w:val="0"/>
              <w:pBdr>
                <w:top w:val="nil"/>
                <w:left w:val="nil"/>
                <w:bottom w:val="nil"/>
                <w:right w:val="nil"/>
                <w:between w:val="nil"/>
              </w:pBdr>
              <w:ind w:left="127"/>
              <w:rPr>
                <w:color w:val="000000"/>
              </w:rPr>
            </w:pPr>
            <w:r>
              <w:rPr>
                <w:color w:val="000000"/>
              </w:rPr>
              <w:t>NESDIS Ground Enterprise</w:t>
            </w:r>
          </w:p>
        </w:tc>
      </w:tr>
      <w:tr w:rsidR="007772A5" w14:paraId="56D45707" w14:textId="77777777">
        <w:tc>
          <w:tcPr>
            <w:tcW w:w="2620" w:type="dxa"/>
          </w:tcPr>
          <w:p w14:paraId="56D45705" w14:textId="77777777" w:rsidR="007772A5" w:rsidRDefault="00000000">
            <w:pPr>
              <w:widowControl w:val="0"/>
              <w:pBdr>
                <w:top w:val="nil"/>
                <w:left w:val="nil"/>
                <w:bottom w:val="nil"/>
                <w:right w:val="nil"/>
                <w:between w:val="nil"/>
              </w:pBdr>
              <w:ind w:left="127"/>
              <w:rPr>
                <w:color w:val="000000"/>
              </w:rPr>
            </w:pPr>
            <w:r>
              <w:rPr>
                <w:color w:val="000000"/>
              </w:rPr>
              <w:t xml:space="preserve">NJGS </w:t>
            </w:r>
          </w:p>
        </w:tc>
        <w:tc>
          <w:tcPr>
            <w:tcW w:w="7250" w:type="dxa"/>
          </w:tcPr>
          <w:p w14:paraId="56D45706" w14:textId="77777777" w:rsidR="007772A5" w:rsidRDefault="00000000">
            <w:pPr>
              <w:widowControl w:val="0"/>
              <w:pBdr>
                <w:top w:val="nil"/>
                <w:left w:val="nil"/>
                <w:bottom w:val="nil"/>
                <w:right w:val="nil"/>
                <w:between w:val="nil"/>
              </w:pBdr>
              <w:ind w:left="127"/>
              <w:rPr>
                <w:color w:val="000000"/>
              </w:rPr>
            </w:pPr>
            <w:r>
              <w:rPr>
                <w:color w:val="000000"/>
              </w:rPr>
              <w:t>NOAA Jason Ground System</w:t>
            </w:r>
          </w:p>
        </w:tc>
      </w:tr>
      <w:tr w:rsidR="007772A5" w14:paraId="56D4570A" w14:textId="77777777">
        <w:tc>
          <w:tcPr>
            <w:tcW w:w="2620" w:type="dxa"/>
          </w:tcPr>
          <w:p w14:paraId="56D45708" w14:textId="77777777" w:rsidR="007772A5" w:rsidRDefault="00000000">
            <w:pPr>
              <w:widowControl w:val="0"/>
              <w:pBdr>
                <w:top w:val="nil"/>
                <w:left w:val="nil"/>
                <w:bottom w:val="nil"/>
                <w:right w:val="nil"/>
                <w:between w:val="nil"/>
              </w:pBdr>
              <w:ind w:left="127"/>
              <w:rPr>
                <w:color w:val="000000"/>
              </w:rPr>
            </w:pPr>
            <w:r>
              <w:rPr>
                <w:color w:val="000000"/>
              </w:rPr>
              <w:t xml:space="preserve">NLT </w:t>
            </w:r>
          </w:p>
        </w:tc>
        <w:tc>
          <w:tcPr>
            <w:tcW w:w="7250" w:type="dxa"/>
          </w:tcPr>
          <w:p w14:paraId="56D45709" w14:textId="77777777" w:rsidR="007772A5" w:rsidRDefault="00000000">
            <w:pPr>
              <w:widowControl w:val="0"/>
              <w:pBdr>
                <w:top w:val="nil"/>
                <w:left w:val="nil"/>
                <w:bottom w:val="nil"/>
                <w:right w:val="nil"/>
                <w:between w:val="nil"/>
              </w:pBdr>
              <w:ind w:left="127"/>
              <w:rPr>
                <w:color w:val="000000"/>
              </w:rPr>
            </w:pPr>
            <w:r>
              <w:rPr>
                <w:color w:val="000000"/>
              </w:rPr>
              <w:t>No Later Than</w:t>
            </w:r>
          </w:p>
        </w:tc>
      </w:tr>
      <w:tr w:rsidR="007772A5" w14:paraId="56D4570D" w14:textId="77777777">
        <w:tc>
          <w:tcPr>
            <w:tcW w:w="2620" w:type="dxa"/>
          </w:tcPr>
          <w:p w14:paraId="56D4570B" w14:textId="77777777" w:rsidR="007772A5" w:rsidRDefault="00000000">
            <w:pPr>
              <w:widowControl w:val="0"/>
              <w:pBdr>
                <w:top w:val="nil"/>
                <w:left w:val="nil"/>
                <w:bottom w:val="nil"/>
                <w:right w:val="nil"/>
                <w:between w:val="nil"/>
              </w:pBdr>
              <w:ind w:left="127"/>
              <w:rPr>
                <w:color w:val="000000"/>
              </w:rPr>
            </w:pPr>
            <w:r>
              <w:rPr>
                <w:color w:val="000000"/>
              </w:rPr>
              <w:t xml:space="preserve">NOAA </w:t>
            </w:r>
          </w:p>
        </w:tc>
        <w:tc>
          <w:tcPr>
            <w:tcW w:w="7250" w:type="dxa"/>
          </w:tcPr>
          <w:p w14:paraId="56D4570C" w14:textId="77777777" w:rsidR="007772A5" w:rsidRDefault="00000000">
            <w:pPr>
              <w:widowControl w:val="0"/>
              <w:pBdr>
                <w:top w:val="nil"/>
                <w:left w:val="nil"/>
                <w:bottom w:val="nil"/>
                <w:right w:val="nil"/>
                <w:between w:val="nil"/>
              </w:pBdr>
              <w:ind w:left="127"/>
              <w:rPr>
                <w:color w:val="000000"/>
              </w:rPr>
            </w:pPr>
            <w:r>
              <w:rPr>
                <w:color w:val="000000"/>
              </w:rPr>
              <w:t>National Oceanic and Atmospheric Administration</w:t>
            </w:r>
          </w:p>
        </w:tc>
      </w:tr>
      <w:tr w:rsidR="007772A5" w14:paraId="56D45710" w14:textId="77777777">
        <w:tc>
          <w:tcPr>
            <w:tcW w:w="2620" w:type="dxa"/>
          </w:tcPr>
          <w:p w14:paraId="56D4570E" w14:textId="77777777" w:rsidR="007772A5" w:rsidRDefault="00000000">
            <w:pPr>
              <w:widowControl w:val="0"/>
              <w:pBdr>
                <w:top w:val="nil"/>
                <w:left w:val="nil"/>
                <w:bottom w:val="nil"/>
                <w:right w:val="nil"/>
                <w:between w:val="nil"/>
              </w:pBdr>
              <w:ind w:left="127"/>
              <w:rPr>
                <w:color w:val="000000"/>
              </w:rPr>
            </w:pPr>
            <w:r>
              <w:rPr>
                <w:color w:val="000000"/>
              </w:rPr>
              <w:t>NCGASS</w:t>
            </w:r>
          </w:p>
        </w:tc>
        <w:tc>
          <w:tcPr>
            <w:tcW w:w="7250" w:type="dxa"/>
          </w:tcPr>
          <w:p w14:paraId="56D4570F" w14:textId="77777777" w:rsidR="007772A5" w:rsidRDefault="00000000">
            <w:pPr>
              <w:widowControl w:val="0"/>
              <w:pBdr>
                <w:top w:val="nil"/>
                <w:left w:val="nil"/>
                <w:bottom w:val="nil"/>
                <w:right w:val="nil"/>
                <w:between w:val="nil"/>
              </w:pBdr>
              <w:ind w:left="127"/>
              <w:rPr>
                <w:color w:val="000000"/>
              </w:rPr>
            </w:pPr>
            <w:r>
              <w:rPr>
                <w:color w:val="000000"/>
              </w:rPr>
              <w:t>NESDIS Consolidated Antenna &amp; Ground System</w:t>
            </w:r>
          </w:p>
        </w:tc>
      </w:tr>
      <w:tr w:rsidR="007772A5" w14:paraId="56D45713" w14:textId="77777777">
        <w:tc>
          <w:tcPr>
            <w:tcW w:w="2620" w:type="dxa"/>
          </w:tcPr>
          <w:p w14:paraId="56D45711" w14:textId="77777777" w:rsidR="007772A5" w:rsidRDefault="00000000">
            <w:pPr>
              <w:widowControl w:val="0"/>
              <w:pBdr>
                <w:top w:val="nil"/>
                <w:left w:val="nil"/>
                <w:bottom w:val="nil"/>
                <w:right w:val="nil"/>
                <w:between w:val="nil"/>
              </w:pBdr>
              <w:ind w:left="127"/>
              <w:rPr>
                <w:color w:val="000000"/>
              </w:rPr>
            </w:pPr>
            <w:r>
              <w:rPr>
                <w:color w:val="000000"/>
              </w:rPr>
              <w:t>NGE</w:t>
            </w:r>
          </w:p>
        </w:tc>
        <w:tc>
          <w:tcPr>
            <w:tcW w:w="7250" w:type="dxa"/>
          </w:tcPr>
          <w:p w14:paraId="56D45712" w14:textId="77777777" w:rsidR="007772A5" w:rsidRDefault="00000000">
            <w:pPr>
              <w:widowControl w:val="0"/>
              <w:pBdr>
                <w:top w:val="nil"/>
                <w:left w:val="nil"/>
                <w:bottom w:val="nil"/>
                <w:right w:val="nil"/>
                <w:between w:val="nil"/>
              </w:pBdr>
              <w:ind w:left="127"/>
              <w:rPr>
                <w:color w:val="000000"/>
              </w:rPr>
            </w:pPr>
            <w:r>
              <w:rPr>
                <w:color w:val="000000"/>
              </w:rPr>
              <w:t>NESDIS Ground Equipment</w:t>
            </w:r>
          </w:p>
        </w:tc>
      </w:tr>
      <w:tr w:rsidR="007772A5" w14:paraId="56D45716" w14:textId="77777777">
        <w:tc>
          <w:tcPr>
            <w:tcW w:w="2620" w:type="dxa"/>
          </w:tcPr>
          <w:p w14:paraId="56D45714" w14:textId="77777777" w:rsidR="007772A5" w:rsidRDefault="00000000">
            <w:pPr>
              <w:widowControl w:val="0"/>
              <w:pBdr>
                <w:top w:val="nil"/>
                <w:left w:val="nil"/>
                <w:bottom w:val="nil"/>
                <w:right w:val="nil"/>
                <w:between w:val="nil"/>
              </w:pBdr>
              <w:ind w:left="127"/>
              <w:rPr>
                <w:color w:val="000000"/>
              </w:rPr>
            </w:pPr>
            <w:r>
              <w:rPr>
                <w:color w:val="000000"/>
              </w:rPr>
              <w:t xml:space="preserve">NPP </w:t>
            </w:r>
          </w:p>
        </w:tc>
        <w:tc>
          <w:tcPr>
            <w:tcW w:w="7250" w:type="dxa"/>
          </w:tcPr>
          <w:p w14:paraId="56D45715" w14:textId="77777777" w:rsidR="007772A5" w:rsidRDefault="00000000">
            <w:pPr>
              <w:widowControl w:val="0"/>
              <w:pBdr>
                <w:top w:val="nil"/>
                <w:left w:val="nil"/>
                <w:bottom w:val="nil"/>
                <w:right w:val="nil"/>
                <w:between w:val="nil"/>
              </w:pBdr>
              <w:ind w:left="127"/>
              <w:rPr>
                <w:color w:val="000000"/>
              </w:rPr>
            </w:pPr>
            <w:r>
              <w:rPr>
                <w:color w:val="000000"/>
              </w:rPr>
              <w:t>National Polar-orbiting Partnership</w:t>
            </w:r>
          </w:p>
        </w:tc>
      </w:tr>
      <w:tr w:rsidR="007772A5" w14:paraId="56D45719" w14:textId="77777777">
        <w:tc>
          <w:tcPr>
            <w:tcW w:w="2620" w:type="dxa"/>
          </w:tcPr>
          <w:p w14:paraId="56D45717" w14:textId="77777777" w:rsidR="007772A5" w:rsidRDefault="00000000">
            <w:pPr>
              <w:widowControl w:val="0"/>
              <w:pBdr>
                <w:top w:val="nil"/>
                <w:left w:val="nil"/>
                <w:bottom w:val="nil"/>
                <w:right w:val="nil"/>
                <w:between w:val="nil"/>
              </w:pBdr>
              <w:ind w:left="127"/>
              <w:rPr>
                <w:color w:val="000000"/>
              </w:rPr>
            </w:pPr>
            <w:r>
              <w:rPr>
                <w:color w:val="000000"/>
              </w:rPr>
              <w:t xml:space="preserve">NSOF </w:t>
            </w:r>
          </w:p>
        </w:tc>
        <w:tc>
          <w:tcPr>
            <w:tcW w:w="7250" w:type="dxa"/>
          </w:tcPr>
          <w:p w14:paraId="56D45718" w14:textId="77777777" w:rsidR="007772A5" w:rsidRDefault="00000000">
            <w:pPr>
              <w:widowControl w:val="0"/>
              <w:pBdr>
                <w:top w:val="nil"/>
                <w:left w:val="nil"/>
                <w:bottom w:val="nil"/>
                <w:right w:val="nil"/>
                <w:between w:val="nil"/>
              </w:pBdr>
              <w:ind w:left="127"/>
              <w:rPr>
                <w:color w:val="000000"/>
              </w:rPr>
            </w:pPr>
            <w:r>
              <w:rPr>
                <w:color w:val="000000"/>
              </w:rPr>
              <w:t>NOAA Satellite Operations Facility</w:t>
            </w:r>
          </w:p>
        </w:tc>
      </w:tr>
      <w:tr w:rsidR="007772A5" w14:paraId="56D4571C" w14:textId="77777777">
        <w:tc>
          <w:tcPr>
            <w:tcW w:w="2620" w:type="dxa"/>
          </w:tcPr>
          <w:p w14:paraId="56D4571A" w14:textId="77777777" w:rsidR="007772A5" w:rsidRDefault="00000000">
            <w:pPr>
              <w:widowControl w:val="0"/>
              <w:pBdr>
                <w:top w:val="nil"/>
                <w:left w:val="nil"/>
                <w:bottom w:val="nil"/>
                <w:right w:val="nil"/>
                <w:between w:val="nil"/>
              </w:pBdr>
              <w:ind w:left="127"/>
              <w:rPr>
                <w:color w:val="000000"/>
              </w:rPr>
            </w:pPr>
            <w:r>
              <w:rPr>
                <w:color w:val="000000"/>
              </w:rPr>
              <w:t>OCS</w:t>
            </w:r>
          </w:p>
        </w:tc>
        <w:tc>
          <w:tcPr>
            <w:tcW w:w="7250" w:type="dxa"/>
          </w:tcPr>
          <w:p w14:paraId="56D4571B" w14:textId="77777777" w:rsidR="007772A5" w:rsidRDefault="00000000">
            <w:pPr>
              <w:widowControl w:val="0"/>
              <w:pBdr>
                <w:top w:val="nil"/>
                <w:left w:val="nil"/>
                <w:bottom w:val="nil"/>
                <w:right w:val="nil"/>
                <w:between w:val="nil"/>
              </w:pBdr>
              <w:ind w:left="127"/>
              <w:rPr>
                <w:color w:val="000000"/>
              </w:rPr>
            </w:pPr>
            <w:r>
              <w:rPr>
                <w:color w:val="000000"/>
              </w:rPr>
              <w:t>Office of Common Services</w:t>
            </w:r>
          </w:p>
        </w:tc>
      </w:tr>
      <w:tr w:rsidR="007772A5" w14:paraId="56D4571F" w14:textId="77777777">
        <w:tc>
          <w:tcPr>
            <w:tcW w:w="2620" w:type="dxa"/>
          </w:tcPr>
          <w:p w14:paraId="56D4571D" w14:textId="77777777" w:rsidR="007772A5" w:rsidRDefault="00000000">
            <w:pPr>
              <w:widowControl w:val="0"/>
              <w:pBdr>
                <w:top w:val="nil"/>
                <w:left w:val="nil"/>
                <w:bottom w:val="nil"/>
                <w:right w:val="nil"/>
                <w:between w:val="nil"/>
              </w:pBdr>
              <w:ind w:left="127"/>
              <w:rPr>
                <w:color w:val="000000"/>
              </w:rPr>
            </w:pPr>
            <w:r>
              <w:rPr>
                <w:color w:val="000000"/>
              </w:rPr>
              <w:t>ODC</w:t>
            </w:r>
          </w:p>
        </w:tc>
        <w:tc>
          <w:tcPr>
            <w:tcW w:w="7250" w:type="dxa"/>
          </w:tcPr>
          <w:p w14:paraId="56D4571E" w14:textId="77777777" w:rsidR="007772A5" w:rsidRDefault="00000000">
            <w:pPr>
              <w:widowControl w:val="0"/>
              <w:pBdr>
                <w:top w:val="nil"/>
                <w:left w:val="nil"/>
                <w:bottom w:val="nil"/>
                <w:right w:val="nil"/>
                <w:between w:val="nil"/>
              </w:pBdr>
              <w:ind w:left="127"/>
              <w:rPr>
                <w:color w:val="000000"/>
              </w:rPr>
            </w:pPr>
            <w:r>
              <w:rPr>
                <w:color w:val="000000"/>
              </w:rPr>
              <w:t>Other Direct Costs</w:t>
            </w:r>
          </w:p>
        </w:tc>
      </w:tr>
      <w:tr w:rsidR="007772A5" w14:paraId="56D45722" w14:textId="77777777">
        <w:tc>
          <w:tcPr>
            <w:tcW w:w="2620" w:type="dxa"/>
          </w:tcPr>
          <w:p w14:paraId="56D45720" w14:textId="77777777" w:rsidR="007772A5" w:rsidRDefault="00000000">
            <w:pPr>
              <w:widowControl w:val="0"/>
              <w:pBdr>
                <w:top w:val="nil"/>
                <w:left w:val="nil"/>
                <w:bottom w:val="nil"/>
                <w:right w:val="nil"/>
                <w:between w:val="nil"/>
              </w:pBdr>
              <w:ind w:left="127"/>
              <w:rPr>
                <w:color w:val="000000"/>
              </w:rPr>
            </w:pPr>
            <w:r>
              <w:rPr>
                <w:color w:val="000000"/>
              </w:rPr>
              <w:t xml:space="preserve">OSAAP </w:t>
            </w:r>
          </w:p>
        </w:tc>
        <w:tc>
          <w:tcPr>
            <w:tcW w:w="7250" w:type="dxa"/>
          </w:tcPr>
          <w:p w14:paraId="56D45721" w14:textId="77777777" w:rsidR="007772A5" w:rsidRDefault="00000000">
            <w:pPr>
              <w:widowControl w:val="0"/>
              <w:pBdr>
                <w:top w:val="nil"/>
                <w:left w:val="nil"/>
                <w:bottom w:val="nil"/>
                <w:right w:val="nil"/>
                <w:between w:val="nil"/>
              </w:pBdr>
              <w:ind w:left="127"/>
              <w:rPr>
                <w:color w:val="000000"/>
              </w:rPr>
            </w:pPr>
            <w:r>
              <w:rPr>
                <w:color w:val="000000"/>
              </w:rPr>
              <w:t>Office of Satellite Architecture and Advanced Planning</w:t>
            </w:r>
          </w:p>
        </w:tc>
      </w:tr>
      <w:tr w:rsidR="007772A5" w14:paraId="56D45725" w14:textId="77777777">
        <w:tc>
          <w:tcPr>
            <w:tcW w:w="2620" w:type="dxa"/>
          </w:tcPr>
          <w:p w14:paraId="56D45723" w14:textId="77777777" w:rsidR="007772A5" w:rsidRDefault="00000000">
            <w:pPr>
              <w:widowControl w:val="0"/>
              <w:pBdr>
                <w:top w:val="nil"/>
                <w:left w:val="nil"/>
                <w:bottom w:val="nil"/>
                <w:right w:val="nil"/>
                <w:between w:val="nil"/>
              </w:pBdr>
              <w:ind w:left="127"/>
              <w:rPr>
                <w:color w:val="000000"/>
              </w:rPr>
            </w:pPr>
            <w:r>
              <w:rPr>
                <w:color w:val="000000"/>
              </w:rPr>
              <w:t xml:space="preserve">OCS </w:t>
            </w:r>
          </w:p>
        </w:tc>
        <w:tc>
          <w:tcPr>
            <w:tcW w:w="7250" w:type="dxa"/>
          </w:tcPr>
          <w:p w14:paraId="56D45724" w14:textId="77777777" w:rsidR="007772A5" w:rsidRDefault="00000000">
            <w:pPr>
              <w:widowControl w:val="0"/>
              <w:pBdr>
                <w:top w:val="nil"/>
                <w:left w:val="nil"/>
                <w:bottom w:val="nil"/>
                <w:right w:val="nil"/>
                <w:between w:val="nil"/>
              </w:pBdr>
              <w:ind w:left="127"/>
              <w:rPr>
                <w:color w:val="000000"/>
              </w:rPr>
            </w:pPr>
            <w:r>
              <w:rPr>
                <w:color w:val="000000"/>
              </w:rPr>
              <w:t>Office of Satellite Ground Services</w:t>
            </w:r>
          </w:p>
        </w:tc>
      </w:tr>
      <w:tr w:rsidR="007772A5" w14:paraId="56D45728" w14:textId="77777777">
        <w:tc>
          <w:tcPr>
            <w:tcW w:w="2620" w:type="dxa"/>
          </w:tcPr>
          <w:p w14:paraId="56D45726" w14:textId="77777777" w:rsidR="007772A5" w:rsidRDefault="00000000">
            <w:pPr>
              <w:widowControl w:val="0"/>
              <w:pBdr>
                <w:top w:val="nil"/>
                <w:left w:val="nil"/>
                <w:bottom w:val="nil"/>
                <w:right w:val="nil"/>
                <w:between w:val="nil"/>
              </w:pBdr>
              <w:ind w:left="127"/>
              <w:rPr>
                <w:color w:val="000000"/>
              </w:rPr>
            </w:pPr>
            <w:r>
              <w:rPr>
                <w:color w:val="000000"/>
              </w:rPr>
              <w:t>PAM</w:t>
            </w:r>
          </w:p>
        </w:tc>
        <w:tc>
          <w:tcPr>
            <w:tcW w:w="7250" w:type="dxa"/>
          </w:tcPr>
          <w:p w14:paraId="56D45727" w14:textId="77777777" w:rsidR="007772A5" w:rsidRDefault="00000000">
            <w:pPr>
              <w:widowControl w:val="0"/>
              <w:pBdr>
                <w:top w:val="nil"/>
                <w:left w:val="nil"/>
                <w:bottom w:val="nil"/>
                <w:right w:val="nil"/>
                <w:between w:val="nil"/>
              </w:pBdr>
              <w:ind w:left="127"/>
              <w:rPr>
                <w:color w:val="000000"/>
              </w:rPr>
            </w:pPr>
            <w:r>
              <w:rPr>
                <w:color w:val="231F20"/>
              </w:rPr>
              <w:t>Privilege Access Management</w:t>
            </w:r>
          </w:p>
        </w:tc>
      </w:tr>
      <w:tr w:rsidR="007772A5" w14:paraId="56D4572B" w14:textId="77777777">
        <w:tc>
          <w:tcPr>
            <w:tcW w:w="2620" w:type="dxa"/>
          </w:tcPr>
          <w:p w14:paraId="56D45729" w14:textId="77777777" w:rsidR="007772A5" w:rsidRDefault="00000000">
            <w:pPr>
              <w:widowControl w:val="0"/>
              <w:pBdr>
                <w:top w:val="nil"/>
                <w:left w:val="nil"/>
                <w:bottom w:val="nil"/>
                <w:right w:val="nil"/>
                <w:between w:val="nil"/>
              </w:pBdr>
              <w:ind w:left="127"/>
              <w:rPr>
                <w:color w:val="000000"/>
              </w:rPr>
            </w:pPr>
            <w:r>
              <w:rPr>
                <w:color w:val="000000"/>
              </w:rPr>
              <w:t>POT</w:t>
            </w:r>
          </w:p>
        </w:tc>
        <w:tc>
          <w:tcPr>
            <w:tcW w:w="7250" w:type="dxa"/>
          </w:tcPr>
          <w:p w14:paraId="56D4572A" w14:textId="77777777" w:rsidR="007772A5" w:rsidRDefault="00000000">
            <w:pPr>
              <w:widowControl w:val="0"/>
              <w:pBdr>
                <w:top w:val="nil"/>
                <w:left w:val="nil"/>
                <w:bottom w:val="nil"/>
                <w:right w:val="nil"/>
                <w:between w:val="nil"/>
              </w:pBdr>
              <w:ind w:left="127"/>
              <w:rPr>
                <w:color w:val="000000"/>
              </w:rPr>
            </w:pPr>
            <w:r>
              <w:rPr>
                <w:color w:val="000000"/>
              </w:rPr>
              <w:t>Parallel Operations Testing</w:t>
            </w:r>
          </w:p>
        </w:tc>
      </w:tr>
      <w:tr w:rsidR="007772A5" w14:paraId="56D4572E" w14:textId="77777777">
        <w:tc>
          <w:tcPr>
            <w:tcW w:w="2620" w:type="dxa"/>
          </w:tcPr>
          <w:p w14:paraId="56D4572C" w14:textId="77777777" w:rsidR="007772A5" w:rsidRDefault="00000000">
            <w:pPr>
              <w:widowControl w:val="0"/>
              <w:pBdr>
                <w:top w:val="nil"/>
                <w:left w:val="nil"/>
                <w:bottom w:val="nil"/>
                <w:right w:val="nil"/>
                <w:between w:val="nil"/>
              </w:pBdr>
              <w:ind w:left="127"/>
              <w:rPr>
                <w:color w:val="000000"/>
              </w:rPr>
            </w:pPr>
            <w:r>
              <w:rPr>
                <w:color w:val="000000"/>
              </w:rPr>
              <w:t>PRS</w:t>
            </w:r>
          </w:p>
        </w:tc>
        <w:tc>
          <w:tcPr>
            <w:tcW w:w="7250" w:type="dxa"/>
          </w:tcPr>
          <w:p w14:paraId="56D4572D" w14:textId="77777777" w:rsidR="007772A5" w:rsidRDefault="00000000">
            <w:pPr>
              <w:widowControl w:val="0"/>
              <w:pBdr>
                <w:top w:val="nil"/>
                <w:left w:val="nil"/>
                <w:bottom w:val="nil"/>
                <w:right w:val="nil"/>
                <w:between w:val="nil"/>
              </w:pBdr>
              <w:ind w:left="127"/>
              <w:rPr>
                <w:color w:val="000000"/>
              </w:rPr>
            </w:pPr>
            <w:r>
              <w:rPr>
                <w:color w:val="000000"/>
              </w:rPr>
              <w:t>Performance Requirement Summary</w:t>
            </w:r>
          </w:p>
        </w:tc>
      </w:tr>
      <w:tr w:rsidR="007772A5" w14:paraId="56D45731" w14:textId="77777777">
        <w:tc>
          <w:tcPr>
            <w:tcW w:w="2620" w:type="dxa"/>
          </w:tcPr>
          <w:p w14:paraId="56D4572F" w14:textId="77777777" w:rsidR="007772A5" w:rsidRDefault="00000000">
            <w:pPr>
              <w:widowControl w:val="0"/>
              <w:pBdr>
                <w:top w:val="nil"/>
                <w:left w:val="nil"/>
                <w:bottom w:val="nil"/>
                <w:right w:val="nil"/>
                <w:between w:val="nil"/>
              </w:pBdr>
              <w:ind w:left="127"/>
              <w:rPr>
                <w:color w:val="000000"/>
              </w:rPr>
            </w:pPr>
            <w:r>
              <w:rPr>
                <w:color w:val="000000"/>
              </w:rPr>
              <w:lastRenderedPageBreak/>
              <w:t>NTIA</w:t>
            </w:r>
          </w:p>
        </w:tc>
        <w:tc>
          <w:tcPr>
            <w:tcW w:w="7250" w:type="dxa"/>
          </w:tcPr>
          <w:p w14:paraId="56D45730" w14:textId="77777777" w:rsidR="007772A5" w:rsidRDefault="00000000">
            <w:pPr>
              <w:widowControl w:val="0"/>
              <w:pBdr>
                <w:top w:val="nil"/>
                <w:left w:val="nil"/>
                <w:bottom w:val="nil"/>
                <w:right w:val="nil"/>
                <w:between w:val="nil"/>
              </w:pBdr>
              <w:ind w:left="127"/>
              <w:rPr>
                <w:color w:val="000000"/>
              </w:rPr>
            </w:pPr>
            <w:r>
              <w:rPr>
                <w:color w:val="000000"/>
              </w:rPr>
              <w:t>National Telecommunication and Information Administration</w:t>
            </w:r>
          </w:p>
        </w:tc>
      </w:tr>
      <w:tr w:rsidR="007772A5" w14:paraId="56D45734" w14:textId="77777777">
        <w:tc>
          <w:tcPr>
            <w:tcW w:w="2620" w:type="dxa"/>
          </w:tcPr>
          <w:p w14:paraId="56D45732" w14:textId="77777777" w:rsidR="007772A5" w:rsidRDefault="00000000">
            <w:pPr>
              <w:widowControl w:val="0"/>
              <w:pBdr>
                <w:top w:val="nil"/>
                <w:left w:val="nil"/>
                <w:bottom w:val="nil"/>
                <w:right w:val="nil"/>
                <w:between w:val="nil"/>
              </w:pBdr>
              <w:ind w:left="127"/>
              <w:rPr>
                <w:color w:val="000000"/>
              </w:rPr>
            </w:pPr>
            <w:r>
              <w:rPr>
                <w:color w:val="000000"/>
              </w:rPr>
              <w:t>ORR</w:t>
            </w:r>
          </w:p>
        </w:tc>
        <w:tc>
          <w:tcPr>
            <w:tcW w:w="7250" w:type="dxa"/>
          </w:tcPr>
          <w:p w14:paraId="56D45733" w14:textId="77777777" w:rsidR="007772A5" w:rsidRDefault="00000000">
            <w:pPr>
              <w:widowControl w:val="0"/>
              <w:pBdr>
                <w:top w:val="nil"/>
                <w:left w:val="nil"/>
                <w:bottom w:val="nil"/>
                <w:right w:val="nil"/>
                <w:between w:val="nil"/>
              </w:pBdr>
              <w:ind w:left="127"/>
              <w:rPr>
                <w:color w:val="000000"/>
              </w:rPr>
            </w:pPr>
            <w:r>
              <w:rPr>
                <w:color w:val="000000"/>
              </w:rPr>
              <w:t>Operational Readiness Review</w:t>
            </w:r>
          </w:p>
        </w:tc>
      </w:tr>
      <w:tr w:rsidR="007772A5" w14:paraId="56D45737" w14:textId="77777777">
        <w:tc>
          <w:tcPr>
            <w:tcW w:w="2620" w:type="dxa"/>
          </w:tcPr>
          <w:p w14:paraId="56D45735" w14:textId="77777777" w:rsidR="007772A5" w:rsidRDefault="00000000">
            <w:pPr>
              <w:widowControl w:val="0"/>
              <w:pBdr>
                <w:top w:val="nil"/>
                <w:left w:val="nil"/>
                <w:bottom w:val="nil"/>
                <w:right w:val="nil"/>
                <w:between w:val="nil"/>
              </w:pBdr>
              <w:ind w:left="127"/>
              <w:rPr>
                <w:color w:val="000000"/>
              </w:rPr>
            </w:pPr>
            <w:r>
              <w:t>OS</w:t>
            </w:r>
          </w:p>
        </w:tc>
        <w:tc>
          <w:tcPr>
            <w:tcW w:w="7250" w:type="dxa"/>
          </w:tcPr>
          <w:p w14:paraId="56D45736" w14:textId="77777777" w:rsidR="007772A5" w:rsidRDefault="00000000">
            <w:pPr>
              <w:widowControl w:val="0"/>
              <w:pBdr>
                <w:top w:val="nil"/>
                <w:left w:val="nil"/>
                <w:bottom w:val="nil"/>
                <w:right w:val="nil"/>
                <w:between w:val="nil"/>
              </w:pBdr>
              <w:ind w:left="127"/>
              <w:rPr>
                <w:color w:val="000000"/>
              </w:rPr>
            </w:pPr>
            <w:r>
              <w:t>Operating System</w:t>
            </w:r>
          </w:p>
        </w:tc>
      </w:tr>
      <w:tr w:rsidR="007772A5" w14:paraId="56D4573A" w14:textId="77777777">
        <w:tc>
          <w:tcPr>
            <w:tcW w:w="2620" w:type="dxa"/>
          </w:tcPr>
          <w:p w14:paraId="56D45738" w14:textId="77777777" w:rsidR="007772A5" w:rsidRDefault="00000000">
            <w:pPr>
              <w:widowControl w:val="0"/>
              <w:pBdr>
                <w:top w:val="nil"/>
                <w:left w:val="nil"/>
                <w:bottom w:val="nil"/>
                <w:right w:val="nil"/>
                <w:between w:val="nil"/>
              </w:pBdr>
              <w:ind w:left="127"/>
              <w:rPr>
                <w:color w:val="000000"/>
              </w:rPr>
            </w:pPr>
            <w:r>
              <w:rPr>
                <w:color w:val="000000"/>
              </w:rPr>
              <w:t xml:space="preserve">OSPO </w:t>
            </w:r>
          </w:p>
        </w:tc>
        <w:tc>
          <w:tcPr>
            <w:tcW w:w="7250" w:type="dxa"/>
          </w:tcPr>
          <w:p w14:paraId="56D45739" w14:textId="77777777" w:rsidR="007772A5" w:rsidRDefault="00000000">
            <w:pPr>
              <w:widowControl w:val="0"/>
              <w:pBdr>
                <w:top w:val="nil"/>
                <w:left w:val="nil"/>
                <w:bottom w:val="nil"/>
                <w:right w:val="nil"/>
                <w:between w:val="nil"/>
              </w:pBdr>
              <w:ind w:left="127"/>
              <w:rPr>
                <w:color w:val="000000"/>
              </w:rPr>
            </w:pPr>
            <w:r>
              <w:rPr>
                <w:color w:val="000000"/>
              </w:rPr>
              <w:t>Office of Satellite and Product Operations</w:t>
            </w:r>
          </w:p>
        </w:tc>
      </w:tr>
      <w:tr w:rsidR="007772A5" w14:paraId="56D4573D" w14:textId="77777777">
        <w:tc>
          <w:tcPr>
            <w:tcW w:w="2620" w:type="dxa"/>
          </w:tcPr>
          <w:p w14:paraId="56D4573B" w14:textId="77777777" w:rsidR="007772A5" w:rsidRDefault="00000000">
            <w:pPr>
              <w:widowControl w:val="0"/>
              <w:pBdr>
                <w:top w:val="nil"/>
                <w:left w:val="nil"/>
                <w:bottom w:val="nil"/>
                <w:right w:val="nil"/>
                <w:between w:val="nil"/>
              </w:pBdr>
              <w:ind w:left="127"/>
              <w:rPr>
                <w:color w:val="000000"/>
              </w:rPr>
            </w:pPr>
            <w:r>
              <w:t>OTS</w:t>
            </w:r>
          </w:p>
        </w:tc>
        <w:tc>
          <w:tcPr>
            <w:tcW w:w="7250" w:type="dxa"/>
          </w:tcPr>
          <w:p w14:paraId="56D4573C" w14:textId="77777777" w:rsidR="007772A5" w:rsidRDefault="00000000">
            <w:pPr>
              <w:widowControl w:val="0"/>
              <w:pBdr>
                <w:top w:val="nil"/>
                <w:left w:val="nil"/>
                <w:bottom w:val="nil"/>
                <w:right w:val="nil"/>
                <w:between w:val="nil"/>
              </w:pBdr>
              <w:ind w:left="127"/>
              <w:rPr>
                <w:color w:val="000000"/>
              </w:rPr>
            </w:pPr>
            <w:r>
              <w:t>Off The Shelf</w:t>
            </w:r>
          </w:p>
        </w:tc>
      </w:tr>
      <w:tr w:rsidR="007772A5" w14:paraId="56D45740" w14:textId="77777777">
        <w:tc>
          <w:tcPr>
            <w:tcW w:w="2620" w:type="dxa"/>
          </w:tcPr>
          <w:p w14:paraId="56D4573E" w14:textId="77777777" w:rsidR="007772A5" w:rsidRDefault="00000000">
            <w:pPr>
              <w:widowControl w:val="0"/>
              <w:pBdr>
                <w:top w:val="nil"/>
                <w:left w:val="nil"/>
                <w:bottom w:val="nil"/>
                <w:right w:val="nil"/>
                <w:between w:val="nil"/>
              </w:pBdr>
              <w:ind w:left="127"/>
              <w:rPr>
                <w:color w:val="000000"/>
              </w:rPr>
            </w:pPr>
            <w:r>
              <w:rPr>
                <w:color w:val="000000"/>
              </w:rPr>
              <w:t xml:space="preserve">PGS </w:t>
            </w:r>
          </w:p>
        </w:tc>
        <w:tc>
          <w:tcPr>
            <w:tcW w:w="7250" w:type="dxa"/>
          </w:tcPr>
          <w:p w14:paraId="56D4573F" w14:textId="77777777" w:rsidR="007772A5" w:rsidRDefault="00000000">
            <w:pPr>
              <w:widowControl w:val="0"/>
              <w:pBdr>
                <w:top w:val="nil"/>
                <w:left w:val="nil"/>
                <w:bottom w:val="nil"/>
                <w:right w:val="nil"/>
                <w:between w:val="nil"/>
              </w:pBdr>
              <w:ind w:left="127"/>
              <w:rPr>
                <w:color w:val="000000"/>
              </w:rPr>
            </w:pPr>
            <w:r>
              <w:rPr>
                <w:color w:val="000000"/>
              </w:rPr>
              <w:t>Polar Ground System</w:t>
            </w:r>
          </w:p>
        </w:tc>
      </w:tr>
      <w:tr w:rsidR="007772A5" w14:paraId="56D45743" w14:textId="77777777">
        <w:tc>
          <w:tcPr>
            <w:tcW w:w="2620" w:type="dxa"/>
          </w:tcPr>
          <w:p w14:paraId="56D45741" w14:textId="77777777" w:rsidR="007772A5" w:rsidRDefault="00000000">
            <w:pPr>
              <w:widowControl w:val="0"/>
              <w:pBdr>
                <w:top w:val="nil"/>
                <w:left w:val="nil"/>
                <w:bottom w:val="nil"/>
                <w:right w:val="nil"/>
                <w:between w:val="nil"/>
              </w:pBdr>
              <w:ind w:left="127"/>
              <w:rPr>
                <w:color w:val="000000"/>
              </w:rPr>
            </w:pPr>
            <w:r>
              <w:rPr>
                <w:color w:val="000000"/>
              </w:rPr>
              <w:t>PM</w:t>
            </w:r>
          </w:p>
        </w:tc>
        <w:tc>
          <w:tcPr>
            <w:tcW w:w="7250" w:type="dxa"/>
          </w:tcPr>
          <w:p w14:paraId="56D45742" w14:textId="77777777" w:rsidR="007772A5" w:rsidRDefault="00000000">
            <w:pPr>
              <w:widowControl w:val="0"/>
              <w:pBdr>
                <w:top w:val="nil"/>
                <w:left w:val="nil"/>
                <w:bottom w:val="nil"/>
                <w:right w:val="nil"/>
                <w:between w:val="nil"/>
              </w:pBdr>
              <w:ind w:left="127"/>
              <w:rPr>
                <w:color w:val="000000"/>
              </w:rPr>
            </w:pPr>
            <w:r>
              <w:rPr>
                <w:color w:val="000000"/>
              </w:rPr>
              <w:t>Project Management</w:t>
            </w:r>
          </w:p>
        </w:tc>
      </w:tr>
      <w:tr w:rsidR="007772A5" w14:paraId="56D45746" w14:textId="77777777">
        <w:tc>
          <w:tcPr>
            <w:tcW w:w="2620" w:type="dxa"/>
          </w:tcPr>
          <w:p w14:paraId="56D45744" w14:textId="77777777" w:rsidR="007772A5" w:rsidRDefault="00000000">
            <w:pPr>
              <w:widowControl w:val="0"/>
              <w:pBdr>
                <w:top w:val="nil"/>
                <w:left w:val="nil"/>
                <w:bottom w:val="nil"/>
                <w:right w:val="nil"/>
                <w:between w:val="nil"/>
              </w:pBdr>
              <w:ind w:left="127"/>
              <w:rPr>
                <w:color w:val="000000"/>
              </w:rPr>
            </w:pPr>
            <w:r>
              <w:rPr>
                <w:color w:val="000000"/>
              </w:rPr>
              <w:t xml:space="preserve">PMO </w:t>
            </w:r>
          </w:p>
        </w:tc>
        <w:tc>
          <w:tcPr>
            <w:tcW w:w="7250" w:type="dxa"/>
          </w:tcPr>
          <w:p w14:paraId="56D45745" w14:textId="77777777" w:rsidR="007772A5" w:rsidRDefault="00000000">
            <w:pPr>
              <w:widowControl w:val="0"/>
              <w:pBdr>
                <w:top w:val="nil"/>
                <w:left w:val="nil"/>
                <w:bottom w:val="nil"/>
                <w:right w:val="nil"/>
                <w:between w:val="nil"/>
              </w:pBdr>
              <w:ind w:left="127"/>
              <w:rPr>
                <w:color w:val="000000"/>
              </w:rPr>
            </w:pPr>
            <w:r>
              <w:rPr>
                <w:color w:val="000000"/>
              </w:rPr>
              <w:t>Project Management Office</w:t>
            </w:r>
          </w:p>
        </w:tc>
      </w:tr>
      <w:tr w:rsidR="007772A5" w14:paraId="56D45749" w14:textId="77777777">
        <w:tc>
          <w:tcPr>
            <w:tcW w:w="2620" w:type="dxa"/>
          </w:tcPr>
          <w:p w14:paraId="56D45747" w14:textId="77777777" w:rsidR="007772A5" w:rsidRDefault="00000000">
            <w:pPr>
              <w:widowControl w:val="0"/>
              <w:pBdr>
                <w:top w:val="nil"/>
                <w:left w:val="nil"/>
                <w:bottom w:val="nil"/>
                <w:right w:val="nil"/>
                <w:between w:val="nil"/>
              </w:pBdr>
              <w:ind w:left="127"/>
              <w:rPr>
                <w:color w:val="000000"/>
              </w:rPr>
            </w:pPr>
            <w:r>
              <w:rPr>
                <w:color w:val="000000"/>
              </w:rPr>
              <w:t xml:space="preserve">POA&amp;M </w:t>
            </w:r>
          </w:p>
        </w:tc>
        <w:tc>
          <w:tcPr>
            <w:tcW w:w="7250" w:type="dxa"/>
          </w:tcPr>
          <w:p w14:paraId="56D45748" w14:textId="77777777" w:rsidR="007772A5" w:rsidRDefault="00000000">
            <w:pPr>
              <w:widowControl w:val="0"/>
              <w:pBdr>
                <w:top w:val="nil"/>
                <w:left w:val="nil"/>
                <w:bottom w:val="nil"/>
                <w:right w:val="nil"/>
                <w:between w:val="nil"/>
              </w:pBdr>
              <w:ind w:left="127"/>
              <w:rPr>
                <w:color w:val="000000"/>
              </w:rPr>
            </w:pPr>
            <w:r>
              <w:rPr>
                <w:color w:val="000000"/>
              </w:rPr>
              <w:t>Plan of Action and Milestones</w:t>
            </w:r>
          </w:p>
        </w:tc>
      </w:tr>
      <w:tr w:rsidR="007772A5" w14:paraId="56D4574C" w14:textId="77777777">
        <w:tc>
          <w:tcPr>
            <w:tcW w:w="2620" w:type="dxa"/>
          </w:tcPr>
          <w:p w14:paraId="56D4574A" w14:textId="77777777" w:rsidR="007772A5" w:rsidRDefault="00000000">
            <w:pPr>
              <w:widowControl w:val="0"/>
              <w:pBdr>
                <w:top w:val="nil"/>
                <w:left w:val="nil"/>
                <w:bottom w:val="nil"/>
                <w:right w:val="nil"/>
                <w:between w:val="nil"/>
              </w:pBdr>
              <w:ind w:left="127"/>
              <w:rPr>
                <w:color w:val="000000"/>
              </w:rPr>
            </w:pPr>
            <w:r>
              <w:rPr>
                <w:color w:val="000000"/>
              </w:rPr>
              <w:t xml:space="preserve">PSDI </w:t>
            </w:r>
          </w:p>
        </w:tc>
        <w:tc>
          <w:tcPr>
            <w:tcW w:w="7250" w:type="dxa"/>
          </w:tcPr>
          <w:p w14:paraId="56D4574B" w14:textId="77777777" w:rsidR="007772A5" w:rsidRDefault="00000000">
            <w:pPr>
              <w:widowControl w:val="0"/>
              <w:pBdr>
                <w:top w:val="nil"/>
                <w:left w:val="nil"/>
                <w:bottom w:val="nil"/>
                <w:right w:val="nil"/>
                <w:between w:val="nil"/>
              </w:pBdr>
              <w:ind w:left="127"/>
              <w:rPr>
                <w:color w:val="000000"/>
              </w:rPr>
            </w:pPr>
            <w:r>
              <w:rPr>
                <w:color w:val="000000"/>
              </w:rPr>
              <w:t>Product System Development and Integration</w:t>
            </w:r>
          </w:p>
        </w:tc>
      </w:tr>
      <w:tr w:rsidR="007772A5" w14:paraId="56D4574F" w14:textId="77777777">
        <w:tc>
          <w:tcPr>
            <w:tcW w:w="2620" w:type="dxa"/>
          </w:tcPr>
          <w:p w14:paraId="56D4574D" w14:textId="77777777" w:rsidR="007772A5" w:rsidRDefault="00000000">
            <w:pPr>
              <w:widowControl w:val="0"/>
              <w:pBdr>
                <w:top w:val="nil"/>
                <w:left w:val="nil"/>
                <w:bottom w:val="nil"/>
                <w:right w:val="nil"/>
                <w:between w:val="nil"/>
              </w:pBdr>
              <w:ind w:left="127"/>
              <w:rPr>
                <w:color w:val="000000"/>
              </w:rPr>
            </w:pPr>
            <w:r>
              <w:rPr>
                <w:color w:val="000000"/>
              </w:rPr>
              <w:t>PST</w:t>
            </w:r>
          </w:p>
        </w:tc>
        <w:tc>
          <w:tcPr>
            <w:tcW w:w="7250" w:type="dxa"/>
          </w:tcPr>
          <w:p w14:paraId="56D4574E" w14:textId="77777777" w:rsidR="007772A5" w:rsidRDefault="00000000">
            <w:pPr>
              <w:widowControl w:val="0"/>
              <w:pBdr>
                <w:top w:val="nil"/>
                <w:left w:val="nil"/>
                <w:bottom w:val="nil"/>
                <w:right w:val="nil"/>
                <w:between w:val="nil"/>
              </w:pBdr>
              <w:ind w:left="127"/>
              <w:rPr>
                <w:color w:val="000000"/>
              </w:rPr>
            </w:pPr>
            <w:r>
              <w:rPr>
                <w:color w:val="000000"/>
              </w:rPr>
              <w:t>Pre-Shipment Test</w:t>
            </w:r>
          </w:p>
        </w:tc>
      </w:tr>
      <w:tr w:rsidR="007772A5" w14:paraId="56D45752" w14:textId="77777777">
        <w:tc>
          <w:tcPr>
            <w:tcW w:w="2620" w:type="dxa"/>
          </w:tcPr>
          <w:p w14:paraId="56D45750" w14:textId="77777777" w:rsidR="007772A5" w:rsidRDefault="00000000">
            <w:pPr>
              <w:widowControl w:val="0"/>
              <w:pBdr>
                <w:top w:val="nil"/>
                <w:left w:val="nil"/>
                <w:bottom w:val="nil"/>
                <w:right w:val="nil"/>
                <w:between w:val="nil"/>
              </w:pBdr>
              <w:ind w:left="127"/>
              <w:rPr>
                <w:color w:val="000000"/>
              </w:rPr>
            </w:pPr>
            <w:r>
              <w:rPr>
                <w:color w:val="000000"/>
              </w:rPr>
              <w:t xml:space="preserve">PWS </w:t>
            </w:r>
          </w:p>
        </w:tc>
        <w:tc>
          <w:tcPr>
            <w:tcW w:w="7250" w:type="dxa"/>
          </w:tcPr>
          <w:p w14:paraId="56D45751" w14:textId="77777777" w:rsidR="007772A5" w:rsidRDefault="00000000">
            <w:pPr>
              <w:widowControl w:val="0"/>
              <w:pBdr>
                <w:top w:val="nil"/>
                <w:left w:val="nil"/>
                <w:bottom w:val="nil"/>
                <w:right w:val="nil"/>
                <w:between w:val="nil"/>
              </w:pBdr>
              <w:ind w:left="127"/>
              <w:rPr>
                <w:color w:val="000000"/>
              </w:rPr>
            </w:pPr>
            <w:r>
              <w:rPr>
                <w:color w:val="000000"/>
              </w:rPr>
              <w:t>Performance Work Statement</w:t>
            </w:r>
          </w:p>
        </w:tc>
      </w:tr>
      <w:tr w:rsidR="007772A5" w14:paraId="56D45755" w14:textId="77777777">
        <w:tc>
          <w:tcPr>
            <w:tcW w:w="2620" w:type="dxa"/>
          </w:tcPr>
          <w:p w14:paraId="56D45753" w14:textId="77777777" w:rsidR="007772A5" w:rsidRDefault="00000000">
            <w:pPr>
              <w:widowControl w:val="0"/>
              <w:pBdr>
                <w:top w:val="nil"/>
                <w:left w:val="nil"/>
                <w:bottom w:val="nil"/>
                <w:right w:val="nil"/>
                <w:between w:val="nil"/>
              </w:pBdr>
              <w:ind w:left="127"/>
              <w:rPr>
                <w:color w:val="000000"/>
              </w:rPr>
            </w:pPr>
            <w:r>
              <w:rPr>
                <w:color w:val="000000"/>
              </w:rPr>
              <w:t>QAP</w:t>
            </w:r>
          </w:p>
        </w:tc>
        <w:tc>
          <w:tcPr>
            <w:tcW w:w="7250" w:type="dxa"/>
          </w:tcPr>
          <w:p w14:paraId="56D45754" w14:textId="77777777" w:rsidR="007772A5" w:rsidRDefault="00000000">
            <w:pPr>
              <w:widowControl w:val="0"/>
              <w:pBdr>
                <w:top w:val="nil"/>
                <w:left w:val="nil"/>
                <w:bottom w:val="nil"/>
                <w:right w:val="nil"/>
                <w:between w:val="nil"/>
              </w:pBdr>
              <w:ind w:left="127"/>
              <w:rPr>
                <w:color w:val="000000"/>
              </w:rPr>
            </w:pPr>
            <w:r>
              <w:rPr>
                <w:color w:val="000000"/>
              </w:rPr>
              <w:t>Quality Assurance Plan</w:t>
            </w:r>
          </w:p>
        </w:tc>
      </w:tr>
      <w:tr w:rsidR="007772A5" w14:paraId="56D45758" w14:textId="77777777">
        <w:tc>
          <w:tcPr>
            <w:tcW w:w="2620" w:type="dxa"/>
          </w:tcPr>
          <w:p w14:paraId="56D45756" w14:textId="77777777" w:rsidR="007772A5" w:rsidRDefault="00000000">
            <w:pPr>
              <w:widowControl w:val="0"/>
              <w:pBdr>
                <w:top w:val="nil"/>
                <w:left w:val="nil"/>
                <w:bottom w:val="nil"/>
                <w:right w:val="nil"/>
                <w:between w:val="nil"/>
              </w:pBdr>
              <w:ind w:left="127"/>
              <w:rPr>
                <w:color w:val="000000"/>
              </w:rPr>
            </w:pPr>
            <w:r>
              <w:rPr>
                <w:color w:val="000000"/>
              </w:rPr>
              <w:t>RF</w:t>
            </w:r>
          </w:p>
        </w:tc>
        <w:tc>
          <w:tcPr>
            <w:tcW w:w="7250" w:type="dxa"/>
          </w:tcPr>
          <w:p w14:paraId="56D45757" w14:textId="77777777" w:rsidR="007772A5" w:rsidRDefault="00000000">
            <w:pPr>
              <w:widowControl w:val="0"/>
              <w:pBdr>
                <w:top w:val="nil"/>
                <w:left w:val="nil"/>
                <w:bottom w:val="nil"/>
                <w:right w:val="nil"/>
                <w:between w:val="nil"/>
              </w:pBdr>
              <w:ind w:left="127"/>
              <w:rPr>
                <w:color w:val="000000"/>
              </w:rPr>
            </w:pPr>
            <w:r>
              <w:rPr>
                <w:color w:val="000000"/>
              </w:rPr>
              <w:t>Radio Frequency</w:t>
            </w:r>
          </w:p>
        </w:tc>
      </w:tr>
      <w:tr w:rsidR="007772A5" w14:paraId="56D4575B" w14:textId="77777777">
        <w:tc>
          <w:tcPr>
            <w:tcW w:w="2620" w:type="dxa"/>
          </w:tcPr>
          <w:p w14:paraId="56D45759" w14:textId="77777777" w:rsidR="007772A5" w:rsidRDefault="00000000">
            <w:pPr>
              <w:widowControl w:val="0"/>
              <w:pBdr>
                <w:top w:val="nil"/>
                <w:left w:val="nil"/>
                <w:bottom w:val="nil"/>
                <w:right w:val="nil"/>
                <w:between w:val="nil"/>
              </w:pBdr>
              <w:ind w:left="127"/>
              <w:rPr>
                <w:color w:val="000000"/>
              </w:rPr>
            </w:pPr>
            <w:r>
              <w:rPr>
                <w:color w:val="000000"/>
              </w:rPr>
              <w:t>SAR</w:t>
            </w:r>
          </w:p>
        </w:tc>
        <w:tc>
          <w:tcPr>
            <w:tcW w:w="7250" w:type="dxa"/>
          </w:tcPr>
          <w:p w14:paraId="56D4575A" w14:textId="77777777" w:rsidR="007772A5" w:rsidRDefault="00000000">
            <w:pPr>
              <w:widowControl w:val="0"/>
              <w:pBdr>
                <w:top w:val="nil"/>
                <w:left w:val="nil"/>
                <w:bottom w:val="nil"/>
                <w:right w:val="nil"/>
                <w:between w:val="nil"/>
              </w:pBdr>
              <w:ind w:left="127"/>
              <w:rPr>
                <w:color w:val="000000"/>
              </w:rPr>
            </w:pPr>
            <w:r>
              <w:rPr>
                <w:color w:val="000000"/>
              </w:rPr>
              <w:t>System Acceptance Review</w:t>
            </w:r>
          </w:p>
        </w:tc>
      </w:tr>
      <w:tr w:rsidR="007772A5" w14:paraId="56D4575E" w14:textId="77777777">
        <w:tc>
          <w:tcPr>
            <w:tcW w:w="2620" w:type="dxa"/>
          </w:tcPr>
          <w:p w14:paraId="56D4575C" w14:textId="77777777" w:rsidR="007772A5" w:rsidRDefault="00000000">
            <w:pPr>
              <w:widowControl w:val="0"/>
              <w:pBdr>
                <w:top w:val="nil"/>
                <w:left w:val="nil"/>
                <w:bottom w:val="nil"/>
                <w:right w:val="nil"/>
                <w:between w:val="nil"/>
              </w:pBdr>
              <w:ind w:left="127"/>
              <w:rPr>
                <w:color w:val="000000"/>
              </w:rPr>
            </w:pPr>
            <w:r>
              <w:rPr>
                <w:color w:val="000000"/>
              </w:rPr>
              <w:t>SDR</w:t>
            </w:r>
          </w:p>
        </w:tc>
        <w:tc>
          <w:tcPr>
            <w:tcW w:w="7250" w:type="dxa"/>
          </w:tcPr>
          <w:p w14:paraId="56D4575D" w14:textId="77777777" w:rsidR="007772A5" w:rsidRDefault="00000000">
            <w:pPr>
              <w:widowControl w:val="0"/>
              <w:pBdr>
                <w:top w:val="nil"/>
                <w:left w:val="nil"/>
                <w:bottom w:val="nil"/>
                <w:right w:val="nil"/>
                <w:between w:val="nil"/>
              </w:pBdr>
              <w:ind w:left="127"/>
              <w:rPr>
                <w:color w:val="000000"/>
              </w:rPr>
            </w:pPr>
            <w:r>
              <w:rPr>
                <w:color w:val="000000"/>
              </w:rPr>
              <w:t>Software Designed Radio</w:t>
            </w:r>
          </w:p>
        </w:tc>
      </w:tr>
      <w:tr w:rsidR="007772A5" w14:paraId="56D45761" w14:textId="77777777">
        <w:tc>
          <w:tcPr>
            <w:tcW w:w="2620" w:type="dxa"/>
          </w:tcPr>
          <w:p w14:paraId="56D4575F" w14:textId="77777777" w:rsidR="007772A5" w:rsidRDefault="00000000">
            <w:pPr>
              <w:widowControl w:val="0"/>
              <w:pBdr>
                <w:top w:val="nil"/>
                <w:left w:val="nil"/>
                <w:bottom w:val="nil"/>
                <w:right w:val="nil"/>
                <w:between w:val="nil"/>
              </w:pBdr>
              <w:ind w:left="127"/>
              <w:rPr>
                <w:color w:val="000000"/>
              </w:rPr>
            </w:pPr>
            <w:r>
              <w:rPr>
                <w:color w:val="000000"/>
              </w:rPr>
              <w:t>SE</w:t>
            </w:r>
          </w:p>
        </w:tc>
        <w:tc>
          <w:tcPr>
            <w:tcW w:w="7250" w:type="dxa"/>
          </w:tcPr>
          <w:p w14:paraId="56D45760" w14:textId="77777777" w:rsidR="007772A5" w:rsidRDefault="00000000">
            <w:pPr>
              <w:widowControl w:val="0"/>
              <w:pBdr>
                <w:top w:val="nil"/>
                <w:left w:val="nil"/>
                <w:bottom w:val="nil"/>
                <w:right w:val="nil"/>
                <w:between w:val="nil"/>
              </w:pBdr>
              <w:ind w:left="127"/>
              <w:rPr>
                <w:color w:val="000000"/>
              </w:rPr>
            </w:pPr>
            <w:r>
              <w:rPr>
                <w:color w:val="000000"/>
              </w:rPr>
              <w:t>Systems Engineering</w:t>
            </w:r>
          </w:p>
        </w:tc>
      </w:tr>
      <w:tr w:rsidR="007772A5" w14:paraId="56D45764" w14:textId="77777777">
        <w:tc>
          <w:tcPr>
            <w:tcW w:w="2620" w:type="dxa"/>
          </w:tcPr>
          <w:p w14:paraId="56D45762" w14:textId="77777777" w:rsidR="007772A5" w:rsidRDefault="00000000">
            <w:pPr>
              <w:widowControl w:val="0"/>
              <w:pBdr>
                <w:top w:val="nil"/>
                <w:left w:val="nil"/>
                <w:bottom w:val="nil"/>
                <w:right w:val="nil"/>
                <w:between w:val="nil"/>
              </w:pBdr>
              <w:ind w:left="127"/>
              <w:rPr>
                <w:color w:val="000000"/>
              </w:rPr>
            </w:pPr>
            <w:r>
              <w:rPr>
                <w:color w:val="000000"/>
              </w:rPr>
              <w:t xml:space="preserve">S/EA </w:t>
            </w:r>
          </w:p>
        </w:tc>
        <w:tc>
          <w:tcPr>
            <w:tcW w:w="7250" w:type="dxa"/>
          </w:tcPr>
          <w:p w14:paraId="56D45763" w14:textId="77777777" w:rsidR="007772A5" w:rsidRDefault="00000000">
            <w:pPr>
              <w:widowControl w:val="0"/>
              <w:pBdr>
                <w:top w:val="nil"/>
                <w:left w:val="nil"/>
                <w:bottom w:val="nil"/>
                <w:right w:val="nil"/>
                <w:between w:val="nil"/>
              </w:pBdr>
              <w:ind w:left="127"/>
              <w:rPr>
                <w:color w:val="000000"/>
              </w:rPr>
            </w:pPr>
            <w:r>
              <w:rPr>
                <w:color w:val="000000"/>
              </w:rPr>
              <w:t>Security Engineering Architecture</w:t>
            </w:r>
          </w:p>
        </w:tc>
      </w:tr>
      <w:tr w:rsidR="007772A5" w14:paraId="56D45767" w14:textId="77777777">
        <w:tc>
          <w:tcPr>
            <w:tcW w:w="2620" w:type="dxa"/>
          </w:tcPr>
          <w:p w14:paraId="56D45765" w14:textId="77777777" w:rsidR="007772A5" w:rsidRDefault="00000000">
            <w:pPr>
              <w:widowControl w:val="0"/>
              <w:pBdr>
                <w:top w:val="nil"/>
                <w:left w:val="nil"/>
                <w:bottom w:val="nil"/>
                <w:right w:val="nil"/>
                <w:between w:val="nil"/>
              </w:pBdr>
              <w:ind w:left="127"/>
              <w:rPr>
                <w:color w:val="000000"/>
              </w:rPr>
            </w:pPr>
            <w:r>
              <w:rPr>
                <w:color w:val="000000"/>
              </w:rPr>
              <w:t>SME</w:t>
            </w:r>
          </w:p>
        </w:tc>
        <w:tc>
          <w:tcPr>
            <w:tcW w:w="7250" w:type="dxa"/>
          </w:tcPr>
          <w:p w14:paraId="56D45766" w14:textId="77777777" w:rsidR="007772A5" w:rsidRDefault="00000000">
            <w:pPr>
              <w:widowControl w:val="0"/>
              <w:pBdr>
                <w:top w:val="nil"/>
                <w:left w:val="nil"/>
                <w:bottom w:val="nil"/>
                <w:right w:val="nil"/>
                <w:between w:val="nil"/>
              </w:pBdr>
              <w:ind w:left="127"/>
              <w:rPr>
                <w:color w:val="000000"/>
              </w:rPr>
            </w:pPr>
            <w:r>
              <w:rPr>
                <w:color w:val="000000"/>
              </w:rPr>
              <w:t>Subject Matter Expert</w:t>
            </w:r>
          </w:p>
        </w:tc>
      </w:tr>
      <w:tr w:rsidR="007772A5" w14:paraId="56D4576A" w14:textId="77777777">
        <w:tc>
          <w:tcPr>
            <w:tcW w:w="2620" w:type="dxa"/>
          </w:tcPr>
          <w:p w14:paraId="56D45768" w14:textId="77777777" w:rsidR="007772A5" w:rsidRDefault="00000000">
            <w:pPr>
              <w:widowControl w:val="0"/>
              <w:pBdr>
                <w:top w:val="nil"/>
                <w:left w:val="nil"/>
                <w:bottom w:val="nil"/>
                <w:right w:val="nil"/>
                <w:between w:val="nil"/>
              </w:pBdr>
              <w:ind w:left="127"/>
              <w:rPr>
                <w:color w:val="000000"/>
              </w:rPr>
            </w:pPr>
            <w:r>
              <w:rPr>
                <w:color w:val="000000"/>
              </w:rPr>
              <w:t xml:space="preserve">S-NPP </w:t>
            </w:r>
          </w:p>
        </w:tc>
        <w:tc>
          <w:tcPr>
            <w:tcW w:w="7250" w:type="dxa"/>
          </w:tcPr>
          <w:p w14:paraId="56D45769" w14:textId="77777777" w:rsidR="007772A5" w:rsidRDefault="00000000">
            <w:pPr>
              <w:widowControl w:val="0"/>
              <w:pBdr>
                <w:top w:val="nil"/>
                <w:left w:val="nil"/>
                <w:bottom w:val="nil"/>
                <w:right w:val="nil"/>
                <w:between w:val="nil"/>
              </w:pBdr>
              <w:ind w:left="127"/>
              <w:rPr>
                <w:color w:val="000000"/>
              </w:rPr>
            </w:pPr>
            <w:r>
              <w:rPr>
                <w:color w:val="000000"/>
              </w:rPr>
              <w:t>Suomi National Polar-Orbiting Partnership</w:t>
            </w:r>
          </w:p>
        </w:tc>
      </w:tr>
      <w:tr w:rsidR="007772A5" w14:paraId="56D4576D" w14:textId="77777777">
        <w:tc>
          <w:tcPr>
            <w:tcW w:w="2620" w:type="dxa"/>
          </w:tcPr>
          <w:p w14:paraId="56D4576B" w14:textId="77777777" w:rsidR="007772A5" w:rsidRDefault="00000000">
            <w:pPr>
              <w:widowControl w:val="0"/>
              <w:pBdr>
                <w:top w:val="nil"/>
                <w:left w:val="nil"/>
                <w:bottom w:val="nil"/>
                <w:right w:val="nil"/>
                <w:between w:val="nil"/>
              </w:pBdr>
              <w:ind w:left="127"/>
              <w:rPr>
                <w:color w:val="000000"/>
              </w:rPr>
            </w:pPr>
            <w:r>
              <w:rPr>
                <w:color w:val="000000"/>
              </w:rPr>
              <w:t>SOP</w:t>
            </w:r>
          </w:p>
        </w:tc>
        <w:tc>
          <w:tcPr>
            <w:tcW w:w="7250" w:type="dxa"/>
          </w:tcPr>
          <w:p w14:paraId="56D4576C" w14:textId="77777777" w:rsidR="007772A5" w:rsidRDefault="00000000">
            <w:pPr>
              <w:widowControl w:val="0"/>
              <w:pBdr>
                <w:top w:val="nil"/>
                <w:left w:val="nil"/>
                <w:bottom w:val="nil"/>
                <w:right w:val="nil"/>
                <w:between w:val="nil"/>
              </w:pBdr>
              <w:ind w:left="127"/>
              <w:rPr>
                <w:color w:val="000000"/>
              </w:rPr>
            </w:pPr>
            <w:r>
              <w:rPr>
                <w:color w:val="000000"/>
              </w:rPr>
              <w:t>Standard Operating Procedures</w:t>
            </w:r>
          </w:p>
        </w:tc>
      </w:tr>
      <w:tr w:rsidR="007772A5" w14:paraId="56D45770" w14:textId="77777777">
        <w:tc>
          <w:tcPr>
            <w:tcW w:w="2620" w:type="dxa"/>
          </w:tcPr>
          <w:p w14:paraId="56D4576E" w14:textId="77777777" w:rsidR="007772A5" w:rsidRDefault="00000000">
            <w:pPr>
              <w:widowControl w:val="0"/>
              <w:pBdr>
                <w:top w:val="nil"/>
                <w:left w:val="nil"/>
                <w:bottom w:val="nil"/>
                <w:right w:val="nil"/>
                <w:between w:val="nil"/>
              </w:pBdr>
              <w:ind w:left="127"/>
              <w:rPr>
                <w:color w:val="000000"/>
              </w:rPr>
            </w:pPr>
            <w:r>
              <w:rPr>
                <w:color w:val="000000"/>
              </w:rPr>
              <w:t>SOW</w:t>
            </w:r>
          </w:p>
        </w:tc>
        <w:tc>
          <w:tcPr>
            <w:tcW w:w="7250" w:type="dxa"/>
          </w:tcPr>
          <w:p w14:paraId="56D4576F" w14:textId="77777777" w:rsidR="007772A5" w:rsidRDefault="00000000">
            <w:pPr>
              <w:widowControl w:val="0"/>
              <w:pBdr>
                <w:top w:val="nil"/>
                <w:left w:val="nil"/>
                <w:bottom w:val="nil"/>
                <w:right w:val="nil"/>
                <w:between w:val="nil"/>
              </w:pBdr>
              <w:ind w:left="127"/>
              <w:rPr>
                <w:color w:val="000000"/>
              </w:rPr>
            </w:pPr>
            <w:r>
              <w:rPr>
                <w:color w:val="000000"/>
              </w:rPr>
              <w:t>Statement of Work</w:t>
            </w:r>
          </w:p>
        </w:tc>
      </w:tr>
      <w:tr w:rsidR="007772A5" w14:paraId="56D45773" w14:textId="77777777">
        <w:tc>
          <w:tcPr>
            <w:tcW w:w="2620" w:type="dxa"/>
          </w:tcPr>
          <w:p w14:paraId="56D45771" w14:textId="77777777" w:rsidR="007772A5" w:rsidRDefault="00000000">
            <w:pPr>
              <w:widowControl w:val="0"/>
              <w:pBdr>
                <w:top w:val="nil"/>
                <w:left w:val="nil"/>
                <w:bottom w:val="nil"/>
                <w:right w:val="nil"/>
                <w:between w:val="nil"/>
              </w:pBdr>
              <w:ind w:left="127"/>
              <w:rPr>
                <w:color w:val="000000"/>
              </w:rPr>
            </w:pPr>
            <w:r>
              <w:rPr>
                <w:color w:val="000000"/>
              </w:rPr>
              <w:t>SSP</w:t>
            </w:r>
          </w:p>
        </w:tc>
        <w:tc>
          <w:tcPr>
            <w:tcW w:w="7250" w:type="dxa"/>
          </w:tcPr>
          <w:p w14:paraId="56D45772" w14:textId="77777777" w:rsidR="007772A5" w:rsidRDefault="00000000">
            <w:pPr>
              <w:widowControl w:val="0"/>
              <w:pBdr>
                <w:top w:val="nil"/>
                <w:left w:val="nil"/>
                <w:bottom w:val="nil"/>
                <w:right w:val="nil"/>
                <w:between w:val="nil"/>
              </w:pBdr>
              <w:ind w:left="127"/>
              <w:rPr>
                <w:color w:val="000000"/>
              </w:rPr>
            </w:pPr>
            <w:r>
              <w:rPr>
                <w:color w:val="000000"/>
              </w:rPr>
              <w:t>Solid State Power</w:t>
            </w:r>
          </w:p>
        </w:tc>
      </w:tr>
      <w:tr w:rsidR="007772A5" w14:paraId="56D45776" w14:textId="77777777">
        <w:tc>
          <w:tcPr>
            <w:tcW w:w="2620" w:type="dxa"/>
          </w:tcPr>
          <w:p w14:paraId="56D45774" w14:textId="77777777" w:rsidR="007772A5" w:rsidRDefault="00000000">
            <w:pPr>
              <w:widowControl w:val="0"/>
              <w:pBdr>
                <w:top w:val="nil"/>
                <w:left w:val="nil"/>
                <w:bottom w:val="nil"/>
                <w:right w:val="nil"/>
                <w:between w:val="nil"/>
              </w:pBdr>
              <w:ind w:left="127"/>
              <w:rPr>
                <w:color w:val="000000"/>
              </w:rPr>
            </w:pPr>
            <w:r>
              <w:rPr>
                <w:color w:val="000000"/>
              </w:rPr>
              <w:t>ST&amp;E</w:t>
            </w:r>
          </w:p>
        </w:tc>
        <w:tc>
          <w:tcPr>
            <w:tcW w:w="7250" w:type="dxa"/>
          </w:tcPr>
          <w:p w14:paraId="56D45775" w14:textId="77777777" w:rsidR="007772A5" w:rsidRDefault="00000000">
            <w:pPr>
              <w:widowControl w:val="0"/>
              <w:pBdr>
                <w:top w:val="nil"/>
                <w:left w:val="nil"/>
                <w:bottom w:val="nil"/>
                <w:right w:val="nil"/>
                <w:between w:val="nil"/>
              </w:pBdr>
              <w:ind w:left="127"/>
              <w:rPr>
                <w:color w:val="000000"/>
              </w:rPr>
            </w:pPr>
            <w:r>
              <w:rPr>
                <w:color w:val="000000"/>
              </w:rPr>
              <w:t>Security Test &amp; Evaluation</w:t>
            </w:r>
          </w:p>
        </w:tc>
      </w:tr>
      <w:tr w:rsidR="007772A5" w14:paraId="56D45779" w14:textId="77777777">
        <w:tc>
          <w:tcPr>
            <w:tcW w:w="2620" w:type="dxa"/>
          </w:tcPr>
          <w:p w14:paraId="56D45777" w14:textId="77777777" w:rsidR="007772A5" w:rsidRDefault="00000000">
            <w:pPr>
              <w:widowControl w:val="0"/>
              <w:pBdr>
                <w:top w:val="nil"/>
                <w:left w:val="nil"/>
                <w:bottom w:val="nil"/>
                <w:right w:val="nil"/>
                <w:between w:val="nil"/>
              </w:pBdr>
              <w:ind w:left="127"/>
              <w:rPr>
                <w:color w:val="000000"/>
              </w:rPr>
            </w:pPr>
            <w:r>
              <w:rPr>
                <w:color w:val="000000"/>
              </w:rPr>
              <w:t xml:space="preserve">SWFO </w:t>
            </w:r>
          </w:p>
        </w:tc>
        <w:tc>
          <w:tcPr>
            <w:tcW w:w="7250" w:type="dxa"/>
          </w:tcPr>
          <w:p w14:paraId="56D45778" w14:textId="77777777" w:rsidR="007772A5" w:rsidRDefault="00000000">
            <w:pPr>
              <w:widowControl w:val="0"/>
              <w:pBdr>
                <w:top w:val="nil"/>
                <w:left w:val="nil"/>
                <w:bottom w:val="nil"/>
                <w:right w:val="nil"/>
                <w:between w:val="nil"/>
              </w:pBdr>
              <w:ind w:left="127"/>
              <w:rPr>
                <w:color w:val="000000"/>
              </w:rPr>
            </w:pPr>
            <w:r>
              <w:rPr>
                <w:color w:val="000000"/>
              </w:rPr>
              <w:t xml:space="preserve">Space Weather Follow-On </w:t>
            </w:r>
          </w:p>
        </w:tc>
      </w:tr>
      <w:tr w:rsidR="007772A5" w14:paraId="56D4577C" w14:textId="77777777">
        <w:tc>
          <w:tcPr>
            <w:tcW w:w="2620" w:type="dxa"/>
          </w:tcPr>
          <w:p w14:paraId="56D4577A" w14:textId="77777777" w:rsidR="007772A5" w:rsidRDefault="00000000">
            <w:pPr>
              <w:widowControl w:val="0"/>
              <w:pBdr>
                <w:top w:val="nil"/>
                <w:left w:val="nil"/>
                <w:bottom w:val="nil"/>
                <w:right w:val="nil"/>
                <w:between w:val="nil"/>
              </w:pBdr>
              <w:ind w:left="127"/>
              <w:rPr>
                <w:color w:val="000000"/>
              </w:rPr>
            </w:pPr>
            <w:r>
              <w:rPr>
                <w:color w:val="000000"/>
              </w:rPr>
              <w:t>SWPC</w:t>
            </w:r>
          </w:p>
        </w:tc>
        <w:tc>
          <w:tcPr>
            <w:tcW w:w="7250" w:type="dxa"/>
          </w:tcPr>
          <w:p w14:paraId="56D4577B" w14:textId="77777777" w:rsidR="007772A5" w:rsidRDefault="00000000">
            <w:pPr>
              <w:widowControl w:val="0"/>
              <w:pBdr>
                <w:top w:val="nil"/>
                <w:left w:val="nil"/>
                <w:bottom w:val="nil"/>
                <w:right w:val="nil"/>
                <w:between w:val="nil"/>
              </w:pBdr>
              <w:ind w:left="127"/>
              <w:rPr>
                <w:color w:val="000000"/>
              </w:rPr>
            </w:pPr>
            <w:r>
              <w:t>Space Weather Prediction Center</w:t>
            </w:r>
          </w:p>
        </w:tc>
      </w:tr>
      <w:tr w:rsidR="007772A5" w14:paraId="56D4577F" w14:textId="77777777">
        <w:tc>
          <w:tcPr>
            <w:tcW w:w="2620" w:type="dxa"/>
          </w:tcPr>
          <w:p w14:paraId="56D4577D" w14:textId="77777777" w:rsidR="007772A5" w:rsidRDefault="00000000">
            <w:pPr>
              <w:widowControl w:val="0"/>
              <w:pBdr>
                <w:top w:val="nil"/>
                <w:left w:val="nil"/>
                <w:bottom w:val="nil"/>
                <w:right w:val="nil"/>
                <w:between w:val="nil"/>
              </w:pBdr>
              <w:ind w:left="127"/>
              <w:rPr>
                <w:color w:val="000000"/>
              </w:rPr>
            </w:pPr>
            <w:r>
              <w:rPr>
                <w:color w:val="000000"/>
              </w:rPr>
              <w:lastRenderedPageBreak/>
              <w:t>TA</w:t>
            </w:r>
          </w:p>
        </w:tc>
        <w:tc>
          <w:tcPr>
            <w:tcW w:w="7250" w:type="dxa"/>
          </w:tcPr>
          <w:p w14:paraId="56D4577E" w14:textId="77777777" w:rsidR="007772A5" w:rsidRDefault="00000000">
            <w:pPr>
              <w:widowControl w:val="0"/>
              <w:pBdr>
                <w:top w:val="nil"/>
                <w:left w:val="nil"/>
                <w:bottom w:val="nil"/>
                <w:right w:val="nil"/>
                <w:between w:val="nil"/>
              </w:pBdr>
              <w:ind w:left="127"/>
              <w:rPr>
                <w:color w:val="000000"/>
              </w:rPr>
            </w:pPr>
            <w:r>
              <w:rPr>
                <w:color w:val="000000"/>
              </w:rPr>
              <w:t>Technical Architecture</w:t>
            </w:r>
          </w:p>
        </w:tc>
      </w:tr>
      <w:tr w:rsidR="007772A5" w14:paraId="56D45782" w14:textId="77777777">
        <w:tc>
          <w:tcPr>
            <w:tcW w:w="2620" w:type="dxa"/>
          </w:tcPr>
          <w:p w14:paraId="56D45780" w14:textId="77777777" w:rsidR="007772A5" w:rsidRDefault="00000000">
            <w:pPr>
              <w:widowControl w:val="0"/>
              <w:pBdr>
                <w:top w:val="nil"/>
                <w:left w:val="nil"/>
                <w:bottom w:val="nil"/>
                <w:right w:val="nil"/>
                <w:between w:val="nil"/>
              </w:pBdr>
              <w:ind w:left="127"/>
              <w:rPr>
                <w:color w:val="000000"/>
              </w:rPr>
            </w:pPr>
            <w:r>
              <w:rPr>
                <w:color w:val="000000"/>
              </w:rPr>
              <w:t>TBD</w:t>
            </w:r>
          </w:p>
        </w:tc>
        <w:tc>
          <w:tcPr>
            <w:tcW w:w="7250" w:type="dxa"/>
          </w:tcPr>
          <w:p w14:paraId="56D45781" w14:textId="77777777" w:rsidR="007772A5" w:rsidRDefault="00000000">
            <w:pPr>
              <w:widowControl w:val="0"/>
              <w:pBdr>
                <w:top w:val="nil"/>
                <w:left w:val="nil"/>
                <w:bottom w:val="nil"/>
                <w:right w:val="nil"/>
                <w:between w:val="nil"/>
              </w:pBdr>
              <w:ind w:left="127"/>
              <w:rPr>
                <w:color w:val="000000"/>
              </w:rPr>
            </w:pPr>
            <w:r>
              <w:rPr>
                <w:color w:val="000000"/>
              </w:rPr>
              <w:t>To be Determined</w:t>
            </w:r>
          </w:p>
        </w:tc>
      </w:tr>
      <w:tr w:rsidR="007772A5" w14:paraId="56D45785" w14:textId="77777777">
        <w:tc>
          <w:tcPr>
            <w:tcW w:w="2620" w:type="dxa"/>
          </w:tcPr>
          <w:p w14:paraId="56D45783" w14:textId="77777777" w:rsidR="007772A5" w:rsidRDefault="00000000">
            <w:pPr>
              <w:widowControl w:val="0"/>
              <w:pBdr>
                <w:top w:val="nil"/>
                <w:left w:val="nil"/>
                <w:bottom w:val="nil"/>
                <w:right w:val="nil"/>
                <w:between w:val="nil"/>
              </w:pBdr>
              <w:ind w:left="127"/>
              <w:rPr>
                <w:color w:val="000000"/>
              </w:rPr>
            </w:pPr>
            <w:r>
              <w:rPr>
                <w:color w:val="000000"/>
              </w:rPr>
              <w:t>TT&amp;C</w:t>
            </w:r>
          </w:p>
        </w:tc>
        <w:tc>
          <w:tcPr>
            <w:tcW w:w="7250" w:type="dxa"/>
          </w:tcPr>
          <w:p w14:paraId="56D45784" w14:textId="77777777" w:rsidR="007772A5" w:rsidRDefault="00000000">
            <w:pPr>
              <w:widowControl w:val="0"/>
              <w:pBdr>
                <w:top w:val="nil"/>
                <w:left w:val="nil"/>
                <w:bottom w:val="nil"/>
                <w:right w:val="nil"/>
                <w:between w:val="nil"/>
              </w:pBdr>
              <w:ind w:left="127"/>
              <w:rPr>
                <w:color w:val="000000"/>
              </w:rPr>
            </w:pPr>
            <w:r>
              <w:rPr>
                <w:color w:val="000000"/>
              </w:rPr>
              <w:t>Telemetry, Tracking and Command</w:t>
            </w:r>
          </w:p>
        </w:tc>
      </w:tr>
      <w:tr w:rsidR="007772A5" w14:paraId="56D45788" w14:textId="77777777">
        <w:tc>
          <w:tcPr>
            <w:tcW w:w="2620" w:type="dxa"/>
          </w:tcPr>
          <w:p w14:paraId="56D45786" w14:textId="77777777" w:rsidR="007772A5" w:rsidRDefault="00000000">
            <w:pPr>
              <w:widowControl w:val="0"/>
              <w:pBdr>
                <w:top w:val="nil"/>
                <w:left w:val="nil"/>
                <w:bottom w:val="nil"/>
                <w:right w:val="nil"/>
                <w:between w:val="nil"/>
              </w:pBdr>
              <w:ind w:left="127"/>
              <w:rPr>
                <w:color w:val="000000"/>
              </w:rPr>
            </w:pPr>
            <w:r>
              <w:rPr>
                <w:color w:val="000000"/>
              </w:rPr>
              <w:t>WCDAS</w:t>
            </w:r>
          </w:p>
        </w:tc>
        <w:tc>
          <w:tcPr>
            <w:tcW w:w="7250" w:type="dxa"/>
          </w:tcPr>
          <w:p w14:paraId="56D45787" w14:textId="77777777" w:rsidR="007772A5" w:rsidRDefault="00000000">
            <w:pPr>
              <w:widowControl w:val="0"/>
              <w:pBdr>
                <w:top w:val="nil"/>
                <w:left w:val="nil"/>
                <w:bottom w:val="nil"/>
                <w:right w:val="nil"/>
                <w:between w:val="nil"/>
              </w:pBdr>
              <w:ind w:left="127"/>
              <w:rPr>
                <w:color w:val="000000"/>
              </w:rPr>
            </w:pPr>
            <w:r>
              <w:rPr>
                <w:color w:val="000000"/>
              </w:rPr>
              <w:t>Wallops Command and Data Acquisition Station</w:t>
            </w:r>
          </w:p>
        </w:tc>
      </w:tr>
      <w:tr w:rsidR="007772A5" w14:paraId="56D4578B" w14:textId="77777777">
        <w:tc>
          <w:tcPr>
            <w:tcW w:w="2620" w:type="dxa"/>
          </w:tcPr>
          <w:p w14:paraId="56D45789" w14:textId="77777777" w:rsidR="007772A5" w:rsidRDefault="00000000">
            <w:pPr>
              <w:widowControl w:val="0"/>
              <w:pBdr>
                <w:top w:val="nil"/>
                <w:left w:val="nil"/>
                <w:bottom w:val="nil"/>
                <w:right w:val="nil"/>
                <w:between w:val="nil"/>
              </w:pBdr>
              <w:ind w:left="127"/>
              <w:rPr>
                <w:color w:val="000000"/>
              </w:rPr>
            </w:pPr>
            <w:r>
              <w:t>WSGT/WSC</w:t>
            </w:r>
          </w:p>
        </w:tc>
        <w:tc>
          <w:tcPr>
            <w:tcW w:w="7250" w:type="dxa"/>
          </w:tcPr>
          <w:p w14:paraId="56D4578A" w14:textId="77777777" w:rsidR="007772A5" w:rsidRDefault="00000000">
            <w:pPr>
              <w:widowControl w:val="0"/>
              <w:pBdr>
                <w:top w:val="nil"/>
                <w:left w:val="nil"/>
                <w:bottom w:val="nil"/>
                <w:right w:val="nil"/>
                <w:between w:val="nil"/>
              </w:pBdr>
              <w:ind w:left="127"/>
              <w:rPr>
                <w:color w:val="000000"/>
              </w:rPr>
            </w:pPr>
            <w:r>
              <w:t>White Sands Ground Terminal/White Sands Complex</w:t>
            </w:r>
          </w:p>
        </w:tc>
      </w:tr>
    </w:tbl>
    <w:p w14:paraId="56D4578C" w14:textId="77777777" w:rsidR="007772A5" w:rsidRDefault="007772A5">
      <w:pPr>
        <w:widowControl w:val="0"/>
        <w:pBdr>
          <w:top w:val="nil"/>
          <w:left w:val="nil"/>
          <w:bottom w:val="nil"/>
          <w:right w:val="nil"/>
          <w:between w:val="nil"/>
        </w:pBdr>
        <w:ind w:right="640"/>
        <w:rPr>
          <w:color w:val="000000"/>
        </w:rPr>
      </w:pPr>
    </w:p>
    <w:sectPr w:rsidR="007772A5">
      <w:headerReference w:type="default" r:id="rId10"/>
      <w:foot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D2574" w14:textId="77777777" w:rsidR="000925C3" w:rsidRDefault="000925C3">
      <w:r>
        <w:separator/>
      </w:r>
    </w:p>
  </w:endnote>
  <w:endnote w:type="continuationSeparator" w:id="0">
    <w:p w14:paraId="188392BF" w14:textId="77777777" w:rsidR="000925C3" w:rsidRDefault="00092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5BDA95-8292-4259-9F19-54B0D6A098F9}"/>
  </w:font>
  <w:font w:name="Aptos">
    <w:charset w:val="00"/>
    <w:family w:val="swiss"/>
    <w:pitch w:val="variable"/>
    <w:sig w:usb0="20000287" w:usb1="00000003" w:usb2="00000000" w:usb3="00000000" w:csb0="0000019F" w:csb1="00000000"/>
    <w:embedRegular r:id="rId2" w:fontKey="{EEC3672A-320F-4BB2-BE82-B23835A48D5C}"/>
  </w:font>
  <w:font w:name="Calibri">
    <w:panose1 w:val="020F0502020204030204"/>
    <w:charset w:val="00"/>
    <w:family w:val="swiss"/>
    <w:pitch w:val="variable"/>
    <w:sig w:usb0="E4002EFF" w:usb1="C200247B" w:usb2="00000009" w:usb3="00000000" w:csb0="000001FF" w:csb1="00000000"/>
    <w:embedRegular r:id="rId3" w:fontKey="{3298DCC0-1519-46EF-B3CD-1A1534CC2457}"/>
  </w:font>
  <w:font w:name="Cambria">
    <w:panose1 w:val="02040503050406030204"/>
    <w:charset w:val="00"/>
    <w:family w:val="roman"/>
    <w:pitch w:val="variable"/>
    <w:sig w:usb0="E00006FF" w:usb1="420024FF" w:usb2="02000000" w:usb3="00000000" w:csb0="0000019F" w:csb1="00000000"/>
    <w:embedRegular r:id="rId4" w:fontKey="{78B7BDFB-E5D3-43D1-97BA-F5CE86050E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45791" w14:textId="3A8837CF" w:rsidR="007772A5"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10833">
      <w:rPr>
        <w:noProof/>
        <w:color w:val="000000"/>
      </w:rPr>
      <w:t>1</w:t>
    </w:r>
    <w:r>
      <w:rPr>
        <w:color w:val="000000"/>
      </w:rPr>
      <w:fldChar w:fldCharType="end"/>
    </w:r>
  </w:p>
  <w:p w14:paraId="56D45792" w14:textId="77777777" w:rsidR="007772A5" w:rsidRDefault="007772A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C08AB" w14:textId="77777777" w:rsidR="000925C3" w:rsidRDefault="000925C3">
      <w:r>
        <w:separator/>
      </w:r>
    </w:p>
  </w:footnote>
  <w:footnote w:type="continuationSeparator" w:id="0">
    <w:p w14:paraId="1C9E7F5F" w14:textId="77777777" w:rsidR="000925C3" w:rsidRDefault="00092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4578F" w14:textId="77777777" w:rsidR="007772A5" w:rsidRDefault="00000000">
    <w:pPr>
      <w:widowControl w:val="0"/>
      <w:pBdr>
        <w:top w:val="nil"/>
        <w:left w:val="nil"/>
        <w:bottom w:val="nil"/>
        <w:right w:val="nil"/>
        <w:between w:val="nil"/>
      </w:pBdr>
      <w:ind w:right="620"/>
      <w:jc w:val="center"/>
      <w:rPr>
        <w:b/>
        <w:bCs/>
        <w:color w:val="000000"/>
        <w:sz w:val="20"/>
        <w:szCs w:val="20"/>
      </w:rPr>
    </w:pPr>
    <w:r>
      <w:rPr>
        <w:b/>
        <w:bCs/>
        <w:color w:val="000000"/>
        <w:sz w:val="20"/>
        <w:szCs w:val="20"/>
      </w:rPr>
      <w:pict w14:anchorId="56D45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12.4pt;height:247.45pt;rotation:315;z-index:-251658752;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p w14:paraId="56D45790" w14:textId="77777777" w:rsidR="007772A5" w:rsidRDefault="00000000">
    <w:pPr>
      <w:tabs>
        <w:tab w:val="center" w:pos="4680"/>
        <w:tab w:val="right" w:pos="9360"/>
      </w:tabs>
      <w:spacing w:before="240" w:after="200" w:line="276" w:lineRule="auto"/>
      <w:ind w:right="389"/>
      <w:rPr>
        <w:color w:val="000000"/>
      </w:rPr>
    </w:pPr>
    <w:r>
      <w:rPr>
        <w:sz w:val="22"/>
        <w:szCs w:val="22"/>
      </w:rPr>
      <w:t>Attachment J-5 Sustainment Functional Area - Sample Task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008F"/>
    <w:multiLevelType w:val="multilevel"/>
    <w:tmpl w:val="20DA8FB6"/>
    <w:lvl w:ilvl="0">
      <w:start w:val="1"/>
      <w:numFmt w:val="lowerLetter"/>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86402DC"/>
    <w:multiLevelType w:val="multilevel"/>
    <w:tmpl w:val="B5F40418"/>
    <w:lvl w:ilvl="0">
      <w:start w:val="1"/>
      <w:numFmt w:val="lowerLetter"/>
      <w:lvlText w:val="%1."/>
      <w:lvlJc w:val="left"/>
      <w:pPr>
        <w:ind w:left="740" w:hanging="360"/>
      </w:pPr>
    </w:lvl>
    <w:lvl w:ilvl="1">
      <w:start w:val="1"/>
      <w:numFmt w:val="bullet"/>
      <w:lvlText w:val="o"/>
      <w:lvlJc w:val="left"/>
      <w:pPr>
        <w:ind w:left="1460" w:hanging="360"/>
      </w:pPr>
      <w:rPr>
        <w:rFonts w:ascii="Courier New" w:eastAsia="Courier New" w:hAnsi="Courier New" w:cs="Courier New"/>
      </w:rPr>
    </w:lvl>
    <w:lvl w:ilvl="2">
      <w:start w:val="1"/>
      <w:numFmt w:val="bullet"/>
      <w:lvlText w:val="▪"/>
      <w:lvlJc w:val="left"/>
      <w:pPr>
        <w:ind w:left="2180" w:hanging="360"/>
      </w:pPr>
      <w:rPr>
        <w:rFonts w:ascii="Noto Sans Symbols" w:eastAsia="Noto Sans Symbols" w:hAnsi="Noto Sans Symbols" w:cs="Noto Sans Symbols"/>
      </w:rPr>
    </w:lvl>
    <w:lvl w:ilvl="3">
      <w:start w:val="1"/>
      <w:numFmt w:val="bullet"/>
      <w:lvlText w:val="●"/>
      <w:lvlJc w:val="left"/>
      <w:pPr>
        <w:ind w:left="2900" w:hanging="360"/>
      </w:pPr>
      <w:rPr>
        <w:rFonts w:ascii="Noto Sans Symbols" w:eastAsia="Noto Sans Symbols" w:hAnsi="Noto Sans Symbols" w:cs="Noto Sans Symbols"/>
      </w:rPr>
    </w:lvl>
    <w:lvl w:ilvl="4">
      <w:start w:val="1"/>
      <w:numFmt w:val="bullet"/>
      <w:lvlText w:val="o"/>
      <w:lvlJc w:val="left"/>
      <w:pPr>
        <w:ind w:left="3620" w:hanging="360"/>
      </w:pPr>
      <w:rPr>
        <w:rFonts w:ascii="Courier New" w:eastAsia="Courier New" w:hAnsi="Courier New" w:cs="Courier New"/>
      </w:rPr>
    </w:lvl>
    <w:lvl w:ilvl="5">
      <w:start w:val="1"/>
      <w:numFmt w:val="bullet"/>
      <w:lvlText w:val="▪"/>
      <w:lvlJc w:val="left"/>
      <w:pPr>
        <w:ind w:left="4340" w:hanging="360"/>
      </w:pPr>
      <w:rPr>
        <w:rFonts w:ascii="Noto Sans Symbols" w:eastAsia="Noto Sans Symbols" w:hAnsi="Noto Sans Symbols" w:cs="Noto Sans Symbols"/>
      </w:rPr>
    </w:lvl>
    <w:lvl w:ilvl="6">
      <w:start w:val="1"/>
      <w:numFmt w:val="bullet"/>
      <w:lvlText w:val="●"/>
      <w:lvlJc w:val="left"/>
      <w:pPr>
        <w:ind w:left="5060" w:hanging="360"/>
      </w:pPr>
      <w:rPr>
        <w:rFonts w:ascii="Noto Sans Symbols" w:eastAsia="Noto Sans Symbols" w:hAnsi="Noto Sans Symbols" w:cs="Noto Sans Symbols"/>
      </w:rPr>
    </w:lvl>
    <w:lvl w:ilvl="7">
      <w:start w:val="1"/>
      <w:numFmt w:val="bullet"/>
      <w:lvlText w:val="o"/>
      <w:lvlJc w:val="left"/>
      <w:pPr>
        <w:ind w:left="5780" w:hanging="360"/>
      </w:pPr>
      <w:rPr>
        <w:rFonts w:ascii="Courier New" w:eastAsia="Courier New" w:hAnsi="Courier New" w:cs="Courier New"/>
      </w:rPr>
    </w:lvl>
    <w:lvl w:ilvl="8">
      <w:start w:val="1"/>
      <w:numFmt w:val="bullet"/>
      <w:lvlText w:val="▪"/>
      <w:lvlJc w:val="left"/>
      <w:pPr>
        <w:ind w:left="6500" w:hanging="360"/>
      </w:pPr>
      <w:rPr>
        <w:rFonts w:ascii="Noto Sans Symbols" w:eastAsia="Noto Sans Symbols" w:hAnsi="Noto Sans Symbols" w:cs="Noto Sans Symbols"/>
      </w:rPr>
    </w:lvl>
  </w:abstractNum>
  <w:abstractNum w:abstractNumId="2" w15:restartNumberingAfterBreak="0">
    <w:nsid w:val="091F097B"/>
    <w:multiLevelType w:val="multilevel"/>
    <w:tmpl w:val="BCF22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9B043C2"/>
    <w:multiLevelType w:val="multilevel"/>
    <w:tmpl w:val="34947B84"/>
    <w:lvl w:ilvl="0">
      <w:start w:val="1"/>
      <w:numFmt w:val="lowerLetter"/>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o"/>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33416"/>
    <w:multiLevelType w:val="multilevel"/>
    <w:tmpl w:val="BA783308"/>
    <w:lvl w:ilvl="0">
      <w:start w:val="1"/>
      <w:numFmt w:val="lowerLetter"/>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F71A1B"/>
    <w:multiLevelType w:val="multilevel"/>
    <w:tmpl w:val="70DE5EC6"/>
    <w:lvl w:ilvl="0">
      <w:start w:val="1"/>
      <w:numFmt w:val="lowerLetter"/>
      <w:lvlText w:val="%1."/>
      <w:lvlJc w:val="left"/>
      <w:pPr>
        <w:ind w:left="1095" w:hanging="360"/>
      </w:pPr>
    </w:lvl>
    <w:lvl w:ilvl="1">
      <w:start w:val="1"/>
      <w:numFmt w:val="lowerLetter"/>
      <w:lvlText w:val="%2."/>
      <w:lvlJc w:val="left"/>
      <w:pPr>
        <w:ind w:left="1815" w:hanging="360"/>
      </w:pPr>
    </w:lvl>
    <w:lvl w:ilvl="2">
      <w:start w:val="1"/>
      <w:numFmt w:val="lowerRoman"/>
      <w:lvlText w:val="%3."/>
      <w:lvlJc w:val="right"/>
      <w:pPr>
        <w:ind w:left="2535" w:hanging="180"/>
      </w:pPr>
    </w:lvl>
    <w:lvl w:ilvl="3">
      <w:start w:val="1"/>
      <w:numFmt w:val="decimal"/>
      <w:lvlText w:val="%4."/>
      <w:lvlJc w:val="left"/>
      <w:pPr>
        <w:ind w:left="3255" w:hanging="360"/>
      </w:pPr>
    </w:lvl>
    <w:lvl w:ilvl="4">
      <w:start w:val="1"/>
      <w:numFmt w:val="lowerLetter"/>
      <w:lvlText w:val="%5."/>
      <w:lvlJc w:val="left"/>
      <w:pPr>
        <w:ind w:left="3975" w:hanging="360"/>
      </w:pPr>
    </w:lvl>
    <w:lvl w:ilvl="5">
      <w:start w:val="1"/>
      <w:numFmt w:val="lowerRoman"/>
      <w:lvlText w:val="%6."/>
      <w:lvlJc w:val="right"/>
      <w:pPr>
        <w:ind w:left="4695" w:hanging="180"/>
      </w:pPr>
    </w:lvl>
    <w:lvl w:ilvl="6">
      <w:start w:val="1"/>
      <w:numFmt w:val="decimal"/>
      <w:lvlText w:val="%7."/>
      <w:lvlJc w:val="left"/>
      <w:pPr>
        <w:ind w:left="5415" w:hanging="360"/>
      </w:pPr>
    </w:lvl>
    <w:lvl w:ilvl="7">
      <w:start w:val="1"/>
      <w:numFmt w:val="lowerLetter"/>
      <w:lvlText w:val="%8."/>
      <w:lvlJc w:val="left"/>
      <w:pPr>
        <w:ind w:left="6135" w:hanging="360"/>
      </w:pPr>
    </w:lvl>
    <w:lvl w:ilvl="8">
      <w:start w:val="1"/>
      <w:numFmt w:val="lowerRoman"/>
      <w:lvlText w:val="%9."/>
      <w:lvlJc w:val="right"/>
      <w:pPr>
        <w:ind w:left="6855" w:hanging="180"/>
      </w:pPr>
    </w:lvl>
  </w:abstractNum>
  <w:abstractNum w:abstractNumId="6" w15:restartNumberingAfterBreak="0">
    <w:nsid w:val="173F7821"/>
    <w:multiLevelType w:val="multilevel"/>
    <w:tmpl w:val="C0843844"/>
    <w:lvl w:ilvl="0">
      <w:start w:val="1"/>
      <w:numFmt w:val="lowerLetter"/>
      <w:lvlText w:val="%1."/>
      <w:lvlJc w:val="left"/>
      <w:pPr>
        <w:ind w:left="722" w:hanging="360"/>
      </w:p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7" w15:restartNumberingAfterBreak="0">
    <w:nsid w:val="1962088C"/>
    <w:multiLevelType w:val="multilevel"/>
    <w:tmpl w:val="46966A3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4C47E1"/>
    <w:multiLevelType w:val="multilevel"/>
    <w:tmpl w:val="8FB4691E"/>
    <w:lvl w:ilvl="0">
      <w:start w:val="1"/>
      <w:numFmt w:val="lowerLetter"/>
      <w:lvlText w:val="%1."/>
      <w:lvlJc w:val="left"/>
      <w:pPr>
        <w:ind w:left="932" w:hanging="360"/>
      </w:pPr>
    </w:lvl>
    <w:lvl w:ilvl="1">
      <w:start w:val="1"/>
      <w:numFmt w:val="bullet"/>
      <w:lvlText w:val="o"/>
      <w:lvlJc w:val="left"/>
      <w:pPr>
        <w:ind w:left="1652" w:hanging="360"/>
      </w:pPr>
      <w:rPr>
        <w:rFonts w:ascii="Courier New" w:eastAsia="Courier New" w:hAnsi="Courier New" w:cs="Courier New"/>
      </w:rPr>
    </w:lvl>
    <w:lvl w:ilvl="2">
      <w:start w:val="1"/>
      <w:numFmt w:val="bullet"/>
      <w:lvlText w:val="▪"/>
      <w:lvlJc w:val="left"/>
      <w:pPr>
        <w:ind w:left="2372" w:hanging="360"/>
      </w:pPr>
      <w:rPr>
        <w:rFonts w:ascii="Noto Sans Symbols" w:eastAsia="Noto Sans Symbols" w:hAnsi="Noto Sans Symbols" w:cs="Noto Sans Symbols"/>
      </w:rPr>
    </w:lvl>
    <w:lvl w:ilvl="3">
      <w:start w:val="1"/>
      <w:numFmt w:val="bullet"/>
      <w:lvlText w:val="●"/>
      <w:lvlJc w:val="left"/>
      <w:pPr>
        <w:ind w:left="3092" w:hanging="360"/>
      </w:pPr>
      <w:rPr>
        <w:rFonts w:ascii="Noto Sans Symbols" w:eastAsia="Noto Sans Symbols" w:hAnsi="Noto Sans Symbols" w:cs="Noto Sans Symbols"/>
      </w:rPr>
    </w:lvl>
    <w:lvl w:ilvl="4">
      <w:start w:val="1"/>
      <w:numFmt w:val="bullet"/>
      <w:lvlText w:val="o"/>
      <w:lvlJc w:val="left"/>
      <w:pPr>
        <w:ind w:left="3812" w:hanging="360"/>
      </w:pPr>
      <w:rPr>
        <w:rFonts w:ascii="Courier New" w:eastAsia="Courier New" w:hAnsi="Courier New" w:cs="Courier New"/>
      </w:rPr>
    </w:lvl>
    <w:lvl w:ilvl="5">
      <w:start w:val="1"/>
      <w:numFmt w:val="bullet"/>
      <w:lvlText w:val="▪"/>
      <w:lvlJc w:val="left"/>
      <w:pPr>
        <w:ind w:left="4532" w:hanging="360"/>
      </w:pPr>
      <w:rPr>
        <w:rFonts w:ascii="Noto Sans Symbols" w:eastAsia="Noto Sans Symbols" w:hAnsi="Noto Sans Symbols" w:cs="Noto Sans Symbols"/>
      </w:rPr>
    </w:lvl>
    <w:lvl w:ilvl="6">
      <w:start w:val="1"/>
      <w:numFmt w:val="bullet"/>
      <w:lvlText w:val="●"/>
      <w:lvlJc w:val="left"/>
      <w:pPr>
        <w:ind w:left="5252" w:hanging="360"/>
      </w:pPr>
      <w:rPr>
        <w:rFonts w:ascii="Noto Sans Symbols" w:eastAsia="Noto Sans Symbols" w:hAnsi="Noto Sans Symbols" w:cs="Noto Sans Symbols"/>
      </w:rPr>
    </w:lvl>
    <w:lvl w:ilvl="7">
      <w:start w:val="1"/>
      <w:numFmt w:val="bullet"/>
      <w:lvlText w:val="o"/>
      <w:lvlJc w:val="left"/>
      <w:pPr>
        <w:ind w:left="5972" w:hanging="360"/>
      </w:pPr>
      <w:rPr>
        <w:rFonts w:ascii="Courier New" w:eastAsia="Courier New" w:hAnsi="Courier New" w:cs="Courier New"/>
      </w:rPr>
    </w:lvl>
    <w:lvl w:ilvl="8">
      <w:start w:val="1"/>
      <w:numFmt w:val="bullet"/>
      <w:lvlText w:val="▪"/>
      <w:lvlJc w:val="left"/>
      <w:pPr>
        <w:ind w:left="6692" w:hanging="360"/>
      </w:pPr>
      <w:rPr>
        <w:rFonts w:ascii="Noto Sans Symbols" w:eastAsia="Noto Sans Symbols" w:hAnsi="Noto Sans Symbols" w:cs="Noto Sans Symbols"/>
      </w:rPr>
    </w:lvl>
  </w:abstractNum>
  <w:abstractNum w:abstractNumId="9" w15:restartNumberingAfterBreak="0">
    <w:nsid w:val="2A4E20A0"/>
    <w:multiLevelType w:val="multilevel"/>
    <w:tmpl w:val="C6B49A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16C2648"/>
    <w:multiLevelType w:val="multilevel"/>
    <w:tmpl w:val="B4C2F0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0B7599"/>
    <w:multiLevelType w:val="multilevel"/>
    <w:tmpl w:val="962222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B00EE4"/>
    <w:multiLevelType w:val="multilevel"/>
    <w:tmpl w:val="EED05F9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4E53B06"/>
    <w:multiLevelType w:val="multilevel"/>
    <w:tmpl w:val="3A52CEAE"/>
    <w:lvl w:ilvl="0">
      <w:start w:val="6"/>
      <w:numFmt w:val="lowerLetter"/>
      <w:lvlText w:val="%1."/>
      <w:lvlJc w:val="left"/>
      <w:pPr>
        <w:ind w:left="720" w:hanging="360"/>
      </w:pPr>
      <w:rPr>
        <w:u w:val="none"/>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4" w15:restartNumberingAfterBreak="0">
    <w:nsid w:val="45D25906"/>
    <w:multiLevelType w:val="multilevel"/>
    <w:tmpl w:val="F9D0234C"/>
    <w:lvl w:ilvl="0">
      <w:start w:val="1"/>
      <w:numFmt w:val="lowerLetter"/>
      <w:lvlText w:val="%1."/>
      <w:lvlJc w:val="left"/>
      <w:pPr>
        <w:ind w:left="726" w:hanging="360"/>
      </w:pPr>
    </w:lvl>
    <w:lvl w:ilvl="1">
      <w:start w:val="1"/>
      <w:numFmt w:val="bullet"/>
      <w:lvlText w:val="o"/>
      <w:lvlJc w:val="left"/>
      <w:pPr>
        <w:ind w:left="1446" w:hanging="360"/>
      </w:pPr>
      <w:rPr>
        <w:rFonts w:ascii="Courier New" w:eastAsia="Courier New" w:hAnsi="Courier New" w:cs="Courier New"/>
      </w:rPr>
    </w:lvl>
    <w:lvl w:ilvl="2">
      <w:start w:val="1"/>
      <w:numFmt w:val="bullet"/>
      <w:lvlText w:val="▪"/>
      <w:lvlJc w:val="left"/>
      <w:pPr>
        <w:ind w:left="2166" w:hanging="360"/>
      </w:pPr>
      <w:rPr>
        <w:rFonts w:ascii="Noto Sans Symbols" w:eastAsia="Noto Sans Symbols" w:hAnsi="Noto Sans Symbols" w:cs="Noto Sans Symbols"/>
      </w:rPr>
    </w:lvl>
    <w:lvl w:ilvl="3">
      <w:start w:val="1"/>
      <w:numFmt w:val="bullet"/>
      <w:lvlText w:val="●"/>
      <w:lvlJc w:val="left"/>
      <w:pPr>
        <w:ind w:left="2886" w:hanging="360"/>
      </w:pPr>
      <w:rPr>
        <w:rFonts w:ascii="Noto Sans Symbols" w:eastAsia="Noto Sans Symbols" w:hAnsi="Noto Sans Symbols" w:cs="Noto Sans Symbols"/>
      </w:rPr>
    </w:lvl>
    <w:lvl w:ilvl="4">
      <w:start w:val="1"/>
      <w:numFmt w:val="bullet"/>
      <w:lvlText w:val="o"/>
      <w:lvlJc w:val="left"/>
      <w:pPr>
        <w:ind w:left="3606" w:hanging="360"/>
      </w:pPr>
      <w:rPr>
        <w:rFonts w:ascii="Courier New" w:eastAsia="Courier New" w:hAnsi="Courier New" w:cs="Courier New"/>
      </w:rPr>
    </w:lvl>
    <w:lvl w:ilvl="5">
      <w:start w:val="1"/>
      <w:numFmt w:val="bullet"/>
      <w:lvlText w:val="▪"/>
      <w:lvlJc w:val="left"/>
      <w:pPr>
        <w:ind w:left="4326" w:hanging="360"/>
      </w:pPr>
      <w:rPr>
        <w:rFonts w:ascii="Noto Sans Symbols" w:eastAsia="Noto Sans Symbols" w:hAnsi="Noto Sans Symbols" w:cs="Noto Sans Symbols"/>
      </w:rPr>
    </w:lvl>
    <w:lvl w:ilvl="6">
      <w:start w:val="1"/>
      <w:numFmt w:val="bullet"/>
      <w:lvlText w:val="●"/>
      <w:lvlJc w:val="left"/>
      <w:pPr>
        <w:ind w:left="5046" w:hanging="360"/>
      </w:pPr>
      <w:rPr>
        <w:rFonts w:ascii="Noto Sans Symbols" w:eastAsia="Noto Sans Symbols" w:hAnsi="Noto Sans Symbols" w:cs="Noto Sans Symbols"/>
      </w:rPr>
    </w:lvl>
    <w:lvl w:ilvl="7">
      <w:start w:val="1"/>
      <w:numFmt w:val="bullet"/>
      <w:lvlText w:val="o"/>
      <w:lvlJc w:val="left"/>
      <w:pPr>
        <w:ind w:left="5766" w:hanging="360"/>
      </w:pPr>
      <w:rPr>
        <w:rFonts w:ascii="Courier New" w:eastAsia="Courier New" w:hAnsi="Courier New" w:cs="Courier New"/>
      </w:rPr>
    </w:lvl>
    <w:lvl w:ilvl="8">
      <w:start w:val="1"/>
      <w:numFmt w:val="bullet"/>
      <w:lvlText w:val="▪"/>
      <w:lvlJc w:val="left"/>
      <w:pPr>
        <w:ind w:left="6486" w:hanging="360"/>
      </w:pPr>
      <w:rPr>
        <w:rFonts w:ascii="Noto Sans Symbols" w:eastAsia="Noto Sans Symbols" w:hAnsi="Noto Sans Symbols" w:cs="Noto Sans Symbols"/>
      </w:rPr>
    </w:lvl>
  </w:abstractNum>
  <w:abstractNum w:abstractNumId="15" w15:restartNumberingAfterBreak="0">
    <w:nsid w:val="4BE675D4"/>
    <w:multiLevelType w:val="multilevel"/>
    <w:tmpl w:val="4AB442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9B40C6"/>
    <w:multiLevelType w:val="multilevel"/>
    <w:tmpl w:val="3E6C36CE"/>
    <w:lvl w:ilvl="0">
      <w:start w:val="4"/>
      <w:numFmt w:val="low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7" w15:restartNumberingAfterBreak="0">
    <w:nsid w:val="6D8855D4"/>
    <w:multiLevelType w:val="multilevel"/>
    <w:tmpl w:val="C1600D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6D994B6B"/>
    <w:multiLevelType w:val="multilevel"/>
    <w:tmpl w:val="172C5DBE"/>
    <w:lvl w:ilvl="0">
      <w:start w:val="8"/>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9" w15:restartNumberingAfterBreak="0">
    <w:nsid w:val="6EC82B4E"/>
    <w:multiLevelType w:val="multilevel"/>
    <w:tmpl w:val="05F4B250"/>
    <w:lvl w:ilvl="0">
      <w:start w:val="1"/>
      <w:numFmt w:val="lowerLetter"/>
      <w:lvlText w:val="%1."/>
      <w:lvlJc w:val="left"/>
      <w:pPr>
        <w:ind w:left="724" w:hanging="357"/>
      </w:pPr>
    </w:lvl>
    <w:lvl w:ilvl="1">
      <w:start w:val="1"/>
      <w:numFmt w:val="lowerLetter"/>
      <w:lvlText w:val="%2."/>
      <w:lvlJc w:val="left"/>
      <w:pPr>
        <w:ind w:left="1444" w:hanging="360"/>
      </w:pPr>
    </w:lvl>
    <w:lvl w:ilvl="2">
      <w:start w:val="1"/>
      <w:numFmt w:val="lowerRoman"/>
      <w:lvlText w:val="%3."/>
      <w:lvlJc w:val="right"/>
      <w:pPr>
        <w:ind w:left="2164" w:hanging="180"/>
      </w:pPr>
    </w:lvl>
    <w:lvl w:ilvl="3">
      <w:start w:val="1"/>
      <w:numFmt w:val="decimal"/>
      <w:lvlText w:val="%4."/>
      <w:lvlJc w:val="left"/>
      <w:pPr>
        <w:ind w:left="2884" w:hanging="360"/>
      </w:pPr>
    </w:lvl>
    <w:lvl w:ilvl="4">
      <w:start w:val="1"/>
      <w:numFmt w:val="lowerLetter"/>
      <w:lvlText w:val="%5."/>
      <w:lvlJc w:val="left"/>
      <w:pPr>
        <w:ind w:left="3604" w:hanging="360"/>
      </w:pPr>
    </w:lvl>
    <w:lvl w:ilvl="5">
      <w:start w:val="1"/>
      <w:numFmt w:val="lowerRoman"/>
      <w:lvlText w:val="%6."/>
      <w:lvlJc w:val="right"/>
      <w:pPr>
        <w:ind w:left="4324" w:hanging="180"/>
      </w:pPr>
    </w:lvl>
    <w:lvl w:ilvl="6">
      <w:start w:val="1"/>
      <w:numFmt w:val="decimal"/>
      <w:lvlText w:val="%7."/>
      <w:lvlJc w:val="left"/>
      <w:pPr>
        <w:ind w:left="5044" w:hanging="360"/>
      </w:pPr>
    </w:lvl>
    <w:lvl w:ilvl="7">
      <w:start w:val="1"/>
      <w:numFmt w:val="lowerLetter"/>
      <w:lvlText w:val="%8."/>
      <w:lvlJc w:val="left"/>
      <w:pPr>
        <w:ind w:left="5764" w:hanging="360"/>
      </w:pPr>
    </w:lvl>
    <w:lvl w:ilvl="8">
      <w:start w:val="1"/>
      <w:numFmt w:val="lowerRoman"/>
      <w:lvlText w:val="%9."/>
      <w:lvlJc w:val="right"/>
      <w:pPr>
        <w:ind w:left="6484" w:hanging="180"/>
      </w:pPr>
    </w:lvl>
  </w:abstractNum>
  <w:abstractNum w:abstractNumId="20" w15:restartNumberingAfterBreak="0">
    <w:nsid w:val="6FBE2746"/>
    <w:multiLevelType w:val="multilevel"/>
    <w:tmpl w:val="C118347A"/>
    <w:lvl w:ilvl="0">
      <w:start w:val="1"/>
      <w:numFmt w:val="bullet"/>
      <w:lvlText w:val="●"/>
      <w:lvlJc w:val="left"/>
      <w:pPr>
        <w:ind w:left="724" w:hanging="357"/>
      </w:pPr>
      <w:rPr>
        <w:rFonts w:ascii="Noto Sans Symbols" w:eastAsia="Noto Sans Symbols" w:hAnsi="Noto Sans Symbols" w:cs="Noto Sans Symbols"/>
      </w:rPr>
    </w:lvl>
    <w:lvl w:ilvl="1">
      <w:start w:val="1"/>
      <w:numFmt w:val="bullet"/>
      <w:lvlText w:val="o"/>
      <w:lvlJc w:val="left"/>
      <w:pPr>
        <w:ind w:left="1444" w:hanging="360"/>
      </w:pPr>
      <w:rPr>
        <w:rFonts w:ascii="Courier New" w:eastAsia="Courier New" w:hAnsi="Courier New" w:cs="Courier New"/>
      </w:rPr>
    </w:lvl>
    <w:lvl w:ilvl="2">
      <w:start w:val="1"/>
      <w:numFmt w:val="bullet"/>
      <w:lvlText w:val="▪"/>
      <w:lvlJc w:val="left"/>
      <w:pPr>
        <w:ind w:left="2164" w:hanging="360"/>
      </w:pPr>
      <w:rPr>
        <w:rFonts w:ascii="Noto Sans Symbols" w:eastAsia="Noto Sans Symbols" w:hAnsi="Noto Sans Symbols" w:cs="Noto Sans Symbols"/>
      </w:rPr>
    </w:lvl>
    <w:lvl w:ilvl="3">
      <w:start w:val="1"/>
      <w:numFmt w:val="bullet"/>
      <w:lvlText w:val="●"/>
      <w:lvlJc w:val="left"/>
      <w:pPr>
        <w:ind w:left="2884" w:hanging="360"/>
      </w:pPr>
      <w:rPr>
        <w:rFonts w:ascii="Noto Sans Symbols" w:eastAsia="Noto Sans Symbols" w:hAnsi="Noto Sans Symbols" w:cs="Noto Sans Symbols"/>
      </w:rPr>
    </w:lvl>
    <w:lvl w:ilvl="4">
      <w:start w:val="1"/>
      <w:numFmt w:val="bullet"/>
      <w:lvlText w:val="o"/>
      <w:lvlJc w:val="left"/>
      <w:pPr>
        <w:ind w:left="3604" w:hanging="360"/>
      </w:pPr>
      <w:rPr>
        <w:rFonts w:ascii="Courier New" w:eastAsia="Courier New" w:hAnsi="Courier New" w:cs="Courier New"/>
      </w:rPr>
    </w:lvl>
    <w:lvl w:ilvl="5">
      <w:start w:val="1"/>
      <w:numFmt w:val="bullet"/>
      <w:lvlText w:val="▪"/>
      <w:lvlJc w:val="left"/>
      <w:pPr>
        <w:ind w:left="4324" w:hanging="360"/>
      </w:pPr>
      <w:rPr>
        <w:rFonts w:ascii="Noto Sans Symbols" w:eastAsia="Noto Sans Symbols" w:hAnsi="Noto Sans Symbols" w:cs="Noto Sans Symbols"/>
      </w:rPr>
    </w:lvl>
    <w:lvl w:ilvl="6">
      <w:start w:val="1"/>
      <w:numFmt w:val="bullet"/>
      <w:lvlText w:val="●"/>
      <w:lvlJc w:val="left"/>
      <w:pPr>
        <w:ind w:left="5044" w:hanging="360"/>
      </w:pPr>
      <w:rPr>
        <w:rFonts w:ascii="Noto Sans Symbols" w:eastAsia="Noto Sans Symbols" w:hAnsi="Noto Sans Symbols" w:cs="Noto Sans Symbols"/>
      </w:rPr>
    </w:lvl>
    <w:lvl w:ilvl="7">
      <w:start w:val="1"/>
      <w:numFmt w:val="bullet"/>
      <w:lvlText w:val="o"/>
      <w:lvlJc w:val="left"/>
      <w:pPr>
        <w:ind w:left="5764" w:hanging="360"/>
      </w:pPr>
      <w:rPr>
        <w:rFonts w:ascii="Courier New" w:eastAsia="Courier New" w:hAnsi="Courier New" w:cs="Courier New"/>
      </w:rPr>
    </w:lvl>
    <w:lvl w:ilvl="8">
      <w:start w:val="1"/>
      <w:numFmt w:val="bullet"/>
      <w:lvlText w:val="▪"/>
      <w:lvlJc w:val="left"/>
      <w:pPr>
        <w:ind w:left="6484" w:hanging="360"/>
      </w:pPr>
      <w:rPr>
        <w:rFonts w:ascii="Noto Sans Symbols" w:eastAsia="Noto Sans Symbols" w:hAnsi="Noto Sans Symbols" w:cs="Noto Sans Symbols"/>
      </w:rPr>
    </w:lvl>
  </w:abstractNum>
  <w:abstractNum w:abstractNumId="21" w15:restartNumberingAfterBreak="0">
    <w:nsid w:val="72310B98"/>
    <w:multiLevelType w:val="multilevel"/>
    <w:tmpl w:val="08DE944A"/>
    <w:lvl w:ilvl="0">
      <w:start w:val="1"/>
      <w:numFmt w:val="lowerLetter"/>
      <w:lvlText w:val="%1."/>
      <w:lvlJc w:val="left"/>
      <w:pPr>
        <w:ind w:left="724" w:hanging="357"/>
      </w:pPr>
    </w:lvl>
    <w:lvl w:ilvl="1">
      <w:start w:val="1"/>
      <w:numFmt w:val="bullet"/>
      <w:lvlText w:val="o"/>
      <w:lvlJc w:val="left"/>
      <w:pPr>
        <w:ind w:left="1444" w:hanging="360"/>
      </w:pPr>
      <w:rPr>
        <w:rFonts w:ascii="Courier New" w:eastAsia="Courier New" w:hAnsi="Courier New" w:cs="Courier New"/>
      </w:rPr>
    </w:lvl>
    <w:lvl w:ilvl="2">
      <w:start w:val="1"/>
      <w:numFmt w:val="bullet"/>
      <w:lvlText w:val="▪"/>
      <w:lvlJc w:val="left"/>
      <w:pPr>
        <w:ind w:left="2164" w:hanging="360"/>
      </w:pPr>
      <w:rPr>
        <w:rFonts w:ascii="Noto Sans Symbols" w:eastAsia="Noto Sans Symbols" w:hAnsi="Noto Sans Symbols" w:cs="Noto Sans Symbols"/>
      </w:rPr>
    </w:lvl>
    <w:lvl w:ilvl="3">
      <w:start w:val="1"/>
      <w:numFmt w:val="bullet"/>
      <w:lvlText w:val="●"/>
      <w:lvlJc w:val="left"/>
      <w:pPr>
        <w:ind w:left="2884" w:hanging="360"/>
      </w:pPr>
      <w:rPr>
        <w:rFonts w:ascii="Noto Sans Symbols" w:eastAsia="Noto Sans Symbols" w:hAnsi="Noto Sans Symbols" w:cs="Noto Sans Symbols"/>
      </w:rPr>
    </w:lvl>
    <w:lvl w:ilvl="4">
      <w:start w:val="1"/>
      <w:numFmt w:val="bullet"/>
      <w:lvlText w:val="o"/>
      <w:lvlJc w:val="left"/>
      <w:pPr>
        <w:ind w:left="3604" w:hanging="360"/>
      </w:pPr>
      <w:rPr>
        <w:rFonts w:ascii="Courier New" w:eastAsia="Courier New" w:hAnsi="Courier New" w:cs="Courier New"/>
      </w:rPr>
    </w:lvl>
    <w:lvl w:ilvl="5">
      <w:start w:val="1"/>
      <w:numFmt w:val="bullet"/>
      <w:lvlText w:val="▪"/>
      <w:lvlJc w:val="left"/>
      <w:pPr>
        <w:ind w:left="4324" w:hanging="360"/>
      </w:pPr>
      <w:rPr>
        <w:rFonts w:ascii="Noto Sans Symbols" w:eastAsia="Noto Sans Symbols" w:hAnsi="Noto Sans Symbols" w:cs="Noto Sans Symbols"/>
      </w:rPr>
    </w:lvl>
    <w:lvl w:ilvl="6">
      <w:start w:val="1"/>
      <w:numFmt w:val="bullet"/>
      <w:lvlText w:val="●"/>
      <w:lvlJc w:val="left"/>
      <w:pPr>
        <w:ind w:left="5044" w:hanging="360"/>
      </w:pPr>
      <w:rPr>
        <w:rFonts w:ascii="Noto Sans Symbols" w:eastAsia="Noto Sans Symbols" w:hAnsi="Noto Sans Symbols" w:cs="Noto Sans Symbols"/>
      </w:rPr>
    </w:lvl>
    <w:lvl w:ilvl="7">
      <w:start w:val="1"/>
      <w:numFmt w:val="bullet"/>
      <w:lvlText w:val="o"/>
      <w:lvlJc w:val="left"/>
      <w:pPr>
        <w:ind w:left="5764" w:hanging="360"/>
      </w:pPr>
      <w:rPr>
        <w:rFonts w:ascii="Courier New" w:eastAsia="Courier New" w:hAnsi="Courier New" w:cs="Courier New"/>
      </w:rPr>
    </w:lvl>
    <w:lvl w:ilvl="8">
      <w:start w:val="1"/>
      <w:numFmt w:val="bullet"/>
      <w:lvlText w:val="▪"/>
      <w:lvlJc w:val="left"/>
      <w:pPr>
        <w:ind w:left="6484" w:hanging="360"/>
      </w:pPr>
      <w:rPr>
        <w:rFonts w:ascii="Noto Sans Symbols" w:eastAsia="Noto Sans Symbols" w:hAnsi="Noto Sans Symbols" w:cs="Noto Sans Symbols"/>
      </w:rPr>
    </w:lvl>
  </w:abstractNum>
  <w:abstractNum w:abstractNumId="22" w15:restartNumberingAfterBreak="0">
    <w:nsid w:val="72795E1F"/>
    <w:multiLevelType w:val="multilevel"/>
    <w:tmpl w:val="4BD2483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9533BC"/>
    <w:multiLevelType w:val="multilevel"/>
    <w:tmpl w:val="C5A2572C"/>
    <w:lvl w:ilvl="0">
      <w:start w:val="1"/>
      <w:numFmt w:val="lowerLetter"/>
      <w:lvlText w:val="%1."/>
      <w:lvlJc w:val="left"/>
      <w:pPr>
        <w:ind w:left="741" w:hanging="360"/>
      </w:pPr>
    </w:lvl>
    <w:lvl w:ilvl="1">
      <w:start w:val="1"/>
      <w:numFmt w:val="bullet"/>
      <w:lvlText w:val="o"/>
      <w:lvlJc w:val="left"/>
      <w:pPr>
        <w:ind w:left="1461" w:hanging="360"/>
      </w:pPr>
      <w:rPr>
        <w:rFonts w:ascii="Courier New" w:eastAsia="Courier New" w:hAnsi="Courier New" w:cs="Courier New"/>
      </w:rPr>
    </w:lvl>
    <w:lvl w:ilvl="2">
      <w:start w:val="1"/>
      <w:numFmt w:val="bullet"/>
      <w:lvlText w:val="▪"/>
      <w:lvlJc w:val="left"/>
      <w:pPr>
        <w:ind w:left="2181" w:hanging="360"/>
      </w:pPr>
      <w:rPr>
        <w:rFonts w:ascii="Noto Sans Symbols" w:eastAsia="Noto Sans Symbols" w:hAnsi="Noto Sans Symbols" w:cs="Noto Sans Symbols"/>
      </w:rPr>
    </w:lvl>
    <w:lvl w:ilvl="3">
      <w:start w:val="1"/>
      <w:numFmt w:val="bullet"/>
      <w:lvlText w:val="●"/>
      <w:lvlJc w:val="left"/>
      <w:pPr>
        <w:ind w:left="2901" w:hanging="360"/>
      </w:pPr>
      <w:rPr>
        <w:rFonts w:ascii="Noto Sans Symbols" w:eastAsia="Noto Sans Symbols" w:hAnsi="Noto Sans Symbols" w:cs="Noto Sans Symbols"/>
      </w:rPr>
    </w:lvl>
    <w:lvl w:ilvl="4">
      <w:start w:val="1"/>
      <w:numFmt w:val="bullet"/>
      <w:lvlText w:val="o"/>
      <w:lvlJc w:val="left"/>
      <w:pPr>
        <w:ind w:left="3621" w:hanging="360"/>
      </w:pPr>
      <w:rPr>
        <w:rFonts w:ascii="Courier New" w:eastAsia="Courier New" w:hAnsi="Courier New" w:cs="Courier New"/>
      </w:rPr>
    </w:lvl>
    <w:lvl w:ilvl="5">
      <w:start w:val="1"/>
      <w:numFmt w:val="bullet"/>
      <w:lvlText w:val="▪"/>
      <w:lvlJc w:val="left"/>
      <w:pPr>
        <w:ind w:left="4341" w:hanging="360"/>
      </w:pPr>
      <w:rPr>
        <w:rFonts w:ascii="Noto Sans Symbols" w:eastAsia="Noto Sans Symbols" w:hAnsi="Noto Sans Symbols" w:cs="Noto Sans Symbols"/>
      </w:rPr>
    </w:lvl>
    <w:lvl w:ilvl="6">
      <w:start w:val="1"/>
      <w:numFmt w:val="bullet"/>
      <w:lvlText w:val="●"/>
      <w:lvlJc w:val="left"/>
      <w:pPr>
        <w:ind w:left="5061" w:hanging="360"/>
      </w:pPr>
      <w:rPr>
        <w:rFonts w:ascii="Noto Sans Symbols" w:eastAsia="Noto Sans Symbols" w:hAnsi="Noto Sans Symbols" w:cs="Noto Sans Symbols"/>
      </w:rPr>
    </w:lvl>
    <w:lvl w:ilvl="7">
      <w:start w:val="1"/>
      <w:numFmt w:val="bullet"/>
      <w:lvlText w:val="o"/>
      <w:lvlJc w:val="left"/>
      <w:pPr>
        <w:ind w:left="5781" w:hanging="360"/>
      </w:pPr>
      <w:rPr>
        <w:rFonts w:ascii="Courier New" w:eastAsia="Courier New" w:hAnsi="Courier New" w:cs="Courier New"/>
      </w:rPr>
    </w:lvl>
    <w:lvl w:ilvl="8">
      <w:start w:val="1"/>
      <w:numFmt w:val="bullet"/>
      <w:lvlText w:val="▪"/>
      <w:lvlJc w:val="left"/>
      <w:pPr>
        <w:ind w:left="6501" w:hanging="360"/>
      </w:pPr>
      <w:rPr>
        <w:rFonts w:ascii="Noto Sans Symbols" w:eastAsia="Noto Sans Symbols" w:hAnsi="Noto Sans Symbols" w:cs="Noto Sans Symbols"/>
      </w:rPr>
    </w:lvl>
  </w:abstractNum>
  <w:abstractNum w:abstractNumId="24" w15:restartNumberingAfterBreak="0">
    <w:nsid w:val="79655B46"/>
    <w:multiLevelType w:val="multilevel"/>
    <w:tmpl w:val="861EB51A"/>
    <w:lvl w:ilvl="0">
      <w:start w:val="1"/>
      <w:numFmt w:val="lowerLetter"/>
      <w:lvlText w:val="%1."/>
      <w:lvlJc w:val="left"/>
      <w:pPr>
        <w:ind w:left="724" w:hanging="358"/>
      </w:pPr>
    </w:lvl>
    <w:lvl w:ilvl="1">
      <w:start w:val="1"/>
      <w:numFmt w:val="bullet"/>
      <w:lvlText w:val="o"/>
      <w:lvlJc w:val="left"/>
      <w:pPr>
        <w:ind w:left="1444" w:hanging="360"/>
      </w:pPr>
      <w:rPr>
        <w:rFonts w:ascii="Courier New" w:eastAsia="Courier New" w:hAnsi="Courier New" w:cs="Courier New"/>
      </w:rPr>
    </w:lvl>
    <w:lvl w:ilvl="2">
      <w:start w:val="1"/>
      <w:numFmt w:val="bullet"/>
      <w:lvlText w:val="▪"/>
      <w:lvlJc w:val="left"/>
      <w:pPr>
        <w:ind w:left="2164" w:hanging="360"/>
      </w:pPr>
      <w:rPr>
        <w:rFonts w:ascii="Noto Sans Symbols" w:eastAsia="Noto Sans Symbols" w:hAnsi="Noto Sans Symbols" w:cs="Noto Sans Symbols"/>
      </w:rPr>
    </w:lvl>
    <w:lvl w:ilvl="3">
      <w:start w:val="1"/>
      <w:numFmt w:val="bullet"/>
      <w:lvlText w:val="●"/>
      <w:lvlJc w:val="left"/>
      <w:pPr>
        <w:ind w:left="2884" w:hanging="360"/>
      </w:pPr>
      <w:rPr>
        <w:rFonts w:ascii="Noto Sans Symbols" w:eastAsia="Noto Sans Symbols" w:hAnsi="Noto Sans Symbols" w:cs="Noto Sans Symbols"/>
      </w:rPr>
    </w:lvl>
    <w:lvl w:ilvl="4">
      <w:start w:val="1"/>
      <w:numFmt w:val="bullet"/>
      <w:lvlText w:val="o"/>
      <w:lvlJc w:val="left"/>
      <w:pPr>
        <w:ind w:left="3604" w:hanging="360"/>
      </w:pPr>
      <w:rPr>
        <w:rFonts w:ascii="Courier New" w:eastAsia="Courier New" w:hAnsi="Courier New" w:cs="Courier New"/>
      </w:rPr>
    </w:lvl>
    <w:lvl w:ilvl="5">
      <w:start w:val="1"/>
      <w:numFmt w:val="bullet"/>
      <w:lvlText w:val="▪"/>
      <w:lvlJc w:val="left"/>
      <w:pPr>
        <w:ind w:left="4324" w:hanging="360"/>
      </w:pPr>
      <w:rPr>
        <w:rFonts w:ascii="Noto Sans Symbols" w:eastAsia="Noto Sans Symbols" w:hAnsi="Noto Sans Symbols" w:cs="Noto Sans Symbols"/>
      </w:rPr>
    </w:lvl>
    <w:lvl w:ilvl="6">
      <w:start w:val="1"/>
      <w:numFmt w:val="bullet"/>
      <w:lvlText w:val="●"/>
      <w:lvlJc w:val="left"/>
      <w:pPr>
        <w:ind w:left="5044" w:hanging="360"/>
      </w:pPr>
      <w:rPr>
        <w:rFonts w:ascii="Noto Sans Symbols" w:eastAsia="Noto Sans Symbols" w:hAnsi="Noto Sans Symbols" w:cs="Noto Sans Symbols"/>
      </w:rPr>
    </w:lvl>
    <w:lvl w:ilvl="7">
      <w:start w:val="1"/>
      <w:numFmt w:val="bullet"/>
      <w:lvlText w:val="o"/>
      <w:lvlJc w:val="left"/>
      <w:pPr>
        <w:ind w:left="5764" w:hanging="360"/>
      </w:pPr>
      <w:rPr>
        <w:rFonts w:ascii="Courier New" w:eastAsia="Courier New" w:hAnsi="Courier New" w:cs="Courier New"/>
      </w:rPr>
    </w:lvl>
    <w:lvl w:ilvl="8">
      <w:start w:val="1"/>
      <w:numFmt w:val="bullet"/>
      <w:lvlText w:val="▪"/>
      <w:lvlJc w:val="left"/>
      <w:pPr>
        <w:ind w:left="6484" w:hanging="360"/>
      </w:pPr>
      <w:rPr>
        <w:rFonts w:ascii="Noto Sans Symbols" w:eastAsia="Noto Sans Symbols" w:hAnsi="Noto Sans Symbols" w:cs="Noto Sans Symbols"/>
      </w:rPr>
    </w:lvl>
  </w:abstractNum>
  <w:num w:numId="1" w16cid:durableId="849027229">
    <w:abstractNumId w:val="9"/>
  </w:num>
  <w:num w:numId="2" w16cid:durableId="428309852">
    <w:abstractNumId w:val="13"/>
  </w:num>
  <w:num w:numId="3" w16cid:durableId="32507346">
    <w:abstractNumId w:val="21"/>
  </w:num>
  <w:num w:numId="4" w16cid:durableId="1026370536">
    <w:abstractNumId w:val="19"/>
  </w:num>
  <w:num w:numId="5" w16cid:durableId="1327711382">
    <w:abstractNumId w:val="4"/>
  </w:num>
  <w:num w:numId="6" w16cid:durableId="1825732407">
    <w:abstractNumId w:val="20"/>
  </w:num>
  <w:num w:numId="7" w16cid:durableId="783811057">
    <w:abstractNumId w:val="11"/>
  </w:num>
  <w:num w:numId="8" w16cid:durableId="263391548">
    <w:abstractNumId w:val="1"/>
  </w:num>
  <w:num w:numId="9" w16cid:durableId="1814522017">
    <w:abstractNumId w:val="2"/>
  </w:num>
  <w:num w:numId="10" w16cid:durableId="395669207">
    <w:abstractNumId w:val="23"/>
  </w:num>
  <w:num w:numId="11" w16cid:durableId="726222862">
    <w:abstractNumId w:val="14"/>
  </w:num>
  <w:num w:numId="12" w16cid:durableId="363869660">
    <w:abstractNumId w:val="12"/>
  </w:num>
  <w:num w:numId="13" w16cid:durableId="2086029896">
    <w:abstractNumId w:val="0"/>
  </w:num>
  <w:num w:numId="14" w16cid:durableId="249699761">
    <w:abstractNumId w:val="17"/>
  </w:num>
  <w:num w:numId="15" w16cid:durableId="849638455">
    <w:abstractNumId w:val="3"/>
  </w:num>
  <w:num w:numId="16" w16cid:durableId="1658607007">
    <w:abstractNumId w:val="24"/>
  </w:num>
  <w:num w:numId="17" w16cid:durableId="144668285">
    <w:abstractNumId w:val="16"/>
  </w:num>
  <w:num w:numId="18" w16cid:durableId="355811116">
    <w:abstractNumId w:val="18"/>
  </w:num>
  <w:num w:numId="19" w16cid:durableId="451170710">
    <w:abstractNumId w:val="10"/>
  </w:num>
  <w:num w:numId="20" w16cid:durableId="417095512">
    <w:abstractNumId w:val="15"/>
  </w:num>
  <w:num w:numId="21" w16cid:durableId="2112238682">
    <w:abstractNumId w:val="5"/>
  </w:num>
  <w:num w:numId="22" w16cid:durableId="1036275301">
    <w:abstractNumId w:val="7"/>
  </w:num>
  <w:num w:numId="23" w16cid:durableId="1481925181">
    <w:abstractNumId w:val="8"/>
  </w:num>
  <w:num w:numId="24" w16cid:durableId="951589964">
    <w:abstractNumId w:val="6"/>
  </w:num>
  <w:num w:numId="25" w16cid:durableId="9332411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2A5"/>
    <w:rsid w:val="00055ADC"/>
    <w:rsid w:val="000925C3"/>
    <w:rsid w:val="00173348"/>
    <w:rsid w:val="00180DF2"/>
    <w:rsid w:val="001F6E85"/>
    <w:rsid w:val="00307950"/>
    <w:rsid w:val="003804D5"/>
    <w:rsid w:val="004E7ED1"/>
    <w:rsid w:val="005447B9"/>
    <w:rsid w:val="005A775C"/>
    <w:rsid w:val="00610833"/>
    <w:rsid w:val="00742928"/>
    <w:rsid w:val="007772A5"/>
    <w:rsid w:val="007F3312"/>
    <w:rsid w:val="00827282"/>
    <w:rsid w:val="008728A2"/>
    <w:rsid w:val="00B3792D"/>
    <w:rsid w:val="00BB64B3"/>
    <w:rsid w:val="00C074A8"/>
    <w:rsid w:val="00C518BD"/>
    <w:rsid w:val="00D307A3"/>
    <w:rsid w:val="00E10681"/>
    <w:rsid w:val="00E5739E"/>
    <w:rsid w:val="00EB125F"/>
    <w:rsid w:val="00EF68BF"/>
    <w:rsid w:val="00F518AB"/>
    <w:rsid w:val="00FB2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51AF"/>
  <w15:docId w15:val="{475DDDD0-7CAD-4C1F-88CE-359D2BE2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rial" w:eastAsia="Arial" w:hAnsi="Arial" w:cs="Arial"/>
      <w:b/>
      <w:bCs/>
      <w:sz w:val="22"/>
      <w:szCs w:val="2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character" w:styleId="CommentReference">
    <w:name w:val="annotation reference"/>
    <w:basedOn w:val="DefaultParagraphFont"/>
    <w:uiPriority w:val="99"/>
    <w:semiHidden/>
    <w:unhideWhenUsed/>
    <w:rsid w:val="00E10681"/>
    <w:rPr>
      <w:sz w:val="16"/>
      <w:szCs w:val="16"/>
    </w:rPr>
  </w:style>
  <w:style w:type="paragraph" w:styleId="CommentText">
    <w:name w:val="annotation text"/>
    <w:basedOn w:val="Normal"/>
    <w:link w:val="CommentTextChar"/>
    <w:uiPriority w:val="99"/>
    <w:unhideWhenUsed/>
    <w:rsid w:val="00E10681"/>
    <w:rPr>
      <w:sz w:val="20"/>
      <w:szCs w:val="20"/>
    </w:rPr>
  </w:style>
  <w:style w:type="character" w:customStyle="1" w:styleId="CommentTextChar">
    <w:name w:val="Comment Text Char"/>
    <w:basedOn w:val="DefaultParagraphFont"/>
    <w:link w:val="CommentText"/>
    <w:uiPriority w:val="99"/>
    <w:rsid w:val="00E10681"/>
    <w:rPr>
      <w:sz w:val="20"/>
      <w:szCs w:val="20"/>
    </w:rPr>
  </w:style>
  <w:style w:type="paragraph" w:styleId="CommentSubject">
    <w:name w:val="annotation subject"/>
    <w:basedOn w:val="CommentText"/>
    <w:next w:val="CommentText"/>
    <w:link w:val="CommentSubjectChar"/>
    <w:uiPriority w:val="99"/>
    <w:semiHidden/>
    <w:unhideWhenUsed/>
    <w:rsid w:val="00E10681"/>
    <w:rPr>
      <w:b/>
      <w:bCs/>
    </w:rPr>
  </w:style>
  <w:style w:type="character" w:customStyle="1" w:styleId="CommentSubjectChar">
    <w:name w:val="Comment Subject Char"/>
    <w:basedOn w:val="CommentTextChar"/>
    <w:link w:val="CommentSubject"/>
    <w:uiPriority w:val="99"/>
    <w:semiHidden/>
    <w:rsid w:val="00E10681"/>
    <w:rPr>
      <w:b/>
      <w:bCs/>
      <w:sz w:val="20"/>
      <w:szCs w:val="20"/>
    </w:rPr>
  </w:style>
  <w:style w:type="paragraph" w:styleId="Revision">
    <w:name w:val="Revision"/>
    <w:hidden/>
    <w:uiPriority w:val="99"/>
    <w:semiHidden/>
    <w:rsid w:val="00EF6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noaa.gov/occupational-safety-health/home?pli=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uildsecurityin.us-cert.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46</Pages>
  <Words>14588</Words>
  <Characters>83157</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U.S. Department of Commerce</Company>
  <LinksUpToDate>false</LinksUpToDate>
  <CharactersWithSpaces>97550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 Chang</dc:creator>
  <cp:lastModifiedBy>Jame Chang</cp:lastModifiedBy>
  <cp:revision>12</cp:revision>
  <dcterms:created xsi:type="dcterms:W3CDTF">2026-03-31T17:10:00Z</dcterms:created>
  <dcterms:modified xsi:type="dcterms:W3CDTF">2026-04-16T10:54:00Z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