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89D4" w14:textId="77777777" w:rsidR="008034A5" w:rsidRDefault="00DC3AD6">
      <w:pPr>
        <w:pStyle w:val="Heading1"/>
        <w:spacing w:before="82"/>
      </w:pPr>
      <w:r>
        <w:rPr>
          <w:spacing w:val="-2"/>
        </w:rPr>
        <w:t>RFI/Sources</w:t>
      </w:r>
      <w:r>
        <w:rPr>
          <w:spacing w:val="-1"/>
        </w:rPr>
        <w:t xml:space="preserve"> </w:t>
      </w:r>
      <w:r>
        <w:rPr>
          <w:spacing w:val="-2"/>
        </w:rPr>
        <w:t>Sought</w:t>
      </w:r>
    </w:p>
    <w:p w14:paraId="327E89D5" w14:textId="77777777" w:rsidR="008034A5" w:rsidRDefault="00DC3AD6">
      <w:pPr>
        <w:spacing w:before="30"/>
        <w:ind w:left="437" w:right="80"/>
        <w:jc w:val="center"/>
        <w:rPr>
          <w:b/>
          <w:sz w:val="32"/>
        </w:rPr>
      </w:pPr>
      <w:r>
        <w:rPr>
          <w:b/>
          <w:spacing w:val="-4"/>
          <w:sz w:val="32"/>
        </w:rPr>
        <w:t>F-15</w:t>
      </w:r>
      <w:r>
        <w:rPr>
          <w:b/>
          <w:spacing w:val="-16"/>
          <w:sz w:val="32"/>
        </w:rPr>
        <w:t xml:space="preserve"> </w:t>
      </w:r>
      <w:r>
        <w:rPr>
          <w:b/>
          <w:spacing w:val="-4"/>
          <w:sz w:val="32"/>
        </w:rPr>
        <w:t>DEPOT</w:t>
      </w:r>
      <w:r>
        <w:rPr>
          <w:b/>
          <w:spacing w:val="-22"/>
          <w:sz w:val="32"/>
        </w:rPr>
        <w:t xml:space="preserve"> </w:t>
      </w:r>
      <w:r>
        <w:rPr>
          <w:b/>
          <w:spacing w:val="-4"/>
          <w:sz w:val="32"/>
        </w:rPr>
        <w:t>ACTIVATION</w:t>
      </w:r>
      <w:r>
        <w:rPr>
          <w:b/>
          <w:spacing w:val="-16"/>
          <w:sz w:val="32"/>
        </w:rPr>
        <w:t xml:space="preserve"> </w:t>
      </w:r>
      <w:r>
        <w:rPr>
          <w:b/>
          <w:spacing w:val="-4"/>
          <w:sz w:val="32"/>
        </w:rPr>
        <w:t>CAPABILITIES</w:t>
      </w:r>
    </w:p>
    <w:p w14:paraId="327E89D6" w14:textId="77777777" w:rsidR="008034A5" w:rsidRDefault="00DC3AD6">
      <w:pPr>
        <w:pStyle w:val="Heading2"/>
        <w:spacing w:before="326"/>
        <w:ind w:left="437" w:right="80" w:firstLine="0"/>
        <w:jc w:val="center"/>
      </w:pPr>
      <w:r>
        <w:t>2</w:t>
      </w:r>
      <w:r>
        <w:rPr>
          <w:spacing w:val="-3"/>
        </w:rPr>
        <w:t xml:space="preserve"> </w:t>
      </w:r>
      <w:r>
        <w:t>December</w:t>
      </w:r>
      <w:r>
        <w:rPr>
          <w:spacing w:val="-5"/>
        </w:rPr>
        <w:t xml:space="preserve"> </w:t>
      </w:r>
      <w:r>
        <w:rPr>
          <w:spacing w:val="-4"/>
        </w:rPr>
        <w:t>2025</w:t>
      </w:r>
    </w:p>
    <w:p w14:paraId="327E89D7" w14:textId="77777777" w:rsidR="008034A5" w:rsidRDefault="008034A5">
      <w:pPr>
        <w:pStyle w:val="BodyText"/>
        <w:spacing w:before="43"/>
        <w:rPr>
          <w:b/>
        </w:rPr>
      </w:pPr>
    </w:p>
    <w:p w14:paraId="327E89D8" w14:textId="77777777" w:rsidR="008034A5" w:rsidRDefault="00DC3AD6">
      <w:pPr>
        <w:spacing w:line="254" w:lineRule="auto"/>
        <w:ind w:left="345"/>
        <w:rPr>
          <w:sz w:val="24"/>
        </w:rPr>
      </w:pPr>
      <w:r>
        <w:rPr>
          <w:b/>
          <w:sz w:val="24"/>
        </w:rPr>
        <w:t>Federal</w:t>
      </w:r>
      <w:r>
        <w:rPr>
          <w:b/>
          <w:spacing w:val="-15"/>
          <w:sz w:val="24"/>
        </w:rPr>
        <w:t xml:space="preserve"> </w:t>
      </w:r>
      <w:r>
        <w:rPr>
          <w:b/>
          <w:sz w:val="24"/>
        </w:rPr>
        <w:t>Agency</w:t>
      </w:r>
      <w:r>
        <w:rPr>
          <w:b/>
          <w:spacing w:val="-11"/>
          <w:sz w:val="24"/>
        </w:rPr>
        <w:t xml:space="preserve"> </w:t>
      </w:r>
      <w:r>
        <w:rPr>
          <w:b/>
          <w:sz w:val="24"/>
        </w:rPr>
        <w:t>Name:</w:t>
      </w:r>
      <w:r>
        <w:rPr>
          <w:b/>
          <w:spacing w:val="-15"/>
          <w:sz w:val="24"/>
        </w:rPr>
        <w:t xml:space="preserve"> </w:t>
      </w:r>
      <w:r>
        <w:rPr>
          <w:sz w:val="24"/>
        </w:rPr>
        <w:t>Air</w:t>
      </w:r>
      <w:r>
        <w:rPr>
          <w:spacing w:val="-7"/>
          <w:sz w:val="24"/>
        </w:rPr>
        <w:t xml:space="preserve"> </w:t>
      </w:r>
      <w:r>
        <w:rPr>
          <w:sz w:val="24"/>
        </w:rPr>
        <w:t>Force</w:t>
      </w:r>
      <w:r>
        <w:rPr>
          <w:spacing w:val="-7"/>
          <w:sz w:val="24"/>
        </w:rPr>
        <w:t xml:space="preserve"> </w:t>
      </w:r>
      <w:r>
        <w:rPr>
          <w:sz w:val="24"/>
        </w:rPr>
        <w:t>Lifecycle</w:t>
      </w:r>
      <w:r>
        <w:rPr>
          <w:spacing w:val="-7"/>
          <w:sz w:val="24"/>
        </w:rPr>
        <w:t xml:space="preserve"> </w:t>
      </w:r>
      <w:r>
        <w:rPr>
          <w:sz w:val="24"/>
        </w:rPr>
        <w:t>Management</w:t>
      </w:r>
      <w:r>
        <w:rPr>
          <w:spacing w:val="-6"/>
          <w:sz w:val="24"/>
        </w:rPr>
        <w:t xml:space="preserve"> </w:t>
      </w:r>
      <w:r>
        <w:rPr>
          <w:sz w:val="24"/>
        </w:rPr>
        <w:t>Center,</w:t>
      </w:r>
      <w:r>
        <w:rPr>
          <w:spacing w:val="-6"/>
          <w:sz w:val="24"/>
        </w:rPr>
        <w:t xml:space="preserve"> </w:t>
      </w:r>
      <w:r>
        <w:rPr>
          <w:sz w:val="24"/>
        </w:rPr>
        <w:t>F-15</w:t>
      </w:r>
      <w:r>
        <w:rPr>
          <w:spacing w:val="-6"/>
          <w:sz w:val="24"/>
        </w:rPr>
        <w:t xml:space="preserve"> </w:t>
      </w:r>
      <w:r>
        <w:rPr>
          <w:sz w:val="24"/>
        </w:rPr>
        <w:t xml:space="preserve">Directorate </w:t>
      </w:r>
      <w:r>
        <w:rPr>
          <w:spacing w:val="-2"/>
          <w:sz w:val="24"/>
        </w:rPr>
        <w:t>(AFLCMC/WAQ)</w:t>
      </w:r>
    </w:p>
    <w:p w14:paraId="327E89D9" w14:textId="77777777" w:rsidR="008034A5" w:rsidRDefault="008034A5">
      <w:pPr>
        <w:pStyle w:val="BodyText"/>
        <w:spacing w:before="20"/>
      </w:pPr>
    </w:p>
    <w:p w14:paraId="327E89DA" w14:textId="77777777" w:rsidR="008034A5" w:rsidRDefault="00DC3AD6">
      <w:pPr>
        <w:ind w:left="345"/>
        <w:rPr>
          <w:sz w:val="24"/>
        </w:rPr>
      </w:pPr>
      <w:r>
        <w:rPr>
          <w:b/>
          <w:sz w:val="24"/>
        </w:rPr>
        <w:t>REQUEST</w:t>
      </w:r>
      <w:r>
        <w:rPr>
          <w:b/>
          <w:spacing w:val="-17"/>
          <w:sz w:val="24"/>
        </w:rPr>
        <w:t xml:space="preserve"> </w:t>
      </w:r>
      <w:r>
        <w:rPr>
          <w:b/>
          <w:sz w:val="24"/>
        </w:rPr>
        <w:t>FOR</w:t>
      </w:r>
      <w:r>
        <w:rPr>
          <w:b/>
          <w:spacing w:val="-15"/>
          <w:sz w:val="24"/>
        </w:rPr>
        <w:t xml:space="preserve"> </w:t>
      </w:r>
      <w:r>
        <w:rPr>
          <w:b/>
          <w:sz w:val="24"/>
        </w:rPr>
        <w:t>INFORMATION:</w:t>
      </w:r>
      <w:r>
        <w:rPr>
          <w:b/>
          <w:spacing w:val="-15"/>
          <w:sz w:val="24"/>
        </w:rPr>
        <w:t xml:space="preserve"> </w:t>
      </w:r>
      <w:r>
        <w:rPr>
          <w:b/>
          <w:sz w:val="24"/>
        </w:rPr>
        <w:t>THIS</w:t>
      </w:r>
      <w:r>
        <w:rPr>
          <w:b/>
          <w:spacing w:val="-8"/>
          <w:sz w:val="24"/>
        </w:rPr>
        <w:t xml:space="preserve"> </w:t>
      </w:r>
      <w:r>
        <w:rPr>
          <w:b/>
          <w:sz w:val="24"/>
        </w:rPr>
        <w:t>IS</w:t>
      </w:r>
      <w:r>
        <w:rPr>
          <w:b/>
          <w:spacing w:val="-8"/>
          <w:sz w:val="24"/>
        </w:rPr>
        <w:t xml:space="preserve"> </w:t>
      </w:r>
      <w:r>
        <w:rPr>
          <w:b/>
          <w:sz w:val="24"/>
        </w:rPr>
        <w:t>NOT</w:t>
      </w:r>
      <w:r>
        <w:rPr>
          <w:b/>
          <w:spacing w:val="-19"/>
          <w:sz w:val="24"/>
        </w:rPr>
        <w:t xml:space="preserve"> </w:t>
      </w:r>
      <w:r>
        <w:rPr>
          <w:b/>
          <w:sz w:val="24"/>
        </w:rPr>
        <w:t>A</w:t>
      </w:r>
      <w:r>
        <w:rPr>
          <w:b/>
          <w:spacing w:val="-15"/>
          <w:sz w:val="24"/>
        </w:rPr>
        <w:t xml:space="preserve"> </w:t>
      </w:r>
      <w:r>
        <w:rPr>
          <w:b/>
          <w:sz w:val="24"/>
        </w:rPr>
        <w:t>SOLICITATION:</w:t>
      </w:r>
      <w:r>
        <w:rPr>
          <w:b/>
          <w:spacing w:val="-15"/>
          <w:sz w:val="24"/>
        </w:rPr>
        <w:t xml:space="preserve"> </w:t>
      </w:r>
      <w:r>
        <w:rPr>
          <w:sz w:val="24"/>
        </w:rPr>
        <w:t>This</w:t>
      </w:r>
      <w:r>
        <w:rPr>
          <w:spacing w:val="-8"/>
          <w:sz w:val="24"/>
        </w:rPr>
        <w:t xml:space="preserve"> </w:t>
      </w:r>
      <w:r>
        <w:rPr>
          <w:sz w:val="24"/>
        </w:rPr>
        <w:t>Request</w:t>
      </w:r>
      <w:r>
        <w:rPr>
          <w:spacing w:val="-8"/>
          <w:sz w:val="24"/>
        </w:rPr>
        <w:t xml:space="preserve"> </w:t>
      </w:r>
      <w:r>
        <w:rPr>
          <w:spacing w:val="-5"/>
          <w:sz w:val="24"/>
        </w:rPr>
        <w:t>for</w:t>
      </w:r>
    </w:p>
    <w:p w14:paraId="327E89DB" w14:textId="77777777" w:rsidR="008034A5" w:rsidRDefault="00DC3AD6">
      <w:pPr>
        <w:pStyle w:val="BodyText"/>
        <w:spacing w:before="22" w:line="249" w:lineRule="auto"/>
        <w:ind w:left="355" w:right="15" w:hanging="10"/>
      </w:pPr>
      <w:r>
        <w:t>Information (RFI) will be utilized in acquisition planning for Depot</w:t>
      </w:r>
      <w:r>
        <w:rPr>
          <w:spacing w:val="-3"/>
        </w:rPr>
        <w:t xml:space="preserve"> </w:t>
      </w:r>
      <w:r>
        <w:t>Activation capabilities to support the F-15 Program.</w:t>
      </w:r>
      <w:r>
        <w:rPr>
          <w:spacing w:val="40"/>
        </w:rPr>
        <w:t xml:space="preserve"> </w:t>
      </w:r>
      <w:r>
        <w:t xml:space="preserve">This RFI does not constitute an Invitation for Bids (IFB), a Request for Proposal (RFP), or a Request for Quote (RFQ), nor does its issuance obligate or restrict the Government to an eventual acquisition approach. This RFI does not obligate the Government to issue </w:t>
      </w:r>
      <w:proofErr w:type="gramStart"/>
      <w:r>
        <w:t>a solicitation</w:t>
      </w:r>
      <w:proofErr w:type="gramEnd"/>
      <w:r>
        <w:t xml:space="preserve">. This RFI is being conducted solely for information and planning purposes and does not constitute a solicitation. Neither unsolicited proposals nor any other kinds of offers will be considered in response to this request or accepted by the Government to form a binding contract. No solicitation document exists, and </w:t>
      </w:r>
      <w:proofErr w:type="gramStart"/>
      <w:r>
        <w:t>a formal</w:t>
      </w:r>
      <w:proofErr w:type="gramEnd"/>
      <w:r>
        <w:t xml:space="preserve"> solicitation may or may not be issued by the Government because of the responses to this RFI. The Government will not be liable for payment of any response preparation expenses and is not obligated by the information received. Any costs incurred by interested companies in response to this announcement will NOT be reimbursed. The information provided may be used by the Department of the</w:t>
      </w:r>
      <w:r>
        <w:rPr>
          <w:spacing w:val="-8"/>
        </w:rPr>
        <w:t xml:space="preserve"> </w:t>
      </w:r>
      <w:r>
        <w:t>Air Force in developing</w:t>
      </w:r>
      <w:r>
        <w:rPr>
          <w:spacing w:val="-4"/>
        </w:rPr>
        <w:t xml:space="preserve"> </w:t>
      </w:r>
      <w:r>
        <w:t>future</w:t>
      </w:r>
      <w:r>
        <w:rPr>
          <w:spacing w:val="-3"/>
        </w:rPr>
        <w:t xml:space="preserve"> </w:t>
      </w:r>
      <w:r>
        <w:t>acquisition</w:t>
      </w:r>
      <w:r>
        <w:rPr>
          <w:spacing w:val="-4"/>
        </w:rPr>
        <w:t xml:space="preserve"> </w:t>
      </w:r>
      <w:r>
        <w:t>strategies.</w:t>
      </w:r>
      <w:r>
        <w:rPr>
          <w:spacing w:val="-4"/>
        </w:rPr>
        <w:t xml:space="preserve"> </w:t>
      </w:r>
      <w:r>
        <w:t>Interested</w:t>
      </w:r>
      <w:r>
        <w:rPr>
          <w:spacing w:val="-3"/>
        </w:rPr>
        <w:t xml:space="preserve"> </w:t>
      </w:r>
      <w:r>
        <w:t>parties</w:t>
      </w:r>
      <w:r>
        <w:rPr>
          <w:spacing w:val="-4"/>
        </w:rPr>
        <w:t xml:space="preserve"> </w:t>
      </w:r>
      <w:r>
        <w:t>are</w:t>
      </w:r>
      <w:r>
        <w:rPr>
          <w:spacing w:val="-5"/>
        </w:rPr>
        <w:t xml:space="preserve"> </w:t>
      </w:r>
      <w:r>
        <w:t>responsible</w:t>
      </w:r>
      <w:r>
        <w:rPr>
          <w:spacing w:val="-5"/>
        </w:rPr>
        <w:t xml:space="preserve"> </w:t>
      </w:r>
      <w:r>
        <w:t>for</w:t>
      </w:r>
      <w:r>
        <w:rPr>
          <w:spacing w:val="-5"/>
        </w:rPr>
        <w:t xml:space="preserve"> </w:t>
      </w:r>
      <w:r>
        <w:t>adequately</w:t>
      </w:r>
      <w:r>
        <w:rPr>
          <w:spacing w:val="-4"/>
        </w:rPr>
        <w:t xml:space="preserve"> </w:t>
      </w:r>
      <w:r>
        <w:t>marking proprietary or competition sensitive information contained in their response.</w:t>
      </w:r>
    </w:p>
    <w:p w14:paraId="327E89DC" w14:textId="77777777" w:rsidR="008034A5" w:rsidRDefault="008034A5">
      <w:pPr>
        <w:pStyle w:val="BodyText"/>
        <w:spacing w:before="16"/>
      </w:pPr>
    </w:p>
    <w:p w14:paraId="327E89DD" w14:textId="77777777" w:rsidR="008034A5" w:rsidRDefault="00DC3AD6">
      <w:pPr>
        <w:pStyle w:val="Heading2"/>
        <w:numPr>
          <w:ilvl w:val="0"/>
          <w:numId w:val="4"/>
        </w:numPr>
        <w:tabs>
          <w:tab w:val="left" w:pos="600"/>
        </w:tabs>
      </w:pPr>
      <w:r>
        <w:t>Background</w:t>
      </w:r>
      <w:r>
        <w:rPr>
          <w:spacing w:val="-5"/>
        </w:rPr>
        <w:t xml:space="preserve"> </w:t>
      </w:r>
      <w:r>
        <w:t>and</w:t>
      </w:r>
      <w:r>
        <w:rPr>
          <w:spacing w:val="-4"/>
        </w:rPr>
        <w:t xml:space="preserve"> Scope</w:t>
      </w:r>
    </w:p>
    <w:p w14:paraId="327E89DE" w14:textId="77777777" w:rsidR="008034A5" w:rsidRDefault="008034A5">
      <w:pPr>
        <w:pStyle w:val="BodyText"/>
        <w:spacing w:before="43"/>
        <w:rPr>
          <w:b/>
        </w:rPr>
      </w:pPr>
    </w:p>
    <w:p w14:paraId="327E89DF" w14:textId="77777777" w:rsidR="008034A5" w:rsidRDefault="00DC3AD6">
      <w:pPr>
        <w:pStyle w:val="BodyText"/>
        <w:spacing w:line="249" w:lineRule="auto"/>
        <w:ind w:left="355" w:hanging="10"/>
      </w:pPr>
      <w:r>
        <w:t>The F-15EX program is a multi-role weapon system that leverages more than $5B of foreign military sales investment and capability enhancements on an even more robust F-15 airframe. This</w:t>
      </w:r>
      <w:r>
        <w:rPr>
          <w:spacing w:val="-3"/>
        </w:rPr>
        <w:t xml:space="preserve"> </w:t>
      </w:r>
      <w:r>
        <w:t>new</w:t>
      </w:r>
      <w:r>
        <w:rPr>
          <w:spacing w:val="-4"/>
        </w:rPr>
        <w:t xml:space="preserve"> </w:t>
      </w:r>
      <w:r>
        <w:t>advanced</w:t>
      </w:r>
      <w:r>
        <w:rPr>
          <w:spacing w:val="-3"/>
        </w:rPr>
        <w:t xml:space="preserve"> </w:t>
      </w:r>
      <w:r>
        <w:t>fighter</w:t>
      </w:r>
      <w:r>
        <w:rPr>
          <w:spacing w:val="-4"/>
        </w:rPr>
        <w:t xml:space="preserve"> </w:t>
      </w:r>
      <w:r>
        <w:t>aircraft</w:t>
      </w:r>
      <w:r>
        <w:rPr>
          <w:spacing w:val="-3"/>
        </w:rPr>
        <w:t xml:space="preserve"> </w:t>
      </w:r>
      <w:r>
        <w:t>will</w:t>
      </w:r>
      <w:r>
        <w:rPr>
          <w:spacing w:val="-3"/>
        </w:rPr>
        <w:t xml:space="preserve"> </w:t>
      </w:r>
      <w:r>
        <w:t>be</w:t>
      </w:r>
      <w:r>
        <w:rPr>
          <w:spacing w:val="-4"/>
        </w:rPr>
        <w:t xml:space="preserve"> </w:t>
      </w:r>
      <w:r>
        <w:t>replacing</w:t>
      </w:r>
      <w:r>
        <w:rPr>
          <w:spacing w:val="-3"/>
        </w:rPr>
        <w:t xml:space="preserve"> </w:t>
      </w:r>
      <w:r>
        <w:t>the</w:t>
      </w:r>
      <w:r>
        <w:rPr>
          <w:spacing w:val="-4"/>
        </w:rPr>
        <w:t xml:space="preserve"> </w:t>
      </w:r>
      <w:r>
        <w:t>existing</w:t>
      </w:r>
      <w:r>
        <w:rPr>
          <w:spacing w:val="-3"/>
        </w:rPr>
        <w:t xml:space="preserve"> </w:t>
      </w:r>
      <w:r>
        <w:t>F-15C/D</w:t>
      </w:r>
      <w:r>
        <w:rPr>
          <w:spacing w:val="-4"/>
        </w:rPr>
        <w:t xml:space="preserve"> </w:t>
      </w:r>
      <w:r>
        <w:t>fleet</w:t>
      </w:r>
      <w:r>
        <w:rPr>
          <w:spacing w:val="-3"/>
        </w:rPr>
        <w:t xml:space="preserve"> </w:t>
      </w:r>
      <w:r>
        <w:t>and</w:t>
      </w:r>
      <w:r>
        <w:rPr>
          <w:spacing w:val="-3"/>
        </w:rPr>
        <w:t xml:space="preserve"> </w:t>
      </w:r>
      <w:r>
        <w:t>augment</w:t>
      </w:r>
      <w:r>
        <w:rPr>
          <w:spacing w:val="-3"/>
        </w:rPr>
        <w:t xml:space="preserve"> </w:t>
      </w:r>
      <w:r>
        <w:t>an aging F-15E fleet. This system will be core for the</w:t>
      </w:r>
      <w:r>
        <w:rPr>
          <w:spacing w:val="-6"/>
        </w:rPr>
        <w:t xml:space="preserve"> </w:t>
      </w:r>
      <w:r>
        <w:t>Air Force.</w:t>
      </w:r>
    </w:p>
    <w:p w14:paraId="327E89E0" w14:textId="77777777" w:rsidR="008034A5" w:rsidRDefault="008034A5">
      <w:pPr>
        <w:pStyle w:val="BodyText"/>
        <w:spacing w:before="23"/>
      </w:pPr>
    </w:p>
    <w:p w14:paraId="327E89E1" w14:textId="77777777" w:rsidR="008034A5" w:rsidRDefault="00DC3AD6">
      <w:pPr>
        <w:pStyle w:val="BodyText"/>
        <w:spacing w:line="249" w:lineRule="auto"/>
        <w:ind w:left="345" w:right="67"/>
      </w:pPr>
      <w:r>
        <w:t>In accordance with Federal</w:t>
      </w:r>
      <w:r>
        <w:rPr>
          <w:spacing w:val="-7"/>
        </w:rPr>
        <w:t xml:space="preserve"> </w:t>
      </w:r>
      <w:r>
        <w:t>Acquisition Regulation (FAR) Part 10, the F-15 Program Office (AFLCMC/WAQ)</w:t>
      </w:r>
      <w:r>
        <w:rPr>
          <w:spacing w:val="-7"/>
        </w:rPr>
        <w:t xml:space="preserve"> </w:t>
      </w:r>
      <w:r>
        <w:t>is</w:t>
      </w:r>
      <w:r>
        <w:rPr>
          <w:spacing w:val="-6"/>
        </w:rPr>
        <w:t xml:space="preserve"> </w:t>
      </w:r>
      <w:r>
        <w:t>conducting</w:t>
      </w:r>
      <w:r>
        <w:rPr>
          <w:spacing w:val="-6"/>
        </w:rPr>
        <w:t xml:space="preserve"> </w:t>
      </w:r>
      <w:r>
        <w:t>market</w:t>
      </w:r>
      <w:r>
        <w:rPr>
          <w:spacing w:val="-6"/>
        </w:rPr>
        <w:t xml:space="preserve"> </w:t>
      </w:r>
      <w:r>
        <w:t>research</w:t>
      </w:r>
      <w:r>
        <w:rPr>
          <w:spacing w:val="-6"/>
        </w:rPr>
        <w:t xml:space="preserve"> </w:t>
      </w:r>
      <w:r>
        <w:t>to</w:t>
      </w:r>
      <w:r>
        <w:rPr>
          <w:spacing w:val="-6"/>
        </w:rPr>
        <w:t xml:space="preserve"> </w:t>
      </w:r>
      <w:r>
        <w:t>identify</w:t>
      </w:r>
      <w:r>
        <w:rPr>
          <w:spacing w:val="-6"/>
        </w:rPr>
        <w:t xml:space="preserve"> </w:t>
      </w:r>
      <w:r>
        <w:t>potential</w:t>
      </w:r>
      <w:r>
        <w:rPr>
          <w:spacing w:val="-6"/>
        </w:rPr>
        <w:t xml:space="preserve"> </w:t>
      </w:r>
      <w:r>
        <w:t>sources</w:t>
      </w:r>
      <w:r>
        <w:rPr>
          <w:spacing w:val="-6"/>
        </w:rPr>
        <w:t xml:space="preserve"> </w:t>
      </w:r>
      <w:r>
        <w:t>capable</w:t>
      </w:r>
      <w:r>
        <w:rPr>
          <w:spacing w:val="-7"/>
        </w:rPr>
        <w:t xml:space="preserve"> </w:t>
      </w:r>
      <w:r>
        <w:t>of</w:t>
      </w:r>
      <w:r>
        <w:rPr>
          <w:spacing w:val="-7"/>
        </w:rPr>
        <w:t xml:space="preserve"> </w:t>
      </w:r>
      <w:r>
        <w:t>fielding Depot</w:t>
      </w:r>
      <w:r>
        <w:rPr>
          <w:spacing w:val="-5"/>
        </w:rPr>
        <w:t xml:space="preserve"> </w:t>
      </w:r>
      <w:r>
        <w:t xml:space="preserve">Activation capabilities. Specifically, this RFI seeks insight </w:t>
      </w:r>
      <w:proofErr w:type="gramStart"/>
      <w:r>
        <w:t>on</w:t>
      </w:r>
      <w:proofErr w:type="gramEnd"/>
      <w:r>
        <w:t xml:space="preserve"> information towards developing a Long-Term Support Strategy to improve supply chain efficiencies, material availability and supplier base for multiple LRU’s and their subcomponents for all Original Equipment Manufacturers (OEMs). F-15EX will leverage to the max extent, when possible, to align with current F-15 sustainment. The plan is to utilize Key Performance Indicators to measure and incentivize awardee’s performance to meet critical goals in support of the warfighter mission.</w:t>
      </w:r>
    </w:p>
    <w:p w14:paraId="327E89E2" w14:textId="77777777" w:rsidR="008034A5" w:rsidRDefault="008034A5">
      <w:pPr>
        <w:pStyle w:val="BodyText"/>
        <w:spacing w:line="249" w:lineRule="auto"/>
        <w:sectPr w:rsidR="008034A5">
          <w:footerReference w:type="default" r:id="rId10"/>
          <w:type w:val="continuous"/>
          <w:pgSz w:w="12240" w:h="15840"/>
          <w:pgMar w:top="1820" w:right="1440" w:bottom="1540" w:left="1080" w:header="0" w:footer="1358" w:gutter="0"/>
          <w:pgNumType w:start="1"/>
          <w:cols w:space="720"/>
        </w:sectPr>
      </w:pPr>
    </w:p>
    <w:p w14:paraId="327E89E3" w14:textId="77777777" w:rsidR="008034A5" w:rsidRDefault="00DC3AD6">
      <w:pPr>
        <w:pStyle w:val="Heading2"/>
        <w:numPr>
          <w:ilvl w:val="0"/>
          <w:numId w:val="4"/>
        </w:numPr>
        <w:tabs>
          <w:tab w:val="left" w:pos="600"/>
        </w:tabs>
        <w:spacing w:before="82"/>
      </w:pPr>
      <w:r>
        <w:lastRenderedPageBreak/>
        <w:t>Need</w:t>
      </w:r>
      <w:r>
        <w:rPr>
          <w:spacing w:val="-3"/>
        </w:rPr>
        <w:t xml:space="preserve"> </w:t>
      </w:r>
      <w:r>
        <w:rPr>
          <w:spacing w:val="-2"/>
        </w:rPr>
        <w:t>Statement</w:t>
      </w:r>
    </w:p>
    <w:p w14:paraId="327E89E4" w14:textId="77777777" w:rsidR="008034A5" w:rsidRDefault="008034A5">
      <w:pPr>
        <w:pStyle w:val="BodyText"/>
        <w:spacing w:before="43"/>
        <w:rPr>
          <w:b/>
        </w:rPr>
      </w:pPr>
    </w:p>
    <w:p w14:paraId="327E89E5" w14:textId="77777777" w:rsidR="008034A5" w:rsidRDefault="00DC3AD6">
      <w:pPr>
        <w:pStyle w:val="BodyText"/>
        <w:spacing w:line="249" w:lineRule="auto"/>
        <w:ind w:left="355" w:right="52" w:hanging="10"/>
      </w:pPr>
      <w:r>
        <w:t>Depot</w:t>
      </w:r>
      <w:r>
        <w:rPr>
          <w:spacing w:val="-7"/>
        </w:rPr>
        <w:t xml:space="preserve"> </w:t>
      </w:r>
      <w:r>
        <w:t>Activation is broadly defined in 10 USC Section 2460 as material maintenance or repair requiring the overhaul, upgrading, or rebuilding of parts, assemblies, or subassemblies, and the testing and reclamation of equipment as necessary. The objective of this depot activation program</w:t>
      </w:r>
      <w:r>
        <w:rPr>
          <w:spacing w:val="-4"/>
        </w:rPr>
        <w:t xml:space="preserve"> </w:t>
      </w:r>
      <w:r>
        <w:t>is</w:t>
      </w:r>
      <w:r>
        <w:rPr>
          <w:spacing w:val="-4"/>
        </w:rPr>
        <w:t xml:space="preserve"> </w:t>
      </w:r>
      <w:r>
        <w:t>to</w:t>
      </w:r>
      <w:r>
        <w:rPr>
          <w:spacing w:val="-4"/>
        </w:rPr>
        <w:t xml:space="preserve"> </w:t>
      </w:r>
      <w:r>
        <w:t>establish</w:t>
      </w:r>
      <w:r>
        <w:rPr>
          <w:spacing w:val="-4"/>
        </w:rPr>
        <w:t xml:space="preserve"> </w:t>
      </w:r>
      <w:r>
        <w:t>F-15EX</w:t>
      </w:r>
      <w:r>
        <w:rPr>
          <w:spacing w:val="-5"/>
        </w:rPr>
        <w:t xml:space="preserve"> </w:t>
      </w:r>
      <w:r>
        <w:t>organic</w:t>
      </w:r>
      <w:r>
        <w:rPr>
          <w:spacing w:val="-5"/>
        </w:rPr>
        <w:t xml:space="preserve"> </w:t>
      </w:r>
      <w:r>
        <w:t>maintenance</w:t>
      </w:r>
      <w:r>
        <w:rPr>
          <w:spacing w:val="-5"/>
        </w:rPr>
        <w:t xml:space="preserve"> </w:t>
      </w:r>
      <w:r>
        <w:t>capabilities</w:t>
      </w:r>
      <w:r>
        <w:rPr>
          <w:spacing w:val="-4"/>
        </w:rPr>
        <w:t xml:space="preserve"> </w:t>
      </w:r>
      <w:r>
        <w:t>while</w:t>
      </w:r>
      <w:r>
        <w:rPr>
          <w:spacing w:val="-5"/>
        </w:rPr>
        <w:t xml:space="preserve"> </w:t>
      </w:r>
      <w:r>
        <w:t>maximizing</w:t>
      </w:r>
      <w:r>
        <w:rPr>
          <w:spacing w:val="-4"/>
        </w:rPr>
        <w:t xml:space="preserve"> </w:t>
      </w:r>
      <w:r>
        <w:t>utilization</w:t>
      </w:r>
      <w:r>
        <w:rPr>
          <w:spacing w:val="-4"/>
        </w:rPr>
        <w:t xml:space="preserve"> </w:t>
      </w:r>
      <w:r>
        <w:t>of existing F-15 legacy assets. This contract will support</w:t>
      </w:r>
      <w:r>
        <w:rPr>
          <w:spacing w:val="-5"/>
        </w:rPr>
        <w:t xml:space="preserve"> </w:t>
      </w:r>
      <w:r>
        <w:t>Air Logistics Complex (ALC) stand-up through contractor identification of requirements and design/build/purchase of Specialized Test Equipment (STE), Test Program Sets (TPS), and Interface Test</w:t>
      </w:r>
      <w:r>
        <w:rPr>
          <w:spacing w:val="-9"/>
        </w:rPr>
        <w:t xml:space="preserve"> </w:t>
      </w:r>
      <w:r>
        <w:t>Adapters (ITAs) required for depot-level hardware testing and repair. The United States</w:t>
      </w:r>
      <w:r>
        <w:rPr>
          <w:spacing w:val="-8"/>
        </w:rPr>
        <w:t xml:space="preserve"> </w:t>
      </w:r>
      <w:r>
        <w:t>Air Force (USAF) will provide all Department of Defense (DoD) common support equipment for this activation effort. Due to proprietary restrictions on F-15/F-15EX Line Replaceable Units developed through private investment, complete technical data provision is limited by intellectual property rights, Last Time Buy (LTB) constraints, and licensing requirements for sensitive manufacturing processes and components.</w:t>
      </w:r>
    </w:p>
    <w:p w14:paraId="327E89E6" w14:textId="77777777" w:rsidR="008034A5" w:rsidRDefault="008034A5">
      <w:pPr>
        <w:pStyle w:val="BodyText"/>
        <w:spacing w:before="11"/>
      </w:pPr>
    </w:p>
    <w:p w14:paraId="327E89E7" w14:textId="7D5201B5" w:rsidR="008034A5" w:rsidRPr="00D56704" w:rsidRDefault="00DC3AD6">
      <w:pPr>
        <w:pStyle w:val="BodyText"/>
        <w:spacing w:line="249" w:lineRule="auto"/>
        <w:ind w:left="355" w:hanging="10"/>
      </w:pPr>
      <w:r w:rsidRPr="00D56704">
        <w:t>This</w:t>
      </w:r>
      <w:r w:rsidRPr="00D56704">
        <w:rPr>
          <w:spacing w:val="-3"/>
        </w:rPr>
        <w:t xml:space="preserve"> </w:t>
      </w:r>
      <w:r w:rsidRPr="00D56704">
        <w:t>request</w:t>
      </w:r>
      <w:r w:rsidRPr="00D56704">
        <w:rPr>
          <w:spacing w:val="-3"/>
        </w:rPr>
        <w:t xml:space="preserve"> </w:t>
      </w:r>
      <w:r w:rsidRPr="00D56704">
        <w:t>for</w:t>
      </w:r>
      <w:r w:rsidRPr="00D56704">
        <w:rPr>
          <w:spacing w:val="-4"/>
        </w:rPr>
        <w:t xml:space="preserve"> </w:t>
      </w:r>
      <w:r w:rsidRPr="00D56704">
        <w:t>information</w:t>
      </w:r>
      <w:r w:rsidRPr="00D56704">
        <w:rPr>
          <w:spacing w:val="-3"/>
        </w:rPr>
        <w:t xml:space="preserve"> </w:t>
      </w:r>
      <w:r w:rsidRPr="00D56704">
        <w:t>focuses</w:t>
      </w:r>
      <w:r w:rsidRPr="00D56704">
        <w:rPr>
          <w:spacing w:val="-3"/>
        </w:rPr>
        <w:t xml:space="preserve"> </w:t>
      </w:r>
      <w:r w:rsidRPr="00D56704">
        <w:t>on</w:t>
      </w:r>
      <w:r w:rsidRPr="00D56704">
        <w:rPr>
          <w:spacing w:val="-3"/>
        </w:rPr>
        <w:t xml:space="preserve"> </w:t>
      </w:r>
      <w:r w:rsidRPr="00D56704">
        <w:t>the</w:t>
      </w:r>
      <w:r w:rsidRPr="00D56704">
        <w:rPr>
          <w:spacing w:val="-4"/>
        </w:rPr>
        <w:t xml:space="preserve"> </w:t>
      </w:r>
      <w:r w:rsidRPr="00D56704">
        <w:t>provision</w:t>
      </w:r>
      <w:r w:rsidRPr="00D56704">
        <w:rPr>
          <w:spacing w:val="-3"/>
        </w:rPr>
        <w:t xml:space="preserve"> </w:t>
      </w:r>
      <w:r w:rsidRPr="00D56704">
        <w:t>of</w:t>
      </w:r>
      <w:r w:rsidRPr="00D56704">
        <w:rPr>
          <w:spacing w:val="-4"/>
        </w:rPr>
        <w:t xml:space="preserve"> </w:t>
      </w:r>
      <w:r w:rsidRPr="00D56704">
        <w:t>the</w:t>
      </w:r>
      <w:r w:rsidRPr="00D56704">
        <w:rPr>
          <w:spacing w:val="-4"/>
        </w:rPr>
        <w:t xml:space="preserve"> </w:t>
      </w:r>
      <w:r w:rsidRPr="00D56704">
        <w:t>above-referenced</w:t>
      </w:r>
      <w:r w:rsidRPr="00D56704">
        <w:rPr>
          <w:spacing w:val="-3"/>
        </w:rPr>
        <w:t xml:space="preserve"> </w:t>
      </w:r>
      <w:r w:rsidRPr="00D56704">
        <w:t>Depot</w:t>
      </w:r>
      <w:r w:rsidRPr="00D56704">
        <w:rPr>
          <w:spacing w:val="-15"/>
        </w:rPr>
        <w:t xml:space="preserve"> </w:t>
      </w:r>
      <w:r w:rsidRPr="00D56704">
        <w:t xml:space="preserve">Activation capabilities for the F-15 EX’s current </w:t>
      </w:r>
      <w:r w:rsidR="00824200" w:rsidRPr="00D56704">
        <w:t xml:space="preserve">EX </w:t>
      </w:r>
      <w:r w:rsidR="005464AB" w:rsidRPr="00D56704">
        <w:t xml:space="preserve">Rudder Sensor. </w:t>
      </w:r>
      <w:r w:rsidRPr="00D56704">
        <w:t xml:space="preserve">The repair and maintenance of the </w:t>
      </w:r>
      <w:r w:rsidR="005464AB" w:rsidRPr="00D56704">
        <w:t>Rudder Sensor</w:t>
      </w:r>
      <w:r w:rsidR="003522F9" w:rsidRPr="00D56704">
        <w:t xml:space="preserve"> </w:t>
      </w:r>
      <w:proofErr w:type="gramStart"/>
      <w:r w:rsidRPr="00D56704">
        <w:t>requires</w:t>
      </w:r>
      <w:proofErr w:type="gramEnd"/>
      <w:r w:rsidRPr="00D56704">
        <w:t xml:space="preserve"> not only the </w:t>
      </w:r>
      <w:r w:rsidR="005464AB" w:rsidRPr="00D56704">
        <w:t>Rudder Sensor</w:t>
      </w:r>
      <w:r w:rsidR="003522F9" w:rsidRPr="00D56704">
        <w:t xml:space="preserve"> </w:t>
      </w:r>
      <w:r w:rsidRPr="00D56704">
        <w:t>itself but all associated parts/spares and the rights in technical data necessary to maintain and ensure the software used in the displays functions correctly to support verification of repairs at designated</w:t>
      </w:r>
      <w:r w:rsidRPr="00D56704">
        <w:rPr>
          <w:spacing w:val="-3"/>
        </w:rPr>
        <w:t xml:space="preserve"> </w:t>
      </w:r>
      <w:r w:rsidRPr="00D56704">
        <w:t>ALC.</w:t>
      </w:r>
    </w:p>
    <w:p w14:paraId="327E89E8" w14:textId="77777777" w:rsidR="008034A5" w:rsidRPr="00D56704" w:rsidRDefault="008034A5">
      <w:pPr>
        <w:pStyle w:val="BodyText"/>
        <w:spacing w:before="16"/>
      </w:pPr>
    </w:p>
    <w:p w14:paraId="327E89EA" w14:textId="090DB895" w:rsidR="008034A5" w:rsidRDefault="00DC3AD6" w:rsidP="00A129DB">
      <w:pPr>
        <w:pStyle w:val="BodyText"/>
        <w:spacing w:before="1" w:line="249" w:lineRule="auto"/>
        <w:ind w:left="355" w:hanging="10"/>
      </w:pPr>
      <w:proofErr w:type="gramStart"/>
      <w:r w:rsidRPr="00D56704">
        <w:t>An</w:t>
      </w:r>
      <w:proofErr w:type="gramEnd"/>
      <w:r w:rsidRPr="00D56704">
        <w:t xml:space="preserve"> </w:t>
      </w:r>
      <w:r w:rsidR="005464AB" w:rsidRPr="00D56704">
        <w:t>Rudder Sensor</w:t>
      </w:r>
      <w:r w:rsidR="00E276E2" w:rsidRPr="00D56704">
        <w:t xml:space="preserve"> </w:t>
      </w:r>
      <w:r w:rsidRPr="00D56704">
        <w:t>are critical components in modern flight control systems. They provide essential data regarding the angle and position of the rudder to autopilot systems, fly-by-wire computers, and cockpit indicators. The sensor tells the autopilot computer what the rudder is doing to improve situational awareness and ensure precise control. Rudder reference sensors measure the rudder angle with high accuracy, which is crucial for overall pilot performance and stability. The Contractor’s plan for work</w:t>
      </w:r>
      <w:r>
        <w:t xml:space="preserve"> will be coordinated through the F-15EX Depot Maintenance Activation Working Group (DMAWG). The Contractor’s plan shall focus on depot level repair work</w:t>
      </w:r>
      <w:r>
        <w:rPr>
          <w:spacing w:val="-5"/>
        </w:rPr>
        <w:t xml:space="preserve"> </w:t>
      </w:r>
      <w:r>
        <w:t>transitioned</w:t>
      </w:r>
      <w:r>
        <w:rPr>
          <w:spacing w:val="-5"/>
        </w:rPr>
        <w:t xml:space="preserve"> </w:t>
      </w:r>
      <w:r>
        <w:t>to</w:t>
      </w:r>
      <w:r>
        <w:rPr>
          <w:spacing w:val="-5"/>
        </w:rPr>
        <w:t xml:space="preserve"> </w:t>
      </w:r>
      <w:r>
        <w:t>Government</w:t>
      </w:r>
      <w:r>
        <w:rPr>
          <w:spacing w:val="-5"/>
        </w:rPr>
        <w:t xml:space="preserve"> </w:t>
      </w:r>
      <w:r>
        <w:t>organic</w:t>
      </w:r>
      <w:r>
        <w:rPr>
          <w:spacing w:val="-6"/>
        </w:rPr>
        <w:t xml:space="preserve"> </w:t>
      </w:r>
      <w:r>
        <w:t>depots.</w:t>
      </w:r>
      <w:r>
        <w:rPr>
          <w:spacing w:val="-4"/>
        </w:rPr>
        <w:t xml:space="preserve"> </w:t>
      </w:r>
      <w:r>
        <w:t>Additionally,</w:t>
      </w:r>
      <w:r>
        <w:rPr>
          <w:spacing w:val="-5"/>
        </w:rPr>
        <w:t xml:space="preserve"> </w:t>
      </w:r>
      <w:r>
        <w:t>the</w:t>
      </w:r>
      <w:r>
        <w:rPr>
          <w:spacing w:val="-6"/>
        </w:rPr>
        <w:t xml:space="preserve"> </w:t>
      </w:r>
      <w:r>
        <w:t>Contractor</w:t>
      </w:r>
      <w:r>
        <w:rPr>
          <w:spacing w:val="-6"/>
        </w:rPr>
        <w:t xml:space="preserve"> </w:t>
      </w:r>
      <w:r>
        <w:t>shall</w:t>
      </w:r>
      <w:r>
        <w:rPr>
          <w:spacing w:val="-5"/>
        </w:rPr>
        <w:t xml:space="preserve"> </w:t>
      </w:r>
      <w:r>
        <w:t>negotiate</w:t>
      </w:r>
      <w:r>
        <w:rPr>
          <w:spacing w:val="-6"/>
        </w:rPr>
        <w:t xml:space="preserve"> </w:t>
      </w:r>
      <w:r>
        <w:t>and implement required Partnering</w:t>
      </w:r>
      <w:r>
        <w:rPr>
          <w:spacing w:val="-7"/>
        </w:rPr>
        <w:t xml:space="preserve"> </w:t>
      </w:r>
      <w:r>
        <w:t>Agreements (PA) and Implementation</w:t>
      </w:r>
      <w:r>
        <w:rPr>
          <w:spacing w:val="-7"/>
        </w:rPr>
        <w:t xml:space="preserve"> </w:t>
      </w:r>
      <w:r>
        <w:t>Agreements (IA) between the Contractor, Original Equipment Manufacturer (OEM), and the Government as required. The Contractor shall provide transition planning that identifies areas that must be transitioned from contractor support, e.g. Interim Contractor Support (ICS) to Government support.</w:t>
      </w:r>
    </w:p>
    <w:p w14:paraId="327E89EB" w14:textId="77777777" w:rsidR="008034A5" w:rsidRDefault="008034A5">
      <w:pPr>
        <w:pStyle w:val="BodyText"/>
        <w:spacing w:before="9"/>
      </w:pPr>
    </w:p>
    <w:p w14:paraId="327E89EE" w14:textId="5C16431E" w:rsidR="008034A5" w:rsidRDefault="00DC3AD6" w:rsidP="00124853">
      <w:pPr>
        <w:pStyle w:val="BodyText"/>
        <w:spacing w:line="247" w:lineRule="auto"/>
        <w:ind w:left="369" w:hanging="10"/>
      </w:pPr>
      <w:r>
        <w:t>To</w:t>
      </w:r>
      <w:r>
        <w:rPr>
          <w:spacing w:val="-5"/>
        </w:rPr>
        <w:t xml:space="preserve"> </w:t>
      </w:r>
      <w:r>
        <w:t>facilitate</w:t>
      </w:r>
      <w:r>
        <w:rPr>
          <w:spacing w:val="-6"/>
        </w:rPr>
        <w:t xml:space="preserve"> </w:t>
      </w:r>
      <w:r>
        <w:t>the</w:t>
      </w:r>
      <w:r>
        <w:rPr>
          <w:spacing w:val="-6"/>
        </w:rPr>
        <w:t xml:space="preserve"> </w:t>
      </w:r>
      <w:r>
        <w:t>depot</w:t>
      </w:r>
      <w:r>
        <w:rPr>
          <w:spacing w:val="-5"/>
        </w:rPr>
        <w:t xml:space="preserve"> </w:t>
      </w:r>
      <w:r>
        <w:t>stand-up,</w:t>
      </w:r>
      <w:r>
        <w:rPr>
          <w:spacing w:val="-5"/>
        </w:rPr>
        <w:t xml:space="preserve"> </w:t>
      </w:r>
      <w:r>
        <w:t>the</w:t>
      </w:r>
      <w:r>
        <w:rPr>
          <w:spacing w:val="-6"/>
        </w:rPr>
        <w:t xml:space="preserve"> </w:t>
      </w:r>
      <w:r>
        <w:t>Contractor</w:t>
      </w:r>
      <w:r>
        <w:rPr>
          <w:spacing w:val="-6"/>
        </w:rPr>
        <w:t xml:space="preserve"> </w:t>
      </w:r>
      <w:r>
        <w:t>is</w:t>
      </w:r>
      <w:r>
        <w:rPr>
          <w:spacing w:val="-5"/>
        </w:rPr>
        <w:t xml:space="preserve"> </w:t>
      </w:r>
      <w:r>
        <w:t>expected</w:t>
      </w:r>
      <w:r>
        <w:rPr>
          <w:spacing w:val="-5"/>
        </w:rPr>
        <w:t xml:space="preserve"> </w:t>
      </w:r>
      <w:r>
        <w:t>to</w:t>
      </w:r>
      <w:r>
        <w:rPr>
          <w:spacing w:val="-5"/>
        </w:rPr>
        <w:t xml:space="preserve"> </w:t>
      </w:r>
      <w:r>
        <w:t>identify</w:t>
      </w:r>
      <w:r>
        <w:rPr>
          <w:spacing w:val="-5"/>
        </w:rPr>
        <w:t xml:space="preserve"> </w:t>
      </w:r>
      <w:r>
        <w:t>all</w:t>
      </w:r>
      <w:r>
        <w:rPr>
          <w:spacing w:val="-5"/>
        </w:rPr>
        <w:t xml:space="preserve"> </w:t>
      </w:r>
      <w:r>
        <w:t>necessary</w:t>
      </w:r>
      <w:r>
        <w:rPr>
          <w:spacing w:val="-3"/>
        </w:rPr>
        <w:t xml:space="preserve"> </w:t>
      </w:r>
      <w:r>
        <w:t>requirements, maximizing the utilization of existing F-15 legacy capabilities (equipment, testers) and</w:t>
      </w:r>
      <w:r w:rsidR="00124853">
        <w:t xml:space="preserve"> </w:t>
      </w:r>
      <w:r>
        <w:t>documenting</w:t>
      </w:r>
      <w:r>
        <w:rPr>
          <w:spacing w:val="-3"/>
        </w:rPr>
        <w:t xml:space="preserve"> </w:t>
      </w:r>
      <w:r>
        <w:t>any</w:t>
      </w:r>
      <w:r>
        <w:rPr>
          <w:spacing w:val="-3"/>
        </w:rPr>
        <w:t xml:space="preserve"> </w:t>
      </w:r>
      <w:r>
        <w:t>discrepancies</w:t>
      </w:r>
      <w:r>
        <w:rPr>
          <w:spacing w:val="-3"/>
        </w:rPr>
        <w:t xml:space="preserve"> </w:t>
      </w:r>
      <w:r>
        <w:t>in</w:t>
      </w:r>
      <w:r>
        <w:rPr>
          <w:spacing w:val="-3"/>
        </w:rPr>
        <w:t xml:space="preserve"> </w:t>
      </w:r>
      <w:r>
        <w:t>required</w:t>
      </w:r>
      <w:r>
        <w:rPr>
          <w:spacing w:val="-3"/>
        </w:rPr>
        <w:t xml:space="preserve"> </w:t>
      </w:r>
      <w:r>
        <w:t>testing</w:t>
      </w:r>
      <w:r>
        <w:rPr>
          <w:spacing w:val="-1"/>
        </w:rPr>
        <w:t xml:space="preserve"> </w:t>
      </w:r>
      <w:r>
        <w:t>and</w:t>
      </w:r>
      <w:r>
        <w:rPr>
          <w:spacing w:val="-3"/>
        </w:rPr>
        <w:t xml:space="preserve"> </w:t>
      </w:r>
      <w:r>
        <w:t>repair</w:t>
      </w:r>
      <w:r>
        <w:rPr>
          <w:spacing w:val="-4"/>
        </w:rPr>
        <w:t xml:space="preserve"> </w:t>
      </w:r>
      <w:r>
        <w:t>processes</w:t>
      </w:r>
      <w:r>
        <w:rPr>
          <w:spacing w:val="-3"/>
        </w:rPr>
        <w:t xml:space="preserve"> </w:t>
      </w:r>
      <w:r>
        <w:t>unique</w:t>
      </w:r>
      <w:r>
        <w:rPr>
          <w:spacing w:val="-4"/>
        </w:rPr>
        <w:t xml:space="preserve"> </w:t>
      </w:r>
      <w:r>
        <w:t>to</w:t>
      </w:r>
      <w:r>
        <w:rPr>
          <w:spacing w:val="-3"/>
        </w:rPr>
        <w:t xml:space="preserve"> </w:t>
      </w:r>
      <w:r>
        <w:t>the</w:t>
      </w:r>
      <w:r>
        <w:rPr>
          <w:spacing w:val="-4"/>
        </w:rPr>
        <w:t xml:space="preserve"> </w:t>
      </w:r>
      <w:r>
        <w:t>respective Air Logistics Complex (ALC).</w:t>
      </w:r>
    </w:p>
    <w:p w14:paraId="327E89EF" w14:textId="77777777" w:rsidR="008034A5" w:rsidRDefault="008034A5">
      <w:pPr>
        <w:pStyle w:val="BodyText"/>
        <w:spacing w:before="25"/>
      </w:pPr>
    </w:p>
    <w:p w14:paraId="327E89F0" w14:textId="77777777" w:rsidR="008034A5" w:rsidRDefault="00DC3AD6">
      <w:pPr>
        <w:pStyle w:val="BodyText"/>
        <w:spacing w:line="249" w:lineRule="auto"/>
        <w:ind w:left="355" w:right="67" w:hanging="10"/>
      </w:pPr>
      <w:r>
        <w:t>Government training and materials:</w:t>
      </w:r>
      <w:r>
        <w:rPr>
          <w:spacing w:val="40"/>
        </w:rPr>
        <w:t xml:space="preserve"> </w:t>
      </w:r>
      <w:r>
        <w:t>The Contractor shall provide the USAF Maintenance Technicians</w:t>
      </w:r>
      <w:r>
        <w:rPr>
          <w:spacing w:val="-3"/>
        </w:rPr>
        <w:t xml:space="preserve"> </w:t>
      </w:r>
      <w:r>
        <w:t>with</w:t>
      </w:r>
      <w:r>
        <w:rPr>
          <w:spacing w:val="-3"/>
        </w:rPr>
        <w:t xml:space="preserve"> </w:t>
      </w:r>
      <w:r>
        <w:t>training</w:t>
      </w:r>
      <w:r>
        <w:rPr>
          <w:spacing w:val="-1"/>
        </w:rPr>
        <w:t xml:space="preserve"> </w:t>
      </w:r>
      <w:r>
        <w:t>in</w:t>
      </w:r>
      <w:r>
        <w:rPr>
          <w:spacing w:val="-3"/>
        </w:rPr>
        <w:t xml:space="preserve"> </w:t>
      </w:r>
      <w:r>
        <w:t>the</w:t>
      </w:r>
      <w:r>
        <w:rPr>
          <w:spacing w:val="-4"/>
        </w:rPr>
        <w:t xml:space="preserve"> </w:t>
      </w:r>
      <w:r>
        <w:t>test</w:t>
      </w:r>
      <w:r>
        <w:rPr>
          <w:spacing w:val="-3"/>
        </w:rPr>
        <w:t xml:space="preserve"> </w:t>
      </w:r>
      <w:r>
        <w:t>and</w:t>
      </w:r>
      <w:r>
        <w:rPr>
          <w:spacing w:val="-3"/>
        </w:rPr>
        <w:t xml:space="preserve"> </w:t>
      </w:r>
      <w:r>
        <w:t>repair</w:t>
      </w:r>
      <w:r>
        <w:rPr>
          <w:spacing w:val="-4"/>
        </w:rPr>
        <w:t xml:space="preserve"> </w:t>
      </w:r>
      <w:r>
        <w:t>of</w:t>
      </w:r>
      <w:r>
        <w:rPr>
          <w:spacing w:val="-4"/>
        </w:rPr>
        <w:t xml:space="preserve"> </w:t>
      </w:r>
      <w:r>
        <w:t>all</w:t>
      </w:r>
      <w:r>
        <w:rPr>
          <w:spacing w:val="-3"/>
        </w:rPr>
        <w:t xml:space="preserve"> </w:t>
      </w:r>
      <w:r>
        <w:t>units</w:t>
      </w:r>
      <w:r>
        <w:rPr>
          <w:spacing w:val="-3"/>
        </w:rPr>
        <w:t xml:space="preserve"> </w:t>
      </w:r>
      <w:r>
        <w:t>under</w:t>
      </w:r>
      <w:r>
        <w:rPr>
          <w:spacing w:val="-4"/>
        </w:rPr>
        <w:t xml:space="preserve"> </w:t>
      </w:r>
      <w:r>
        <w:t>test</w:t>
      </w:r>
      <w:r>
        <w:rPr>
          <w:spacing w:val="-3"/>
        </w:rPr>
        <w:t xml:space="preserve"> </w:t>
      </w:r>
      <w:r>
        <w:t>to</w:t>
      </w:r>
      <w:r>
        <w:rPr>
          <w:spacing w:val="-3"/>
        </w:rPr>
        <w:t xml:space="preserve"> </w:t>
      </w:r>
      <w:r>
        <w:t>the</w:t>
      </w:r>
      <w:r>
        <w:rPr>
          <w:spacing w:val="-4"/>
        </w:rPr>
        <w:t xml:space="preserve"> </w:t>
      </w:r>
      <w:r>
        <w:t>piece</w:t>
      </w:r>
      <w:r>
        <w:rPr>
          <w:spacing w:val="-4"/>
        </w:rPr>
        <w:t xml:space="preserve"> </w:t>
      </w:r>
      <w:r>
        <w:t>part</w:t>
      </w:r>
      <w:r>
        <w:rPr>
          <w:spacing w:val="-3"/>
        </w:rPr>
        <w:t xml:space="preserve"> </w:t>
      </w:r>
      <w:r>
        <w:t>level</w:t>
      </w:r>
      <w:r>
        <w:rPr>
          <w:spacing w:val="-3"/>
        </w:rPr>
        <w:t xml:space="preserve"> </w:t>
      </w:r>
      <w:r>
        <w:t xml:space="preserve">with </w:t>
      </w:r>
      <w:r>
        <w:lastRenderedPageBreak/>
        <w:t>emphasis on parts requiring special processes and equipment.</w:t>
      </w:r>
      <w:r>
        <w:rPr>
          <w:spacing w:val="-4"/>
        </w:rPr>
        <w:t xml:space="preserve"> </w:t>
      </w:r>
      <w:r>
        <w:t>Training shall include operation, maintenance, and calibration (as applicable) of the STE.</w:t>
      </w:r>
      <w:r>
        <w:rPr>
          <w:spacing w:val="40"/>
        </w:rPr>
        <w:t xml:space="preserve"> </w:t>
      </w:r>
      <w:r>
        <w:t>The training shall allow for USAF Maintenance Technicians to participate and complete the training within 30 days of final acceptance.</w:t>
      </w:r>
      <w:r>
        <w:rPr>
          <w:spacing w:val="40"/>
        </w:rPr>
        <w:t xml:space="preserve"> </w:t>
      </w:r>
      <w:r>
        <w:t>The Contractor shall identify training facility requirements 6 months prior to training commencement.</w:t>
      </w:r>
    </w:p>
    <w:p w14:paraId="327E89F1" w14:textId="77777777" w:rsidR="008034A5" w:rsidRDefault="008034A5">
      <w:pPr>
        <w:pStyle w:val="BodyText"/>
        <w:spacing w:before="23"/>
      </w:pPr>
    </w:p>
    <w:p w14:paraId="327E89F2" w14:textId="77777777" w:rsidR="008034A5" w:rsidRDefault="00DC3AD6">
      <w:pPr>
        <w:pStyle w:val="BodyText"/>
        <w:spacing w:line="247" w:lineRule="auto"/>
        <w:ind w:left="355" w:right="67" w:hanging="10"/>
      </w:pPr>
      <w:r>
        <w:t>This</w:t>
      </w:r>
      <w:r>
        <w:rPr>
          <w:spacing w:val="-5"/>
        </w:rPr>
        <w:t xml:space="preserve"> </w:t>
      </w:r>
      <w:r>
        <w:t>RFI</w:t>
      </w:r>
      <w:r>
        <w:rPr>
          <w:spacing w:val="-4"/>
        </w:rPr>
        <w:t xml:space="preserve"> </w:t>
      </w:r>
      <w:r>
        <w:t>seeks</w:t>
      </w:r>
      <w:r>
        <w:rPr>
          <w:spacing w:val="-4"/>
        </w:rPr>
        <w:t xml:space="preserve"> </w:t>
      </w:r>
      <w:r>
        <w:t>rapidly</w:t>
      </w:r>
      <w:r>
        <w:rPr>
          <w:spacing w:val="-4"/>
        </w:rPr>
        <w:t xml:space="preserve"> </w:t>
      </w:r>
      <w:r>
        <w:t>fieldable,</w:t>
      </w:r>
      <w:r>
        <w:rPr>
          <w:spacing w:val="-4"/>
        </w:rPr>
        <w:t xml:space="preserve"> </w:t>
      </w:r>
      <w:r>
        <w:t>producible,</w:t>
      </w:r>
      <w:r>
        <w:rPr>
          <w:spacing w:val="-4"/>
        </w:rPr>
        <w:t xml:space="preserve"> </w:t>
      </w:r>
      <w:r>
        <w:t>scalable</w:t>
      </w:r>
      <w:r>
        <w:rPr>
          <w:spacing w:val="-4"/>
        </w:rPr>
        <w:t xml:space="preserve"> </w:t>
      </w:r>
      <w:r>
        <w:t>Depot</w:t>
      </w:r>
      <w:r>
        <w:rPr>
          <w:spacing w:val="-15"/>
        </w:rPr>
        <w:t xml:space="preserve"> </w:t>
      </w:r>
      <w:r>
        <w:t>Activation.</w:t>
      </w:r>
      <w:r>
        <w:rPr>
          <w:spacing w:val="-8"/>
        </w:rPr>
        <w:t xml:space="preserve"> </w:t>
      </w:r>
      <w:r>
        <w:t>This</w:t>
      </w:r>
      <w:r>
        <w:rPr>
          <w:spacing w:val="-4"/>
        </w:rPr>
        <w:t xml:space="preserve"> </w:t>
      </w:r>
      <w:r>
        <w:t>includes</w:t>
      </w:r>
      <w:r>
        <w:rPr>
          <w:spacing w:val="-4"/>
        </w:rPr>
        <w:t xml:space="preserve"> </w:t>
      </w:r>
      <w:r>
        <w:t>access</w:t>
      </w:r>
      <w:r>
        <w:rPr>
          <w:spacing w:val="-4"/>
        </w:rPr>
        <w:t xml:space="preserve"> </w:t>
      </w:r>
      <w:r>
        <w:t>to the necessary hardware and software to enable the F-15E/EX.</w:t>
      </w:r>
    </w:p>
    <w:p w14:paraId="327E89F3" w14:textId="77777777" w:rsidR="008034A5" w:rsidRDefault="008034A5">
      <w:pPr>
        <w:pStyle w:val="BodyText"/>
        <w:spacing w:before="29"/>
      </w:pPr>
    </w:p>
    <w:p w14:paraId="327E89F4" w14:textId="77777777" w:rsidR="008034A5" w:rsidRDefault="00DC3AD6">
      <w:pPr>
        <w:pStyle w:val="Heading2"/>
        <w:numPr>
          <w:ilvl w:val="0"/>
          <w:numId w:val="4"/>
        </w:numPr>
        <w:tabs>
          <w:tab w:val="left" w:pos="599"/>
        </w:tabs>
        <w:spacing w:before="1"/>
        <w:ind w:left="599"/>
      </w:pPr>
      <w:r>
        <w:t>Questions</w:t>
      </w:r>
      <w:r>
        <w:rPr>
          <w:spacing w:val="-2"/>
        </w:rPr>
        <w:t xml:space="preserve"> </w:t>
      </w:r>
      <w:proofErr w:type="gramStart"/>
      <w:r>
        <w:t>to</w:t>
      </w:r>
      <w:proofErr w:type="gramEnd"/>
      <w:r>
        <w:rPr>
          <w:spacing w:val="-2"/>
        </w:rPr>
        <w:t xml:space="preserve"> Industry</w:t>
      </w:r>
    </w:p>
    <w:p w14:paraId="327E89F5" w14:textId="77777777" w:rsidR="008034A5" w:rsidRDefault="008034A5">
      <w:pPr>
        <w:pStyle w:val="BodyText"/>
        <w:spacing w:before="43"/>
        <w:rPr>
          <w:b/>
        </w:rPr>
      </w:pPr>
    </w:p>
    <w:p w14:paraId="327E89F6" w14:textId="77777777" w:rsidR="008034A5" w:rsidRDefault="00DC3AD6">
      <w:pPr>
        <w:pStyle w:val="BodyText"/>
        <w:spacing w:line="249" w:lineRule="auto"/>
        <w:ind w:left="355" w:hanging="10"/>
      </w:pPr>
      <w:r>
        <w:t>The following questions aim to enhance the Government’s understanding of current industry capabilities,</w:t>
      </w:r>
      <w:r>
        <w:rPr>
          <w:spacing w:val="-4"/>
        </w:rPr>
        <w:t xml:space="preserve"> </w:t>
      </w:r>
      <w:r>
        <w:t>emerging</w:t>
      </w:r>
      <w:r>
        <w:rPr>
          <w:spacing w:val="-4"/>
        </w:rPr>
        <w:t xml:space="preserve"> </w:t>
      </w:r>
      <w:r>
        <w:t>innovations,</w:t>
      </w:r>
      <w:r>
        <w:rPr>
          <w:spacing w:val="-4"/>
        </w:rPr>
        <w:t xml:space="preserve"> </w:t>
      </w:r>
      <w:r>
        <w:t>and</w:t>
      </w:r>
      <w:r>
        <w:rPr>
          <w:spacing w:val="-4"/>
        </w:rPr>
        <w:t xml:space="preserve"> </w:t>
      </w:r>
      <w:r>
        <w:t>alternative</w:t>
      </w:r>
      <w:r>
        <w:rPr>
          <w:spacing w:val="-5"/>
        </w:rPr>
        <w:t xml:space="preserve"> </w:t>
      </w:r>
      <w:r>
        <w:t>approaches</w:t>
      </w:r>
      <w:r>
        <w:rPr>
          <w:spacing w:val="-4"/>
        </w:rPr>
        <w:t xml:space="preserve"> </w:t>
      </w:r>
      <w:r>
        <w:t>that</w:t>
      </w:r>
      <w:r>
        <w:rPr>
          <w:spacing w:val="-4"/>
        </w:rPr>
        <w:t xml:space="preserve"> </w:t>
      </w:r>
      <w:r>
        <w:t>may</w:t>
      </w:r>
      <w:r>
        <w:rPr>
          <w:spacing w:val="-4"/>
        </w:rPr>
        <w:t xml:space="preserve"> </w:t>
      </w:r>
      <w:r>
        <w:t>have</w:t>
      </w:r>
      <w:r>
        <w:rPr>
          <w:spacing w:val="-5"/>
        </w:rPr>
        <w:t xml:space="preserve"> </w:t>
      </w:r>
      <w:r>
        <w:t>been</w:t>
      </w:r>
      <w:r>
        <w:rPr>
          <w:spacing w:val="-4"/>
        </w:rPr>
        <w:t xml:space="preserve"> </w:t>
      </w:r>
      <w:r>
        <w:t>overlooked</w:t>
      </w:r>
      <w:r>
        <w:rPr>
          <w:spacing w:val="-4"/>
        </w:rPr>
        <w:t xml:space="preserve"> </w:t>
      </w:r>
      <w:r>
        <w:t>in developing an effective acquisition strategy.</w:t>
      </w:r>
    </w:p>
    <w:p w14:paraId="327E89F7" w14:textId="77777777" w:rsidR="008034A5" w:rsidRDefault="008034A5">
      <w:pPr>
        <w:pStyle w:val="BodyText"/>
        <w:spacing w:before="24"/>
      </w:pPr>
    </w:p>
    <w:p w14:paraId="327E89F8" w14:textId="77777777" w:rsidR="008034A5" w:rsidRDefault="00DC3AD6">
      <w:pPr>
        <w:pStyle w:val="BodyText"/>
        <w:spacing w:line="247" w:lineRule="auto"/>
        <w:ind w:left="355" w:hanging="10"/>
      </w:pPr>
      <w:r>
        <w:t>Offerors</w:t>
      </w:r>
      <w:r>
        <w:rPr>
          <w:spacing w:val="-3"/>
        </w:rPr>
        <w:t xml:space="preserve"> </w:t>
      </w:r>
      <w:r>
        <w:t>should</w:t>
      </w:r>
      <w:r>
        <w:rPr>
          <w:spacing w:val="-3"/>
        </w:rPr>
        <w:t xml:space="preserve"> </w:t>
      </w:r>
      <w:r>
        <w:t>consider</w:t>
      </w:r>
      <w:r>
        <w:rPr>
          <w:spacing w:val="-2"/>
        </w:rPr>
        <w:t xml:space="preserve"> </w:t>
      </w:r>
      <w:r>
        <w:t>the</w:t>
      </w:r>
      <w:r>
        <w:rPr>
          <w:spacing w:val="-4"/>
        </w:rPr>
        <w:t xml:space="preserve"> </w:t>
      </w:r>
      <w:r>
        <w:t>recurring</w:t>
      </w:r>
      <w:r>
        <w:rPr>
          <w:spacing w:val="-3"/>
        </w:rPr>
        <w:t xml:space="preserve"> </w:t>
      </w:r>
      <w:r>
        <w:t>cost</w:t>
      </w:r>
      <w:r>
        <w:rPr>
          <w:spacing w:val="-3"/>
        </w:rPr>
        <w:t xml:space="preserve"> </w:t>
      </w:r>
      <w:r>
        <w:t>of</w:t>
      </w:r>
      <w:r>
        <w:rPr>
          <w:spacing w:val="-4"/>
        </w:rPr>
        <w:t xml:space="preserve"> </w:t>
      </w:r>
      <w:r>
        <w:t>hardware,</w:t>
      </w:r>
      <w:r>
        <w:rPr>
          <w:spacing w:val="-3"/>
        </w:rPr>
        <w:t xml:space="preserve"> </w:t>
      </w:r>
      <w:r>
        <w:t>the</w:t>
      </w:r>
      <w:r>
        <w:rPr>
          <w:spacing w:val="-2"/>
        </w:rPr>
        <w:t xml:space="preserve"> </w:t>
      </w:r>
      <w:r>
        <w:t>ease</w:t>
      </w:r>
      <w:r>
        <w:rPr>
          <w:spacing w:val="-4"/>
        </w:rPr>
        <w:t xml:space="preserve"> </w:t>
      </w:r>
      <w:r>
        <w:t>of</w:t>
      </w:r>
      <w:r>
        <w:rPr>
          <w:spacing w:val="-4"/>
        </w:rPr>
        <w:t xml:space="preserve"> </w:t>
      </w:r>
      <w:r>
        <w:t>installation</w:t>
      </w:r>
      <w:r>
        <w:rPr>
          <w:spacing w:val="-3"/>
        </w:rPr>
        <w:t xml:space="preserve"> </w:t>
      </w:r>
      <w:r>
        <w:t>or</w:t>
      </w:r>
      <w:r>
        <w:rPr>
          <w:spacing w:val="-4"/>
        </w:rPr>
        <w:t xml:space="preserve"> </w:t>
      </w:r>
      <w:r>
        <w:t>deployment, sustainment approach, and the rate at which solutions can be manufactured and fielded.</w:t>
      </w:r>
    </w:p>
    <w:p w14:paraId="327E89F9" w14:textId="77777777" w:rsidR="008034A5" w:rsidRDefault="00DC3AD6">
      <w:pPr>
        <w:pStyle w:val="BodyText"/>
        <w:spacing w:before="5" w:line="247" w:lineRule="auto"/>
        <w:ind w:left="355"/>
      </w:pPr>
      <w:r>
        <w:t>Respondents</w:t>
      </w:r>
      <w:r>
        <w:rPr>
          <w:spacing w:val="-4"/>
        </w:rPr>
        <w:t xml:space="preserve"> </w:t>
      </w:r>
      <w:r>
        <w:t>should</w:t>
      </w:r>
      <w:r>
        <w:rPr>
          <w:spacing w:val="-4"/>
        </w:rPr>
        <w:t xml:space="preserve"> </w:t>
      </w:r>
      <w:r>
        <w:t>assume</w:t>
      </w:r>
      <w:r>
        <w:rPr>
          <w:spacing w:val="-5"/>
        </w:rPr>
        <w:t xml:space="preserve"> </w:t>
      </w:r>
      <w:r>
        <w:t>close</w:t>
      </w:r>
      <w:r>
        <w:rPr>
          <w:spacing w:val="-5"/>
        </w:rPr>
        <w:t xml:space="preserve"> </w:t>
      </w:r>
      <w:r>
        <w:t>partnership</w:t>
      </w:r>
      <w:r>
        <w:rPr>
          <w:spacing w:val="-4"/>
        </w:rPr>
        <w:t xml:space="preserve"> </w:t>
      </w:r>
      <w:r>
        <w:t>with</w:t>
      </w:r>
      <w:r>
        <w:rPr>
          <w:spacing w:val="-4"/>
        </w:rPr>
        <w:t xml:space="preserve"> </w:t>
      </w:r>
      <w:r>
        <w:t>a</w:t>
      </w:r>
      <w:r>
        <w:rPr>
          <w:spacing w:val="-5"/>
        </w:rPr>
        <w:t xml:space="preserve"> </w:t>
      </w:r>
      <w:r>
        <w:t>government-led</w:t>
      </w:r>
      <w:r>
        <w:rPr>
          <w:spacing w:val="-4"/>
        </w:rPr>
        <w:t xml:space="preserve"> </w:t>
      </w:r>
      <w:r>
        <w:t>team</w:t>
      </w:r>
      <w:r>
        <w:rPr>
          <w:spacing w:val="-2"/>
        </w:rPr>
        <w:t xml:space="preserve"> </w:t>
      </w:r>
      <w:r>
        <w:t>to</w:t>
      </w:r>
      <w:r>
        <w:rPr>
          <w:spacing w:val="-4"/>
        </w:rPr>
        <w:t xml:space="preserve"> </w:t>
      </w:r>
      <w:r>
        <w:t>enable</w:t>
      </w:r>
      <w:r>
        <w:rPr>
          <w:spacing w:val="-5"/>
        </w:rPr>
        <w:t xml:space="preserve"> </w:t>
      </w:r>
      <w:r>
        <w:t>integration, interface development and architecture implementation.</w:t>
      </w:r>
    </w:p>
    <w:p w14:paraId="327E89FA" w14:textId="77777777" w:rsidR="008034A5" w:rsidRDefault="008034A5">
      <w:pPr>
        <w:pStyle w:val="BodyText"/>
        <w:spacing w:before="29"/>
      </w:pPr>
    </w:p>
    <w:p w14:paraId="327E89FB" w14:textId="77777777" w:rsidR="008034A5" w:rsidRDefault="00DC3AD6">
      <w:pPr>
        <w:pStyle w:val="ListParagraph"/>
        <w:numPr>
          <w:ilvl w:val="1"/>
          <w:numId w:val="4"/>
        </w:numPr>
        <w:tabs>
          <w:tab w:val="left" w:pos="1079"/>
        </w:tabs>
        <w:spacing w:before="1" w:line="249" w:lineRule="auto"/>
        <w:ind w:left="1079" w:right="902"/>
        <w:rPr>
          <w:sz w:val="24"/>
        </w:rPr>
      </w:pPr>
      <w:r>
        <w:rPr>
          <w:sz w:val="24"/>
        </w:rPr>
        <w:t>The government is interested in industry input in developing the most efficient solution/capability</w:t>
      </w:r>
      <w:r>
        <w:rPr>
          <w:spacing w:val="-7"/>
          <w:sz w:val="24"/>
        </w:rPr>
        <w:t xml:space="preserve"> </w:t>
      </w:r>
      <w:r>
        <w:rPr>
          <w:sz w:val="24"/>
        </w:rPr>
        <w:t>to</w:t>
      </w:r>
      <w:r>
        <w:rPr>
          <w:spacing w:val="-6"/>
          <w:sz w:val="24"/>
        </w:rPr>
        <w:t xml:space="preserve"> </w:t>
      </w:r>
      <w:r>
        <w:rPr>
          <w:sz w:val="24"/>
        </w:rPr>
        <w:t>organically</w:t>
      </w:r>
      <w:r>
        <w:rPr>
          <w:spacing w:val="-6"/>
          <w:sz w:val="24"/>
        </w:rPr>
        <w:t xml:space="preserve"> </w:t>
      </w:r>
      <w:r>
        <w:rPr>
          <w:sz w:val="24"/>
        </w:rPr>
        <w:t>repair</w:t>
      </w:r>
      <w:r>
        <w:rPr>
          <w:spacing w:val="-6"/>
          <w:sz w:val="24"/>
        </w:rPr>
        <w:t xml:space="preserve"> </w:t>
      </w:r>
      <w:r>
        <w:rPr>
          <w:sz w:val="24"/>
        </w:rPr>
        <w:t>components</w:t>
      </w:r>
      <w:r>
        <w:rPr>
          <w:spacing w:val="-6"/>
          <w:sz w:val="24"/>
        </w:rPr>
        <w:t xml:space="preserve"> </w:t>
      </w:r>
      <w:r>
        <w:rPr>
          <w:sz w:val="24"/>
        </w:rPr>
        <w:t>related</w:t>
      </w:r>
      <w:r>
        <w:rPr>
          <w:spacing w:val="-6"/>
          <w:sz w:val="24"/>
        </w:rPr>
        <w:t xml:space="preserve"> </w:t>
      </w:r>
      <w:r>
        <w:rPr>
          <w:sz w:val="24"/>
        </w:rPr>
        <w:t>to</w:t>
      </w:r>
      <w:r>
        <w:rPr>
          <w:spacing w:val="-6"/>
          <w:sz w:val="24"/>
        </w:rPr>
        <w:t xml:space="preserve"> </w:t>
      </w:r>
      <w:r>
        <w:rPr>
          <w:sz w:val="24"/>
        </w:rPr>
        <w:t>Depot</w:t>
      </w:r>
      <w:r>
        <w:rPr>
          <w:spacing w:val="-15"/>
          <w:sz w:val="24"/>
        </w:rPr>
        <w:t xml:space="preserve"> </w:t>
      </w:r>
      <w:r>
        <w:rPr>
          <w:sz w:val="24"/>
        </w:rPr>
        <w:t>Activation.</w:t>
      </w:r>
    </w:p>
    <w:p w14:paraId="327E89FC" w14:textId="77777777" w:rsidR="008034A5" w:rsidRDefault="00DC3AD6">
      <w:pPr>
        <w:pStyle w:val="ListParagraph"/>
        <w:numPr>
          <w:ilvl w:val="1"/>
          <w:numId w:val="4"/>
        </w:numPr>
        <w:tabs>
          <w:tab w:val="left" w:pos="1079"/>
        </w:tabs>
        <w:spacing w:before="4" w:line="247" w:lineRule="auto"/>
        <w:ind w:left="1079" w:right="306"/>
        <w:rPr>
          <w:sz w:val="24"/>
        </w:rPr>
      </w:pPr>
      <w:r>
        <w:rPr>
          <w:sz w:val="24"/>
        </w:rPr>
        <w:t>The</w:t>
      </w:r>
      <w:r>
        <w:rPr>
          <w:spacing w:val="-6"/>
          <w:sz w:val="24"/>
        </w:rPr>
        <w:t xml:space="preserve"> </w:t>
      </w:r>
      <w:r>
        <w:rPr>
          <w:sz w:val="24"/>
        </w:rPr>
        <w:t>government</w:t>
      </w:r>
      <w:r>
        <w:rPr>
          <w:spacing w:val="-5"/>
          <w:sz w:val="24"/>
        </w:rPr>
        <w:t xml:space="preserve"> </w:t>
      </w:r>
      <w:r>
        <w:rPr>
          <w:sz w:val="24"/>
        </w:rPr>
        <w:t>is</w:t>
      </w:r>
      <w:r>
        <w:rPr>
          <w:spacing w:val="-5"/>
          <w:sz w:val="24"/>
        </w:rPr>
        <w:t xml:space="preserve"> </w:t>
      </w:r>
      <w:r>
        <w:rPr>
          <w:sz w:val="24"/>
        </w:rPr>
        <w:t>interested</w:t>
      </w:r>
      <w:r>
        <w:rPr>
          <w:spacing w:val="-5"/>
          <w:sz w:val="24"/>
        </w:rPr>
        <w:t xml:space="preserve"> </w:t>
      </w:r>
      <w:r>
        <w:rPr>
          <w:sz w:val="24"/>
        </w:rPr>
        <w:t>in</w:t>
      </w:r>
      <w:r>
        <w:rPr>
          <w:spacing w:val="-5"/>
          <w:sz w:val="24"/>
        </w:rPr>
        <w:t xml:space="preserve"> </w:t>
      </w:r>
      <w:r>
        <w:rPr>
          <w:sz w:val="24"/>
        </w:rPr>
        <w:t>a</w:t>
      </w:r>
      <w:r>
        <w:rPr>
          <w:spacing w:val="-6"/>
          <w:sz w:val="24"/>
        </w:rPr>
        <w:t xml:space="preserve"> </w:t>
      </w:r>
      <w:r>
        <w:rPr>
          <w:sz w:val="24"/>
        </w:rPr>
        <w:t>solution</w:t>
      </w:r>
      <w:r>
        <w:rPr>
          <w:spacing w:val="-5"/>
          <w:sz w:val="24"/>
        </w:rPr>
        <w:t xml:space="preserve"> </w:t>
      </w:r>
      <w:r>
        <w:rPr>
          <w:sz w:val="24"/>
        </w:rPr>
        <w:t>to</w:t>
      </w:r>
      <w:r>
        <w:rPr>
          <w:spacing w:val="-5"/>
          <w:sz w:val="24"/>
        </w:rPr>
        <w:t xml:space="preserve"> </w:t>
      </w:r>
      <w:r>
        <w:rPr>
          <w:sz w:val="24"/>
        </w:rPr>
        <w:t>address/resolve</w:t>
      </w:r>
      <w:r>
        <w:rPr>
          <w:spacing w:val="-10"/>
          <w:sz w:val="24"/>
        </w:rPr>
        <w:t xml:space="preserve"> </w:t>
      </w:r>
      <w:r>
        <w:rPr>
          <w:sz w:val="24"/>
        </w:rPr>
        <w:t>Technical</w:t>
      </w:r>
      <w:r>
        <w:rPr>
          <w:spacing w:val="-5"/>
          <w:sz w:val="24"/>
        </w:rPr>
        <w:t xml:space="preserve"> </w:t>
      </w:r>
      <w:r>
        <w:rPr>
          <w:sz w:val="24"/>
        </w:rPr>
        <w:t>Data</w:t>
      </w:r>
      <w:r>
        <w:rPr>
          <w:spacing w:val="-6"/>
          <w:sz w:val="24"/>
        </w:rPr>
        <w:t xml:space="preserve"> </w:t>
      </w:r>
      <w:r>
        <w:rPr>
          <w:sz w:val="24"/>
        </w:rPr>
        <w:t>(TD)/data rights/Intellectual Property (IP) rights.</w:t>
      </w:r>
    </w:p>
    <w:p w14:paraId="327E89FD" w14:textId="77777777" w:rsidR="008034A5" w:rsidRDefault="00DC3AD6">
      <w:pPr>
        <w:pStyle w:val="ListParagraph"/>
        <w:numPr>
          <w:ilvl w:val="1"/>
          <w:numId w:val="4"/>
        </w:numPr>
        <w:tabs>
          <w:tab w:val="left" w:pos="1079"/>
        </w:tabs>
        <w:spacing w:before="10" w:line="247" w:lineRule="auto"/>
        <w:ind w:left="1079" w:right="242"/>
        <w:rPr>
          <w:sz w:val="24"/>
        </w:rPr>
      </w:pPr>
      <w:r>
        <w:rPr>
          <w:sz w:val="24"/>
        </w:rPr>
        <w:t>The</w:t>
      </w:r>
      <w:r>
        <w:rPr>
          <w:spacing w:val="-5"/>
          <w:sz w:val="24"/>
        </w:rPr>
        <w:t xml:space="preserve"> </w:t>
      </w:r>
      <w:r>
        <w:rPr>
          <w:sz w:val="24"/>
        </w:rPr>
        <w:t>government</w:t>
      </w:r>
      <w:r>
        <w:rPr>
          <w:spacing w:val="-4"/>
          <w:sz w:val="24"/>
        </w:rPr>
        <w:t xml:space="preserve"> </w:t>
      </w:r>
      <w:r>
        <w:rPr>
          <w:sz w:val="24"/>
        </w:rPr>
        <w:t>is</w:t>
      </w:r>
      <w:r>
        <w:rPr>
          <w:spacing w:val="-4"/>
          <w:sz w:val="24"/>
        </w:rPr>
        <w:t xml:space="preserve"> </w:t>
      </w:r>
      <w:r>
        <w:rPr>
          <w:sz w:val="24"/>
        </w:rPr>
        <w:t>interested</w:t>
      </w:r>
      <w:r>
        <w:rPr>
          <w:spacing w:val="-4"/>
          <w:sz w:val="24"/>
        </w:rPr>
        <w:t xml:space="preserve"> </w:t>
      </w:r>
      <w:r>
        <w:rPr>
          <w:sz w:val="24"/>
        </w:rPr>
        <w:t>in</w:t>
      </w:r>
      <w:r>
        <w:rPr>
          <w:spacing w:val="-4"/>
          <w:sz w:val="24"/>
        </w:rPr>
        <w:t xml:space="preserve"> </w:t>
      </w:r>
      <w:r>
        <w:rPr>
          <w:sz w:val="24"/>
        </w:rPr>
        <w:t>cost,</w:t>
      </w:r>
      <w:r>
        <w:rPr>
          <w:spacing w:val="-4"/>
          <w:sz w:val="24"/>
        </w:rPr>
        <w:t xml:space="preserve"> </w:t>
      </w:r>
      <w:r>
        <w:rPr>
          <w:sz w:val="24"/>
        </w:rPr>
        <w:t>schedule</w:t>
      </w:r>
      <w:r>
        <w:rPr>
          <w:spacing w:val="-5"/>
          <w:sz w:val="24"/>
        </w:rPr>
        <w:t xml:space="preserve"> </w:t>
      </w:r>
      <w:r>
        <w:rPr>
          <w:sz w:val="24"/>
        </w:rPr>
        <w:t>and</w:t>
      </w:r>
      <w:r>
        <w:rPr>
          <w:spacing w:val="-2"/>
          <w:sz w:val="24"/>
        </w:rPr>
        <w:t xml:space="preserve"> </w:t>
      </w:r>
      <w:r>
        <w:rPr>
          <w:sz w:val="24"/>
        </w:rPr>
        <w:t>performance</w:t>
      </w:r>
      <w:r>
        <w:rPr>
          <w:spacing w:val="-3"/>
          <w:sz w:val="24"/>
        </w:rPr>
        <w:t xml:space="preserve"> </w:t>
      </w:r>
      <w:r>
        <w:rPr>
          <w:sz w:val="24"/>
        </w:rPr>
        <w:t>for</w:t>
      </w:r>
      <w:r>
        <w:rPr>
          <w:spacing w:val="-5"/>
          <w:sz w:val="24"/>
        </w:rPr>
        <w:t xml:space="preserve"> </w:t>
      </w:r>
      <w:r>
        <w:rPr>
          <w:sz w:val="24"/>
        </w:rPr>
        <w:t>components</w:t>
      </w:r>
      <w:r>
        <w:rPr>
          <w:spacing w:val="-4"/>
          <w:sz w:val="24"/>
        </w:rPr>
        <w:t xml:space="preserve"> </w:t>
      </w:r>
      <w:r>
        <w:rPr>
          <w:sz w:val="24"/>
        </w:rPr>
        <w:t>related to Depot Activation.</w:t>
      </w:r>
    </w:p>
    <w:p w14:paraId="327E89FE" w14:textId="77777777" w:rsidR="008034A5" w:rsidRDefault="00DC3AD6">
      <w:pPr>
        <w:pStyle w:val="ListParagraph"/>
        <w:numPr>
          <w:ilvl w:val="1"/>
          <w:numId w:val="4"/>
        </w:numPr>
        <w:tabs>
          <w:tab w:val="left" w:pos="1079"/>
        </w:tabs>
        <w:spacing w:before="10" w:line="247" w:lineRule="auto"/>
        <w:ind w:left="1079" w:right="36"/>
        <w:rPr>
          <w:sz w:val="24"/>
        </w:rPr>
      </w:pPr>
      <w:r>
        <w:rPr>
          <w:sz w:val="24"/>
        </w:rPr>
        <w:t>The</w:t>
      </w:r>
      <w:r>
        <w:rPr>
          <w:spacing w:val="-4"/>
          <w:sz w:val="24"/>
        </w:rPr>
        <w:t xml:space="preserve"> </w:t>
      </w:r>
      <w:r>
        <w:rPr>
          <w:sz w:val="24"/>
        </w:rPr>
        <w:t>government</w:t>
      </w:r>
      <w:r>
        <w:rPr>
          <w:spacing w:val="-3"/>
          <w:sz w:val="24"/>
        </w:rPr>
        <w:t xml:space="preserve"> </w:t>
      </w:r>
      <w:r>
        <w:rPr>
          <w:sz w:val="24"/>
        </w:rPr>
        <w:t>seeks</w:t>
      </w:r>
      <w:r>
        <w:rPr>
          <w:spacing w:val="-3"/>
          <w:sz w:val="24"/>
        </w:rPr>
        <w:t xml:space="preserve"> </w:t>
      </w:r>
      <w:r>
        <w:rPr>
          <w:sz w:val="24"/>
        </w:rPr>
        <w:t>the</w:t>
      </w:r>
      <w:r>
        <w:rPr>
          <w:spacing w:val="-4"/>
          <w:sz w:val="24"/>
        </w:rPr>
        <w:t xml:space="preserve"> </w:t>
      </w:r>
      <w:r>
        <w:rPr>
          <w:sz w:val="24"/>
        </w:rPr>
        <w:t>most</w:t>
      </w:r>
      <w:r>
        <w:rPr>
          <w:spacing w:val="-3"/>
          <w:sz w:val="24"/>
        </w:rPr>
        <w:t xml:space="preserve"> </w:t>
      </w:r>
      <w:r>
        <w:rPr>
          <w:sz w:val="24"/>
        </w:rPr>
        <w:t>efficient</w:t>
      </w:r>
      <w:r>
        <w:rPr>
          <w:spacing w:val="-3"/>
          <w:sz w:val="24"/>
        </w:rPr>
        <w:t xml:space="preserve"> </w:t>
      </w:r>
      <w:r>
        <w:rPr>
          <w:sz w:val="24"/>
        </w:rPr>
        <w:t>solution</w:t>
      </w:r>
      <w:r>
        <w:rPr>
          <w:spacing w:val="-2"/>
          <w:sz w:val="24"/>
        </w:rPr>
        <w:t xml:space="preserve"> </w:t>
      </w:r>
      <w:r>
        <w:rPr>
          <w:sz w:val="24"/>
        </w:rPr>
        <w:t>for</w:t>
      </w:r>
      <w:r>
        <w:rPr>
          <w:spacing w:val="-4"/>
          <w:sz w:val="24"/>
        </w:rPr>
        <w:t xml:space="preserve"> </w:t>
      </w:r>
      <w:r>
        <w:rPr>
          <w:sz w:val="24"/>
        </w:rPr>
        <w:t>contracting</w:t>
      </w:r>
      <w:r>
        <w:rPr>
          <w:spacing w:val="-3"/>
          <w:sz w:val="24"/>
        </w:rPr>
        <w:t xml:space="preserve"> </w:t>
      </w:r>
      <w:r>
        <w:rPr>
          <w:sz w:val="24"/>
        </w:rPr>
        <w:t>and</w:t>
      </w:r>
      <w:r>
        <w:rPr>
          <w:spacing w:val="-3"/>
          <w:sz w:val="24"/>
        </w:rPr>
        <w:t xml:space="preserve"> </w:t>
      </w:r>
      <w:r>
        <w:rPr>
          <w:sz w:val="24"/>
        </w:rPr>
        <w:t>is</w:t>
      </w:r>
      <w:r>
        <w:rPr>
          <w:spacing w:val="-3"/>
          <w:sz w:val="24"/>
        </w:rPr>
        <w:t xml:space="preserve"> </w:t>
      </w:r>
      <w:r>
        <w:rPr>
          <w:sz w:val="24"/>
        </w:rPr>
        <w:t>interested</w:t>
      </w:r>
      <w:r>
        <w:rPr>
          <w:spacing w:val="-3"/>
          <w:sz w:val="24"/>
        </w:rPr>
        <w:t xml:space="preserve"> </w:t>
      </w:r>
      <w:r>
        <w:rPr>
          <w:sz w:val="24"/>
        </w:rPr>
        <w:t>in</w:t>
      </w:r>
      <w:r>
        <w:rPr>
          <w:spacing w:val="-3"/>
          <w:sz w:val="24"/>
        </w:rPr>
        <w:t xml:space="preserve"> </w:t>
      </w:r>
      <w:r>
        <w:rPr>
          <w:sz w:val="24"/>
        </w:rPr>
        <w:t>what the Contractor has on contract with the DoD.</w:t>
      </w:r>
    </w:p>
    <w:p w14:paraId="327E89FF" w14:textId="77777777" w:rsidR="008034A5" w:rsidRDefault="008034A5">
      <w:pPr>
        <w:pStyle w:val="BodyText"/>
        <w:spacing w:before="29"/>
      </w:pPr>
    </w:p>
    <w:p w14:paraId="327E8A00" w14:textId="77777777" w:rsidR="008034A5" w:rsidRDefault="00DC3AD6">
      <w:pPr>
        <w:pStyle w:val="Heading2"/>
        <w:numPr>
          <w:ilvl w:val="0"/>
          <w:numId w:val="4"/>
        </w:numPr>
        <w:tabs>
          <w:tab w:val="left" w:pos="599"/>
        </w:tabs>
        <w:ind w:left="599"/>
      </w:pPr>
      <w:r>
        <w:t>Responding</w:t>
      </w:r>
      <w:r>
        <w:rPr>
          <w:spacing w:val="-1"/>
        </w:rPr>
        <w:t xml:space="preserve"> </w:t>
      </w:r>
      <w:r>
        <w:t xml:space="preserve">to this </w:t>
      </w:r>
      <w:r>
        <w:rPr>
          <w:spacing w:val="-5"/>
        </w:rPr>
        <w:t>RFI</w:t>
      </w:r>
    </w:p>
    <w:p w14:paraId="327E8A01" w14:textId="77777777" w:rsidR="008034A5" w:rsidRDefault="008034A5">
      <w:pPr>
        <w:pStyle w:val="BodyText"/>
        <w:spacing w:before="43"/>
        <w:rPr>
          <w:b/>
        </w:rPr>
      </w:pPr>
    </w:p>
    <w:p w14:paraId="327E8A02" w14:textId="77777777" w:rsidR="008034A5" w:rsidRDefault="00DC3AD6">
      <w:pPr>
        <w:pStyle w:val="BodyText"/>
        <w:spacing w:line="249" w:lineRule="auto"/>
        <w:ind w:left="355" w:hanging="10"/>
      </w:pPr>
      <w:r>
        <w:t>This RFI invites respondents to submit an unclassified White Paper (CUI is acceptable) describing their system.</w:t>
      </w:r>
      <w:r>
        <w:rPr>
          <w:spacing w:val="40"/>
        </w:rPr>
        <w:t xml:space="preserve"> </w:t>
      </w:r>
      <w:r>
        <w:t>In addition, respondents are encouraged to submit corporate overview information and basic qualifications in managing hardware and software development projects traditionally associated with Depot</w:t>
      </w:r>
      <w:r>
        <w:rPr>
          <w:spacing w:val="-7"/>
        </w:rPr>
        <w:t xml:space="preserve"> </w:t>
      </w:r>
      <w:r>
        <w:t>Activation as well as any such projects that are similar in scope.</w:t>
      </w:r>
      <w:r>
        <w:rPr>
          <w:spacing w:val="-8"/>
        </w:rPr>
        <w:t xml:space="preserve"> </w:t>
      </w:r>
      <w:r>
        <w:t>The</w:t>
      </w:r>
      <w:r>
        <w:rPr>
          <w:spacing w:val="-3"/>
        </w:rPr>
        <w:t xml:space="preserve"> </w:t>
      </w:r>
      <w:r>
        <w:t>Government</w:t>
      </w:r>
      <w:r>
        <w:rPr>
          <w:spacing w:val="-3"/>
        </w:rPr>
        <w:t xml:space="preserve"> </w:t>
      </w:r>
      <w:r>
        <w:t>intends</w:t>
      </w:r>
      <w:r>
        <w:rPr>
          <w:spacing w:val="-3"/>
        </w:rPr>
        <w:t xml:space="preserve"> </w:t>
      </w:r>
      <w:r>
        <w:t>to</w:t>
      </w:r>
      <w:r>
        <w:rPr>
          <w:spacing w:val="-3"/>
        </w:rPr>
        <w:t xml:space="preserve"> </w:t>
      </w:r>
      <w:r>
        <w:t>consider</w:t>
      </w:r>
      <w:r>
        <w:rPr>
          <w:spacing w:val="-4"/>
        </w:rPr>
        <w:t xml:space="preserve"> </w:t>
      </w:r>
      <w:r>
        <w:t>all</w:t>
      </w:r>
      <w:r>
        <w:rPr>
          <w:spacing w:val="-3"/>
        </w:rPr>
        <w:t xml:space="preserve"> </w:t>
      </w:r>
      <w:r>
        <w:t>Industry</w:t>
      </w:r>
      <w:r>
        <w:rPr>
          <w:spacing w:val="-3"/>
        </w:rPr>
        <w:t xml:space="preserve"> </w:t>
      </w:r>
      <w:r>
        <w:t>inputs</w:t>
      </w:r>
      <w:r>
        <w:rPr>
          <w:spacing w:val="-3"/>
        </w:rPr>
        <w:t xml:space="preserve"> </w:t>
      </w:r>
      <w:r>
        <w:t>and</w:t>
      </w:r>
      <w:r>
        <w:rPr>
          <w:spacing w:val="-3"/>
        </w:rPr>
        <w:t xml:space="preserve"> </w:t>
      </w:r>
      <w:r>
        <w:t>initiatives.</w:t>
      </w:r>
      <w:r>
        <w:rPr>
          <w:spacing w:val="-8"/>
        </w:rPr>
        <w:t xml:space="preserve"> </w:t>
      </w:r>
      <w:r>
        <w:t>The</w:t>
      </w:r>
      <w:r>
        <w:rPr>
          <w:spacing w:val="-4"/>
        </w:rPr>
        <w:t xml:space="preserve"> </w:t>
      </w:r>
      <w:r>
        <w:t>F-15</w:t>
      </w:r>
      <w:r>
        <w:rPr>
          <w:spacing w:val="-3"/>
        </w:rPr>
        <w:t xml:space="preserve"> </w:t>
      </w:r>
      <w:r>
        <w:t>Program</w:t>
      </w:r>
    </w:p>
    <w:p w14:paraId="327E8A03" w14:textId="77777777" w:rsidR="008034A5" w:rsidRDefault="008034A5">
      <w:pPr>
        <w:pStyle w:val="BodyText"/>
        <w:spacing w:line="249" w:lineRule="auto"/>
        <w:sectPr w:rsidR="008034A5">
          <w:pgSz w:w="12240" w:h="15840"/>
          <w:pgMar w:top="1540" w:right="1440" w:bottom="1600" w:left="1080" w:header="0" w:footer="1358" w:gutter="0"/>
          <w:cols w:space="720"/>
        </w:sectPr>
      </w:pPr>
    </w:p>
    <w:p w14:paraId="327E8A04" w14:textId="77777777" w:rsidR="008034A5" w:rsidRDefault="00DC3AD6">
      <w:pPr>
        <w:pStyle w:val="BodyText"/>
        <w:spacing w:before="64" w:line="249" w:lineRule="auto"/>
        <w:ind w:left="355" w:hanging="10"/>
      </w:pPr>
      <w:r>
        <w:lastRenderedPageBreak/>
        <w:t>Office</w:t>
      </w:r>
      <w:r>
        <w:rPr>
          <w:spacing w:val="-5"/>
        </w:rPr>
        <w:t xml:space="preserve"> </w:t>
      </w:r>
      <w:r>
        <w:t>plans</w:t>
      </w:r>
      <w:r>
        <w:rPr>
          <w:spacing w:val="-4"/>
        </w:rPr>
        <w:t xml:space="preserve"> </w:t>
      </w:r>
      <w:r>
        <w:t>to</w:t>
      </w:r>
      <w:r>
        <w:rPr>
          <w:spacing w:val="-4"/>
        </w:rPr>
        <w:t xml:space="preserve"> </w:t>
      </w:r>
      <w:r>
        <w:t>leverage</w:t>
      </w:r>
      <w:r>
        <w:rPr>
          <w:spacing w:val="-5"/>
        </w:rPr>
        <w:t xml:space="preserve"> </w:t>
      </w:r>
      <w:r>
        <w:t>industry</w:t>
      </w:r>
      <w:r>
        <w:rPr>
          <w:spacing w:val="-4"/>
        </w:rPr>
        <w:t xml:space="preserve"> </w:t>
      </w:r>
      <w:r>
        <w:t>recommendations</w:t>
      </w:r>
      <w:r>
        <w:rPr>
          <w:spacing w:val="-4"/>
        </w:rPr>
        <w:t xml:space="preserve"> </w:t>
      </w:r>
      <w:r>
        <w:t>on</w:t>
      </w:r>
      <w:r>
        <w:rPr>
          <w:spacing w:val="-4"/>
        </w:rPr>
        <w:t xml:space="preserve"> </w:t>
      </w:r>
      <w:r>
        <w:t>the</w:t>
      </w:r>
      <w:r>
        <w:rPr>
          <w:spacing w:val="-5"/>
        </w:rPr>
        <w:t xml:space="preserve"> </w:t>
      </w:r>
      <w:r>
        <w:t>delivery</w:t>
      </w:r>
      <w:r>
        <w:rPr>
          <w:spacing w:val="-4"/>
        </w:rPr>
        <w:t xml:space="preserve"> </w:t>
      </w:r>
      <w:r>
        <w:t>and</w:t>
      </w:r>
      <w:r>
        <w:rPr>
          <w:spacing w:val="-4"/>
        </w:rPr>
        <w:t xml:space="preserve"> </w:t>
      </w:r>
      <w:r>
        <w:t>performance</w:t>
      </w:r>
      <w:r>
        <w:rPr>
          <w:spacing w:val="-5"/>
        </w:rPr>
        <w:t xml:space="preserve"> </w:t>
      </w:r>
      <w:r>
        <w:t>of</w:t>
      </w:r>
      <w:r>
        <w:rPr>
          <w:spacing w:val="-5"/>
        </w:rPr>
        <w:t xml:space="preserve"> </w:t>
      </w:r>
      <w:r>
        <w:t>Depot Activation supplies and services to implement best practices, improve productivity, gain programmatic and operational efficiencies, and realize cost savings.</w:t>
      </w:r>
    </w:p>
    <w:p w14:paraId="327E8A05" w14:textId="77777777" w:rsidR="008034A5" w:rsidRDefault="008034A5">
      <w:pPr>
        <w:pStyle w:val="BodyText"/>
        <w:spacing w:before="25"/>
      </w:pPr>
    </w:p>
    <w:p w14:paraId="327E8A06" w14:textId="77777777" w:rsidR="008034A5" w:rsidRDefault="00DC3AD6">
      <w:pPr>
        <w:pStyle w:val="BodyText"/>
        <w:spacing w:line="249" w:lineRule="auto"/>
        <w:ind w:left="355" w:hanging="10"/>
      </w:pPr>
      <w:r>
        <w:t>Offerors</w:t>
      </w:r>
      <w:r>
        <w:rPr>
          <w:spacing w:val="-4"/>
        </w:rPr>
        <w:t xml:space="preserve"> </w:t>
      </w:r>
      <w:r>
        <w:t>with</w:t>
      </w:r>
      <w:r>
        <w:rPr>
          <w:spacing w:val="-4"/>
        </w:rPr>
        <w:t xml:space="preserve"> </w:t>
      </w:r>
      <w:r>
        <w:t>approaches</w:t>
      </w:r>
      <w:r>
        <w:rPr>
          <w:spacing w:val="-3"/>
        </w:rPr>
        <w:t xml:space="preserve"> </w:t>
      </w:r>
      <w:r>
        <w:t>that</w:t>
      </w:r>
      <w:r>
        <w:rPr>
          <w:spacing w:val="-4"/>
        </w:rPr>
        <w:t xml:space="preserve"> </w:t>
      </w:r>
      <w:r>
        <w:t>do</w:t>
      </w:r>
      <w:r>
        <w:rPr>
          <w:spacing w:val="-4"/>
        </w:rPr>
        <w:t xml:space="preserve"> </w:t>
      </w:r>
      <w:r>
        <w:t>not</w:t>
      </w:r>
      <w:r>
        <w:rPr>
          <w:spacing w:val="-4"/>
        </w:rPr>
        <w:t xml:space="preserve"> </w:t>
      </w:r>
      <w:r>
        <w:t>fit</w:t>
      </w:r>
      <w:r>
        <w:rPr>
          <w:spacing w:val="-4"/>
        </w:rPr>
        <w:t xml:space="preserve"> </w:t>
      </w:r>
      <w:r>
        <w:t>the</w:t>
      </w:r>
      <w:r>
        <w:rPr>
          <w:spacing w:val="-5"/>
        </w:rPr>
        <w:t xml:space="preserve"> </w:t>
      </w:r>
      <w:r>
        <w:t>use</w:t>
      </w:r>
      <w:r>
        <w:rPr>
          <w:spacing w:val="-5"/>
        </w:rPr>
        <w:t xml:space="preserve"> </w:t>
      </w:r>
      <w:r>
        <w:t>cases</w:t>
      </w:r>
      <w:r>
        <w:rPr>
          <w:spacing w:val="-4"/>
        </w:rPr>
        <w:t xml:space="preserve"> </w:t>
      </w:r>
      <w:r>
        <w:t>described</w:t>
      </w:r>
      <w:r>
        <w:rPr>
          <w:spacing w:val="-4"/>
        </w:rPr>
        <w:t xml:space="preserve"> </w:t>
      </w:r>
      <w:r>
        <w:t>herein</w:t>
      </w:r>
      <w:r>
        <w:rPr>
          <w:spacing w:val="-3"/>
        </w:rPr>
        <w:t xml:space="preserve"> </w:t>
      </w:r>
      <w:r>
        <w:t>are</w:t>
      </w:r>
      <w:r>
        <w:rPr>
          <w:spacing w:val="-4"/>
        </w:rPr>
        <w:t xml:space="preserve"> </w:t>
      </w:r>
      <w:r>
        <w:t>never-the-less encouraged to propose the idea in a White Paper submission.</w:t>
      </w:r>
    </w:p>
    <w:p w14:paraId="327E8A07" w14:textId="77777777" w:rsidR="008034A5" w:rsidRDefault="008034A5">
      <w:pPr>
        <w:pStyle w:val="BodyText"/>
        <w:spacing w:before="26"/>
      </w:pPr>
    </w:p>
    <w:p w14:paraId="327E8A08" w14:textId="77777777" w:rsidR="008034A5" w:rsidRDefault="00DC3AD6">
      <w:pPr>
        <w:pStyle w:val="BodyText"/>
        <w:spacing w:line="247" w:lineRule="auto"/>
        <w:ind w:left="355" w:hanging="10"/>
      </w:pPr>
      <w:r>
        <w:t>The</w:t>
      </w:r>
      <w:r>
        <w:rPr>
          <w:spacing w:val="-5"/>
        </w:rPr>
        <w:t xml:space="preserve"> </w:t>
      </w:r>
      <w:r>
        <w:t>Government</w:t>
      </w:r>
      <w:r>
        <w:rPr>
          <w:spacing w:val="-4"/>
        </w:rPr>
        <w:t xml:space="preserve"> </w:t>
      </w:r>
      <w:r>
        <w:t>requests</w:t>
      </w:r>
      <w:r>
        <w:rPr>
          <w:spacing w:val="-4"/>
        </w:rPr>
        <w:t xml:space="preserve"> </w:t>
      </w:r>
      <w:r>
        <w:t>that</w:t>
      </w:r>
      <w:r>
        <w:rPr>
          <w:spacing w:val="-4"/>
        </w:rPr>
        <w:t xml:space="preserve"> </w:t>
      </w:r>
      <w:r>
        <w:t>interested</w:t>
      </w:r>
      <w:r>
        <w:rPr>
          <w:spacing w:val="-4"/>
        </w:rPr>
        <w:t xml:space="preserve"> </w:t>
      </w:r>
      <w:r>
        <w:t>sources</w:t>
      </w:r>
      <w:r>
        <w:rPr>
          <w:spacing w:val="-4"/>
        </w:rPr>
        <w:t xml:space="preserve"> </w:t>
      </w:r>
      <w:r>
        <w:t>submit</w:t>
      </w:r>
      <w:r>
        <w:rPr>
          <w:spacing w:val="-4"/>
        </w:rPr>
        <w:t xml:space="preserve"> </w:t>
      </w:r>
      <w:r>
        <w:t>electronic</w:t>
      </w:r>
      <w:r>
        <w:rPr>
          <w:spacing w:val="-9"/>
        </w:rPr>
        <w:t xml:space="preserve"> </w:t>
      </w:r>
      <w:r>
        <w:t>White</w:t>
      </w:r>
      <w:r>
        <w:rPr>
          <w:spacing w:val="-5"/>
        </w:rPr>
        <w:t xml:space="preserve"> </w:t>
      </w:r>
      <w:r>
        <w:t>Paper</w:t>
      </w:r>
      <w:r>
        <w:rPr>
          <w:spacing w:val="-5"/>
        </w:rPr>
        <w:t xml:space="preserve"> </w:t>
      </w:r>
      <w:r>
        <w:t>responses</w:t>
      </w:r>
      <w:r>
        <w:rPr>
          <w:spacing w:val="-4"/>
        </w:rPr>
        <w:t xml:space="preserve"> </w:t>
      </w:r>
      <w:r>
        <w:t>and provide the following information:</w:t>
      </w:r>
    </w:p>
    <w:p w14:paraId="327E8A09" w14:textId="77777777" w:rsidR="008034A5" w:rsidRDefault="00DC3AD6">
      <w:pPr>
        <w:pStyle w:val="ListParagraph"/>
        <w:numPr>
          <w:ilvl w:val="0"/>
          <w:numId w:val="3"/>
        </w:numPr>
        <w:tabs>
          <w:tab w:val="left" w:pos="1079"/>
        </w:tabs>
        <w:spacing w:before="11"/>
        <w:ind w:left="1079"/>
        <w:rPr>
          <w:sz w:val="24"/>
        </w:rPr>
      </w:pPr>
      <w:r>
        <w:rPr>
          <w:sz w:val="24"/>
        </w:rPr>
        <w:t>Cover</w:t>
      </w:r>
      <w:r>
        <w:rPr>
          <w:spacing w:val="-2"/>
          <w:sz w:val="24"/>
        </w:rPr>
        <w:t xml:space="preserve"> Sheet</w:t>
      </w:r>
    </w:p>
    <w:p w14:paraId="327E8A0A" w14:textId="77777777" w:rsidR="008034A5" w:rsidRDefault="00DC3AD6">
      <w:pPr>
        <w:pStyle w:val="ListParagraph"/>
        <w:numPr>
          <w:ilvl w:val="0"/>
          <w:numId w:val="3"/>
        </w:numPr>
        <w:tabs>
          <w:tab w:val="left" w:pos="1079"/>
        </w:tabs>
        <w:spacing w:before="16"/>
        <w:ind w:left="1079"/>
        <w:rPr>
          <w:sz w:val="24"/>
        </w:rPr>
      </w:pPr>
      <w:r>
        <w:rPr>
          <w:sz w:val="24"/>
        </w:rPr>
        <w:t>Company</w:t>
      </w:r>
      <w:r>
        <w:rPr>
          <w:spacing w:val="-1"/>
          <w:sz w:val="24"/>
        </w:rPr>
        <w:t xml:space="preserve"> </w:t>
      </w:r>
      <w:r>
        <w:rPr>
          <w:spacing w:val="-2"/>
          <w:sz w:val="24"/>
        </w:rPr>
        <w:t>Information</w:t>
      </w:r>
    </w:p>
    <w:p w14:paraId="327E8A0B" w14:textId="77777777" w:rsidR="008034A5" w:rsidRDefault="00DC3AD6">
      <w:pPr>
        <w:pStyle w:val="ListParagraph"/>
        <w:numPr>
          <w:ilvl w:val="1"/>
          <w:numId w:val="3"/>
        </w:numPr>
        <w:tabs>
          <w:tab w:val="left" w:pos="1290"/>
        </w:tabs>
        <w:spacing w:before="10"/>
        <w:ind w:left="1290" w:hanging="211"/>
        <w:rPr>
          <w:sz w:val="24"/>
        </w:rPr>
      </w:pPr>
      <w:r>
        <w:rPr>
          <w:spacing w:val="-4"/>
          <w:sz w:val="24"/>
        </w:rPr>
        <w:t>Name</w:t>
      </w:r>
    </w:p>
    <w:p w14:paraId="327E8A0C" w14:textId="77777777" w:rsidR="008034A5" w:rsidRDefault="00DC3AD6">
      <w:pPr>
        <w:pStyle w:val="ListParagraph"/>
        <w:numPr>
          <w:ilvl w:val="2"/>
          <w:numId w:val="3"/>
        </w:numPr>
        <w:tabs>
          <w:tab w:val="left" w:pos="1798"/>
        </w:tabs>
        <w:spacing w:before="13" w:line="293" w:lineRule="exact"/>
        <w:ind w:left="1798" w:hanging="359"/>
        <w:rPr>
          <w:sz w:val="24"/>
        </w:rPr>
      </w:pPr>
      <w:r>
        <w:rPr>
          <w:sz w:val="24"/>
        </w:rPr>
        <w:t>Date</w:t>
      </w:r>
      <w:r>
        <w:rPr>
          <w:spacing w:val="-2"/>
          <w:sz w:val="24"/>
        </w:rPr>
        <w:t xml:space="preserve"> </w:t>
      </w:r>
      <w:r>
        <w:rPr>
          <w:sz w:val="24"/>
        </w:rPr>
        <w:t>of</w:t>
      </w:r>
      <w:r>
        <w:rPr>
          <w:spacing w:val="-2"/>
          <w:sz w:val="24"/>
        </w:rPr>
        <w:t xml:space="preserve"> Incorporation</w:t>
      </w:r>
    </w:p>
    <w:p w14:paraId="327E8A0D" w14:textId="77777777" w:rsidR="008034A5" w:rsidRDefault="00DC3AD6">
      <w:pPr>
        <w:pStyle w:val="ListParagraph"/>
        <w:numPr>
          <w:ilvl w:val="2"/>
          <w:numId w:val="3"/>
        </w:numPr>
        <w:tabs>
          <w:tab w:val="left" w:pos="1798"/>
        </w:tabs>
        <w:spacing w:line="292" w:lineRule="exact"/>
        <w:ind w:left="1798" w:hanging="359"/>
        <w:rPr>
          <w:sz w:val="24"/>
        </w:rPr>
      </w:pPr>
      <w:r>
        <w:rPr>
          <w:sz w:val="24"/>
        </w:rPr>
        <w:t>Number</w:t>
      </w:r>
      <w:r>
        <w:rPr>
          <w:spacing w:val="-9"/>
          <w:sz w:val="24"/>
        </w:rPr>
        <w:t xml:space="preserve"> </w:t>
      </w:r>
      <w:r>
        <w:rPr>
          <w:sz w:val="24"/>
        </w:rPr>
        <w:t>of</w:t>
      </w:r>
      <w:r>
        <w:rPr>
          <w:spacing w:val="-14"/>
          <w:sz w:val="24"/>
        </w:rPr>
        <w:t xml:space="preserve"> </w:t>
      </w:r>
      <w:r>
        <w:rPr>
          <w:sz w:val="24"/>
        </w:rPr>
        <w:t>Years</w:t>
      </w:r>
      <w:r>
        <w:rPr>
          <w:spacing w:val="-7"/>
          <w:sz w:val="24"/>
        </w:rPr>
        <w:t xml:space="preserve"> </w:t>
      </w:r>
      <w:r>
        <w:rPr>
          <w:sz w:val="24"/>
        </w:rPr>
        <w:t>in</w:t>
      </w:r>
      <w:r>
        <w:rPr>
          <w:spacing w:val="-7"/>
          <w:sz w:val="24"/>
        </w:rPr>
        <w:t xml:space="preserve"> </w:t>
      </w:r>
      <w:r>
        <w:rPr>
          <w:spacing w:val="-2"/>
          <w:sz w:val="24"/>
        </w:rPr>
        <w:t>Business</w:t>
      </w:r>
    </w:p>
    <w:p w14:paraId="327E8A0E" w14:textId="77777777" w:rsidR="008034A5" w:rsidRDefault="00DC3AD6">
      <w:pPr>
        <w:pStyle w:val="ListParagraph"/>
        <w:numPr>
          <w:ilvl w:val="2"/>
          <w:numId w:val="3"/>
        </w:numPr>
        <w:tabs>
          <w:tab w:val="left" w:pos="1798"/>
        </w:tabs>
        <w:spacing w:line="292" w:lineRule="exact"/>
        <w:ind w:left="1798" w:hanging="359"/>
        <w:rPr>
          <w:sz w:val="24"/>
        </w:rPr>
      </w:pPr>
      <w:r>
        <w:rPr>
          <w:sz w:val="24"/>
        </w:rPr>
        <w:t>Number</w:t>
      </w:r>
      <w:r>
        <w:rPr>
          <w:spacing w:val="-2"/>
          <w:sz w:val="24"/>
        </w:rPr>
        <w:t xml:space="preserve"> </w:t>
      </w:r>
      <w:r>
        <w:rPr>
          <w:sz w:val="24"/>
        </w:rPr>
        <w:t>of</w:t>
      </w:r>
      <w:r>
        <w:rPr>
          <w:spacing w:val="-2"/>
          <w:sz w:val="24"/>
        </w:rPr>
        <w:t xml:space="preserve"> Employees</w:t>
      </w:r>
    </w:p>
    <w:p w14:paraId="327E8A0F" w14:textId="77777777" w:rsidR="008034A5" w:rsidRDefault="00DC3AD6">
      <w:pPr>
        <w:pStyle w:val="ListParagraph"/>
        <w:numPr>
          <w:ilvl w:val="2"/>
          <w:numId w:val="3"/>
        </w:numPr>
        <w:tabs>
          <w:tab w:val="left" w:pos="1798"/>
        </w:tabs>
        <w:spacing w:line="292" w:lineRule="exact"/>
        <w:ind w:left="1798" w:hanging="359"/>
        <w:rPr>
          <w:sz w:val="24"/>
        </w:rPr>
      </w:pPr>
      <w:r>
        <w:rPr>
          <w:sz w:val="24"/>
        </w:rPr>
        <w:t>Company</w:t>
      </w:r>
      <w:r>
        <w:rPr>
          <w:spacing w:val="-3"/>
          <w:sz w:val="24"/>
        </w:rPr>
        <w:t xml:space="preserve"> </w:t>
      </w:r>
      <w:r>
        <w:rPr>
          <w:sz w:val="24"/>
        </w:rPr>
        <w:t>Security</w:t>
      </w:r>
      <w:r>
        <w:rPr>
          <w:spacing w:val="-2"/>
          <w:sz w:val="24"/>
        </w:rPr>
        <w:t xml:space="preserve"> </w:t>
      </w:r>
      <w:r>
        <w:rPr>
          <w:sz w:val="24"/>
        </w:rPr>
        <w:t>Clearance</w:t>
      </w:r>
      <w:r>
        <w:rPr>
          <w:spacing w:val="-3"/>
          <w:sz w:val="24"/>
        </w:rPr>
        <w:t xml:space="preserve"> </w:t>
      </w:r>
      <w:r>
        <w:rPr>
          <w:spacing w:val="-4"/>
          <w:sz w:val="24"/>
        </w:rPr>
        <w:t>Level</w:t>
      </w:r>
    </w:p>
    <w:p w14:paraId="327E8A10" w14:textId="77777777" w:rsidR="008034A5" w:rsidRDefault="00DC3AD6">
      <w:pPr>
        <w:pStyle w:val="ListParagraph"/>
        <w:numPr>
          <w:ilvl w:val="2"/>
          <w:numId w:val="3"/>
        </w:numPr>
        <w:tabs>
          <w:tab w:val="left" w:pos="1798"/>
        </w:tabs>
        <w:spacing w:line="292" w:lineRule="exact"/>
        <w:ind w:left="1798" w:hanging="359"/>
        <w:rPr>
          <w:sz w:val="24"/>
        </w:rPr>
      </w:pPr>
      <w:r>
        <w:rPr>
          <w:sz w:val="24"/>
        </w:rPr>
        <w:t>Brief</w:t>
      </w:r>
      <w:r>
        <w:rPr>
          <w:spacing w:val="-2"/>
          <w:sz w:val="24"/>
        </w:rPr>
        <w:t xml:space="preserve"> </w:t>
      </w:r>
      <w:r>
        <w:rPr>
          <w:sz w:val="24"/>
        </w:rPr>
        <w:t>Overview</w:t>
      </w:r>
      <w:r>
        <w:rPr>
          <w:spacing w:val="-2"/>
          <w:sz w:val="24"/>
        </w:rPr>
        <w:t xml:space="preserve"> </w:t>
      </w:r>
      <w:r>
        <w:rPr>
          <w:sz w:val="24"/>
        </w:rPr>
        <w:t>of</w:t>
      </w:r>
      <w:r>
        <w:rPr>
          <w:spacing w:val="-2"/>
          <w:sz w:val="24"/>
        </w:rPr>
        <w:t xml:space="preserve"> </w:t>
      </w:r>
      <w:r>
        <w:rPr>
          <w:sz w:val="24"/>
        </w:rPr>
        <w:t xml:space="preserve">Company </w:t>
      </w:r>
      <w:r>
        <w:rPr>
          <w:spacing w:val="-2"/>
          <w:sz w:val="24"/>
        </w:rPr>
        <w:t>History</w:t>
      </w:r>
    </w:p>
    <w:p w14:paraId="327E8A11" w14:textId="77777777" w:rsidR="008034A5" w:rsidRDefault="00DC3AD6">
      <w:pPr>
        <w:pStyle w:val="ListParagraph"/>
        <w:numPr>
          <w:ilvl w:val="2"/>
          <w:numId w:val="3"/>
        </w:numPr>
        <w:tabs>
          <w:tab w:val="left" w:pos="1798"/>
        </w:tabs>
        <w:spacing w:line="290" w:lineRule="exact"/>
        <w:ind w:left="1798" w:hanging="359"/>
        <w:rPr>
          <w:sz w:val="24"/>
        </w:rPr>
      </w:pPr>
      <w:r>
        <w:rPr>
          <w:spacing w:val="-2"/>
          <w:sz w:val="24"/>
        </w:rPr>
        <w:t>Location</w:t>
      </w:r>
    </w:p>
    <w:p w14:paraId="327E8A12" w14:textId="77777777" w:rsidR="008034A5" w:rsidRDefault="00DC3AD6">
      <w:pPr>
        <w:pStyle w:val="ListParagraph"/>
        <w:numPr>
          <w:ilvl w:val="2"/>
          <w:numId w:val="3"/>
        </w:numPr>
        <w:tabs>
          <w:tab w:val="left" w:pos="1798"/>
        </w:tabs>
        <w:spacing w:line="292" w:lineRule="exact"/>
        <w:ind w:left="1798" w:hanging="359"/>
        <w:rPr>
          <w:sz w:val="24"/>
        </w:rPr>
      </w:pPr>
      <w:r>
        <w:rPr>
          <w:spacing w:val="-2"/>
          <w:sz w:val="24"/>
        </w:rPr>
        <w:t>Mailing Address</w:t>
      </w:r>
    </w:p>
    <w:p w14:paraId="327E8A13" w14:textId="77777777" w:rsidR="008034A5" w:rsidRDefault="00DC3AD6">
      <w:pPr>
        <w:pStyle w:val="ListParagraph"/>
        <w:numPr>
          <w:ilvl w:val="2"/>
          <w:numId w:val="3"/>
        </w:numPr>
        <w:tabs>
          <w:tab w:val="left" w:pos="1798"/>
        </w:tabs>
        <w:spacing w:line="292" w:lineRule="exact"/>
        <w:ind w:left="1798" w:hanging="359"/>
        <w:rPr>
          <w:sz w:val="24"/>
        </w:rPr>
      </w:pPr>
      <w:r>
        <w:rPr>
          <w:sz w:val="24"/>
        </w:rPr>
        <w:t>Phone</w:t>
      </w:r>
      <w:r>
        <w:rPr>
          <w:spacing w:val="-1"/>
          <w:sz w:val="24"/>
        </w:rPr>
        <w:t xml:space="preserve"> </w:t>
      </w:r>
      <w:r>
        <w:rPr>
          <w:spacing w:val="-2"/>
          <w:sz w:val="24"/>
        </w:rPr>
        <w:t>Number</w:t>
      </w:r>
    </w:p>
    <w:p w14:paraId="327E8A14" w14:textId="77777777" w:rsidR="008034A5" w:rsidRDefault="00DC3AD6">
      <w:pPr>
        <w:pStyle w:val="ListParagraph"/>
        <w:numPr>
          <w:ilvl w:val="2"/>
          <w:numId w:val="3"/>
        </w:numPr>
        <w:tabs>
          <w:tab w:val="left" w:pos="1798"/>
        </w:tabs>
        <w:spacing w:line="292" w:lineRule="exact"/>
        <w:ind w:left="1798" w:hanging="359"/>
        <w:rPr>
          <w:sz w:val="24"/>
        </w:rPr>
      </w:pPr>
      <w:r>
        <w:rPr>
          <w:spacing w:val="-5"/>
          <w:sz w:val="24"/>
        </w:rPr>
        <w:t>Website</w:t>
      </w:r>
      <w:r>
        <w:rPr>
          <w:spacing w:val="-3"/>
          <w:sz w:val="24"/>
        </w:rPr>
        <w:t xml:space="preserve"> </w:t>
      </w:r>
      <w:r>
        <w:rPr>
          <w:spacing w:val="-2"/>
          <w:sz w:val="24"/>
        </w:rPr>
        <w:t>Address</w:t>
      </w:r>
    </w:p>
    <w:p w14:paraId="327E8A15" w14:textId="77777777" w:rsidR="008034A5" w:rsidRDefault="00DC3AD6">
      <w:pPr>
        <w:pStyle w:val="ListParagraph"/>
        <w:numPr>
          <w:ilvl w:val="2"/>
          <w:numId w:val="3"/>
        </w:numPr>
        <w:tabs>
          <w:tab w:val="left" w:pos="1798"/>
        </w:tabs>
        <w:spacing w:line="294" w:lineRule="exact"/>
        <w:ind w:left="1798" w:hanging="359"/>
        <w:rPr>
          <w:sz w:val="24"/>
        </w:rPr>
      </w:pPr>
      <w:r>
        <w:rPr>
          <w:spacing w:val="-2"/>
          <w:sz w:val="24"/>
        </w:rPr>
        <w:t>Email</w:t>
      </w:r>
      <w:r>
        <w:rPr>
          <w:spacing w:val="-8"/>
          <w:sz w:val="24"/>
        </w:rPr>
        <w:t xml:space="preserve"> </w:t>
      </w:r>
      <w:r>
        <w:rPr>
          <w:spacing w:val="-2"/>
          <w:sz w:val="24"/>
        </w:rPr>
        <w:t>Address</w:t>
      </w:r>
    </w:p>
    <w:p w14:paraId="327E8A16" w14:textId="77777777" w:rsidR="008034A5" w:rsidRDefault="00DC3AD6">
      <w:pPr>
        <w:pStyle w:val="ListParagraph"/>
        <w:numPr>
          <w:ilvl w:val="2"/>
          <w:numId w:val="3"/>
        </w:numPr>
        <w:tabs>
          <w:tab w:val="left" w:pos="1798"/>
        </w:tabs>
        <w:spacing w:before="18"/>
        <w:ind w:left="1798" w:hanging="359"/>
        <w:rPr>
          <w:sz w:val="24"/>
        </w:rPr>
      </w:pPr>
      <w:r>
        <w:rPr>
          <w:sz w:val="24"/>
        </w:rPr>
        <w:t>DUNS</w:t>
      </w:r>
      <w:r>
        <w:rPr>
          <w:spacing w:val="-5"/>
          <w:sz w:val="24"/>
        </w:rPr>
        <w:t xml:space="preserve"> </w:t>
      </w:r>
      <w:r>
        <w:rPr>
          <w:spacing w:val="-10"/>
          <w:sz w:val="24"/>
        </w:rPr>
        <w:t>#</w:t>
      </w:r>
    </w:p>
    <w:p w14:paraId="327E8A17" w14:textId="77777777" w:rsidR="008034A5" w:rsidRDefault="00DC3AD6">
      <w:pPr>
        <w:pStyle w:val="ListParagraph"/>
        <w:numPr>
          <w:ilvl w:val="2"/>
          <w:numId w:val="3"/>
        </w:numPr>
        <w:tabs>
          <w:tab w:val="left" w:pos="1798"/>
        </w:tabs>
        <w:spacing w:before="19"/>
        <w:ind w:left="1798" w:hanging="359"/>
        <w:rPr>
          <w:sz w:val="24"/>
        </w:rPr>
      </w:pPr>
      <w:r>
        <w:rPr>
          <w:sz w:val="24"/>
        </w:rPr>
        <w:t>Cage</w:t>
      </w:r>
      <w:r>
        <w:rPr>
          <w:spacing w:val="-2"/>
          <w:sz w:val="24"/>
        </w:rPr>
        <w:t xml:space="preserve"> </w:t>
      </w:r>
      <w:r>
        <w:rPr>
          <w:spacing w:val="-4"/>
          <w:sz w:val="24"/>
        </w:rPr>
        <w:t>Code</w:t>
      </w:r>
    </w:p>
    <w:p w14:paraId="327E8A18" w14:textId="77777777" w:rsidR="008034A5" w:rsidRDefault="00DC3AD6">
      <w:pPr>
        <w:pStyle w:val="ListParagraph"/>
        <w:numPr>
          <w:ilvl w:val="0"/>
          <w:numId w:val="3"/>
        </w:numPr>
        <w:tabs>
          <w:tab w:val="left" w:pos="1079"/>
        </w:tabs>
        <w:spacing w:before="17"/>
        <w:ind w:left="1079"/>
        <w:rPr>
          <w:sz w:val="24"/>
        </w:rPr>
      </w:pPr>
      <w:r>
        <w:rPr>
          <w:sz w:val="24"/>
        </w:rPr>
        <w:t>Point of</w:t>
      </w:r>
      <w:r>
        <w:rPr>
          <w:spacing w:val="-1"/>
          <w:sz w:val="24"/>
        </w:rPr>
        <w:t xml:space="preserve"> </w:t>
      </w:r>
      <w:r>
        <w:rPr>
          <w:spacing w:val="-2"/>
          <w:sz w:val="24"/>
        </w:rPr>
        <w:t>Contact</w:t>
      </w:r>
    </w:p>
    <w:p w14:paraId="327E8A19" w14:textId="77777777" w:rsidR="008034A5" w:rsidRDefault="00DC3AD6">
      <w:pPr>
        <w:pStyle w:val="ListParagraph"/>
        <w:numPr>
          <w:ilvl w:val="0"/>
          <w:numId w:val="3"/>
        </w:numPr>
        <w:tabs>
          <w:tab w:val="left" w:pos="1079"/>
        </w:tabs>
        <w:spacing w:before="16"/>
        <w:ind w:left="1079"/>
        <w:rPr>
          <w:sz w:val="24"/>
        </w:rPr>
      </w:pPr>
      <w:r>
        <w:rPr>
          <w:rFonts w:ascii="Courier New" w:hAnsi="Courier New"/>
          <w:sz w:val="24"/>
        </w:rPr>
        <w:t>o</w:t>
      </w:r>
      <w:r>
        <w:rPr>
          <w:rFonts w:ascii="Courier New" w:hAnsi="Courier New"/>
          <w:spacing w:val="-77"/>
          <w:sz w:val="24"/>
        </w:rPr>
        <w:t xml:space="preserve"> </w:t>
      </w:r>
      <w:r>
        <w:rPr>
          <w:spacing w:val="-4"/>
          <w:sz w:val="24"/>
        </w:rPr>
        <w:t>Name</w:t>
      </w:r>
    </w:p>
    <w:p w14:paraId="327E8A1A" w14:textId="77777777" w:rsidR="008034A5" w:rsidRDefault="00DC3AD6">
      <w:pPr>
        <w:pStyle w:val="ListParagraph"/>
        <w:numPr>
          <w:ilvl w:val="1"/>
          <w:numId w:val="3"/>
        </w:numPr>
        <w:tabs>
          <w:tab w:val="left" w:pos="1798"/>
        </w:tabs>
        <w:spacing w:before="15" w:line="293" w:lineRule="exact"/>
        <w:ind w:left="1798" w:hanging="359"/>
        <w:rPr>
          <w:sz w:val="24"/>
        </w:rPr>
      </w:pPr>
      <w:r>
        <w:rPr>
          <w:spacing w:val="-2"/>
          <w:sz w:val="24"/>
        </w:rPr>
        <w:t>Title</w:t>
      </w:r>
    </w:p>
    <w:p w14:paraId="327E8A1B" w14:textId="77777777" w:rsidR="008034A5" w:rsidRDefault="00DC3AD6">
      <w:pPr>
        <w:pStyle w:val="ListParagraph"/>
        <w:numPr>
          <w:ilvl w:val="1"/>
          <w:numId w:val="3"/>
        </w:numPr>
        <w:tabs>
          <w:tab w:val="left" w:pos="1798"/>
        </w:tabs>
        <w:spacing w:line="290" w:lineRule="exact"/>
        <w:ind w:left="1798" w:hanging="359"/>
        <w:rPr>
          <w:sz w:val="24"/>
        </w:rPr>
      </w:pPr>
      <w:r>
        <w:rPr>
          <w:sz w:val="24"/>
        </w:rPr>
        <w:t>Phone</w:t>
      </w:r>
      <w:r>
        <w:rPr>
          <w:spacing w:val="-1"/>
          <w:sz w:val="24"/>
        </w:rPr>
        <w:t xml:space="preserve"> </w:t>
      </w:r>
      <w:r>
        <w:rPr>
          <w:spacing w:val="-2"/>
          <w:sz w:val="24"/>
        </w:rPr>
        <w:t>Number</w:t>
      </w:r>
    </w:p>
    <w:p w14:paraId="327E8A1C" w14:textId="77777777" w:rsidR="008034A5" w:rsidRDefault="00DC3AD6">
      <w:pPr>
        <w:pStyle w:val="ListParagraph"/>
        <w:numPr>
          <w:ilvl w:val="1"/>
          <w:numId w:val="3"/>
        </w:numPr>
        <w:tabs>
          <w:tab w:val="left" w:pos="1798"/>
        </w:tabs>
        <w:spacing w:line="293" w:lineRule="exact"/>
        <w:ind w:left="1798" w:hanging="359"/>
        <w:rPr>
          <w:sz w:val="24"/>
        </w:rPr>
      </w:pPr>
      <w:r>
        <w:rPr>
          <w:spacing w:val="-2"/>
          <w:sz w:val="24"/>
        </w:rPr>
        <w:t>Email</w:t>
      </w:r>
      <w:r>
        <w:rPr>
          <w:spacing w:val="-8"/>
          <w:sz w:val="24"/>
        </w:rPr>
        <w:t xml:space="preserve"> </w:t>
      </w:r>
      <w:r>
        <w:rPr>
          <w:spacing w:val="-2"/>
          <w:sz w:val="24"/>
        </w:rPr>
        <w:t>Address</w:t>
      </w:r>
    </w:p>
    <w:p w14:paraId="327E8A1D" w14:textId="77777777" w:rsidR="008034A5" w:rsidRDefault="008034A5">
      <w:pPr>
        <w:pStyle w:val="BodyText"/>
        <w:spacing w:before="19"/>
      </w:pPr>
    </w:p>
    <w:p w14:paraId="327E8A1E" w14:textId="77777777" w:rsidR="008034A5" w:rsidRDefault="00DC3AD6">
      <w:pPr>
        <w:pStyle w:val="BodyText"/>
        <w:spacing w:line="249" w:lineRule="auto"/>
        <w:ind w:left="355" w:right="54" w:hanging="10"/>
      </w:pPr>
      <w:r>
        <w:t>Supporting documentation (such as marketing brochures, fliers, published presentations or papers and other materials that summarize the technology and more about your company) is acceptable,</w:t>
      </w:r>
      <w:r>
        <w:rPr>
          <w:spacing w:val="-1"/>
        </w:rPr>
        <w:t xml:space="preserve"> </w:t>
      </w:r>
      <w:r>
        <w:t>and</w:t>
      </w:r>
      <w:r>
        <w:rPr>
          <w:spacing w:val="-1"/>
        </w:rPr>
        <w:t xml:space="preserve"> </w:t>
      </w:r>
      <w:r>
        <w:t>may</w:t>
      </w:r>
      <w:r>
        <w:rPr>
          <w:spacing w:val="-1"/>
        </w:rPr>
        <w:t xml:space="preserve"> </w:t>
      </w:r>
      <w:r>
        <w:t>be</w:t>
      </w:r>
      <w:r>
        <w:rPr>
          <w:spacing w:val="-2"/>
        </w:rPr>
        <w:t xml:space="preserve"> </w:t>
      </w:r>
      <w:r>
        <w:t>referenced</w:t>
      </w:r>
      <w:r>
        <w:rPr>
          <w:spacing w:val="-1"/>
        </w:rPr>
        <w:t xml:space="preserve"> </w:t>
      </w:r>
      <w:r>
        <w:t>by</w:t>
      </w:r>
      <w:r>
        <w:rPr>
          <w:spacing w:val="-1"/>
        </w:rPr>
        <w:t xml:space="preserve"> </w:t>
      </w:r>
      <w:r>
        <w:t>reviewers</w:t>
      </w:r>
      <w:r>
        <w:rPr>
          <w:spacing w:val="-1"/>
        </w:rPr>
        <w:t xml:space="preserve"> </w:t>
      </w:r>
      <w:r>
        <w:t>only</w:t>
      </w:r>
      <w:r>
        <w:rPr>
          <w:spacing w:val="-1"/>
        </w:rPr>
        <w:t xml:space="preserve"> </w:t>
      </w:r>
      <w:r>
        <w:t>in</w:t>
      </w:r>
      <w:r>
        <w:rPr>
          <w:spacing w:val="-1"/>
        </w:rPr>
        <w:t xml:space="preserve"> </w:t>
      </w:r>
      <w:r>
        <w:t>support</w:t>
      </w:r>
      <w:r>
        <w:rPr>
          <w:spacing w:val="-1"/>
        </w:rPr>
        <w:t xml:space="preserve"> </w:t>
      </w:r>
      <w:r>
        <w:t>of</w:t>
      </w:r>
      <w:r>
        <w:rPr>
          <w:spacing w:val="-2"/>
        </w:rPr>
        <w:t xml:space="preserve"> </w:t>
      </w:r>
      <w:r>
        <w:t>claims</w:t>
      </w:r>
      <w:r>
        <w:rPr>
          <w:spacing w:val="-1"/>
        </w:rPr>
        <w:t xml:space="preserve"> </w:t>
      </w:r>
      <w:r>
        <w:t>identified</w:t>
      </w:r>
      <w:r>
        <w:rPr>
          <w:spacing w:val="-1"/>
        </w:rPr>
        <w:t xml:space="preserve"> </w:t>
      </w:r>
      <w:r>
        <w:t>in</w:t>
      </w:r>
      <w:r>
        <w:rPr>
          <w:spacing w:val="-1"/>
        </w:rPr>
        <w:t xml:space="preserve"> </w:t>
      </w:r>
      <w:r>
        <w:t>the</w:t>
      </w:r>
      <w:r>
        <w:rPr>
          <w:spacing w:val="-7"/>
        </w:rPr>
        <w:t xml:space="preserve"> </w:t>
      </w:r>
      <w:r>
        <w:t>White Paper.</w:t>
      </w:r>
      <w:r>
        <w:rPr>
          <w:spacing w:val="40"/>
        </w:rPr>
        <w:t xml:space="preserve"> </w:t>
      </w:r>
      <w:r>
        <w:t>The</w:t>
      </w:r>
      <w:r>
        <w:rPr>
          <w:spacing w:val="-5"/>
        </w:rPr>
        <w:t xml:space="preserve"> </w:t>
      </w:r>
      <w:r>
        <w:t>Government</w:t>
      </w:r>
      <w:r>
        <w:rPr>
          <w:spacing w:val="-2"/>
        </w:rPr>
        <w:t xml:space="preserve"> </w:t>
      </w:r>
      <w:r>
        <w:t>makes</w:t>
      </w:r>
      <w:r>
        <w:rPr>
          <w:spacing w:val="-4"/>
        </w:rPr>
        <w:t xml:space="preserve"> </w:t>
      </w:r>
      <w:r>
        <w:t>no</w:t>
      </w:r>
      <w:r>
        <w:rPr>
          <w:spacing w:val="-4"/>
        </w:rPr>
        <w:t xml:space="preserve"> </w:t>
      </w:r>
      <w:r>
        <w:t>guarantee</w:t>
      </w:r>
      <w:r>
        <w:rPr>
          <w:spacing w:val="-5"/>
        </w:rPr>
        <w:t xml:space="preserve"> </w:t>
      </w:r>
      <w:r>
        <w:t>that</w:t>
      </w:r>
      <w:r>
        <w:rPr>
          <w:spacing w:val="-4"/>
        </w:rPr>
        <w:t xml:space="preserve"> </w:t>
      </w:r>
      <w:r>
        <w:t>the</w:t>
      </w:r>
      <w:r>
        <w:rPr>
          <w:spacing w:val="-5"/>
        </w:rPr>
        <w:t xml:space="preserve"> </w:t>
      </w:r>
      <w:r>
        <w:t>supporting</w:t>
      </w:r>
      <w:r>
        <w:rPr>
          <w:spacing w:val="-4"/>
        </w:rPr>
        <w:t xml:space="preserve"> </w:t>
      </w:r>
      <w:r>
        <w:t>documentation</w:t>
      </w:r>
      <w:r>
        <w:rPr>
          <w:spacing w:val="-4"/>
        </w:rPr>
        <w:t xml:space="preserve"> </w:t>
      </w:r>
      <w:r>
        <w:t>will</w:t>
      </w:r>
      <w:r>
        <w:rPr>
          <w:spacing w:val="-4"/>
        </w:rPr>
        <w:t xml:space="preserve"> </w:t>
      </w:r>
      <w:r>
        <w:t>be</w:t>
      </w:r>
      <w:r>
        <w:rPr>
          <w:spacing w:val="-5"/>
        </w:rPr>
        <w:t xml:space="preserve"> </w:t>
      </w:r>
      <w:r>
        <w:t>reviewed and/or</w:t>
      </w:r>
      <w:r>
        <w:rPr>
          <w:spacing w:val="-3"/>
        </w:rPr>
        <w:t xml:space="preserve"> </w:t>
      </w:r>
      <w:r>
        <w:t>considered.</w:t>
      </w:r>
      <w:r>
        <w:rPr>
          <w:spacing w:val="-15"/>
        </w:rPr>
        <w:t xml:space="preserve"> </w:t>
      </w:r>
      <w:r>
        <w:t>Any company</w:t>
      </w:r>
      <w:r>
        <w:rPr>
          <w:spacing w:val="-1"/>
        </w:rPr>
        <w:t xml:space="preserve"> </w:t>
      </w:r>
      <w:r>
        <w:t>proprietary</w:t>
      </w:r>
      <w:r>
        <w:rPr>
          <w:spacing w:val="-1"/>
        </w:rPr>
        <w:t xml:space="preserve"> </w:t>
      </w:r>
      <w:r>
        <w:t>information,</w:t>
      </w:r>
      <w:r>
        <w:rPr>
          <w:spacing w:val="-1"/>
        </w:rPr>
        <w:t xml:space="preserve"> </w:t>
      </w:r>
      <w:r>
        <w:t>performance</w:t>
      </w:r>
      <w:r>
        <w:rPr>
          <w:spacing w:val="-2"/>
        </w:rPr>
        <w:t xml:space="preserve"> </w:t>
      </w:r>
      <w:r>
        <w:t>capabilities</w:t>
      </w:r>
      <w:r>
        <w:rPr>
          <w:spacing w:val="-1"/>
        </w:rPr>
        <w:t xml:space="preserve"> </w:t>
      </w:r>
      <w:r>
        <w:t>and/or</w:t>
      </w:r>
      <w:r>
        <w:rPr>
          <w:spacing w:val="-2"/>
        </w:rPr>
        <w:t xml:space="preserve"> </w:t>
      </w:r>
      <w:r>
        <w:t>future modification plans should be clearly identified and MUST be marked accordingly and will be protected by the Government.</w:t>
      </w:r>
    </w:p>
    <w:p w14:paraId="327E8A1F" w14:textId="77777777" w:rsidR="008034A5" w:rsidRDefault="008034A5">
      <w:pPr>
        <w:pStyle w:val="BodyText"/>
        <w:spacing w:before="21"/>
      </w:pPr>
    </w:p>
    <w:p w14:paraId="327E8A20" w14:textId="77777777" w:rsidR="008034A5" w:rsidRDefault="00DC3AD6">
      <w:pPr>
        <w:pStyle w:val="BodyText"/>
        <w:spacing w:line="247" w:lineRule="auto"/>
        <w:ind w:left="355" w:right="1000" w:hanging="10"/>
      </w:pPr>
      <w:r>
        <w:t>Note</w:t>
      </w:r>
      <w:r>
        <w:rPr>
          <w:spacing w:val="-4"/>
        </w:rPr>
        <w:t xml:space="preserve"> </w:t>
      </w:r>
      <w:r>
        <w:t>that</w:t>
      </w:r>
      <w:r>
        <w:rPr>
          <w:spacing w:val="-3"/>
        </w:rPr>
        <w:t xml:space="preserve"> </w:t>
      </w:r>
      <w:r>
        <w:t>RFI</w:t>
      </w:r>
      <w:r>
        <w:rPr>
          <w:spacing w:val="-4"/>
        </w:rPr>
        <w:t xml:space="preserve"> </w:t>
      </w:r>
      <w:r>
        <w:t>respondents</w:t>
      </w:r>
      <w:r>
        <w:rPr>
          <w:spacing w:val="-3"/>
        </w:rPr>
        <w:t xml:space="preserve"> </w:t>
      </w:r>
      <w:r>
        <w:t>shall</w:t>
      </w:r>
      <w:r>
        <w:rPr>
          <w:spacing w:val="-3"/>
        </w:rPr>
        <w:t xml:space="preserve"> </w:t>
      </w:r>
      <w:r>
        <w:t>designate</w:t>
      </w:r>
      <w:r>
        <w:rPr>
          <w:spacing w:val="-4"/>
        </w:rPr>
        <w:t xml:space="preserve"> </w:t>
      </w:r>
      <w:r>
        <w:t>a</w:t>
      </w:r>
      <w:r>
        <w:rPr>
          <w:spacing w:val="-4"/>
        </w:rPr>
        <w:t xml:space="preserve"> </w:t>
      </w:r>
      <w:r>
        <w:t>single</w:t>
      </w:r>
      <w:r>
        <w:rPr>
          <w:spacing w:val="-2"/>
        </w:rPr>
        <w:t xml:space="preserve"> </w:t>
      </w:r>
      <w:r>
        <w:t>point</w:t>
      </w:r>
      <w:r>
        <w:rPr>
          <w:spacing w:val="-3"/>
        </w:rPr>
        <w:t xml:space="preserve"> </w:t>
      </w:r>
      <w:r>
        <w:t>of</w:t>
      </w:r>
      <w:r>
        <w:rPr>
          <w:spacing w:val="-4"/>
        </w:rPr>
        <w:t xml:space="preserve"> </w:t>
      </w:r>
      <w:r>
        <w:t>contact</w:t>
      </w:r>
      <w:r>
        <w:rPr>
          <w:spacing w:val="-3"/>
        </w:rPr>
        <w:t xml:space="preserve"> </w:t>
      </w:r>
      <w:r>
        <w:t>for</w:t>
      </w:r>
      <w:r>
        <w:rPr>
          <w:spacing w:val="-2"/>
        </w:rPr>
        <w:t xml:space="preserve"> </w:t>
      </w:r>
      <w:r>
        <w:t>receipt</w:t>
      </w:r>
      <w:r>
        <w:rPr>
          <w:spacing w:val="-3"/>
        </w:rPr>
        <w:t xml:space="preserve"> </w:t>
      </w:r>
      <w:r>
        <w:t>of</w:t>
      </w:r>
      <w:r>
        <w:rPr>
          <w:spacing w:val="-4"/>
        </w:rPr>
        <w:t xml:space="preserve"> </w:t>
      </w:r>
      <w:r>
        <w:t>all information pursuant to this RFI.</w:t>
      </w:r>
    </w:p>
    <w:p w14:paraId="327E8A21" w14:textId="77777777" w:rsidR="008034A5" w:rsidRDefault="008034A5">
      <w:pPr>
        <w:pStyle w:val="BodyText"/>
        <w:spacing w:before="31"/>
      </w:pPr>
    </w:p>
    <w:p w14:paraId="327E8A22" w14:textId="77777777" w:rsidR="008034A5" w:rsidRDefault="00DC3AD6">
      <w:pPr>
        <w:pStyle w:val="BodyText"/>
        <w:spacing w:before="1" w:line="252" w:lineRule="auto"/>
        <w:ind w:left="345" w:right="1000"/>
      </w:pPr>
      <w:r>
        <w:t>Please identify your company's small business size standard based on the primary North</w:t>
      </w:r>
      <w:r>
        <w:rPr>
          <w:spacing w:val="-15"/>
        </w:rPr>
        <w:t xml:space="preserve"> </w:t>
      </w:r>
      <w:r>
        <w:t>American</w:t>
      </w:r>
      <w:r>
        <w:rPr>
          <w:spacing w:val="-9"/>
        </w:rPr>
        <w:t xml:space="preserve"> </w:t>
      </w:r>
      <w:r>
        <w:t>Industrial</w:t>
      </w:r>
      <w:r>
        <w:rPr>
          <w:spacing w:val="-5"/>
        </w:rPr>
        <w:t xml:space="preserve"> </w:t>
      </w:r>
      <w:r>
        <w:t>Classification</w:t>
      </w:r>
      <w:r>
        <w:rPr>
          <w:spacing w:val="-5"/>
        </w:rPr>
        <w:t xml:space="preserve"> </w:t>
      </w:r>
      <w:r>
        <w:t>System</w:t>
      </w:r>
      <w:r>
        <w:rPr>
          <w:spacing w:val="-5"/>
        </w:rPr>
        <w:t xml:space="preserve"> </w:t>
      </w:r>
      <w:r>
        <w:t>(NAICS)</w:t>
      </w:r>
      <w:r>
        <w:rPr>
          <w:spacing w:val="-6"/>
        </w:rPr>
        <w:t xml:space="preserve"> </w:t>
      </w:r>
      <w:r>
        <w:t>code</w:t>
      </w:r>
      <w:r>
        <w:rPr>
          <w:spacing w:val="-6"/>
        </w:rPr>
        <w:t xml:space="preserve"> </w:t>
      </w:r>
      <w:r>
        <w:t>of</w:t>
      </w:r>
      <w:r>
        <w:rPr>
          <w:spacing w:val="-6"/>
        </w:rPr>
        <w:t xml:space="preserve"> </w:t>
      </w:r>
      <w:r>
        <w:t>334511-</w:t>
      </w:r>
      <w:r>
        <w:rPr>
          <w:spacing w:val="-6"/>
        </w:rPr>
        <w:t xml:space="preserve"> </w:t>
      </w:r>
      <w:r>
        <w:t>Search,</w:t>
      </w:r>
    </w:p>
    <w:p w14:paraId="327E8A23" w14:textId="77777777" w:rsidR="008034A5" w:rsidRDefault="008034A5">
      <w:pPr>
        <w:pStyle w:val="BodyText"/>
        <w:spacing w:line="252" w:lineRule="auto"/>
        <w:sectPr w:rsidR="008034A5">
          <w:pgSz w:w="12240" w:h="15840"/>
          <w:pgMar w:top="1540" w:right="1440" w:bottom="1540" w:left="1080" w:header="0" w:footer="1358" w:gutter="0"/>
          <w:cols w:space="720"/>
        </w:sectPr>
      </w:pPr>
    </w:p>
    <w:p w14:paraId="327E8A24" w14:textId="77777777" w:rsidR="008034A5" w:rsidRDefault="00DC3AD6">
      <w:pPr>
        <w:pStyle w:val="BodyText"/>
        <w:spacing w:before="64" w:line="249" w:lineRule="auto"/>
        <w:ind w:left="355" w:hanging="10"/>
      </w:pPr>
      <w:r>
        <w:lastRenderedPageBreak/>
        <w:t>Detection, Navigation, Guidance, Aeronautical, and Nautical System and Instrument Manufacturing.</w:t>
      </w:r>
      <w:r>
        <w:rPr>
          <w:spacing w:val="-6"/>
        </w:rPr>
        <w:t xml:space="preserve"> </w:t>
      </w:r>
      <w:r>
        <w:t>The</w:t>
      </w:r>
      <w:r>
        <w:rPr>
          <w:spacing w:val="-4"/>
        </w:rPr>
        <w:t xml:space="preserve"> </w:t>
      </w:r>
      <w:r>
        <w:t>small</w:t>
      </w:r>
      <w:r>
        <w:rPr>
          <w:spacing w:val="-3"/>
        </w:rPr>
        <w:t xml:space="preserve"> </w:t>
      </w:r>
      <w:r>
        <w:t>business</w:t>
      </w:r>
      <w:r>
        <w:rPr>
          <w:spacing w:val="-3"/>
        </w:rPr>
        <w:t xml:space="preserve"> </w:t>
      </w:r>
      <w:r>
        <w:t>size</w:t>
      </w:r>
      <w:r>
        <w:rPr>
          <w:spacing w:val="-4"/>
        </w:rPr>
        <w:t xml:space="preserve"> </w:t>
      </w:r>
      <w:r>
        <w:t>standard</w:t>
      </w:r>
      <w:r>
        <w:rPr>
          <w:spacing w:val="-3"/>
        </w:rPr>
        <w:t xml:space="preserve"> </w:t>
      </w:r>
      <w:r>
        <w:t>for</w:t>
      </w:r>
      <w:r>
        <w:rPr>
          <w:spacing w:val="-4"/>
        </w:rPr>
        <w:t xml:space="preserve"> </w:t>
      </w:r>
      <w:r>
        <w:t>this</w:t>
      </w:r>
      <w:r>
        <w:rPr>
          <w:spacing w:val="-3"/>
        </w:rPr>
        <w:t xml:space="preserve"> </w:t>
      </w:r>
      <w:r>
        <w:t>NAICS</w:t>
      </w:r>
      <w:r>
        <w:rPr>
          <w:spacing w:val="-3"/>
        </w:rPr>
        <w:t xml:space="preserve"> </w:t>
      </w:r>
      <w:r>
        <w:t>code</w:t>
      </w:r>
      <w:r>
        <w:rPr>
          <w:spacing w:val="-4"/>
        </w:rPr>
        <w:t xml:space="preserve"> </w:t>
      </w:r>
      <w:r>
        <w:t>is</w:t>
      </w:r>
      <w:r>
        <w:rPr>
          <w:spacing w:val="-3"/>
        </w:rPr>
        <w:t xml:space="preserve"> </w:t>
      </w:r>
      <w:r>
        <w:t>1,350</w:t>
      </w:r>
      <w:r>
        <w:rPr>
          <w:spacing w:val="-3"/>
        </w:rPr>
        <w:t xml:space="preserve"> </w:t>
      </w:r>
      <w:r>
        <w:t>employees.</w:t>
      </w:r>
      <w:r>
        <w:rPr>
          <w:spacing w:val="-3"/>
        </w:rPr>
        <w:t xml:space="preserve"> </w:t>
      </w:r>
      <w:r>
        <w:t>For more information, please refer to</w:t>
      </w:r>
    </w:p>
    <w:p w14:paraId="327E8A25" w14:textId="77777777" w:rsidR="008034A5" w:rsidRDefault="008034A5">
      <w:pPr>
        <w:pStyle w:val="BodyText"/>
        <w:spacing w:before="25"/>
      </w:pPr>
    </w:p>
    <w:p w14:paraId="327E8A26" w14:textId="77777777" w:rsidR="008034A5" w:rsidRDefault="008034A5">
      <w:pPr>
        <w:pStyle w:val="BodyText"/>
        <w:spacing w:line="249" w:lineRule="auto"/>
        <w:ind w:left="355" w:hanging="10"/>
      </w:pPr>
      <w:hyperlink r:id="rId11">
        <w:r>
          <w:t>http://www.sba.gov/content/table-small-business-size-standards.</w:t>
        </w:r>
      </w:hyperlink>
      <w:r>
        <w:rPr>
          <w:spacing w:val="-14"/>
        </w:rPr>
        <w:t xml:space="preserve"> </w:t>
      </w:r>
      <w:r>
        <w:t>Please</w:t>
      </w:r>
      <w:r>
        <w:rPr>
          <w:spacing w:val="-15"/>
        </w:rPr>
        <w:t xml:space="preserve"> </w:t>
      </w:r>
      <w:r>
        <w:t>also</w:t>
      </w:r>
      <w:r>
        <w:rPr>
          <w:spacing w:val="-14"/>
        </w:rPr>
        <w:t xml:space="preserve"> </w:t>
      </w:r>
      <w:r>
        <w:t>indicate</w:t>
      </w:r>
      <w:r>
        <w:rPr>
          <w:spacing w:val="-15"/>
        </w:rPr>
        <w:t xml:space="preserve"> </w:t>
      </w:r>
      <w:r>
        <w:t>any socioeconomic classifications:</w:t>
      </w:r>
    </w:p>
    <w:p w14:paraId="327E8A27" w14:textId="77777777" w:rsidR="008034A5" w:rsidRDefault="008034A5">
      <w:pPr>
        <w:pStyle w:val="BodyText"/>
        <w:spacing w:before="27"/>
      </w:pPr>
    </w:p>
    <w:p w14:paraId="327E8A28" w14:textId="77777777" w:rsidR="008034A5" w:rsidRDefault="00DC3AD6">
      <w:pPr>
        <w:pStyle w:val="ListParagraph"/>
        <w:numPr>
          <w:ilvl w:val="0"/>
          <w:numId w:val="2"/>
        </w:numPr>
        <w:tabs>
          <w:tab w:val="left" w:pos="1439"/>
        </w:tabs>
        <w:ind w:left="1439" w:hanging="359"/>
        <w:rPr>
          <w:sz w:val="24"/>
        </w:rPr>
      </w:pPr>
      <w:r>
        <w:rPr>
          <w:sz w:val="24"/>
        </w:rPr>
        <w:t>Large</w:t>
      </w:r>
      <w:r>
        <w:rPr>
          <w:spacing w:val="-6"/>
          <w:sz w:val="24"/>
        </w:rPr>
        <w:t xml:space="preserve"> </w:t>
      </w:r>
      <w:r>
        <w:rPr>
          <w:sz w:val="24"/>
        </w:rPr>
        <w:t>Business</w:t>
      </w:r>
      <w:r>
        <w:rPr>
          <w:spacing w:val="-4"/>
          <w:sz w:val="24"/>
        </w:rPr>
        <w:t xml:space="preserve"> </w:t>
      </w:r>
      <w:proofErr w:type="gramStart"/>
      <w:r>
        <w:rPr>
          <w:spacing w:val="-2"/>
          <w:sz w:val="24"/>
        </w:rPr>
        <w:t>concern;</w:t>
      </w:r>
      <w:proofErr w:type="gramEnd"/>
    </w:p>
    <w:p w14:paraId="327E8A29" w14:textId="77777777" w:rsidR="008034A5" w:rsidRDefault="00DC3AD6">
      <w:pPr>
        <w:pStyle w:val="ListParagraph"/>
        <w:numPr>
          <w:ilvl w:val="0"/>
          <w:numId w:val="2"/>
        </w:numPr>
        <w:tabs>
          <w:tab w:val="left" w:pos="1439"/>
        </w:tabs>
        <w:spacing w:before="16"/>
        <w:ind w:left="1439" w:hanging="359"/>
        <w:rPr>
          <w:sz w:val="24"/>
        </w:rPr>
      </w:pPr>
      <w:r>
        <w:rPr>
          <w:sz w:val="24"/>
        </w:rPr>
        <w:t>Small</w:t>
      </w:r>
      <w:r>
        <w:rPr>
          <w:spacing w:val="-1"/>
          <w:sz w:val="24"/>
        </w:rPr>
        <w:t xml:space="preserve"> </w:t>
      </w:r>
      <w:r>
        <w:rPr>
          <w:sz w:val="24"/>
        </w:rPr>
        <w:t>Business</w:t>
      </w:r>
      <w:r>
        <w:rPr>
          <w:spacing w:val="-2"/>
          <w:sz w:val="24"/>
        </w:rPr>
        <w:t xml:space="preserve"> </w:t>
      </w:r>
      <w:r>
        <w:rPr>
          <w:sz w:val="24"/>
        </w:rPr>
        <w:t>(SB)</w:t>
      </w:r>
      <w:r>
        <w:rPr>
          <w:spacing w:val="-1"/>
          <w:sz w:val="24"/>
        </w:rPr>
        <w:t xml:space="preserve"> </w:t>
      </w:r>
      <w:proofErr w:type="gramStart"/>
      <w:r>
        <w:rPr>
          <w:spacing w:val="-2"/>
          <w:sz w:val="24"/>
        </w:rPr>
        <w:t>concern;</w:t>
      </w:r>
      <w:proofErr w:type="gramEnd"/>
    </w:p>
    <w:p w14:paraId="327E8A2A" w14:textId="77777777" w:rsidR="008034A5" w:rsidRDefault="00DC3AD6">
      <w:pPr>
        <w:pStyle w:val="ListParagraph"/>
        <w:numPr>
          <w:ilvl w:val="0"/>
          <w:numId w:val="2"/>
        </w:numPr>
        <w:tabs>
          <w:tab w:val="left" w:pos="1439"/>
        </w:tabs>
        <w:spacing w:before="16"/>
        <w:ind w:left="1439"/>
        <w:rPr>
          <w:sz w:val="24"/>
        </w:rPr>
      </w:pPr>
      <w:proofErr w:type="gramStart"/>
      <w:r>
        <w:rPr>
          <w:spacing w:val="-2"/>
          <w:sz w:val="24"/>
        </w:rPr>
        <w:t>8(a);</w:t>
      </w:r>
      <w:proofErr w:type="gramEnd"/>
    </w:p>
    <w:p w14:paraId="327E8A2B" w14:textId="77777777" w:rsidR="008034A5" w:rsidRDefault="00DC3AD6">
      <w:pPr>
        <w:pStyle w:val="ListParagraph"/>
        <w:numPr>
          <w:ilvl w:val="0"/>
          <w:numId w:val="2"/>
        </w:numPr>
        <w:tabs>
          <w:tab w:val="left" w:pos="1439"/>
        </w:tabs>
        <w:spacing w:before="16"/>
        <w:ind w:left="1439"/>
        <w:rPr>
          <w:sz w:val="24"/>
        </w:rPr>
      </w:pPr>
      <w:r>
        <w:rPr>
          <w:sz w:val="24"/>
        </w:rPr>
        <w:t>Small</w:t>
      </w:r>
      <w:r>
        <w:rPr>
          <w:spacing w:val="-3"/>
          <w:sz w:val="24"/>
        </w:rPr>
        <w:t xml:space="preserve"> </w:t>
      </w:r>
      <w:r>
        <w:rPr>
          <w:sz w:val="24"/>
        </w:rPr>
        <w:t>Disadvantaged</w:t>
      </w:r>
      <w:r>
        <w:rPr>
          <w:spacing w:val="-3"/>
          <w:sz w:val="24"/>
        </w:rPr>
        <w:t xml:space="preserve"> </w:t>
      </w:r>
      <w:r>
        <w:rPr>
          <w:sz w:val="24"/>
        </w:rPr>
        <w:t>Business</w:t>
      </w:r>
      <w:r>
        <w:rPr>
          <w:spacing w:val="-2"/>
          <w:sz w:val="24"/>
        </w:rPr>
        <w:t xml:space="preserve"> (SDB</w:t>
      </w:r>
      <w:proofErr w:type="gramStart"/>
      <w:r>
        <w:rPr>
          <w:spacing w:val="-2"/>
          <w:sz w:val="24"/>
        </w:rPr>
        <w:t>);</w:t>
      </w:r>
      <w:proofErr w:type="gramEnd"/>
    </w:p>
    <w:p w14:paraId="327E8A2C" w14:textId="77777777" w:rsidR="008034A5" w:rsidRDefault="00DC3AD6">
      <w:pPr>
        <w:pStyle w:val="ListParagraph"/>
        <w:numPr>
          <w:ilvl w:val="0"/>
          <w:numId w:val="2"/>
        </w:numPr>
        <w:tabs>
          <w:tab w:val="left" w:pos="1439"/>
        </w:tabs>
        <w:spacing w:before="15"/>
        <w:ind w:left="1439"/>
        <w:rPr>
          <w:sz w:val="24"/>
        </w:rPr>
      </w:pPr>
      <w:r>
        <w:rPr>
          <w:sz w:val="24"/>
        </w:rPr>
        <w:t>Women-Owned</w:t>
      </w:r>
      <w:r>
        <w:rPr>
          <w:spacing w:val="-13"/>
          <w:sz w:val="24"/>
        </w:rPr>
        <w:t xml:space="preserve"> </w:t>
      </w:r>
      <w:r>
        <w:rPr>
          <w:sz w:val="24"/>
        </w:rPr>
        <w:t>Small</w:t>
      </w:r>
      <w:r>
        <w:rPr>
          <w:spacing w:val="-12"/>
          <w:sz w:val="24"/>
        </w:rPr>
        <w:t xml:space="preserve"> </w:t>
      </w:r>
      <w:proofErr w:type="gramStart"/>
      <w:r>
        <w:rPr>
          <w:spacing w:val="-2"/>
          <w:sz w:val="24"/>
        </w:rPr>
        <w:t>Business;</w:t>
      </w:r>
      <w:proofErr w:type="gramEnd"/>
    </w:p>
    <w:p w14:paraId="327E8A2D" w14:textId="77777777" w:rsidR="008034A5" w:rsidRDefault="00DC3AD6">
      <w:pPr>
        <w:pStyle w:val="ListParagraph"/>
        <w:numPr>
          <w:ilvl w:val="0"/>
          <w:numId w:val="2"/>
        </w:numPr>
        <w:tabs>
          <w:tab w:val="left" w:pos="1439"/>
        </w:tabs>
        <w:spacing w:before="16"/>
        <w:ind w:left="1439"/>
        <w:rPr>
          <w:sz w:val="24"/>
        </w:rPr>
      </w:pPr>
      <w:r>
        <w:rPr>
          <w:sz w:val="24"/>
        </w:rPr>
        <w:t>Historically</w:t>
      </w:r>
      <w:r>
        <w:rPr>
          <w:spacing w:val="-5"/>
          <w:sz w:val="24"/>
        </w:rPr>
        <w:t xml:space="preserve"> </w:t>
      </w:r>
      <w:r>
        <w:rPr>
          <w:sz w:val="24"/>
        </w:rPr>
        <w:t>Underutilized</w:t>
      </w:r>
      <w:r>
        <w:rPr>
          <w:spacing w:val="-3"/>
          <w:sz w:val="24"/>
        </w:rPr>
        <w:t xml:space="preserve"> </w:t>
      </w:r>
      <w:r>
        <w:rPr>
          <w:sz w:val="24"/>
        </w:rPr>
        <w:t>Business</w:t>
      </w:r>
      <w:r>
        <w:rPr>
          <w:spacing w:val="-2"/>
          <w:sz w:val="24"/>
        </w:rPr>
        <w:t xml:space="preserve"> </w:t>
      </w:r>
      <w:r>
        <w:rPr>
          <w:sz w:val="24"/>
        </w:rPr>
        <w:t>Zone</w:t>
      </w:r>
      <w:r>
        <w:rPr>
          <w:spacing w:val="-3"/>
          <w:sz w:val="24"/>
        </w:rPr>
        <w:t xml:space="preserve"> </w:t>
      </w:r>
      <w:r>
        <w:rPr>
          <w:spacing w:val="-2"/>
          <w:sz w:val="24"/>
        </w:rPr>
        <w:t>(HUBZone</w:t>
      </w:r>
      <w:proofErr w:type="gramStart"/>
      <w:r>
        <w:rPr>
          <w:spacing w:val="-2"/>
          <w:sz w:val="24"/>
        </w:rPr>
        <w:t>);</w:t>
      </w:r>
      <w:proofErr w:type="gramEnd"/>
    </w:p>
    <w:p w14:paraId="327E8A2E" w14:textId="77777777" w:rsidR="008034A5" w:rsidRDefault="00DC3AD6">
      <w:pPr>
        <w:pStyle w:val="ListParagraph"/>
        <w:numPr>
          <w:ilvl w:val="0"/>
          <w:numId w:val="2"/>
        </w:numPr>
        <w:tabs>
          <w:tab w:val="left" w:pos="1439"/>
        </w:tabs>
        <w:spacing w:before="14"/>
        <w:ind w:left="1439"/>
        <w:rPr>
          <w:sz w:val="24"/>
        </w:rPr>
      </w:pPr>
      <w:r>
        <w:rPr>
          <w:spacing w:val="-2"/>
          <w:sz w:val="24"/>
        </w:rPr>
        <w:t>Veteran-Owned</w:t>
      </w:r>
      <w:r>
        <w:rPr>
          <w:spacing w:val="2"/>
          <w:sz w:val="24"/>
        </w:rPr>
        <w:t xml:space="preserve"> </w:t>
      </w:r>
      <w:r>
        <w:rPr>
          <w:spacing w:val="-2"/>
          <w:sz w:val="24"/>
        </w:rPr>
        <w:t>Small</w:t>
      </w:r>
      <w:r>
        <w:rPr>
          <w:spacing w:val="2"/>
          <w:sz w:val="24"/>
        </w:rPr>
        <w:t xml:space="preserve"> </w:t>
      </w:r>
      <w:proofErr w:type="gramStart"/>
      <w:r>
        <w:rPr>
          <w:spacing w:val="-2"/>
          <w:sz w:val="24"/>
        </w:rPr>
        <w:t>Business;</w:t>
      </w:r>
      <w:proofErr w:type="gramEnd"/>
    </w:p>
    <w:p w14:paraId="327E8A2F" w14:textId="77777777" w:rsidR="008034A5" w:rsidRDefault="00DC3AD6">
      <w:pPr>
        <w:pStyle w:val="ListParagraph"/>
        <w:numPr>
          <w:ilvl w:val="0"/>
          <w:numId w:val="2"/>
        </w:numPr>
        <w:tabs>
          <w:tab w:val="left" w:pos="1439"/>
        </w:tabs>
        <w:spacing w:before="15"/>
        <w:ind w:left="1439"/>
        <w:rPr>
          <w:sz w:val="24"/>
        </w:rPr>
      </w:pPr>
      <w:r>
        <w:rPr>
          <w:sz w:val="24"/>
        </w:rPr>
        <w:t>Service-Disabled</w:t>
      </w:r>
      <w:r>
        <w:rPr>
          <w:spacing w:val="-17"/>
          <w:sz w:val="24"/>
        </w:rPr>
        <w:t xml:space="preserve"> </w:t>
      </w:r>
      <w:r>
        <w:rPr>
          <w:sz w:val="24"/>
        </w:rPr>
        <w:t>Veteran-Owned</w:t>
      </w:r>
      <w:r>
        <w:rPr>
          <w:spacing w:val="-15"/>
          <w:sz w:val="24"/>
        </w:rPr>
        <w:t xml:space="preserve"> </w:t>
      </w:r>
      <w:r>
        <w:rPr>
          <w:sz w:val="24"/>
        </w:rPr>
        <w:t>Small</w:t>
      </w:r>
      <w:r>
        <w:rPr>
          <w:spacing w:val="-13"/>
          <w:sz w:val="24"/>
        </w:rPr>
        <w:t xml:space="preserve"> </w:t>
      </w:r>
      <w:proofErr w:type="gramStart"/>
      <w:r>
        <w:rPr>
          <w:spacing w:val="-2"/>
          <w:sz w:val="24"/>
        </w:rPr>
        <w:t>Business;</w:t>
      </w:r>
      <w:proofErr w:type="gramEnd"/>
    </w:p>
    <w:p w14:paraId="327E8A30" w14:textId="77777777" w:rsidR="008034A5" w:rsidRDefault="008034A5">
      <w:pPr>
        <w:pStyle w:val="BodyText"/>
        <w:spacing w:before="36"/>
      </w:pPr>
    </w:p>
    <w:p w14:paraId="327E8A31" w14:textId="77777777" w:rsidR="008034A5" w:rsidRDefault="00DC3AD6">
      <w:pPr>
        <w:pStyle w:val="BodyText"/>
        <w:ind w:left="345"/>
      </w:pPr>
      <w:r>
        <w:t>Responses</w:t>
      </w:r>
      <w:r>
        <w:rPr>
          <w:spacing w:val="-4"/>
        </w:rPr>
        <w:t xml:space="preserve"> </w:t>
      </w:r>
      <w:r>
        <w:t>to</w:t>
      </w:r>
      <w:r>
        <w:rPr>
          <w:spacing w:val="-2"/>
        </w:rPr>
        <w:t xml:space="preserve"> </w:t>
      </w:r>
      <w:r>
        <w:t>the</w:t>
      </w:r>
      <w:r>
        <w:rPr>
          <w:spacing w:val="-2"/>
        </w:rPr>
        <w:t xml:space="preserve"> </w:t>
      </w:r>
      <w:r>
        <w:rPr>
          <w:spacing w:val="-4"/>
        </w:rPr>
        <w:t>RFI:</w:t>
      </w:r>
    </w:p>
    <w:p w14:paraId="327E8A32" w14:textId="77777777" w:rsidR="008034A5" w:rsidRDefault="00DC3AD6">
      <w:pPr>
        <w:pStyle w:val="ListParagraph"/>
        <w:numPr>
          <w:ilvl w:val="0"/>
          <w:numId w:val="2"/>
        </w:numPr>
        <w:tabs>
          <w:tab w:val="left" w:pos="1439"/>
        </w:tabs>
        <w:spacing w:before="19"/>
        <w:ind w:left="1439"/>
        <w:rPr>
          <w:sz w:val="24"/>
        </w:rPr>
      </w:pPr>
      <w:r>
        <w:rPr>
          <w:sz w:val="24"/>
        </w:rPr>
        <w:t>Will</w:t>
      </w:r>
      <w:r>
        <w:rPr>
          <w:spacing w:val="-4"/>
          <w:sz w:val="24"/>
        </w:rPr>
        <w:t xml:space="preserve"> </w:t>
      </w:r>
      <w:r>
        <w:rPr>
          <w:sz w:val="24"/>
        </w:rPr>
        <w:t>not</w:t>
      </w:r>
      <w:r>
        <w:rPr>
          <w:spacing w:val="-4"/>
          <w:sz w:val="24"/>
        </w:rPr>
        <w:t xml:space="preserve"> </w:t>
      </w:r>
      <w:r>
        <w:rPr>
          <w:sz w:val="24"/>
        </w:rPr>
        <w:t>be</w:t>
      </w:r>
      <w:r>
        <w:rPr>
          <w:spacing w:val="-4"/>
          <w:sz w:val="24"/>
        </w:rPr>
        <w:t xml:space="preserve"> </w:t>
      </w:r>
      <w:r>
        <w:rPr>
          <w:spacing w:val="-2"/>
          <w:sz w:val="24"/>
        </w:rPr>
        <w:t>returned.</w:t>
      </w:r>
    </w:p>
    <w:p w14:paraId="327E8A33" w14:textId="77777777" w:rsidR="008034A5" w:rsidRDefault="00DC3AD6">
      <w:pPr>
        <w:pStyle w:val="ListParagraph"/>
        <w:numPr>
          <w:ilvl w:val="0"/>
          <w:numId w:val="2"/>
        </w:numPr>
        <w:tabs>
          <w:tab w:val="left" w:pos="1439"/>
        </w:tabs>
        <w:spacing w:before="13"/>
        <w:ind w:left="1439"/>
        <w:rPr>
          <w:sz w:val="24"/>
        </w:rPr>
      </w:pPr>
      <w:r>
        <w:rPr>
          <w:sz w:val="24"/>
        </w:rPr>
        <w:t>May</w:t>
      </w:r>
      <w:r>
        <w:rPr>
          <w:spacing w:val="-2"/>
          <w:sz w:val="24"/>
        </w:rPr>
        <w:t xml:space="preserve"> </w:t>
      </w:r>
      <w:r>
        <w:rPr>
          <w:sz w:val="24"/>
        </w:rPr>
        <w:t>be</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develop</w:t>
      </w:r>
      <w:r>
        <w:rPr>
          <w:spacing w:val="-1"/>
          <w:sz w:val="24"/>
        </w:rPr>
        <w:t xml:space="preserve"> </w:t>
      </w:r>
      <w:r>
        <w:rPr>
          <w:sz w:val="24"/>
        </w:rPr>
        <w:t>Government</w:t>
      </w:r>
      <w:r>
        <w:rPr>
          <w:spacing w:val="-1"/>
          <w:sz w:val="24"/>
        </w:rPr>
        <w:t xml:space="preserve"> </w:t>
      </w:r>
      <w:r>
        <w:rPr>
          <w:spacing w:val="-2"/>
          <w:sz w:val="24"/>
        </w:rPr>
        <w:t>documentation.</w:t>
      </w:r>
    </w:p>
    <w:p w14:paraId="327E8A34" w14:textId="77777777" w:rsidR="008034A5" w:rsidRDefault="00DC3AD6">
      <w:pPr>
        <w:pStyle w:val="ListParagraph"/>
        <w:numPr>
          <w:ilvl w:val="0"/>
          <w:numId w:val="2"/>
        </w:numPr>
        <w:tabs>
          <w:tab w:val="left" w:pos="1439"/>
        </w:tabs>
        <w:spacing w:before="16"/>
        <w:ind w:left="1439"/>
        <w:rPr>
          <w:sz w:val="24"/>
        </w:rPr>
      </w:pPr>
      <w:r>
        <w:rPr>
          <w:sz w:val="24"/>
        </w:rPr>
        <w:t>Will</w:t>
      </w:r>
      <w:r>
        <w:rPr>
          <w:spacing w:val="-5"/>
          <w:sz w:val="24"/>
        </w:rPr>
        <w:t xml:space="preserve"> </w:t>
      </w:r>
      <w:r>
        <w:rPr>
          <w:sz w:val="24"/>
        </w:rPr>
        <w:t>be</w:t>
      </w:r>
      <w:r>
        <w:rPr>
          <w:spacing w:val="-4"/>
          <w:sz w:val="24"/>
        </w:rPr>
        <w:t xml:space="preserve"> </w:t>
      </w:r>
      <w:r>
        <w:rPr>
          <w:sz w:val="24"/>
        </w:rPr>
        <w:t>used</w:t>
      </w:r>
      <w:r>
        <w:rPr>
          <w:spacing w:val="-3"/>
          <w:sz w:val="24"/>
        </w:rPr>
        <w:t xml:space="preserve"> </w:t>
      </w:r>
      <w:r>
        <w:rPr>
          <w:sz w:val="24"/>
        </w:rPr>
        <w:t>for</w:t>
      </w:r>
      <w:r>
        <w:rPr>
          <w:spacing w:val="-4"/>
          <w:sz w:val="24"/>
        </w:rPr>
        <w:t xml:space="preserve"> </w:t>
      </w:r>
      <w:r>
        <w:rPr>
          <w:sz w:val="24"/>
        </w:rPr>
        <w:t>planning purposes</w:t>
      </w:r>
      <w:r>
        <w:rPr>
          <w:spacing w:val="-3"/>
          <w:sz w:val="24"/>
        </w:rPr>
        <w:t xml:space="preserve"> </w:t>
      </w:r>
      <w:r>
        <w:rPr>
          <w:sz w:val="24"/>
        </w:rPr>
        <w:t>to</w:t>
      </w:r>
      <w:r>
        <w:rPr>
          <w:spacing w:val="-3"/>
          <w:sz w:val="24"/>
        </w:rPr>
        <w:t xml:space="preserve"> </w:t>
      </w:r>
      <w:r>
        <w:rPr>
          <w:sz w:val="24"/>
        </w:rPr>
        <w:t>identify</w:t>
      </w:r>
      <w:r>
        <w:rPr>
          <w:spacing w:val="-3"/>
          <w:sz w:val="24"/>
        </w:rPr>
        <w:t xml:space="preserve"> </w:t>
      </w:r>
      <w:r>
        <w:rPr>
          <w:sz w:val="24"/>
        </w:rPr>
        <w:t>interested</w:t>
      </w:r>
      <w:r>
        <w:rPr>
          <w:spacing w:val="-2"/>
          <w:sz w:val="24"/>
        </w:rPr>
        <w:t xml:space="preserve"> sources.</w:t>
      </w:r>
    </w:p>
    <w:p w14:paraId="327E8A35" w14:textId="77777777" w:rsidR="008034A5" w:rsidRDefault="00DC3AD6">
      <w:pPr>
        <w:pStyle w:val="ListParagraph"/>
        <w:numPr>
          <w:ilvl w:val="0"/>
          <w:numId w:val="2"/>
        </w:numPr>
        <w:tabs>
          <w:tab w:val="left" w:pos="1439"/>
        </w:tabs>
        <w:spacing w:before="15"/>
        <w:ind w:left="1439" w:hanging="359"/>
        <w:rPr>
          <w:sz w:val="24"/>
        </w:rPr>
      </w:pPr>
      <w:r>
        <w:rPr>
          <w:sz w:val="24"/>
        </w:rPr>
        <w:t>capable</w:t>
      </w:r>
      <w:r>
        <w:rPr>
          <w:spacing w:val="-5"/>
          <w:sz w:val="24"/>
        </w:rPr>
        <w:t xml:space="preserve"> </w:t>
      </w:r>
      <w:r>
        <w:rPr>
          <w:sz w:val="24"/>
        </w:rPr>
        <w:t>of</w:t>
      </w:r>
      <w:r>
        <w:rPr>
          <w:spacing w:val="-3"/>
          <w:sz w:val="24"/>
        </w:rPr>
        <w:t xml:space="preserve"> </w:t>
      </w:r>
      <w:r>
        <w:rPr>
          <w:sz w:val="24"/>
        </w:rPr>
        <w:t>participating</w:t>
      </w:r>
      <w:r>
        <w:rPr>
          <w:spacing w:val="-1"/>
          <w:sz w:val="24"/>
        </w:rPr>
        <w:t xml:space="preserve"> </w:t>
      </w:r>
      <w:r>
        <w:rPr>
          <w:sz w:val="24"/>
        </w:rPr>
        <w:t>in</w:t>
      </w:r>
      <w:r>
        <w:rPr>
          <w:spacing w:val="-2"/>
          <w:sz w:val="24"/>
        </w:rPr>
        <w:t xml:space="preserve"> </w:t>
      </w:r>
      <w:r>
        <w:rPr>
          <w:sz w:val="24"/>
        </w:rPr>
        <w:t>an</w:t>
      </w:r>
      <w:r>
        <w:rPr>
          <w:spacing w:val="-1"/>
          <w:sz w:val="24"/>
        </w:rPr>
        <w:t xml:space="preserve"> </w:t>
      </w:r>
      <w:r>
        <w:rPr>
          <w:sz w:val="24"/>
        </w:rPr>
        <w:t>Industry</w:t>
      </w:r>
      <w:r>
        <w:rPr>
          <w:spacing w:val="-2"/>
          <w:sz w:val="24"/>
        </w:rPr>
        <w:t xml:space="preserve"> </w:t>
      </w:r>
      <w:r>
        <w:rPr>
          <w:sz w:val="24"/>
        </w:rPr>
        <w:t>Day</w:t>
      </w:r>
      <w:r>
        <w:rPr>
          <w:spacing w:val="1"/>
          <w:sz w:val="24"/>
        </w:rPr>
        <w:t xml:space="preserve"> </w:t>
      </w:r>
      <w:r>
        <w:rPr>
          <w:spacing w:val="-2"/>
          <w:sz w:val="24"/>
        </w:rPr>
        <w:t>event.</w:t>
      </w:r>
    </w:p>
    <w:p w14:paraId="327E8A36" w14:textId="77777777" w:rsidR="008034A5" w:rsidRDefault="00DC3AD6">
      <w:pPr>
        <w:pStyle w:val="ListParagraph"/>
        <w:numPr>
          <w:ilvl w:val="0"/>
          <w:numId w:val="2"/>
        </w:numPr>
        <w:tabs>
          <w:tab w:val="left" w:pos="1440"/>
        </w:tabs>
        <w:spacing w:before="16" w:line="247" w:lineRule="auto"/>
        <w:ind w:right="848"/>
        <w:rPr>
          <w:sz w:val="24"/>
        </w:rPr>
      </w:pPr>
      <w:r>
        <w:rPr>
          <w:sz w:val="24"/>
        </w:rPr>
        <w:t>Respondents</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RFI</w:t>
      </w:r>
      <w:r>
        <w:rPr>
          <w:spacing w:val="-5"/>
          <w:sz w:val="24"/>
        </w:rPr>
        <w:t xml:space="preserve"> </w:t>
      </w:r>
      <w:r>
        <w:rPr>
          <w:sz w:val="24"/>
        </w:rPr>
        <w:t>may</w:t>
      </w:r>
      <w:r>
        <w:rPr>
          <w:spacing w:val="-4"/>
          <w:sz w:val="24"/>
        </w:rPr>
        <w:t xml:space="preserve"> </w:t>
      </w:r>
      <w:r>
        <w:rPr>
          <w:sz w:val="24"/>
        </w:rPr>
        <w:t>not</w:t>
      </w:r>
      <w:r>
        <w:rPr>
          <w:spacing w:val="-4"/>
          <w:sz w:val="24"/>
        </w:rPr>
        <w:t xml:space="preserve"> </w:t>
      </w:r>
      <w:r>
        <w:rPr>
          <w:sz w:val="24"/>
        </w:rPr>
        <w:t>receive</w:t>
      </w:r>
      <w:r>
        <w:rPr>
          <w:spacing w:val="-5"/>
          <w:sz w:val="24"/>
        </w:rPr>
        <w:t xml:space="preserve"> </w:t>
      </w:r>
      <w:r>
        <w:rPr>
          <w:sz w:val="24"/>
        </w:rPr>
        <w:t>feedback</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Government</w:t>
      </w:r>
      <w:r>
        <w:rPr>
          <w:spacing w:val="-4"/>
          <w:sz w:val="24"/>
        </w:rPr>
        <w:t xml:space="preserve"> </w:t>
      </w:r>
      <w:r>
        <w:rPr>
          <w:sz w:val="24"/>
        </w:rPr>
        <w:t xml:space="preserve">once </w:t>
      </w:r>
      <w:r>
        <w:rPr>
          <w:spacing w:val="-2"/>
          <w:sz w:val="24"/>
        </w:rPr>
        <w:t>reviewed.</w:t>
      </w:r>
    </w:p>
    <w:p w14:paraId="327E8A37" w14:textId="77777777" w:rsidR="008034A5" w:rsidRDefault="008034A5">
      <w:pPr>
        <w:pStyle w:val="BodyText"/>
        <w:spacing w:before="29"/>
      </w:pPr>
    </w:p>
    <w:p w14:paraId="327E8A38" w14:textId="77777777" w:rsidR="008034A5" w:rsidRDefault="00DC3AD6">
      <w:pPr>
        <w:pStyle w:val="BodyText"/>
        <w:spacing w:line="247" w:lineRule="auto"/>
        <w:ind w:left="355" w:right="228" w:hanging="10"/>
      </w:pPr>
      <w:r>
        <w:t>Additional</w:t>
      </w:r>
      <w:r>
        <w:rPr>
          <w:spacing w:val="-4"/>
        </w:rPr>
        <w:t xml:space="preserve"> </w:t>
      </w:r>
      <w:r>
        <w:t>information</w:t>
      </w:r>
      <w:r>
        <w:rPr>
          <w:spacing w:val="-4"/>
        </w:rPr>
        <w:t xml:space="preserve"> </w:t>
      </w:r>
      <w:r>
        <w:t>may</w:t>
      </w:r>
      <w:r>
        <w:rPr>
          <w:spacing w:val="-4"/>
        </w:rPr>
        <w:t xml:space="preserve"> </w:t>
      </w:r>
      <w:r>
        <w:t>be</w:t>
      </w:r>
      <w:r>
        <w:rPr>
          <w:spacing w:val="-5"/>
        </w:rPr>
        <w:t xml:space="preserve"> </w:t>
      </w:r>
      <w:r>
        <w:t>requested</w:t>
      </w:r>
      <w:r>
        <w:rPr>
          <w:spacing w:val="-4"/>
        </w:rPr>
        <w:t xml:space="preserve"> </w:t>
      </w:r>
      <w:r>
        <w:t>and/or</w:t>
      </w:r>
      <w:r>
        <w:rPr>
          <w:spacing w:val="-3"/>
        </w:rPr>
        <w:t xml:space="preserve"> </w:t>
      </w:r>
      <w:r>
        <w:t>provided</w:t>
      </w:r>
      <w:r>
        <w:rPr>
          <w:spacing w:val="-4"/>
        </w:rPr>
        <w:t xml:space="preserve"> </w:t>
      </w:r>
      <w:r>
        <w:t>by</w:t>
      </w:r>
      <w:r>
        <w:rPr>
          <w:spacing w:val="-4"/>
        </w:rPr>
        <w:t xml:space="preserve"> </w:t>
      </w:r>
      <w:r>
        <w:t>the</w:t>
      </w:r>
      <w:r>
        <w:rPr>
          <w:spacing w:val="-5"/>
        </w:rPr>
        <w:t xml:space="preserve"> </w:t>
      </w:r>
      <w:r>
        <w:t>Government</w:t>
      </w:r>
      <w:r>
        <w:rPr>
          <w:spacing w:val="-4"/>
        </w:rPr>
        <w:t xml:space="preserve"> </w:t>
      </w:r>
      <w:r>
        <w:t>to</w:t>
      </w:r>
      <w:r>
        <w:rPr>
          <w:spacing w:val="-4"/>
        </w:rPr>
        <w:t xml:space="preserve"> </w:t>
      </w:r>
      <w:r>
        <w:t>capable sources in support of an Industry Day.</w:t>
      </w:r>
    </w:p>
    <w:p w14:paraId="327E8A39" w14:textId="77777777" w:rsidR="008034A5" w:rsidRDefault="008034A5">
      <w:pPr>
        <w:pStyle w:val="BodyText"/>
        <w:spacing w:before="32"/>
      </w:pPr>
    </w:p>
    <w:p w14:paraId="327E8A3A" w14:textId="77777777" w:rsidR="008034A5" w:rsidRDefault="00DC3AD6">
      <w:pPr>
        <w:pStyle w:val="BodyText"/>
        <w:spacing w:line="249" w:lineRule="auto"/>
        <w:ind w:left="355" w:right="215" w:hanging="10"/>
        <w:jc w:val="both"/>
      </w:pPr>
      <w:r>
        <w:t>Proprietary information should be clearly marked. No classified documents will be included in your response. Please be advised all information submitted in response to the RFI becomes the property</w:t>
      </w:r>
      <w:r>
        <w:rPr>
          <w:spacing w:val="-3"/>
        </w:rPr>
        <w:t xml:space="preserve"> </w:t>
      </w:r>
      <w:r>
        <w:t>of</w:t>
      </w:r>
      <w:r>
        <w:rPr>
          <w:spacing w:val="-4"/>
        </w:rPr>
        <w:t xml:space="preserve"> </w:t>
      </w:r>
      <w:r>
        <w:t>the</w:t>
      </w:r>
      <w:r>
        <w:rPr>
          <w:spacing w:val="-3"/>
        </w:rPr>
        <w:t xml:space="preserve"> </w:t>
      </w:r>
      <w:r>
        <w:t>U.S.</w:t>
      </w:r>
      <w:r>
        <w:rPr>
          <w:spacing w:val="-3"/>
        </w:rPr>
        <w:t xml:space="preserve"> </w:t>
      </w:r>
      <w:r>
        <w:t>Government</w:t>
      </w:r>
      <w:r>
        <w:rPr>
          <w:spacing w:val="-3"/>
        </w:rPr>
        <w:t xml:space="preserve"> </w:t>
      </w:r>
      <w:r>
        <w:t>and</w:t>
      </w:r>
      <w:r>
        <w:rPr>
          <w:spacing w:val="-3"/>
        </w:rPr>
        <w:t xml:space="preserve"> </w:t>
      </w:r>
      <w:r>
        <w:t>will</w:t>
      </w:r>
      <w:r>
        <w:rPr>
          <w:spacing w:val="-3"/>
        </w:rPr>
        <w:t xml:space="preserve"> </w:t>
      </w:r>
      <w:r>
        <w:t>not</w:t>
      </w:r>
      <w:r>
        <w:rPr>
          <w:spacing w:val="-4"/>
        </w:rPr>
        <w:t xml:space="preserve"> </w:t>
      </w:r>
      <w:r>
        <w:t>be</w:t>
      </w:r>
      <w:r>
        <w:rPr>
          <w:spacing w:val="-4"/>
        </w:rPr>
        <w:t xml:space="preserve"> </w:t>
      </w:r>
      <w:r>
        <w:t>returned.</w:t>
      </w:r>
      <w:r>
        <w:rPr>
          <w:spacing w:val="-15"/>
        </w:rPr>
        <w:t xml:space="preserve"> </w:t>
      </w:r>
      <w:r>
        <w:t>All</w:t>
      </w:r>
      <w:r>
        <w:rPr>
          <w:spacing w:val="-3"/>
        </w:rPr>
        <w:t xml:space="preserve"> </w:t>
      </w:r>
      <w:r>
        <w:t>information</w:t>
      </w:r>
      <w:r>
        <w:rPr>
          <w:spacing w:val="-3"/>
        </w:rPr>
        <w:t xml:space="preserve"> </w:t>
      </w:r>
      <w:r>
        <w:t>received</w:t>
      </w:r>
      <w:r>
        <w:rPr>
          <w:spacing w:val="-3"/>
        </w:rPr>
        <w:t xml:space="preserve"> </w:t>
      </w:r>
      <w:r>
        <w:t>in</w:t>
      </w:r>
      <w:r>
        <w:rPr>
          <w:spacing w:val="-3"/>
        </w:rPr>
        <w:t xml:space="preserve"> </w:t>
      </w:r>
      <w:r>
        <w:t>response to this RFI marked "proprietary" will be handled accordingly.</w:t>
      </w:r>
    </w:p>
    <w:p w14:paraId="327E8A3B" w14:textId="77777777" w:rsidR="008034A5" w:rsidRDefault="00DC3AD6">
      <w:pPr>
        <w:pStyle w:val="BodyText"/>
        <w:spacing w:before="1" w:line="249" w:lineRule="auto"/>
        <w:ind w:left="355" w:right="228" w:hanging="10"/>
      </w:pPr>
      <w:r>
        <w:t>The</w:t>
      </w:r>
      <w:r>
        <w:rPr>
          <w:spacing w:val="-4"/>
        </w:rPr>
        <w:t xml:space="preserve"> </w:t>
      </w:r>
      <w:r>
        <w:t>respondent</w:t>
      </w:r>
      <w:r>
        <w:rPr>
          <w:spacing w:val="-3"/>
        </w:rPr>
        <w:t xml:space="preserve"> </w:t>
      </w:r>
      <w:r>
        <w:t>must</w:t>
      </w:r>
      <w:r>
        <w:rPr>
          <w:spacing w:val="-3"/>
        </w:rPr>
        <w:t xml:space="preserve"> </w:t>
      </w:r>
      <w:r>
        <w:t>clearly</w:t>
      </w:r>
      <w:r>
        <w:rPr>
          <w:spacing w:val="-3"/>
        </w:rPr>
        <w:t xml:space="preserve"> </w:t>
      </w:r>
      <w:r>
        <w:t>state</w:t>
      </w:r>
      <w:r>
        <w:rPr>
          <w:spacing w:val="-4"/>
        </w:rPr>
        <w:t xml:space="preserve"> </w:t>
      </w:r>
      <w:r>
        <w:t>on</w:t>
      </w:r>
      <w:r>
        <w:rPr>
          <w:spacing w:val="-3"/>
        </w:rPr>
        <w:t xml:space="preserve"> </w:t>
      </w:r>
      <w:r>
        <w:t>the</w:t>
      </w:r>
      <w:r>
        <w:rPr>
          <w:spacing w:val="-4"/>
        </w:rPr>
        <w:t xml:space="preserve"> </w:t>
      </w:r>
      <w:r>
        <w:t>cover</w:t>
      </w:r>
      <w:r>
        <w:rPr>
          <w:spacing w:val="-4"/>
        </w:rPr>
        <w:t xml:space="preserve"> </w:t>
      </w:r>
      <w:r>
        <w:t>sheet</w:t>
      </w:r>
      <w:r>
        <w:rPr>
          <w:spacing w:val="-3"/>
        </w:rPr>
        <w:t xml:space="preserve"> </w:t>
      </w:r>
      <w:r>
        <w:t>to</w:t>
      </w:r>
      <w:r>
        <w:rPr>
          <w:spacing w:val="-3"/>
        </w:rPr>
        <w:t xml:space="preserve"> </w:t>
      </w:r>
      <w:r>
        <w:t>the</w:t>
      </w:r>
      <w:r>
        <w:rPr>
          <w:spacing w:val="-4"/>
        </w:rPr>
        <w:t xml:space="preserve"> </w:t>
      </w:r>
      <w:r>
        <w:t>RFI</w:t>
      </w:r>
      <w:r>
        <w:rPr>
          <w:spacing w:val="-4"/>
        </w:rPr>
        <w:t xml:space="preserve"> </w:t>
      </w:r>
      <w:r>
        <w:t>response</w:t>
      </w:r>
      <w:r>
        <w:rPr>
          <w:spacing w:val="-4"/>
        </w:rPr>
        <w:t xml:space="preserve"> </w:t>
      </w:r>
      <w:r>
        <w:t>should</w:t>
      </w:r>
      <w:r>
        <w:rPr>
          <w:spacing w:val="-3"/>
        </w:rPr>
        <w:t xml:space="preserve"> </w:t>
      </w:r>
      <w:r>
        <w:t>a</w:t>
      </w:r>
      <w:r>
        <w:rPr>
          <w:spacing w:val="-4"/>
        </w:rPr>
        <w:t xml:space="preserve"> </w:t>
      </w:r>
      <w:r>
        <w:t>Proprietary Information</w:t>
      </w:r>
      <w:r>
        <w:rPr>
          <w:spacing w:val="-12"/>
        </w:rPr>
        <w:t xml:space="preserve"> </w:t>
      </w:r>
      <w:r>
        <w:t>Agreement (PIA), Non-Disclosure</w:t>
      </w:r>
      <w:r>
        <w:rPr>
          <w:spacing w:val="-13"/>
        </w:rPr>
        <w:t xml:space="preserve"> </w:t>
      </w:r>
      <w:r>
        <w:t>Agreement (NDA), or equivalent be required prior to non-Government personnel reviewing the submissions. Should a PIA/NDA</w:t>
      </w:r>
      <w:r>
        <w:rPr>
          <w:spacing w:val="-2"/>
        </w:rPr>
        <w:t xml:space="preserve"> </w:t>
      </w:r>
      <w:r>
        <w:t>be required, the respondent must obtain the PIA/NDA</w:t>
      </w:r>
      <w:r>
        <w:rPr>
          <w:spacing w:val="-11"/>
        </w:rPr>
        <w:t xml:space="preserve"> </w:t>
      </w:r>
      <w:r>
        <w:t>from the company POCs and provide the PIA/NDA with their RFI submittal.</w:t>
      </w:r>
    </w:p>
    <w:p w14:paraId="327E8A3C" w14:textId="77777777" w:rsidR="008034A5" w:rsidRDefault="008034A5">
      <w:pPr>
        <w:pStyle w:val="BodyText"/>
        <w:spacing w:before="24"/>
      </w:pPr>
    </w:p>
    <w:p w14:paraId="327E8A3D" w14:textId="77777777" w:rsidR="008034A5" w:rsidRDefault="00DC3AD6">
      <w:pPr>
        <w:pStyle w:val="BodyText"/>
        <w:spacing w:before="1" w:line="247" w:lineRule="auto"/>
        <w:ind w:left="355" w:hanging="10"/>
      </w:pPr>
      <w:r>
        <w:t>Separate</w:t>
      </w:r>
      <w:r>
        <w:rPr>
          <w:spacing w:val="-2"/>
        </w:rPr>
        <w:t xml:space="preserve"> </w:t>
      </w:r>
      <w:r>
        <w:t>from</w:t>
      </w:r>
      <w:r>
        <w:rPr>
          <w:spacing w:val="-3"/>
        </w:rPr>
        <w:t xml:space="preserve"> </w:t>
      </w:r>
      <w:r>
        <w:t>the</w:t>
      </w:r>
      <w:r>
        <w:rPr>
          <w:spacing w:val="-4"/>
        </w:rPr>
        <w:t xml:space="preserve"> </w:t>
      </w:r>
      <w:r>
        <w:t>formal</w:t>
      </w:r>
      <w:r>
        <w:rPr>
          <w:spacing w:val="-3"/>
        </w:rPr>
        <w:t xml:space="preserve"> </w:t>
      </w:r>
      <w:r>
        <w:t>response,</w:t>
      </w:r>
      <w:r>
        <w:rPr>
          <w:spacing w:val="-3"/>
        </w:rPr>
        <w:t xml:space="preserve"> </w:t>
      </w:r>
      <w:r>
        <w:t>please</w:t>
      </w:r>
      <w:r>
        <w:rPr>
          <w:spacing w:val="-4"/>
        </w:rPr>
        <w:t xml:space="preserve"> </w:t>
      </w:r>
      <w:r>
        <w:t>provide</w:t>
      </w:r>
      <w:r>
        <w:rPr>
          <w:spacing w:val="-2"/>
        </w:rPr>
        <w:t xml:space="preserve"> </w:t>
      </w:r>
      <w:r>
        <w:t>any</w:t>
      </w:r>
      <w:r>
        <w:rPr>
          <w:spacing w:val="-3"/>
        </w:rPr>
        <w:t xml:space="preserve"> </w:t>
      </w:r>
      <w:r>
        <w:t>other</w:t>
      </w:r>
      <w:r>
        <w:rPr>
          <w:spacing w:val="-4"/>
        </w:rPr>
        <w:t xml:space="preserve"> </w:t>
      </w:r>
      <w:r>
        <w:t>relevant</w:t>
      </w:r>
      <w:r>
        <w:rPr>
          <w:spacing w:val="-3"/>
        </w:rPr>
        <w:t xml:space="preserve"> </w:t>
      </w:r>
      <w:r>
        <w:t>information</w:t>
      </w:r>
      <w:r>
        <w:rPr>
          <w:spacing w:val="-3"/>
        </w:rPr>
        <w:t xml:space="preserve"> </w:t>
      </w:r>
      <w:r>
        <w:t>you</w:t>
      </w:r>
      <w:r>
        <w:rPr>
          <w:spacing w:val="-3"/>
        </w:rPr>
        <w:t xml:space="preserve"> </w:t>
      </w:r>
      <w:r>
        <w:t>are</w:t>
      </w:r>
      <w:r>
        <w:rPr>
          <w:spacing w:val="-4"/>
        </w:rPr>
        <w:t xml:space="preserve"> </w:t>
      </w:r>
      <w:r>
        <w:t>willing to share regarding capabilities, features, and roadmaps related to the topics covered in the questions.</w:t>
      </w:r>
      <w:r>
        <w:rPr>
          <w:spacing w:val="-5"/>
        </w:rPr>
        <w:t xml:space="preserve"> </w:t>
      </w:r>
      <w:r>
        <w:t xml:space="preserve">Any recommendations for current </w:t>
      </w:r>
      <w:proofErr w:type="gramStart"/>
      <w:r>
        <w:t>industry</w:t>
      </w:r>
      <w:proofErr w:type="gramEnd"/>
      <w:r>
        <w:t xml:space="preserve"> best practices are also welcome.</w:t>
      </w:r>
    </w:p>
    <w:p w14:paraId="327E8A3E" w14:textId="77777777" w:rsidR="008034A5" w:rsidRDefault="008034A5">
      <w:pPr>
        <w:pStyle w:val="BodyText"/>
        <w:spacing w:before="32"/>
      </w:pPr>
    </w:p>
    <w:p w14:paraId="327E8A3F" w14:textId="77777777" w:rsidR="008034A5" w:rsidRDefault="00DC3AD6">
      <w:pPr>
        <w:pStyle w:val="Heading2"/>
        <w:numPr>
          <w:ilvl w:val="0"/>
          <w:numId w:val="1"/>
        </w:numPr>
        <w:tabs>
          <w:tab w:val="left" w:pos="585"/>
        </w:tabs>
      </w:pPr>
      <w:r>
        <w:t xml:space="preserve">Schedule of </w:t>
      </w:r>
      <w:r>
        <w:rPr>
          <w:spacing w:val="-2"/>
        </w:rPr>
        <w:t>Events</w:t>
      </w:r>
    </w:p>
    <w:p w14:paraId="327E8A40" w14:textId="77777777" w:rsidR="008034A5" w:rsidRDefault="008034A5">
      <w:pPr>
        <w:pStyle w:val="Heading2"/>
        <w:sectPr w:rsidR="008034A5">
          <w:pgSz w:w="12240" w:h="15840"/>
          <w:pgMar w:top="1540" w:right="1440" w:bottom="1600" w:left="1080" w:header="0" w:footer="1358" w:gutter="0"/>
          <w:cols w:space="720"/>
        </w:sectPr>
      </w:pPr>
    </w:p>
    <w:p w14:paraId="327E8A41" w14:textId="77777777" w:rsidR="008034A5" w:rsidRDefault="00DC3AD6">
      <w:pPr>
        <w:pStyle w:val="BodyText"/>
        <w:spacing w:before="64" w:line="247" w:lineRule="auto"/>
        <w:ind w:left="355" w:hanging="10"/>
      </w:pPr>
      <w:r>
        <w:lastRenderedPageBreak/>
        <w:t>A</w:t>
      </w:r>
      <w:r>
        <w:rPr>
          <w:spacing w:val="-15"/>
        </w:rPr>
        <w:t xml:space="preserve"> </w:t>
      </w:r>
      <w:r>
        <w:t>statement</w:t>
      </w:r>
      <w:r>
        <w:rPr>
          <w:spacing w:val="-3"/>
        </w:rPr>
        <w:t xml:space="preserve"> </w:t>
      </w:r>
      <w:r>
        <w:t>of</w:t>
      </w:r>
      <w:r>
        <w:rPr>
          <w:spacing w:val="-4"/>
        </w:rPr>
        <w:t xml:space="preserve"> </w:t>
      </w:r>
      <w:r>
        <w:t>intent</w:t>
      </w:r>
      <w:r>
        <w:rPr>
          <w:spacing w:val="-3"/>
        </w:rPr>
        <w:t xml:space="preserve"> </w:t>
      </w:r>
      <w:r>
        <w:t>to</w:t>
      </w:r>
      <w:r>
        <w:rPr>
          <w:spacing w:val="-3"/>
        </w:rPr>
        <w:t xml:space="preserve"> </w:t>
      </w:r>
      <w:r>
        <w:t>submit</w:t>
      </w:r>
      <w:r>
        <w:rPr>
          <w:spacing w:val="-3"/>
        </w:rPr>
        <w:t xml:space="preserve"> </w:t>
      </w:r>
      <w:r>
        <w:t>a</w:t>
      </w:r>
      <w:r>
        <w:rPr>
          <w:spacing w:val="-4"/>
        </w:rPr>
        <w:t xml:space="preserve"> </w:t>
      </w:r>
      <w:r>
        <w:t>response</w:t>
      </w:r>
      <w:r>
        <w:rPr>
          <w:spacing w:val="-4"/>
        </w:rPr>
        <w:t xml:space="preserve"> </w:t>
      </w:r>
      <w:r>
        <w:t>to</w:t>
      </w:r>
      <w:r>
        <w:rPr>
          <w:spacing w:val="-3"/>
        </w:rPr>
        <w:t xml:space="preserve"> </w:t>
      </w:r>
      <w:r>
        <w:t>this</w:t>
      </w:r>
      <w:r>
        <w:rPr>
          <w:spacing w:val="-3"/>
        </w:rPr>
        <w:t xml:space="preserve"> </w:t>
      </w:r>
      <w:r>
        <w:t>RFI</w:t>
      </w:r>
      <w:r>
        <w:rPr>
          <w:spacing w:val="-4"/>
        </w:rPr>
        <w:t xml:space="preserve"> </w:t>
      </w:r>
      <w:r>
        <w:t>must</w:t>
      </w:r>
      <w:r>
        <w:rPr>
          <w:spacing w:val="-3"/>
        </w:rPr>
        <w:t xml:space="preserve"> </w:t>
      </w:r>
      <w:r>
        <w:t>be</w:t>
      </w:r>
      <w:r>
        <w:rPr>
          <w:spacing w:val="-4"/>
        </w:rPr>
        <w:t xml:space="preserve"> </w:t>
      </w:r>
      <w:r>
        <w:t>communicated</w:t>
      </w:r>
      <w:r>
        <w:rPr>
          <w:spacing w:val="-3"/>
        </w:rPr>
        <w:t xml:space="preserve"> </w:t>
      </w:r>
      <w:r>
        <w:t>to</w:t>
      </w:r>
      <w:r>
        <w:rPr>
          <w:spacing w:val="-3"/>
        </w:rPr>
        <w:t xml:space="preserve"> </w:t>
      </w:r>
      <w:r>
        <w:t>the</w:t>
      </w:r>
      <w:r>
        <w:rPr>
          <w:spacing w:val="-4"/>
        </w:rPr>
        <w:t xml:space="preserve"> </w:t>
      </w:r>
      <w:r>
        <w:t xml:space="preserve">Contract Specialist </w:t>
      </w:r>
      <w:hyperlink r:id="rId12">
        <w:r w:rsidR="008034A5">
          <w:t>(</w:t>
        </w:r>
        <w:r w:rsidR="008034A5">
          <w:rPr>
            <w:color w:val="0562C1"/>
            <w:u w:val="single" w:color="0562C1"/>
          </w:rPr>
          <w:t>laura.harr@us.af.mil</w:t>
        </w:r>
        <w:r w:rsidR="008034A5">
          <w:t>)</w:t>
        </w:r>
      </w:hyperlink>
      <w:r>
        <w:t xml:space="preserve"> within 14 calendar days of posting.</w:t>
      </w:r>
    </w:p>
    <w:p w14:paraId="327E8A42" w14:textId="77777777" w:rsidR="008034A5" w:rsidRDefault="008034A5">
      <w:pPr>
        <w:pStyle w:val="BodyText"/>
        <w:spacing w:before="32"/>
      </w:pPr>
    </w:p>
    <w:p w14:paraId="327E8A43" w14:textId="77777777" w:rsidR="008034A5" w:rsidRDefault="00DC3AD6">
      <w:pPr>
        <w:pStyle w:val="BodyText"/>
        <w:ind w:left="345"/>
      </w:pPr>
      <w:r>
        <w:t>Responses</w:t>
      </w:r>
      <w:r>
        <w:rPr>
          <w:spacing w:val="-4"/>
        </w:rPr>
        <w:t xml:space="preserve"> </w:t>
      </w:r>
      <w:r>
        <w:t>are</w:t>
      </w:r>
      <w:r>
        <w:rPr>
          <w:spacing w:val="-2"/>
        </w:rPr>
        <w:t xml:space="preserve"> </w:t>
      </w:r>
      <w:r>
        <w:t>due</w:t>
      </w:r>
      <w:r>
        <w:rPr>
          <w:spacing w:val="-2"/>
        </w:rPr>
        <w:t xml:space="preserve"> </w:t>
      </w:r>
      <w:r>
        <w:t>14</w:t>
      </w:r>
      <w:r>
        <w:rPr>
          <w:spacing w:val="-1"/>
        </w:rPr>
        <w:t xml:space="preserve"> </w:t>
      </w:r>
      <w:r>
        <w:t>calendar</w:t>
      </w:r>
      <w:r>
        <w:rPr>
          <w:spacing w:val="-2"/>
        </w:rPr>
        <w:t xml:space="preserve"> </w:t>
      </w:r>
      <w:r>
        <w:t>days</w:t>
      </w:r>
      <w:r>
        <w:rPr>
          <w:spacing w:val="1"/>
        </w:rPr>
        <w:t xml:space="preserve"> </w:t>
      </w:r>
      <w:r>
        <w:t>after</w:t>
      </w:r>
      <w:r>
        <w:rPr>
          <w:spacing w:val="-2"/>
        </w:rPr>
        <w:t xml:space="preserve"> posting.</w:t>
      </w:r>
    </w:p>
    <w:p w14:paraId="327E8A44" w14:textId="77777777" w:rsidR="008034A5" w:rsidRDefault="008034A5">
      <w:pPr>
        <w:pStyle w:val="BodyText"/>
        <w:spacing w:before="36"/>
      </w:pPr>
    </w:p>
    <w:p w14:paraId="327E8A45" w14:textId="77777777" w:rsidR="008034A5" w:rsidRDefault="00DC3AD6">
      <w:pPr>
        <w:pStyle w:val="BodyText"/>
        <w:spacing w:line="249" w:lineRule="auto"/>
        <w:ind w:left="355" w:hanging="10"/>
      </w:pPr>
      <w:r>
        <w:t>Respondents deemed capable of fielding Depot</w:t>
      </w:r>
      <w:r>
        <w:rPr>
          <w:spacing w:val="-9"/>
        </w:rPr>
        <w:t xml:space="preserve"> </w:t>
      </w:r>
      <w:r>
        <w:t>Activation based on their submission may be given</w:t>
      </w:r>
      <w:r>
        <w:rPr>
          <w:spacing w:val="-3"/>
        </w:rPr>
        <w:t xml:space="preserve"> </w:t>
      </w:r>
      <w:r>
        <w:t>the</w:t>
      </w:r>
      <w:r>
        <w:rPr>
          <w:spacing w:val="-4"/>
        </w:rPr>
        <w:t xml:space="preserve"> </w:t>
      </w:r>
      <w:r>
        <w:t>opportunity</w:t>
      </w:r>
      <w:r>
        <w:rPr>
          <w:spacing w:val="-3"/>
        </w:rPr>
        <w:t xml:space="preserve"> </w:t>
      </w:r>
      <w:r>
        <w:t>to</w:t>
      </w:r>
      <w:r>
        <w:rPr>
          <w:spacing w:val="-3"/>
        </w:rPr>
        <w:t xml:space="preserve"> </w:t>
      </w:r>
      <w:r>
        <w:t>participate</w:t>
      </w:r>
      <w:r>
        <w:rPr>
          <w:spacing w:val="-4"/>
        </w:rPr>
        <w:t xml:space="preserve"> </w:t>
      </w:r>
      <w:r>
        <w:t>in</w:t>
      </w:r>
      <w:r>
        <w:rPr>
          <w:spacing w:val="-3"/>
        </w:rPr>
        <w:t xml:space="preserve"> </w:t>
      </w:r>
      <w:r>
        <w:t>an</w:t>
      </w:r>
      <w:r>
        <w:rPr>
          <w:spacing w:val="-3"/>
        </w:rPr>
        <w:t xml:space="preserve"> </w:t>
      </w:r>
      <w:r>
        <w:t>Industry</w:t>
      </w:r>
      <w:r>
        <w:rPr>
          <w:spacing w:val="-1"/>
        </w:rPr>
        <w:t xml:space="preserve"> </w:t>
      </w:r>
      <w:r>
        <w:t>Day</w:t>
      </w:r>
      <w:r>
        <w:rPr>
          <w:spacing w:val="-3"/>
        </w:rPr>
        <w:t xml:space="preserve"> </w:t>
      </w:r>
      <w:r>
        <w:t>should</w:t>
      </w:r>
      <w:r>
        <w:rPr>
          <w:spacing w:val="-3"/>
        </w:rPr>
        <w:t xml:space="preserve"> </w:t>
      </w:r>
      <w:r>
        <w:t>the</w:t>
      </w:r>
      <w:r>
        <w:rPr>
          <w:spacing w:val="-4"/>
        </w:rPr>
        <w:t xml:space="preserve"> </w:t>
      </w:r>
      <w:r>
        <w:t>USG</w:t>
      </w:r>
      <w:r>
        <w:rPr>
          <w:spacing w:val="-4"/>
        </w:rPr>
        <w:t xml:space="preserve"> </w:t>
      </w:r>
      <w:r>
        <w:t>decide</w:t>
      </w:r>
      <w:r>
        <w:rPr>
          <w:spacing w:val="-4"/>
        </w:rPr>
        <w:t xml:space="preserve"> </w:t>
      </w:r>
      <w:r>
        <w:t>to</w:t>
      </w:r>
      <w:r>
        <w:rPr>
          <w:spacing w:val="-3"/>
        </w:rPr>
        <w:t xml:space="preserve"> </w:t>
      </w:r>
      <w:r>
        <w:t>host</w:t>
      </w:r>
      <w:r>
        <w:rPr>
          <w:spacing w:val="-3"/>
        </w:rPr>
        <w:t xml:space="preserve"> </w:t>
      </w:r>
      <w:r>
        <w:t>such</w:t>
      </w:r>
      <w:r>
        <w:rPr>
          <w:spacing w:val="-3"/>
        </w:rPr>
        <w:t xml:space="preserve"> </w:t>
      </w:r>
      <w:r>
        <w:t xml:space="preserve">an </w:t>
      </w:r>
      <w:r>
        <w:rPr>
          <w:spacing w:val="-2"/>
        </w:rPr>
        <w:t>event.</w:t>
      </w:r>
    </w:p>
    <w:p w14:paraId="327E8A46" w14:textId="77777777" w:rsidR="008034A5" w:rsidRDefault="00DC3AD6">
      <w:pPr>
        <w:pStyle w:val="Heading2"/>
        <w:numPr>
          <w:ilvl w:val="0"/>
          <w:numId w:val="1"/>
        </w:numPr>
        <w:tabs>
          <w:tab w:val="left" w:pos="600"/>
          <w:tab w:val="left" w:pos="1080"/>
        </w:tabs>
        <w:spacing w:before="53" w:line="592" w:lineRule="exact"/>
        <w:ind w:left="1080" w:right="4480" w:hanging="720"/>
      </w:pPr>
      <w:r>
        <w:t>Technical</w:t>
      </w:r>
      <w:r>
        <w:rPr>
          <w:spacing w:val="-12"/>
        </w:rPr>
        <w:t xml:space="preserve"> </w:t>
      </w:r>
      <w:r>
        <w:t>and</w:t>
      </w:r>
      <w:r>
        <w:rPr>
          <w:spacing w:val="-12"/>
        </w:rPr>
        <w:t xml:space="preserve"> </w:t>
      </w:r>
      <w:r>
        <w:t>Contracting</w:t>
      </w:r>
      <w:r>
        <w:rPr>
          <w:spacing w:val="-12"/>
        </w:rPr>
        <w:t xml:space="preserve"> </w:t>
      </w:r>
      <w:r>
        <w:t>Points</w:t>
      </w:r>
      <w:r>
        <w:rPr>
          <w:spacing w:val="-12"/>
        </w:rPr>
        <w:t xml:space="preserve"> </w:t>
      </w:r>
      <w:r>
        <w:t>of</w:t>
      </w:r>
      <w:r>
        <w:rPr>
          <w:spacing w:val="-13"/>
        </w:rPr>
        <w:t xml:space="preserve"> </w:t>
      </w:r>
      <w:r>
        <w:t>Contact: Address technical questions to:</w:t>
      </w:r>
    </w:p>
    <w:p w14:paraId="327E8A47" w14:textId="77777777" w:rsidR="008034A5" w:rsidRDefault="00DC3AD6">
      <w:pPr>
        <w:pStyle w:val="BodyText"/>
        <w:spacing w:line="232" w:lineRule="exact"/>
        <w:ind w:left="1080"/>
      </w:pPr>
      <w:r>
        <w:t>Jeffrey</w:t>
      </w:r>
      <w:r>
        <w:rPr>
          <w:spacing w:val="-9"/>
        </w:rPr>
        <w:t xml:space="preserve"> </w:t>
      </w:r>
      <w:proofErr w:type="spellStart"/>
      <w:r>
        <w:t>Hubbard,</w:t>
      </w:r>
      <w:proofErr w:type="spellEnd"/>
      <w:r>
        <w:rPr>
          <w:spacing w:val="-15"/>
        </w:rPr>
        <w:t xml:space="preserve"> </w:t>
      </w:r>
      <w:r>
        <w:rPr>
          <w:spacing w:val="-2"/>
        </w:rPr>
        <w:t>AFLCMC/WAQ</w:t>
      </w:r>
    </w:p>
    <w:p w14:paraId="327E8A48" w14:textId="77777777" w:rsidR="008034A5" w:rsidRDefault="00DC3AD6">
      <w:pPr>
        <w:pStyle w:val="BodyText"/>
        <w:spacing w:before="15"/>
        <w:ind w:left="1065"/>
      </w:pPr>
      <w:r>
        <w:t>Email:</w:t>
      </w:r>
      <w:r>
        <w:rPr>
          <w:spacing w:val="-2"/>
        </w:rPr>
        <w:t xml:space="preserve"> </w:t>
      </w:r>
      <w:hyperlink r:id="rId13">
        <w:r w:rsidR="008034A5">
          <w:rPr>
            <w:color w:val="0562C1"/>
            <w:spacing w:val="-2"/>
            <w:u w:val="single" w:color="0562C1"/>
          </w:rPr>
          <w:t>Jeffrey.hubbard.4@us.af.mil</w:t>
        </w:r>
      </w:hyperlink>
    </w:p>
    <w:p w14:paraId="327E8A49" w14:textId="77777777" w:rsidR="008034A5" w:rsidRDefault="008034A5">
      <w:pPr>
        <w:pStyle w:val="BodyText"/>
        <w:spacing w:before="43"/>
      </w:pPr>
    </w:p>
    <w:p w14:paraId="327E8A4A" w14:textId="77777777" w:rsidR="008034A5" w:rsidRDefault="00DC3AD6">
      <w:pPr>
        <w:spacing w:line="290" w:lineRule="auto"/>
        <w:ind w:left="1065" w:right="5055"/>
        <w:rPr>
          <w:sz w:val="24"/>
        </w:rPr>
      </w:pPr>
      <w:r>
        <w:rPr>
          <w:b/>
          <w:sz w:val="24"/>
        </w:rPr>
        <w:t>Address</w:t>
      </w:r>
      <w:r>
        <w:rPr>
          <w:b/>
          <w:spacing w:val="-15"/>
          <w:sz w:val="24"/>
        </w:rPr>
        <w:t xml:space="preserve"> </w:t>
      </w:r>
      <w:r>
        <w:rPr>
          <w:b/>
          <w:sz w:val="24"/>
        </w:rPr>
        <w:t>contracting</w:t>
      </w:r>
      <w:r>
        <w:rPr>
          <w:b/>
          <w:spacing w:val="-15"/>
          <w:sz w:val="24"/>
        </w:rPr>
        <w:t xml:space="preserve"> </w:t>
      </w:r>
      <w:r>
        <w:rPr>
          <w:b/>
          <w:sz w:val="24"/>
        </w:rPr>
        <w:t>questions</w:t>
      </w:r>
      <w:r>
        <w:rPr>
          <w:b/>
          <w:spacing w:val="-15"/>
          <w:sz w:val="24"/>
        </w:rPr>
        <w:t xml:space="preserve"> </w:t>
      </w:r>
      <w:r>
        <w:rPr>
          <w:b/>
          <w:sz w:val="24"/>
        </w:rPr>
        <w:t xml:space="preserve">to: </w:t>
      </w:r>
      <w:r>
        <w:rPr>
          <w:sz w:val="24"/>
        </w:rPr>
        <w:t xml:space="preserve">Laura Harr, AFLCMC/WAQK Email: </w:t>
      </w:r>
      <w:hyperlink r:id="rId14">
        <w:r w:rsidR="008034A5">
          <w:rPr>
            <w:color w:val="0562C1"/>
            <w:sz w:val="24"/>
            <w:u w:val="single" w:color="0562C1"/>
          </w:rPr>
          <w:t>laura.harr@us.af.mil</w:t>
        </w:r>
      </w:hyperlink>
    </w:p>
    <w:p w14:paraId="327E8A4B" w14:textId="77777777" w:rsidR="008034A5" w:rsidRDefault="008034A5">
      <w:pPr>
        <w:pStyle w:val="BodyText"/>
        <w:spacing w:before="59"/>
      </w:pPr>
    </w:p>
    <w:p w14:paraId="327E8A4C" w14:textId="77777777" w:rsidR="008034A5" w:rsidRDefault="00DC3AD6">
      <w:pPr>
        <w:pStyle w:val="Heading2"/>
        <w:numPr>
          <w:ilvl w:val="0"/>
          <w:numId w:val="1"/>
        </w:numPr>
        <w:tabs>
          <w:tab w:val="left" w:pos="600"/>
        </w:tabs>
        <w:ind w:left="600"/>
      </w:pPr>
      <w:r>
        <w:t>Additional</w:t>
      </w:r>
      <w:r>
        <w:rPr>
          <w:spacing w:val="-2"/>
        </w:rPr>
        <w:t xml:space="preserve"> Information:</w:t>
      </w:r>
    </w:p>
    <w:p w14:paraId="327E8A4D" w14:textId="77777777" w:rsidR="008034A5" w:rsidRDefault="008034A5">
      <w:pPr>
        <w:pStyle w:val="BodyText"/>
        <w:spacing w:before="43"/>
        <w:rPr>
          <w:b/>
        </w:rPr>
      </w:pPr>
    </w:p>
    <w:p w14:paraId="327E8A4E" w14:textId="77777777" w:rsidR="008034A5" w:rsidRDefault="00DC3AD6">
      <w:pPr>
        <w:pStyle w:val="ListParagraph"/>
        <w:numPr>
          <w:ilvl w:val="1"/>
          <w:numId w:val="1"/>
        </w:numPr>
        <w:tabs>
          <w:tab w:val="left" w:pos="856"/>
        </w:tabs>
        <w:spacing w:line="249" w:lineRule="auto"/>
        <w:ind w:right="163" w:firstLine="0"/>
        <w:rPr>
          <w:sz w:val="24"/>
        </w:rPr>
      </w:pPr>
      <w:r>
        <w:rPr>
          <w:sz w:val="24"/>
        </w:rPr>
        <w:t>Export Control: Information involved in this effort is subject to Export Control (International</w:t>
      </w:r>
      <w:r>
        <w:rPr>
          <w:spacing w:val="-15"/>
          <w:sz w:val="24"/>
        </w:rPr>
        <w:t xml:space="preserve"> </w:t>
      </w:r>
      <w:r>
        <w:rPr>
          <w:sz w:val="24"/>
        </w:rPr>
        <w:t>Traffic</w:t>
      </w:r>
      <w:r>
        <w:rPr>
          <w:spacing w:val="-10"/>
          <w:sz w:val="24"/>
        </w:rPr>
        <w:t xml:space="preserve"> </w:t>
      </w:r>
      <w:r>
        <w:rPr>
          <w:sz w:val="24"/>
        </w:rPr>
        <w:t>in</w:t>
      </w:r>
      <w:r>
        <w:rPr>
          <w:spacing w:val="-15"/>
          <w:sz w:val="24"/>
        </w:rPr>
        <w:t xml:space="preserve"> </w:t>
      </w:r>
      <w:r>
        <w:rPr>
          <w:sz w:val="24"/>
        </w:rPr>
        <w:t>Arms</w:t>
      </w:r>
      <w:r>
        <w:rPr>
          <w:spacing w:val="-7"/>
          <w:sz w:val="24"/>
        </w:rPr>
        <w:t xml:space="preserve"> </w:t>
      </w:r>
      <w:r>
        <w:rPr>
          <w:sz w:val="24"/>
        </w:rPr>
        <w:t>Regulation</w:t>
      </w:r>
      <w:r>
        <w:rPr>
          <w:spacing w:val="-7"/>
          <w:sz w:val="24"/>
        </w:rPr>
        <w:t xml:space="preserve"> </w:t>
      </w:r>
      <w:r>
        <w:rPr>
          <w:sz w:val="24"/>
        </w:rPr>
        <w:t>(ITAR)</w:t>
      </w:r>
      <w:r>
        <w:rPr>
          <w:spacing w:val="-6"/>
          <w:sz w:val="24"/>
        </w:rPr>
        <w:t xml:space="preserve"> </w:t>
      </w:r>
      <w:r>
        <w:rPr>
          <w:sz w:val="24"/>
        </w:rPr>
        <w:t>22</w:t>
      </w:r>
      <w:r>
        <w:rPr>
          <w:spacing w:val="-7"/>
          <w:sz w:val="24"/>
        </w:rPr>
        <w:t xml:space="preserve"> </w:t>
      </w:r>
      <w:r>
        <w:rPr>
          <w:sz w:val="24"/>
        </w:rPr>
        <w:t>CFR</w:t>
      </w:r>
      <w:r>
        <w:rPr>
          <w:spacing w:val="-7"/>
          <w:sz w:val="24"/>
        </w:rPr>
        <w:t xml:space="preserve"> </w:t>
      </w:r>
      <w:r>
        <w:rPr>
          <w:sz w:val="24"/>
        </w:rPr>
        <w:t>120-131,</w:t>
      </w:r>
      <w:r>
        <w:rPr>
          <w:spacing w:val="-7"/>
          <w:sz w:val="24"/>
        </w:rPr>
        <w:t xml:space="preserve"> </w:t>
      </w:r>
      <w:r>
        <w:rPr>
          <w:sz w:val="24"/>
        </w:rPr>
        <w:t>or</w:t>
      </w:r>
      <w:r>
        <w:rPr>
          <w:spacing w:val="-8"/>
          <w:sz w:val="24"/>
        </w:rPr>
        <w:t xml:space="preserve"> </w:t>
      </w:r>
      <w:r>
        <w:rPr>
          <w:sz w:val="24"/>
        </w:rPr>
        <w:t>Export</w:t>
      </w:r>
      <w:r>
        <w:rPr>
          <w:spacing w:val="-15"/>
          <w:sz w:val="24"/>
        </w:rPr>
        <w:t xml:space="preserve"> </w:t>
      </w:r>
      <w:r>
        <w:rPr>
          <w:sz w:val="24"/>
        </w:rPr>
        <w:t>Administration Regulations (EAR) 15 CFR 710-774).</w:t>
      </w:r>
      <w:r>
        <w:rPr>
          <w:spacing w:val="-6"/>
          <w:sz w:val="24"/>
        </w:rPr>
        <w:t xml:space="preserve"> </w:t>
      </w:r>
      <w:r>
        <w:rPr>
          <w:sz w:val="24"/>
        </w:rPr>
        <w:t>A</w:t>
      </w:r>
      <w:r>
        <w:rPr>
          <w:spacing w:val="-3"/>
          <w:sz w:val="24"/>
        </w:rPr>
        <w:t xml:space="preserve"> </w:t>
      </w:r>
      <w:r>
        <w:rPr>
          <w:sz w:val="24"/>
        </w:rPr>
        <w:t>Certified DD Form 2345, Militarily Critical Technical Data</w:t>
      </w:r>
      <w:r>
        <w:rPr>
          <w:spacing w:val="-2"/>
          <w:sz w:val="24"/>
        </w:rPr>
        <w:t xml:space="preserve"> </w:t>
      </w:r>
      <w:r>
        <w:rPr>
          <w:sz w:val="24"/>
        </w:rPr>
        <w:t>Agreement, is required to be submitted with proposal.</w:t>
      </w:r>
    </w:p>
    <w:p w14:paraId="327E8A4F" w14:textId="77777777" w:rsidR="008034A5" w:rsidRDefault="008034A5">
      <w:pPr>
        <w:pStyle w:val="BodyText"/>
        <w:spacing w:before="31"/>
      </w:pPr>
    </w:p>
    <w:p w14:paraId="327E8A50" w14:textId="77777777" w:rsidR="008034A5" w:rsidRDefault="00DC3AD6">
      <w:pPr>
        <w:pStyle w:val="ListParagraph"/>
        <w:numPr>
          <w:ilvl w:val="1"/>
          <w:numId w:val="1"/>
        </w:numPr>
        <w:tabs>
          <w:tab w:val="left" w:pos="856"/>
        </w:tabs>
        <w:spacing w:line="249" w:lineRule="auto"/>
        <w:ind w:left="856" w:right="193"/>
        <w:rPr>
          <w:sz w:val="24"/>
        </w:rPr>
      </w:pPr>
      <w:r>
        <w:rPr>
          <w:sz w:val="24"/>
        </w:rPr>
        <w:t>Export-Controlled Items:</w:t>
      </w:r>
      <w:r>
        <w:rPr>
          <w:spacing w:val="-4"/>
          <w:sz w:val="24"/>
        </w:rPr>
        <w:t xml:space="preserve"> </w:t>
      </w:r>
      <w:r>
        <w:rPr>
          <w:sz w:val="24"/>
        </w:rPr>
        <w:t>As prescribed by DFARS 225.7901-4, DFARS 252.225-7048, “Export-Controlled</w:t>
      </w:r>
      <w:r>
        <w:rPr>
          <w:spacing w:val="-3"/>
          <w:sz w:val="24"/>
        </w:rPr>
        <w:t xml:space="preserve"> </w:t>
      </w:r>
      <w:r>
        <w:rPr>
          <w:sz w:val="24"/>
        </w:rPr>
        <w:t>Item</w:t>
      </w:r>
      <w:r>
        <w:rPr>
          <w:spacing w:val="-1"/>
          <w:sz w:val="24"/>
        </w:rPr>
        <w:t xml:space="preserve"> </w:t>
      </w:r>
      <w:r>
        <w:rPr>
          <w:sz w:val="24"/>
        </w:rPr>
        <w:t>(JUN</w:t>
      </w:r>
      <w:r>
        <w:rPr>
          <w:spacing w:val="-4"/>
          <w:sz w:val="24"/>
        </w:rPr>
        <w:t xml:space="preserve"> </w:t>
      </w:r>
      <w:r>
        <w:rPr>
          <w:sz w:val="24"/>
        </w:rPr>
        <w:t>2013)”</w:t>
      </w:r>
      <w:r>
        <w:rPr>
          <w:spacing w:val="-4"/>
          <w:sz w:val="24"/>
        </w:rPr>
        <w:t xml:space="preserve"> </w:t>
      </w:r>
      <w:r>
        <w:rPr>
          <w:sz w:val="24"/>
        </w:rPr>
        <w:t>is</w:t>
      </w:r>
      <w:r>
        <w:rPr>
          <w:spacing w:val="-3"/>
          <w:sz w:val="24"/>
        </w:rPr>
        <w:t xml:space="preserve"> </w:t>
      </w:r>
      <w:r>
        <w:rPr>
          <w:sz w:val="24"/>
        </w:rPr>
        <w:t>contained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solicitation.</w:t>
      </w:r>
      <w:r>
        <w:rPr>
          <w:spacing w:val="-8"/>
          <w:sz w:val="24"/>
        </w:rPr>
        <w:t xml:space="preserve"> </w:t>
      </w:r>
      <w:r>
        <w:rPr>
          <w:sz w:val="24"/>
        </w:rPr>
        <w:t>This</w:t>
      </w:r>
      <w:r>
        <w:rPr>
          <w:spacing w:val="-6"/>
          <w:sz w:val="24"/>
        </w:rPr>
        <w:t xml:space="preserve"> </w:t>
      </w:r>
      <w:r>
        <w:rPr>
          <w:sz w:val="24"/>
        </w:rPr>
        <w:t>clause</w:t>
      </w:r>
      <w:r>
        <w:rPr>
          <w:spacing w:val="-4"/>
          <w:sz w:val="24"/>
        </w:rPr>
        <w:t xml:space="preserve"> </w:t>
      </w:r>
      <w:r>
        <w:rPr>
          <w:sz w:val="24"/>
        </w:rPr>
        <w:t>shall</w:t>
      </w:r>
      <w:r>
        <w:rPr>
          <w:spacing w:val="-3"/>
          <w:sz w:val="24"/>
        </w:rPr>
        <w:t xml:space="preserve"> </w:t>
      </w:r>
      <w:r>
        <w:rPr>
          <w:sz w:val="24"/>
        </w:rPr>
        <w:t>be contained in</w:t>
      </w:r>
      <w:r>
        <w:rPr>
          <w:spacing w:val="-6"/>
          <w:sz w:val="24"/>
        </w:rPr>
        <w:t xml:space="preserve"> </w:t>
      </w:r>
      <w:r>
        <w:rPr>
          <w:sz w:val="24"/>
        </w:rPr>
        <w:t>ALL resulting contracts.</w:t>
      </w:r>
      <w:r>
        <w:rPr>
          <w:spacing w:val="-2"/>
          <w:sz w:val="24"/>
        </w:rPr>
        <w:t xml:space="preserve"> </w:t>
      </w:r>
      <w:r>
        <w:rPr>
          <w:sz w:val="24"/>
        </w:rPr>
        <w:t>Any resulting agreement will include a term and condition to address the same.</w:t>
      </w:r>
    </w:p>
    <w:p w14:paraId="327E8A51" w14:textId="77777777" w:rsidR="008034A5" w:rsidRDefault="008034A5">
      <w:pPr>
        <w:pStyle w:val="BodyText"/>
        <w:spacing w:before="23"/>
      </w:pPr>
    </w:p>
    <w:p w14:paraId="327E8A52" w14:textId="77777777" w:rsidR="008034A5" w:rsidRDefault="00DC3AD6">
      <w:pPr>
        <w:pStyle w:val="ListParagraph"/>
        <w:numPr>
          <w:ilvl w:val="1"/>
          <w:numId w:val="1"/>
        </w:numPr>
        <w:tabs>
          <w:tab w:val="left" w:pos="856"/>
        </w:tabs>
        <w:spacing w:line="249" w:lineRule="auto"/>
        <w:ind w:left="856" w:right="38"/>
        <w:rPr>
          <w:sz w:val="24"/>
        </w:rPr>
      </w:pPr>
      <w:r>
        <w:rPr>
          <w:sz w:val="24"/>
        </w:rPr>
        <w:t>Foreign Participation: Foreign participation is not authorized. Foreign Nationals (FNs) can be employed by the US Prime Contractor or Sub-Contractor; however, FNs will be limited to Public Domain information unless the contractor has obtained the proper License or Technical</w:t>
      </w:r>
      <w:r>
        <w:rPr>
          <w:spacing w:val="-3"/>
          <w:sz w:val="24"/>
        </w:rPr>
        <w:t xml:space="preserve"> </w:t>
      </w:r>
      <w:r>
        <w:rPr>
          <w:sz w:val="24"/>
        </w:rPr>
        <w:t>Assistance</w:t>
      </w:r>
      <w:r>
        <w:rPr>
          <w:spacing w:val="-4"/>
          <w:sz w:val="24"/>
        </w:rPr>
        <w:t xml:space="preserve"> </w:t>
      </w:r>
      <w:r>
        <w:rPr>
          <w:sz w:val="24"/>
        </w:rPr>
        <w:t>Agreement that authorizes disclosure of CMI and/or CUI to foreign entities pursuant to the Department of State’s ITAR or Department of Commerce’s EAR. Public</w:t>
      </w:r>
      <w:r>
        <w:rPr>
          <w:spacing w:val="-1"/>
          <w:sz w:val="24"/>
        </w:rPr>
        <w:t xml:space="preserve"> </w:t>
      </w:r>
      <w:r>
        <w:rPr>
          <w:sz w:val="24"/>
        </w:rPr>
        <w:t>Domain information is defined as information that is releasable</w:t>
      </w:r>
      <w:r>
        <w:rPr>
          <w:spacing w:val="-1"/>
          <w:sz w:val="24"/>
        </w:rPr>
        <w:t xml:space="preserve"> </w:t>
      </w:r>
      <w:r>
        <w:rPr>
          <w:sz w:val="24"/>
        </w:rPr>
        <w:t>to the</w:t>
      </w:r>
      <w:r>
        <w:rPr>
          <w:spacing w:val="-1"/>
          <w:sz w:val="24"/>
        </w:rPr>
        <w:t xml:space="preserve"> </w:t>
      </w:r>
      <w:proofErr w:type="gramStart"/>
      <w:r>
        <w:rPr>
          <w:sz w:val="24"/>
        </w:rPr>
        <w:t>general public</w:t>
      </w:r>
      <w:proofErr w:type="gramEnd"/>
      <w:r>
        <w:rPr>
          <w:sz w:val="24"/>
        </w:rPr>
        <w:t xml:space="preserve"> and sometimes referred to as open-source material. Examples include but are not limited to newspapers,</w:t>
      </w:r>
      <w:r>
        <w:rPr>
          <w:spacing w:val="-7"/>
          <w:sz w:val="24"/>
        </w:rPr>
        <w:t xml:space="preserve"> </w:t>
      </w:r>
      <w:r>
        <w:rPr>
          <w:sz w:val="24"/>
        </w:rPr>
        <w:t>magazines</w:t>
      </w:r>
      <w:r>
        <w:rPr>
          <w:spacing w:val="-4"/>
          <w:sz w:val="24"/>
        </w:rPr>
        <w:t xml:space="preserve"> </w:t>
      </w:r>
      <w:r>
        <w:rPr>
          <w:sz w:val="24"/>
        </w:rPr>
        <w:t>and</w:t>
      </w:r>
      <w:r>
        <w:rPr>
          <w:spacing w:val="-4"/>
          <w:sz w:val="24"/>
        </w:rPr>
        <w:t xml:space="preserve"> </w:t>
      </w:r>
      <w:r>
        <w:rPr>
          <w:sz w:val="24"/>
        </w:rPr>
        <w:t>information</w:t>
      </w:r>
      <w:r>
        <w:rPr>
          <w:spacing w:val="-4"/>
          <w:sz w:val="24"/>
        </w:rPr>
        <w:t xml:space="preserve"> </w:t>
      </w:r>
      <w:r>
        <w:rPr>
          <w:sz w:val="24"/>
        </w:rPr>
        <w:t>posted</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internet.</w:t>
      </w:r>
      <w:r>
        <w:rPr>
          <w:spacing w:val="-15"/>
          <w:sz w:val="24"/>
        </w:rPr>
        <w:t xml:space="preserve"> </w:t>
      </w:r>
      <w:r>
        <w:rPr>
          <w:sz w:val="24"/>
        </w:rPr>
        <w:t>Any</w:t>
      </w:r>
      <w:r>
        <w:rPr>
          <w:spacing w:val="-4"/>
          <w:sz w:val="24"/>
        </w:rPr>
        <w:t xml:space="preserve"> </w:t>
      </w:r>
      <w:r>
        <w:rPr>
          <w:sz w:val="24"/>
        </w:rPr>
        <w:t>proprietary</w:t>
      </w:r>
      <w:r>
        <w:rPr>
          <w:spacing w:val="-4"/>
          <w:sz w:val="24"/>
        </w:rPr>
        <w:t xml:space="preserve"> </w:t>
      </w:r>
      <w:r>
        <w:rPr>
          <w:sz w:val="24"/>
        </w:rPr>
        <w:t>information will have to be appropriately protected.</w:t>
      </w:r>
    </w:p>
    <w:sectPr w:rsidR="008034A5">
      <w:pgSz w:w="12240" w:h="15840"/>
      <w:pgMar w:top="1540" w:right="1440" w:bottom="1600" w:left="1080" w:header="0" w:footer="13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1F54" w14:textId="77777777" w:rsidR="007D5B99" w:rsidRDefault="007D5B99">
      <w:r>
        <w:separator/>
      </w:r>
    </w:p>
  </w:endnote>
  <w:endnote w:type="continuationSeparator" w:id="0">
    <w:p w14:paraId="66E49DED" w14:textId="77777777" w:rsidR="007D5B99" w:rsidRDefault="007D5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8A53" w14:textId="77777777" w:rsidR="008034A5" w:rsidRDefault="00DC3AD6">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27E8A54" wp14:editId="327E8A55">
              <wp:simplePos x="0" y="0"/>
              <wp:positionH relativeFrom="page">
                <wp:posOffset>6156452</wp:posOffset>
              </wp:positionH>
              <wp:positionV relativeFrom="page">
                <wp:posOffset>9024450</wp:posOffset>
              </wp:positionV>
              <wp:extent cx="71437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94310"/>
                      </a:xfrm>
                      <a:prstGeom prst="rect">
                        <a:avLst/>
                      </a:prstGeom>
                    </wps:spPr>
                    <wps:txbx>
                      <w:txbxContent>
                        <w:p w14:paraId="327E8A56" w14:textId="77777777" w:rsidR="008034A5" w:rsidRDefault="00DC3A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4</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6</w:t>
                          </w:r>
                          <w:r>
                            <w:rPr>
                              <w:b/>
                              <w:spacing w:val="-10"/>
                              <w:sz w:val="24"/>
                            </w:rPr>
                            <w:fldChar w:fldCharType="end"/>
                          </w:r>
                        </w:p>
                      </w:txbxContent>
                    </wps:txbx>
                    <wps:bodyPr wrap="square" lIns="0" tIns="0" rIns="0" bIns="0" rtlCol="0">
                      <a:noAutofit/>
                    </wps:bodyPr>
                  </wps:wsp>
                </a:graphicData>
              </a:graphic>
            </wp:anchor>
          </w:drawing>
        </mc:Choice>
        <mc:Fallback>
          <w:pict>
            <v:shapetype w14:anchorId="327E8A54" id="_x0000_t202" coordsize="21600,21600" o:spt="202" path="m,l,21600r21600,l21600,xe">
              <v:stroke joinstyle="miter"/>
              <v:path gradientshapeok="t" o:connecttype="rect"/>
            </v:shapetype>
            <v:shape id="Textbox 1" o:spid="_x0000_s1026" type="#_x0000_t202" style="position:absolute;margin-left:484.75pt;margin-top:710.6pt;width:56.2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" filled="f" stroked="f">
              <v:textbox inset="0,0,0,0">
                <w:txbxContent>
                  <w:p w14:paraId="327E8A56" w14:textId="77777777" w:rsidR="008034A5" w:rsidRDefault="00DC3AD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4</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6</w:t>
                    </w:r>
                    <w:r>
                      <w:rPr>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FF675" w14:textId="77777777" w:rsidR="007D5B99" w:rsidRDefault="007D5B99">
      <w:r>
        <w:separator/>
      </w:r>
    </w:p>
  </w:footnote>
  <w:footnote w:type="continuationSeparator" w:id="0">
    <w:p w14:paraId="788F6A90" w14:textId="77777777" w:rsidR="007D5B99" w:rsidRDefault="007D5B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A5B"/>
    <w:multiLevelType w:val="hybridMultilevel"/>
    <w:tmpl w:val="0B3E9A82"/>
    <w:lvl w:ilvl="0" w:tplc="FD30B588">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1" w:tplc="A0D69B3C">
      <w:numFmt w:val="bullet"/>
      <w:lvlText w:val="o"/>
      <w:lvlJc w:val="left"/>
      <w:pPr>
        <w:ind w:left="1291" w:hanging="212"/>
      </w:pPr>
      <w:rPr>
        <w:rFonts w:ascii="Courier New" w:eastAsia="Courier New" w:hAnsi="Courier New" w:cs="Courier New" w:hint="default"/>
        <w:b w:val="0"/>
        <w:bCs w:val="0"/>
        <w:i w:val="0"/>
        <w:iCs w:val="0"/>
        <w:spacing w:val="0"/>
        <w:w w:val="100"/>
        <w:sz w:val="24"/>
        <w:szCs w:val="24"/>
        <w:lang w:val="en-US" w:eastAsia="en-US" w:bidi="ar-SA"/>
      </w:rPr>
    </w:lvl>
    <w:lvl w:ilvl="2" w:tplc="B7FE09F8">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3" w:tplc="C13EE34E">
      <w:numFmt w:val="bullet"/>
      <w:lvlText w:val="•"/>
      <w:lvlJc w:val="left"/>
      <w:pPr>
        <w:ind w:left="2790" w:hanging="360"/>
      </w:pPr>
      <w:rPr>
        <w:rFonts w:hint="default"/>
        <w:lang w:val="en-US" w:eastAsia="en-US" w:bidi="ar-SA"/>
      </w:rPr>
    </w:lvl>
    <w:lvl w:ilvl="4" w:tplc="E18C4366">
      <w:numFmt w:val="bullet"/>
      <w:lvlText w:val="•"/>
      <w:lvlJc w:val="left"/>
      <w:pPr>
        <w:ind w:left="3780" w:hanging="360"/>
      </w:pPr>
      <w:rPr>
        <w:rFonts w:hint="default"/>
        <w:lang w:val="en-US" w:eastAsia="en-US" w:bidi="ar-SA"/>
      </w:rPr>
    </w:lvl>
    <w:lvl w:ilvl="5" w:tplc="18283130">
      <w:numFmt w:val="bullet"/>
      <w:lvlText w:val="•"/>
      <w:lvlJc w:val="left"/>
      <w:pPr>
        <w:ind w:left="4770" w:hanging="360"/>
      </w:pPr>
      <w:rPr>
        <w:rFonts w:hint="default"/>
        <w:lang w:val="en-US" w:eastAsia="en-US" w:bidi="ar-SA"/>
      </w:rPr>
    </w:lvl>
    <w:lvl w:ilvl="6" w:tplc="6380C10E">
      <w:numFmt w:val="bullet"/>
      <w:lvlText w:val="•"/>
      <w:lvlJc w:val="left"/>
      <w:pPr>
        <w:ind w:left="5760" w:hanging="360"/>
      </w:pPr>
      <w:rPr>
        <w:rFonts w:hint="default"/>
        <w:lang w:val="en-US" w:eastAsia="en-US" w:bidi="ar-SA"/>
      </w:rPr>
    </w:lvl>
    <w:lvl w:ilvl="7" w:tplc="AF225132">
      <w:numFmt w:val="bullet"/>
      <w:lvlText w:val="•"/>
      <w:lvlJc w:val="left"/>
      <w:pPr>
        <w:ind w:left="6750" w:hanging="360"/>
      </w:pPr>
      <w:rPr>
        <w:rFonts w:hint="default"/>
        <w:lang w:val="en-US" w:eastAsia="en-US" w:bidi="ar-SA"/>
      </w:rPr>
    </w:lvl>
    <w:lvl w:ilvl="8" w:tplc="84A08B26">
      <w:numFmt w:val="bullet"/>
      <w:lvlText w:val="•"/>
      <w:lvlJc w:val="left"/>
      <w:pPr>
        <w:ind w:left="7740" w:hanging="360"/>
      </w:pPr>
      <w:rPr>
        <w:rFonts w:hint="default"/>
        <w:lang w:val="en-US" w:eastAsia="en-US" w:bidi="ar-SA"/>
      </w:rPr>
    </w:lvl>
  </w:abstractNum>
  <w:abstractNum w:abstractNumId="1" w15:restartNumberingAfterBreak="0">
    <w:nsid w:val="2153348D"/>
    <w:multiLevelType w:val="hybridMultilevel"/>
    <w:tmpl w:val="63AACB24"/>
    <w:lvl w:ilvl="0" w:tplc="C93C9648">
      <w:numFmt w:val="bullet"/>
      <w:lvlText w:val="•"/>
      <w:lvlJc w:val="left"/>
      <w:pPr>
        <w:ind w:left="1440" w:hanging="360"/>
      </w:pPr>
      <w:rPr>
        <w:rFonts w:ascii="Arial" w:eastAsia="Arial" w:hAnsi="Arial" w:cs="Arial" w:hint="default"/>
        <w:b w:val="0"/>
        <w:bCs w:val="0"/>
        <w:i w:val="0"/>
        <w:iCs w:val="0"/>
        <w:spacing w:val="0"/>
        <w:w w:val="100"/>
        <w:sz w:val="24"/>
        <w:szCs w:val="24"/>
        <w:lang w:val="en-US" w:eastAsia="en-US" w:bidi="ar-SA"/>
      </w:rPr>
    </w:lvl>
    <w:lvl w:ilvl="1" w:tplc="DD489822">
      <w:numFmt w:val="bullet"/>
      <w:lvlText w:val="•"/>
      <w:lvlJc w:val="left"/>
      <w:pPr>
        <w:ind w:left="2268" w:hanging="360"/>
      </w:pPr>
      <w:rPr>
        <w:rFonts w:hint="default"/>
        <w:lang w:val="en-US" w:eastAsia="en-US" w:bidi="ar-SA"/>
      </w:rPr>
    </w:lvl>
    <w:lvl w:ilvl="2" w:tplc="D792932C">
      <w:numFmt w:val="bullet"/>
      <w:lvlText w:val="•"/>
      <w:lvlJc w:val="left"/>
      <w:pPr>
        <w:ind w:left="3096" w:hanging="360"/>
      </w:pPr>
      <w:rPr>
        <w:rFonts w:hint="default"/>
        <w:lang w:val="en-US" w:eastAsia="en-US" w:bidi="ar-SA"/>
      </w:rPr>
    </w:lvl>
    <w:lvl w:ilvl="3" w:tplc="A2120998">
      <w:numFmt w:val="bullet"/>
      <w:lvlText w:val="•"/>
      <w:lvlJc w:val="left"/>
      <w:pPr>
        <w:ind w:left="3924" w:hanging="360"/>
      </w:pPr>
      <w:rPr>
        <w:rFonts w:hint="default"/>
        <w:lang w:val="en-US" w:eastAsia="en-US" w:bidi="ar-SA"/>
      </w:rPr>
    </w:lvl>
    <w:lvl w:ilvl="4" w:tplc="85FC825C">
      <w:numFmt w:val="bullet"/>
      <w:lvlText w:val="•"/>
      <w:lvlJc w:val="left"/>
      <w:pPr>
        <w:ind w:left="4752" w:hanging="360"/>
      </w:pPr>
      <w:rPr>
        <w:rFonts w:hint="default"/>
        <w:lang w:val="en-US" w:eastAsia="en-US" w:bidi="ar-SA"/>
      </w:rPr>
    </w:lvl>
    <w:lvl w:ilvl="5" w:tplc="7424134E">
      <w:numFmt w:val="bullet"/>
      <w:lvlText w:val="•"/>
      <w:lvlJc w:val="left"/>
      <w:pPr>
        <w:ind w:left="5580" w:hanging="360"/>
      </w:pPr>
      <w:rPr>
        <w:rFonts w:hint="default"/>
        <w:lang w:val="en-US" w:eastAsia="en-US" w:bidi="ar-SA"/>
      </w:rPr>
    </w:lvl>
    <w:lvl w:ilvl="6" w:tplc="F9BC5BA2">
      <w:numFmt w:val="bullet"/>
      <w:lvlText w:val="•"/>
      <w:lvlJc w:val="left"/>
      <w:pPr>
        <w:ind w:left="6408" w:hanging="360"/>
      </w:pPr>
      <w:rPr>
        <w:rFonts w:hint="default"/>
        <w:lang w:val="en-US" w:eastAsia="en-US" w:bidi="ar-SA"/>
      </w:rPr>
    </w:lvl>
    <w:lvl w:ilvl="7" w:tplc="D842E482">
      <w:numFmt w:val="bullet"/>
      <w:lvlText w:val="•"/>
      <w:lvlJc w:val="left"/>
      <w:pPr>
        <w:ind w:left="7236" w:hanging="360"/>
      </w:pPr>
      <w:rPr>
        <w:rFonts w:hint="default"/>
        <w:lang w:val="en-US" w:eastAsia="en-US" w:bidi="ar-SA"/>
      </w:rPr>
    </w:lvl>
    <w:lvl w:ilvl="8" w:tplc="F580C49A">
      <w:numFmt w:val="bullet"/>
      <w:lvlText w:val="•"/>
      <w:lvlJc w:val="left"/>
      <w:pPr>
        <w:ind w:left="8064" w:hanging="360"/>
      </w:pPr>
      <w:rPr>
        <w:rFonts w:hint="default"/>
        <w:lang w:val="en-US" w:eastAsia="en-US" w:bidi="ar-SA"/>
      </w:rPr>
    </w:lvl>
  </w:abstractNum>
  <w:abstractNum w:abstractNumId="2" w15:restartNumberingAfterBreak="0">
    <w:nsid w:val="3B795EED"/>
    <w:multiLevelType w:val="hybridMultilevel"/>
    <w:tmpl w:val="A7B086C4"/>
    <w:lvl w:ilvl="0" w:tplc="93CC6C1E">
      <w:start w:val="6"/>
      <w:numFmt w:val="decimal"/>
      <w:lvlText w:val="%1."/>
      <w:lvlJc w:val="left"/>
      <w:pPr>
        <w:ind w:left="58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29AE706">
      <w:start w:val="1"/>
      <w:numFmt w:val="lowerLetter"/>
      <w:lvlText w:val="%2."/>
      <w:lvlJc w:val="left"/>
      <w:pPr>
        <w:ind w:left="631"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E924F32">
      <w:numFmt w:val="bullet"/>
      <w:lvlText w:val="•"/>
      <w:lvlJc w:val="left"/>
      <w:pPr>
        <w:ind w:left="1648" w:hanging="226"/>
      </w:pPr>
      <w:rPr>
        <w:rFonts w:hint="default"/>
        <w:lang w:val="en-US" w:eastAsia="en-US" w:bidi="ar-SA"/>
      </w:rPr>
    </w:lvl>
    <w:lvl w:ilvl="3" w:tplc="89CC029E">
      <w:numFmt w:val="bullet"/>
      <w:lvlText w:val="•"/>
      <w:lvlJc w:val="left"/>
      <w:pPr>
        <w:ind w:left="2657" w:hanging="226"/>
      </w:pPr>
      <w:rPr>
        <w:rFonts w:hint="default"/>
        <w:lang w:val="en-US" w:eastAsia="en-US" w:bidi="ar-SA"/>
      </w:rPr>
    </w:lvl>
    <w:lvl w:ilvl="4" w:tplc="ACA4A6B0">
      <w:numFmt w:val="bullet"/>
      <w:lvlText w:val="•"/>
      <w:lvlJc w:val="left"/>
      <w:pPr>
        <w:ind w:left="3666" w:hanging="226"/>
      </w:pPr>
      <w:rPr>
        <w:rFonts w:hint="default"/>
        <w:lang w:val="en-US" w:eastAsia="en-US" w:bidi="ar-SA"/>
      </w:rPr>
    </w:lvl>
    <w:lvl w:ilvl="5" w:tplc="49D01B2A">
      <w:numFmt w:val="bullet"/>
      <w:lvlText w:val="•"/>
      <w:lvlJc w:val="left"/>
      <w:pPr>
        <w:ind w:left="4675" w:hanging="226"/>
      </w:pPr>
      <w:rPr>
        <w:rFonts w:hint="default"/>
        <w:lang w:val="en-US" w:eastAsia="en-US" w:bidi="ar-SA"/>
      </w:rPr>
    </w:lvl>
    <w:lvl w:ilvl="6" w:tplc="6E5678D2">
      <w:numFmt w:val="bullet"/>
      <w:lvlText w:val="•"/>
      <w:lvlJc w:val="left"/>
      <w:pPr>
        <w:ind w:left="5684" w:hanging="226"/>
      </w:pPr>
      <w:rPr>
        <w:rFonts w:hint="default"/>
        <w:lang w:val="en-US" w:eastAsia="en-US" w:bidi="ar-SA"/>
      </w:rPr>
    </w:lvl>
    <w:lvl w:ilvl="7" w:tplc="874AC0B4">
      <w:numFmt w:val="bullet"/>
      <w:lvlText w:val="•"/>
      <w:lvlJc w:val="left"/>
      <w:pPr>
        <w:ind w:left="6693" w:hanging="226"/>
      </w:pPr>
      <w:rPr>
        <w:rFonts w:hint="default"/>
        <w:lang w:val="en-US" w:eastAsia="en-US" w:bidi="ar-SA"/>
      </w:rPr>
    </w:lvl>
    <w:lvl w:ilvl="8" w:tplc="5BF899E0">
      <w:numFmt w:val="bullet"/>
      <w:lvlText w:val="•"/>
      <w:lvlJc w:val="left"/>
      <w:pPr>
        <w:ind w:left="7702" w:hanging="226"/>
      </w:pPr>
      <w:rPr>
        <w:rFonts w:hint="default"/>
        <w:lang w:val="en-US" w:eastAsia="en-US" w:bidi="ar-SA"/>
      </w:rPr>
    </w:lvl>
  </w:abstractNum>
  <w:abstractNum w:abstractNumId="3" w15:restartNumberingAfterBreak="0">
    <w:nsid w:val="634A4CA8"/>
    <w:multiLevelType w:val="hybridMultilevel"/>
    <w:tmpl w:val="0E08C708"/>
    <w:lvl w:ilvl="0" w:tplc="33DA9B02">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462F696">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20E68AC">
      <w:numFmt w:val="bullet"/>
      <w:lvlText w:val="•"/>
      <w:lvlJc w:val="left"/>
      <w:pPr>
        <w:ind w:left="2040" w:hanging="360"/>
      </w:pPr>
      <w:rPr>
        <w:rFonts w:hint="default"/>
        <w:lang w:val="en-US" w:eastAsia="en-US" w:bidi="ar-SA"/>
      </w:rPr>
    </w:lvl>
    <w:lvl w:ilvl="3" w:tplc="ECBC7FF4">
      <w:numFmt w:val="bullet"/>
      <w:lvlText w:val="•"/>
      <w:lvlJc w:val="left"/>
      <w:pPr>
        <w:ind w:left="3000" w:hanging="360"/>
      </w:pPr>
      <w:rPr>
        <w:rFonts w:hint="default"/>
        <w:lang w:val="en-US" w:eastAsia="en-US" w:bidi="ar-SA"/>
      </w:rPr>
    </w:lvl>
    <w:lvl w:ilvl="4" w:tplc="4238D720">
      <w:numFmt w:val="bullet"/>
      <w:lvlText w:val="•"/>
      <w:lvlJc w:val="left"/>
      <w:pPr>
        <w:ind w:left="3960" w:hanging="360"/>
      </w:pPr>
      <w:rPr>
        <w:rFonts w:hint="default"/>
        <w:lang w:val="en-US" w:eastAsia="en-US" w:bidi="ar-SA"/>
      </w:rPr>
    </w:lvl>
    <w:lvl w:ilvl="5" w:tplc="8D2E80EE">
      <w:numFmt w:val="bullet"/>
      <w:lvlText w:val="•"/>
      <w:lvlJc w:val="left"/>
      <w:pPr>
        <w:ind w:left="4920" w:hanging="360"/>
      </w:pPr>
      <w:rPr>
        <w:rFonts w:hint="default"/>
        <w:lang w:val="en-US" w:eastAsia="en-US" w:bidi="ar-SA"/>
      </w:rPr>
    </w:lvl>
    <w:lvl w:ilvl="6" w:tplc="903E3D5A">
      <w:numFmt w:val="bullet"/>
      <w:lvlText w:val="•"/>
      <w:lvlJc w:val="left"/>
      <w:pPr>
        <w:ind w:left="5880" w:hanging="360"/>
      </w:pPr>
      <w:rPr>
        <w:rFonts w:hint="default"/>
        <w:lang w:val="en-US" w:eastAsia="en-US" w:bidi="ar-SA"/>
      </w:rPr>
    </w:lvl>
    <w:lvl w:ilvl="7" w:tplc="056C497C">
      <w:numFmt w:val="bullet"/>
      <w:lvlText w:val="•"/>
      <w:lvlJc w:val="left"/>
      <w:pPr>
        <w:ind w:left="6840" w:hanging="360"/>
      </w:pPr>
      <w:rPr>
        <w:rFonts w:hint="default"/>
        <w:lang w:val="en-US" w:eastAsia="en-US" w:bidi="ar-SA"/>
      </w:rPr>
    </w:lvl>
    <w:lvl w:ilvl="8" w:tplc="9954D8AE">
      <w:numFmt w:val="bullet"/>
      <w:lvlText w:val="•"/>
      <w:lvlJc w:val="left"/>
      <w:pPr>
        <w:ind w:left="7800" w:hanging="360"/>
      </w:pPr>
      <w:rPr>
        <w:rFonts w:hint="default"/>
        <w:lang w:val="en-US" w:eastAsia="en-US" w:bidi="ar-SA"/>
      </w:rPr>
    </w:lvl>
  </w:abstractNum>
  <w:num w:numId="1" w16cid:durableId="1152791067">
    <w:abstractNumId w:val="2"/>
  </w:num>
  <w:num w:numId="2" w16cid:durableId="2036301136">
    <w:abstractNumId w:val="1"/>
  </w:num>
  <w:num w:numId="3" w16cid:durableId="738212950">
    <w:abstractNumId w:val="0"/>
  </w:num>
  <w:num w:numId="4" w16cid:durableId="1744525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34A5"/>
    <w:rsid w:val="000B5613"/>
    <w:rsid w:val="000E0A43"/>
    <w:rsid w:val="00124853"/>
    <w:rsid w:val="001C5EFC"/>
    <w:rsid w:val="001F54D2"/>
    <w:rsid w:val="00230111"/>
    <w:rsid w:val="003419C3"/>
    <w:rsid w:val="003522F9"/>
    <w:rsid w:val="0037686E"/>
    <w:rsid w:val="003B2BAD"/>
    <w:rsid w:val="003B2CF2"/>
    <w:rsid w:val="00526C2A"/>
    <w:rsid w:val="005464AB"/>
    <w:rsid w:val="00560B5B"/>
    <w:rsid w:val="00634737"/>
    <w:rsid w:val="006E7613"/>
    <w:rsid w:val="007D5B99"/>
    <w:rsid w:val="007E7DAB"/>
    <w:rsid w:val="008034A5"/>
    <w:rsid w:val="00824200"/>
    <w:rsid w:val="008361FB"/>
    <w:rsid w:val="00890EF4"/>
    <w:rsid w:val="00956F0A"/>
    <w:rsid w:val="00A129DB"/>
    <w:rsid w:val="00A349D2"/>
    <w:rsid w:val="00AC458C"/>
    <w:rsid w:val="00D14381"/>
    <w:rsid w:val="00D56704"/>
    <w:rsid w:val="00DC3AD6"/>
    <w:rsid w:val="00E276E2"/>
    <w:rsid w:val="00F44C32"/>
    <w:rsid w:val="00FF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E89D4"/>
  <w15:docId w15:val="{53EE3532-DB6B-439A-99B0-CF740CE7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0"/>
      <w:ind w:left="437"/>
      <w:jc w:val="center"/>
      <w:outlineLvl w:val="0"/>
    </w:pPr>
    <w:rPr>
      <w:b/>
      <w:bCs/>
      <w:sz w:val="32"/>
      <w:szCs w:val="32"/>
    </w:rPr>
  </w:style>
  <w:style w:type="paragraph" w:styleId="Heading2">
    <w:name w:val="heading 2"/>
    <w:basedOn w:val="Normal"/>
    <w:uiPriority w:val="9"/>
    <w:unhideWhenUsed/>
    <w:qFormat/>
    <w:pPr>
      <w:ind w:left="600" w:hanging="2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98"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124853"/>
    <w:rPr>
      <w:sz w:val="16"/>
      <w:szCs w:val="16"/>
    </w:rPr>
  </w:style>
  <w:style w:type="paragraph" w:styleId="CommentText">
    <w:name w:val="annotation text"/>
    <w:basedOn w:val="Normal"/>
    <w:link w:val="CommentTextChar"/>
    <w:uiPriority w:val="99"/>
    <w:unhideWhenUsed/>
    <w:rsid w:val="00124853"/>
    <w:rPr>
      <w:sz w:val="20"/>
      <w:szCs w:val="20"/>
    </w:rPr>
  </w:style>
  <w:style w:type="character" w:customStyle="1" w:styleId="CommentTextChar">
    <w:name w:val="Comment Text Char"/>
    <w:basedOn w:val="DefaultParagraphFont"/>
    <w:link w:val="CommentText"/>
    <w:uiPriority w:val="99"/>
    <w:rsid w:val="0012485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24853"/>
    <w:rPr>
      <w:b/>
      <w:bCs/>
    </w:rPr>
  </w:style>
  <w:style w:type="character" w:customStyle="1" w:styleId="CommentSubjectChar">
    <w:name w:val="Comment Subject Char"/>
    <w:basedOn w:val="CommentTextChar"/>
    <w:link w:val="CommentSubject"/>
    <w:uiPriority w:val="99"/>
    <w:semiHidden/>
    <w:rsid w:val="00124853"/>
    <w:rPr>
      <w:rFonts w:ascii="Times New Roman" w:eastAsia="Times New Roman" w:hAnsi="Times New Roman" w:cs="Times New Roman"/>
      <w:b/>
      <w:bCs/>
      <w:sz w:val="20"/>
      <w:szCs w:val="20"/>
    </w:rPr>
  </w:style>
  <w:style w:type="paragraph" w:styleId="Header">
    <w:name w:val="header"/>
    <w:basedOn w:val="Normal"/>
    <w:link w:val="HeaderChar"/>
    <w:uiPriority w:val="99"/>
    <w:semiHidden/>
    <w:unhideWhenUsed/>
    <w:rsid w:val="000B5613"/>
    <w:pPr>
      <w:tabs>
        <w:tab w:val="center" w:pos="4680"/>
        <w:tab w:val="right" w:pos="9360"/>
      </w:tabs>
    </w:pPr>
  </w:style>
  <w:style w:type="character" w:customStyle="1" w:styleId="HeaderChar">
    <w:name w:val="Header Char"/>
    <w:basedOn w:val="DefaultParagraphFont"/>
    <w:link w:val="Header"/>
    <w:uiPriority w:val="99"/>
    <w:semiHidden/>
    <w:rsid w:val="000B5613"/>
    <w:rPr>
      <w:rFonts w:ascii="Times New Roman" w:eastAsia="Times New Roman" w:hAnsi="Times New Roman" w:cs="Times New Roman"/>
    </w:rPr>
  </w:style>
  <w:style w:type="paragraph" w:styleId="Footer">
    <w:name w:val="footer"/>
    <w:basedOn w:val="Normal"/>
    <w:link w:val="FooterChar"/>
    <w:uiPriority w:val="99"/>
    <w:semiHidden/>
    <w:unhideWhenUsed/>
    <w:rsid w:val="000B5613"/>
    <w:pPr>
      <w:tabs>
        <w:tab w:val="center" w:pos="4680"/>
        <w:tab w:val="right" w:pos="9360"/>
      </w:tabs>
    </w:pPr>
  </w:style>
  <w:style w:type="character" w:customStyle="1" w:styleId="FooterChar">
    <w:name w:val="Footer Char"/>
    <w:basedOn w:val="DefaultParagraphFont"/>
    <w:link w:val="Footer"/>
    <w:uiPriority w:val="99"/>
    <w:semiHidden/>
    <w:rsid w:val="000B56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effrey.hubbard.4@us.af.mi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laura.harr@us.af.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ba.gov/content/table-small-business-size-standard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aura.harr@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61fd1a9-b075-49fa-bc4c-bf24116b1079">
      <Terms xmlns="http://schemas.microsoft.com/office/infopath/2007/PartnerControls"/>
    </lcf76f155ced4ddcb4097134ff3c332f>
    <_ip_UnifiedCompliancePolicyUIAction xmlns="http://schemas.microsoft.com/sharepoint/v3" xsi:nil="true"/>
    <Note xmlns="d61fd1a9-b075-49fa-bc4c-bf24116b1079" xsi:nil="true"/>
    <TaxCatchAll xmlns="d4ad9e6f-2ebb-4c0b-98fc-41298b5aeec8" xsi:nil="true"/>
    <ipt xmlns="d61fd1a9-b075-49fa-bc4c-bf24116b1079"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AB2014B9CC09458E9962BC541D80B4" ma:contentTypeVersion="21" ma:contentTypeDescription="Create a new document." ma:contentTypeScope="" ma:versionID="06f1d5152af403e6bc40589f6d692772">
  <xsd:schema xmlns:xsd="http://www.w3.org/2001/XMLSchema" xmlns:xs="http://www.w3.org/2001/XMLSchema" xmlns:p="http://schemas.microsoft.com/office/2006/metadata/properties" xmlns:ns1="http://schemas.microsoft.com/sharepoint/v3" xmlns:ns2="d61fd1a9-b075-49fa-bc4c-bf24116b1079" xmlns:ns3="d4ad9e6f-2ebb-4c0b-98fc-41298b5aeec8" targetNamespace="http://schemas.microsoft.com/office/2006/metadata/properties" ma:root="true" ma:fieldsID="71a91a6b6108e86dbc679757bdb4b4ad" ns1:_="" ns2:_="" ns3:_="">
    <xsd:import namespace="http://schemas.microsoft.com/sharepoint/v3"/>
    <xsd:import namespace="d61fd1a9-b075-49fa-bc4c-bf24116b1079"/>
    <xsd:import namespace="d4ad9e6f-2ebb-4c0b-98fc-41298b5aeec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2:ipt"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fd1a9-b075-49fa-bc4c-bf24116b107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ipt" ma:index="17" nillable="true" ma:displayName="ipt" ma:format="Dropdown" ma:internalName="ipt">
      <xsd:simpleType>
        <xsd:restriction base="dms:Choice">
          <xsd:enumeration value="FM"/>
          <xsd:enumeration value="pm"/>
          <xsd:enumeration value="Choice 3"/>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 ma:index="27" nillable="true" ma:displayName="Note" ma:format="Dropdown" ma:internalName="No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ad9e6f-2ebb-4c0b-98fc-41298b5aeec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cf443da-ba62-4812-a6cc-f9e9b600673a}" ma:internalName="TaxCatchAll" ma:showField="CatchAllData" ma:web="d4ad9e6f-2ebb-4c0b-98fc-41298b5aeec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491D60-8C91-41E5-BF08-5CA8D542A612}">
  <ds:schemaRefs>
    <ds:schemaRef ds:uri="http://schemas.microsoft.com/office/2006/metadata/properties"/>
    <ds:schemaRef ds:uri="http://schemas.microsoft.com/office/infopath/2007/PartnerControls"/>
    <ds:schemaRef ds:uri="d61fd1a9-b075-49fa-bc4c-bf24116b1079"/>
    <ds:schemaRef ds:uri="http://schemas.microsoft.com/sharepoint/v3"/>
    <ds:schemaRef ds:uri="d4ad9e6f-2ebb-4c0b-98fc-41298b5aeec8"/>
  </ds:schemaRefs>
</ds:datastoreItem>
</file>

<file path=customXml/itemProps2.xml><?xml version="1.0" encoding="utf-8"?>
<ds:datastoreItem xmlns:ds="http://schemas.openxmlformats.org/officeDocument/2006/customXml" ds:itemID="{10A51E99-5604-4DD0-92FC-E25680C985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fd1a9-b075-49fa-bc4c-bf24116b1079"/>
    <ds:schemaRef ds:uri="d4ad9e6f-2ebb-4c0b-98fc-41298b5ae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9FFD61-0555-4FFA-BF80-72EB39470DC0}">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2090</Words>
  <Characters>11915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WAFZIG, MICHAEL J CIV USAF AFMC AFRL/RQKB</dc:creator>
  <cp:lastModifiedBy>HUBBARD, JEFFREY M CIV USAF AFMC AFLCMC/WAQ (F-15)</cp:lastModifiedBy>
  <cp:revision>3</cp:revision>
  <dcterms:created xsi:type="dcterms:W3CDTF">2026-04-16T17:48:00Z</dcterms:created>
  <dcterms:modified xsi:type="dcterms:W3CDTF">2026-04-16T18:47:00Z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0x010100E0AB2014B9CC09458E9962BC541D80B4</vt:lpwstr>
  </property>
  <property fmtid="{D5CDD505-2E9C-101B-9397-08002B2CF9AE}" pid="3" name="Created">
    <vt:filetime>2025-12-02T00:00:00Z</vt:filetime>
  </property>
  <property fmtid="{D5CDD505-2E9C-101B-9397-08002B2CF9AE}" pid="4" name="Creator">
    <vt:lpwstr>Acrobat PDFMaker 25 for Word</vt:lpwstr>
  </property>
  <property fmtid="{D5CDD505-2E9C-101B-9397-08002B2CF9AE}" pid="5" name="LastSaved">
    <vt:filetime>2026-02-03T00:00:00Z</vt:filetime>
  </property>
  <property fmtid="{D5CDD505-2E9C-101B-9397-08002B2CF9AE}" pid="6" name="Producer">
    <vt:lpwstr>Adobe PDF Library 25.1.20</vt:lpwstr>
  </property>
  <property fmtid="{D5CDD505-2E9C-101B-9397-08002B2CF9AE}" pid="7" name="SourceModified">
    <vt:lpwstr/>
  </property>
  <property fmtid="{D5CDD505-2E9C-101B-9397-08002B2CF9AE}" pid="8" name="MediaServiceImageTags">
    <vt:lpwstr/>
  </property>
</Properties>
</file>