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numbering.xml" ContentType="application/vnd.openxmlformats-officedocument.wordprocessingml.numbering+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EF9C00" w14:textId="50688015" w:rsidR="0098200A" w:rsidRDefault="00FC3197" w:rsidP="003E6658">
      <w:pPr>
        <w:jc w:val="center"/>
        <w:rPr>
          <w:b/>
          <w:bCs/>
        </w:rPr>
      </w:pPr>
      <w:bookmarkStart w:id="0" w:name="_Hlk105511968"/>
      <w:r>
        <w:rPr>
          <w:b/>
          <w:bCs/>
        </w:rPr>
        <w:t>Statement of Requirements</w:t>
      </w:r>
    </w:p>
    <w:p w14:paraId="5277F30E" w14:textId="77777777" w:rsidR="00C65D7E" w:rsidRDefault="00C65D7E" w:rsidP="003E6658">
      <w:pPr>
        <w:jc w:val="center"/>
      </w:pPr>
      <w:r w:rsidRPr="003A2B09">
        <w:t xml:space="preserve">High Resolution Profiler System – Boundary Layer (HRPS‑BL) </w:t>
      </w:r>
    </w:p>
    <w:p w14:paraId="168B9C7C" w14:textId="58975D58" w:rsidR="00C6055F" w:rsidRDefault="00C6055F" w:rsidP="003E6658">
      <w:pPr>
        <w:jc w:val="center"/>
      </w:pPr>
      <w:r>
        <w:t>LAP3000 Radar Wind Profiler and RASS</w:t>
      </w:r>
    </w:p>
    <w:p w14:paraId="3378B060" w14:textId="48C79B01" w:rsidR="0098200A" w:rsidRPr="003E6658" w:rsidRDefault="00C65D7E" w:rsidP="003E6658">
      <w:pPr>
        <w:jc w:val="center"/>
        <w:rPr>
          <w:b/>
          <w:i/>
          <w:color w:val="FF0000"/>
        </w:rPr>
      </w:pPr>
      <w:r>
        <w:rPr>
          <w:rStyle w:val="Style13"/>
        </w:rPr>
        <w:t>D</w:t>
      </w:r>
      <w:bookmarkStart w:id="1" w:name="_Hlk105520705"/>
      <w:r>
        <w:rPr>
          <w:rStyle w:val="Style13"/>
        </w:rPr>
        <w:t>epartment of Meteorology</w:t>
      </w:r>
    </w:p>
    <w:bookmarkEnd w:id="1"/>
    <w:p w14:paraId="3813242C" w14:textId="77777777" w:rsidR="0098200A" w:rsidRDefault="0098200A" w:rsidP="0098200A">
      <w:pPr>
        <w:jc w:val="center"/>
        <w:rPr>
          <w:b/>
          <w:bCs/>
          <w:color w:val="000000"/>
          <w:sz w:val="23"/>
          <w:szCs w:val="23"/>
        </w:rPr>
      </w:pPr>
      <w:r>
        <w:rPr>
          <w:b/>
          <w:bCs/>
          <w:color w:val="000000"/>
          <w:sz w:val="23"/>
          <w:szCs w:val="23"/>
        </w:rPr>
        <w:t>Naval Postgraduate School</w:t>
      </w:r>
    </w:p>
    <w:p w14:paraId="515F88E5" w14:textId="77777777" w:rsidR="0000766F" w:rsidRDefault="0000766F" w:rsidP="003E6658">
      <w:pPr>
        <w:pStyle w:val="Default"/>
        <w:ind w:hanging="180"/>
      </w:pPr>
    </w:p>
    <w:p w14:paraId="78036235" w14:textId="77777777" w:rsidR="00A07DC0" w:rsidRDefault="0098200A" w:rsidP="00A07DC0">
      <w:pPr>
        <w:pStyle w:val="ListParagraph"/>
        <w:numPr>
          <w:ilvl w:val="0"/>
          <w:numId w:val="1"/>
        </w:numPr>
        <w:ind w:left="450" w:hanging="450"/>
        <w:rPr>
          <w:b/>
        </w:rPr>
      </w:pPr>
      <w:r w:rsidRPr="00F9568E">
        <w:rPr>
          <w:b/>
        </w:rPr>
        <w:t>Background/Introduction</w:t>
      </w:r>
      <w:r w:rsidR="00D8152E" w:rsidRPr="00F9568E">
        <w:rPr>
          <w:b/>
        </w:rPr>
        <w:t>:</w:t>
      </w:r>
      <w:r w:rsidR="008D6645" w:rsidRPr="00F9568E">
        <w:rPr>
          <w:b/>
        </w:rPr>
        <w:t xml:space="preserve"> </w:t>
      </w:r>
    </w:p>
    <w:p w14:paraId="45C9DD0A" w14:textId="6175AC7B" w:rsidR="00A07DC0" w:rsidRPr="003A2B09" w:rsidRDefault="00A07DC0" w:rsidP="003A2B09">
      <w:pPr>
        <w:jc w:val="both"/>
      </w:pPr>
      <w:r w:rsidRPr="003A2B09">
        <w:t>The Naval Postgraduate School (NPS) Meteorology Department (MR) Marine Atmospheric Measurements Laboratory (MAML) collects real</w:t>
      </w:r>
      <w:r w:rsidRPr="003A2B09">
        <w:noBreakHyphen/>
        <w:t>time weather observations in the Monterey Coastal Region to support student coursework and graduate thesis research. High</w:t>
      </w:r>
      <w:r w:rsidRPr="003A2B09">
        <w:noBreakHyphen/>
        <w:t xml:space="preserve">resolution wind and thermodynamic profiling are essential for analyzing meteorological processes within the marine boundary layer and the region’s complex coastal terrain. </w:t>
      </w:r>
    </w:p>
    <w:p w14:paraId="54E9EAB4" w14:textId="77A986FD" w:rsidR="00A07DC0" w:rsidRPr="003A2B09" w:rsidRDefault="00A07DC0" w:rsidP="003A2B09">
      <w:pPr>
        <w:jc w:val="both"/>
      </w:pPr>
      <w:r w:rsidRPr="003A2B09">
        <w:t>Historically, these observations have been obtained using a combination of profiling technologies capable of measuring wind and virtual temperature (Tv) from approximately 30 meters to 5 kilometers with logarithmic vertical sampling. The High Resolution Profiler System – Boundary Layer (HRPS‑BL) concept includes three complementary subsystems: a radar wind profiler (RWP)</w:t>
      </w:r>
      <w:r w:rsidR="00C6055F">
        <w:t xml:space="preserve"> </w:t>
      </w:r>
      <w:r w:rsidRPr="003A2B09">
        <w:t>profiler</w:t>
      </w:r>
      <w:r w:rsidR="00C6055F">
        <w:t xml:space="preserve"> </w:t>
      </w:r>
      <w:r w:rsidRPr="003A2B09">
        <w:t>and a radio acoustic sounding system (RASS). These instruments provide overlapping and redundant capabilities that allow continuous data collection even under challenging atmospheric conditions such as low turbulence, precipitation, or elevated ambient noise</w:t>
      </w:r>
    </w:p>
    <w:p w14:paraId="760DEAB2" w14:textId="44D04133" w:rsidR="003A2B09" w:rsidRPr="003A2B09" w:rsidRDefault="003A2B09" w:rsidP="003A2B09">
      <w:pPr>
        <w:jc w:val="both"/>
      </w:pPr>
      <w:r w:rsidRPr="003A2B09">
        <w:t>MAML currently operates a Radian LAP‑3000 915‑MHz RWP‑RASS</w:t>
      </w:r>
      <w:r w:rsidR="001772A8">
        <w:t xml:space="preserve"> and is</w:t>
      </w:r>
      <w:r w:rsidRPr="003A2B09">
        <w:t xml:space="preserve"> experiencing performance issues and malfunctions due to aging hardware, resulting in increasing gaps in data availability.</w:t>
      </w:r>
    </w:p>
    <w:p w14:paraId="7B74263C" w14:textId="17BC81C0" w:rsidR="00B10719" w:rsidRPr="003A2B09" w:rsidRDefault="003A2B09" w:rsidP="003A2B09">
      <w:pPr>
        <w:jc w:val="both"/>
      </w:pPr>
      <w:r w:rsidRPr="003A2B09">
        <w:t xml:space="preserve">Although the broader HRPS‑BL concept includes multiple subsystems, this procurement action is solely for the acquisition of a </w:t>
      </w:r>
      <w:r w:rsidR="001772A8" w:rsidRPr="00F24EFA">
        <w:rPr>
          <w:u w:val="single"/>
        </w:rPr>
        <w:t xml:space="preserve">direct </w:t>
      </w:r>
      <w:r w:rsidRPr="00F24EFA">
        <w:rPr>
          <w:u w:val="single"/>
        </w:rPr>
        <w:t>replacement</w:t>
      </w:r>
      <w:r w:rsidRPr="003A2B09">
        <w:t xml:space="preserve"> Radar Wind Profiler (RWP)</w:t>
      </w:r>
      <w:r w:rsidR="001772A8">
        <w:t xml:space="preserve"> and RASS</w:t>
      </w:r>
      <w:r w:rsidRPr="003A2B09">
        <w:t>. The RWP is the highest‑priority component requiring immediate replacement to ensure that MAML can continue providing high‑resolution wind profiling data essential for student research, instructional support, and ongoing scientific projects.</w:t>
      </w:r>
    </w:p>
    <w:p w14:paraId="5B6EE0A1" w14:textId="1F46C340" w:rsidR="00220106" w:rsidRPr="00526E3D" w:rsidRDefault="00F23CD9" w:rsidP="00526E3D">
      <w:pPr>
        <w:pStyle w:val="ListParagraph"/>
        <w:numPr>
          <w:ilvl w:val="0"/>
          <w:numId w:val="1"/>
        </w:numPr>
        <w:spacing w:before="240" w:line="360" w:lineRule="auto"/>
        <w:ind w:left="450" w:hanging="450"/>
        <w:rPr>
          <w:b/>
        </w:rPr>
      </w:pPr>
      <w:r w:rsidRPr="00526E3D">
        <w:rPr>
          <w:b/>
          <w:bCs/>
        </w:rPr>
        <w:t>Requested Delivery Date</w:t>
      </w:r>
      <w:r w:rsidR="00F61409">
        <w:t xml:space="preserve">: </w:t>
      </w:r>
      <w:sdt>
        <w:sdtPr>
          <w:id w:val="-170567835"/>
          <w:placeholder>
            <w:docPart w:val="6F7D857D931F45FEAD5EAB1C2ED75D89"/>
          </w:placeholder>
          <w:date w:fullDate="2026-08-03T00:00:00Z">
            <w:dateFormat w:val="M/d/yyyy"/>
            <w:lid w:val="en-US"/>
            <w:storeMappedDataAs w:val="dateTime"/>
            <w:calendar w:val="gregorian"/>
          </w:date>
        </w:sdtPr>
        <w:sdtEndPr/>
        <w:sdtContent>
          <w:r w:rsidR="0014409C">
            <w:t>8/</w:t>
          </w:r>
          <w:r w:rsidR="007F2FF1">
            <w:t>3</w:t>
          </w:r>
          <w:r w:rsidR="0014409C">
            <w:t>/2026</w:t>
          </w:r>
        </w:sdtContent>
      </w:sdt>
      <w:r w:rsidR="00220106">
        <w:t xml:space="preserve">  </w:t>
      </w:r>
    </w:p>
    <w:p w14:paraId="7E61FB40" w14:textId="5AD55ED2" w:rsidR="00F23CD9" w:rsidRPr="004F7C35" w:rsidRDefault="00B27E41" w:rsidP="00E86141">
      <w:pPr>
        <w:pStyle w:val="ListParagraph"/>
        <w:numPr>
          <w:ilvl w:val="0"/>
          <w:numId w:val="1"/>
        </w:numPr>
        <w:spacing w:before="240" w:after="240"/>
        <w:ind w:left="446" w:hanging="446"/>
        <w:rPr>
          <w:b/>
        </w:rPr>
      </w:pPr>
      <w:r w:rsidRPr="004F7C35">
        <w:rPr>
          <w:b/>
        </w:rPr>
        <w:t>Minimal Technical Requirements</w:t>
      </w:r>
      <w:r w:rsidR="006D5A3F" w:rsidRPr="004F7C35">
        <w:rPr>
          <w:b/>
        </w:rPr>
        <w:t>/Salient Characteristics</w:t>
      </w:r>
      <w:r w:rsidR="00611C3F" w:rsidRPr="004F7C35">
        <w:rPr>
          <w:b/>
        </w:rPr>
        <w:t xml:space="preserve">: </w:t>
      </w:r>
    </w:p>
    <w:tbl>
      <w:tblPr>
        <w:tblStyle w:val="TableGrid"/>
        <w:tblW w:w="10377" w:type="dxa"/>
        <w:tblInd w:w="-5" w:type="dxa"/>
        <w:tblLayout w:type="fixed"/>
        <w:tblLook w:val="04A0" w:firstRow="1" w:lastRow="0" w:firstColumn="1" w:lastColumn="0" w:noHBand="0" w:noVBand="1"/>
      </w:tblPr>
      <w:tblGrid>
        <w:gridCol w:w="680"/>
        <w:gridCol w:w="850"/>
        <w:gridCol w:w="630"/>
        <w:gridCol w:w="1620"/>
        <w:gridCol w:w="1710"/>
        <w:gridCol w:w="4887"/>
      </w:tblGrid>
      <w:tr w:rsidR="002F1DAF" w14:paraId="409A39D3" w14:textId="341957C3" w:rsidTr="002F1DAF">
        <w:trPr>
          <w:trHeight w:val="444"/>
        </w:trPr>
        <w:tc>
          <w:tcPr>
            <w:tcW w:w="680" w:type="dxa"/>
            <w:shd w:val="clear" w:color="auto" w:fill="BFBFBF" w:themeFill="background1" w:themeFillShade="BF"/>
          </w:tcPr>
          <w:p w14:paraId="0E58D120" w14:textId="59B93B0E" w:rsidR="002F1DAF" w:rsidRPr="00E86141" w:rsidRDefault="002F1DAF" w:rsidP="004C2F10">
            <w:pPr>
              <w:rPr>
                <w:b/>
                <w:bCs/>
                <w:sz w:val="20"/>
                <w:szCs w:val="20"/>
                <w:u w:val="single"/>
              </w:rPr>
            </w:pPr>
            <w:proofErr w:type="spellStart"/>
            <w:r>
              <w:rPr>
                <w:b/>
                <w:bCs/>
                <w:sz w:val="20"/>
                <w:szCs w:val="20"/>
                <w:u w:val="single"/>
              </w:rPr>
              <w:t>ItemNo</w:t>
            </w:r>
            <w:proofErr w:type="spellEnd"/>
            <w:r>
              <w:rPr>
                <w:b/>
                <w:bCs/>
                <w:sz w:val="20"/>
                <w:szCs w:val="20"/>
                <w:u w:val="single"/>
              </w:rPr>
              <w:t>.</w:t>
            </w:r>
          </w:p>
        </w:tc>
        <w:tc>
          <w:tcPr>
            <w:tcW w:w="850" w:type="dxa"/>
            <w:shd w:val="clear" w:color="auto" w:fill="BFBFBF" w:themeFill="background1" w:themeFillShade="BF"/>
          </w:tcPr>
          <w:p w14:paraId="76F7E067" w14:textId="4E28CD4D" w:rsidR="002F1DAF" w:rsidRPr="00E86141" w:rsidRDefault="002F1DAF" w:rsidP="004C2F10">
            <w:pPr>
              <w:rPr>
                <w:b/>
                <w:bCs/>
                <w:sz w:val="20"/>
                <w:szCs w:val="20"/>
                <w:u w:val="single"/>
              </w:rPr>
            </w:pPr>
            <w:bookmarkStart w:id="2" w:name="_Hlk105521132"/>
            <w:bookmarkStart w:id="3" w:name="_Hlk105522115"/>
            <w:r w:rsidRPr="00E86141">
              <w:rPr>
                <w:b/>
                <w:bCs/>
                <w:sz w:val="20"/>
                <w:szCs w:val="20"/>
                <w:u w:val="single"/>
              </w:rPr>
              <w:t>Qty</w:t>
            </w:r>
          </w:p>
        </w:tc>
        <w:tc>
          <w:tcPr>
            <w:tcW w:w="630" w:type="dxa"/>
            <w:shd w:val="clear" w:color="auto" w:fill="BFBFBF" w:themeFill="background1" w:themeFillShade="BF"/>
          </w:tcPr>
          <w:p w14:paraId="6593143C" w14:textId="3299F383" w:rsidR="002F1DAF" w:rsidRPr="00E86141" w:rsidRDefault="002F1DAF" w:rsidP="004C2F10">
            <w:pPr>
              <w:rPr>
                <w:b/>
                <w:bCs/>
                <w:sz w:val="20"/>
                <w:szCs w:val="20"/>
                <w:u w:val="single"/>
              </w:rPr>
            </w:pPr>
            <w:r w:rsidRPr="00E86141">
              <w:rPr>
                <w:b/>
                <w:bCs/>
                <w:sz w:val="20"/>
                <w:szCs w:val="20"/>
                <w:u w:val="single"/>
              </w:rPr>
              <w:t>Unit</w:t>
            </w:r>
          </w:p>
        </w:tc>
        <w:tc>
          <w:tcPr>
            <w:tcW w:w="1620" w:type="dxa"/>
            <w:shd w:val="clear" w:color="auto" w:fill="BFBFBF" w:themeFill="background1" w:themeFillShade="BF"/>
          </w:tcPr>
          <w:p w14:paraId="4EE6E842" w14:textId="157E42CE" w:rsidR="002F1DAF" w:rsidRPr="00E86141" w:rsidRDefault="002F1DAF" w:rsidP="004C2F10">
            <w:pPr>
              <w:rPr>
                <w:b/>
                <w:bCs/>
                <w:sz w:val="20"/>
                <w:szCs w:val="20"/>
                <w:u w:val="single"/>
              </w:rPr>
            </w:pPr>
            <w:r w:rsidRPr="00ED3F46">
              <w:rPr>
                <w:b/>
                <w:bCs/>
                <w:sz w:val="20"/>
                <w:szCs w:val="20"/>
                <w:u w:val="single"/>
              </w:rPr>
              <w:t xml:space="preserve">Manufacturer </w:t>
            </w:r>
            <w:r w:rsidRPr="00E86141">
              <w:rPr>
                <w:sz w:val="20"/>
                <w:szCs w:val="20"/>
              </w:rPr>
              <w:t>(If known)</w:t>
            </w:r>
          </w:p>
        </w:tc>
        <w:tc>
          <w:tcPr>
            <w:tcW w:w="1710" w:type="dxa"/>
            <w:shd w:val="clear" w:color="auto" w:fill="BFBFBF" w:themeFill="background1" w:themeFillShade="BF"/>
          </w:tcPr>
          <w:p w14:paraId="3485D575" w14:textId="77777777" w:rsidR="002F1DAF" w:rsidRPr="00E86141" w:rsidRDefault="002F1DAF" w:rsidP="004C2F10">
            <w:pPr>
              <w:rPr>
                <w:b/>
                <w:bCs/>
                <w:sz w:val="20"/>
                <w:szCs w:val="20"/>
                <w:u w:val="single"/>
              </w:rPr>
            </w:pPr>
            <w:r w:rsidRPr="00E86141">
              <w:rPr>
                <w:b/>
                <w:bCs/>
                <w:sz w:val="20"/>
                <w:szCs w:val="20"/>
                <w:u w:val="single"/>
              </w:rPr>
              <w:t>Part Number</w:t>
            </w:r>
          </w:p>
          <w:p w14:paraId="4E69BB20" w14:textId="0D5ACB97" w:rsidR="002F1DAF" w:rsidRPr="00E86141" w:rsidRDefault="002F1DAF" w:rsidP="004C2F10">
            <w:pPr>
              <w:rPr>
                <w:b/>
                <w:bCs/>
                <w:sz w:val="20"/>
                <w:szCs w:val="20"/>
                <w:u w:val="single"/>
              </w:rPr>
            </w:pPr>
            <w:r w:rsidRPr="00E86141">
              <w:rPr>
                <w:sz w:val="20"/>
                <w:szCs w:val="20"/>
              </w:rPr>
              <w:t>(If known)</w:t>
            </w:r>
          </w:p>
        </w:tc>
        <w:tc>
          <w:tcPr>
            <w:tcW w:w="4887" w:type="dxa"/>
            <w:shd w:val="clear" w:color="auto" w:fill="BFBFBF" w:themeFill="background1" w:themeFillShade="BF"/>
          </w:tcPr>
          <w:p w14:paraId="740B0F34" w14:textId="105CAD1C" w:rsidR="002F1DAF" w:rsidRPr="00E86141" w:rsidRDefault="002F1DAF" w:rsidP="004C2F10">
            <w:pPr>
              <w:rPr>
                <w:b/>
                <w:bCs/>
                <w:sz w:val="20"/>
                <w:szCs w:val="20"/>
                <w:u w:val="single"/>
              </w:rPr>
            </w:pPr>
            <w:r w:rsidRPr="00E86141">
              <w:rPr>
                <w:b/>
                <w:bCs/>
                <w:sz w:val="20"/>
                <w:szCs w:val="20"/>
                <w:u w:val="single"/>
              </w:rPr>
              <w:t>Description</w:t>
            </w:r>
          </w:p>
        </w:tc>
      </w:tr>
      <w:tr w:rsidR="002F1DAF" w14:paraId="0BC88D15" w14:textId="3C83F1AC" w:rsidTr="002F1DAF">
        <w:trPr>
          <w:trHeight w:val="404"/>
        </w:trPr>
        <w:tc>
          <w:tcPr>
            <w:tcW w:w="680" w:type="dxa"/>
          </w:tcPr>
          <w:p w14:paraId="50E6F53E" w14:textId="054822D0" w:rsidR="002F1DAF" w:rsidRPr="00770651" w:rsidRDefault="005E7E97" w:rsidP="004C2F10">
            <w:pPr>
              <w:rPr>
                <w:rStyle w:val="Style1"/>
              </w:rPr>
            </w:pPr>
            <w:r>
              <w:rPr>
                <w:rStyle w:val="Style1"/>
              </w:rPr>
              <w:t>1</w:t>
            </w:r>
          </w:p>
        </w:tc>
        <w:bookmarkEnd w:id="2"/>
        <w:tc>
          <w:tcPr>
            <w:tcW w:w="850" w:type="dxa"/>
          </w:tcPr>
          <w:p w14:paraId="35F4B84E" w14:textId="3B6C446E" w:rsidR="002F1DAF" w:rsidRPr="0099149B" w:rsidRDefault="005E7E97" w:rsidP="004C2F10">
            <w:pPr>
              <w:rPr>
                <w:rStyle w:val="Style1"/>
              </w:rPr>
            </w:pPr>
            <w:r>
              <w:rPr>
                <w:rStyle w:val="Style1"/>
              </w:rPr>
              <w:t>1</w:t>
            </w:r>
          </w:p>
        </w:tc>
        <w:tc>
          <w:tcPr>
            <w:tcW w:w="630" w:type="dxa"/>
          </w:tcPr>
          <w:p w14:paraId="75988737" w14:textId="1E2E971C" w:rsidR="002F1DAF" w:rsidRPr="0099149B" w:rsidRDefault="005E7E97" w:rsidP="004C2F10">
            <w:pPr>
              <w:rPr>
                <w:rStyle w:val="Style1"/>
              </w:rPr>
            </w:pPr>
            <w:r>
              <w:rPr>
                <w:rStyle w:val="Style1"/>
              </w:rPr>
              <w:t>EA</w:t>
            </w:r>
          </w:p>
        </w:tc>
        <w:tc>
          <w:tcPr>
            <w:tcW w:w="1620" w:type="dxa"/>
          </w:tcPr>
          <w:p w14:paraId="5710F499" w14:textId="205EBA15" w:rsidR="002F1DAF" w:rsidRPr="0099149B" w:rsidRDefault="00A405BA" w:rsidP="004C2F10">
            <w:pPr>
              <w:rPr>
                <w:rStyle w:val="Style1"/>
              </w:rPr>
            </w:pPr>
            <w:proofErr w:type="spellStart"/>
            <w:r w:rsidRPr="0099149B">
              <w:rPr>
                <w:rStyle w:val="Style7"/>
              </w:rPr>
              <w:t>Scintec</w:t>
            </w:r>
            <w:proofErr w:type="spellEnd"/>
          </w:p>
        </w:tc>
        <w:tc>
          <w:tcPr>
            <w:tcW w:w="1710" w:type="dxa"/>
          </w:tcPr>
          <w:p w14:paraId="35885A59" w14:textId="380326E6" w:rsidR="002F1DAF" w:rsidRPr="0099149B" w:rsidRDefault="0099149B" w:rsidP="004C2F10">
            <w:pPr>
              <w:rPr>
                <w:rStyle w:val="Style1"/>
              </w:rPr>
            </w:pPr>
            <w:r w:rsidRPr="0099149B">
              <w:rPr>
                <w:rStyle w:val="Style7"/>
              </w:rPr>
              <w:t>A050002</w:t>
            </w:r>
          </w:p>
        </w:tc>
        <w:tc>
          <w:tcPr>
            <w:tcW w:w="4887" w:type="dxa"/>
          </w:tcPr>
          <w:p w14:paraId="316781CC" w14:textId="77777777" w:rsidR="002F1DAF" w:rsidRPr="00C36C11" w:rsidRDefault="0099149B" w:rsidP="00C36C11">
            <w:pPr>
              <w:rPr>
                <w:iCs/>
              </w:rPr>
            </w:pPr>
            <w:r w:rsidRPr="00C36C11">
              <w:rPr>
                <w:iCs/>
              </w:rPr>
              <w:t>Radar Wind Profiler LAP3000, 915 MHz, Standard Antenna</w:t>
            </w:r>
          </w:p>
          <w:p w14:paraId="34E6F430" w14:textId="77777777" w:rsidR="00697ACF" w:rsidRPr="00C36C11" w:rsidRDefault="00697ACF" w:rsidP="004819A0">
            <w:pPr>
              <w:pStyle w:val="ListParagraph"/>
              <w:numPr>
                <w:ilvl w:val="0"/>
                <w:numId w:val="14"/>
              </w:numPr>
              <w:ind w:left="436"/>
            </w:pPr>
            <w:r w:rsidRPr="00C36C11">
              <w:t>Direct replacement LAP-3000 Profiler, NOAA-licensed technology</w:t>
            </w:r>
          </w:p>
          <w:p w14:paraId="1B32B3B3" w14:textId="77777777" w:rsidR="00697ACF" w:rsidRPr="00C36C11" w:rsidRDefault="00697ACF" w:rsidP="004819A0">
            <w:pPr>
              <w:pStyle w:val="ListParagraph"/>
              <w:numPr>
                <w:ilvl w:val="0"/>
                <w:numId w:val="14"/>
              </w:numPr>
              <w:ind w:left="436"/>
            </w:pPr>
            <w:r w:rsidRPr="00C36C11">
              <w:t>Operating Frequency: 915 MHz (ISM)</w:t>
            </w:r>
          </w:p>
          <w:p w14:paraId="0324A0D7" w14:textId="77777777" w:rsidR="00697ACF" w:rsidRPr="00C36C11" w:rsidRDefault="00697ACF" w:rsidP="004819A0">
            <w:pPr>
              <w:pStyle w:val="ListParagraph"/>
              <w:numPr>
                <w:ilvl w:val="0"/>
                <w:numId w:val="14"/>
              </w:numPr>
              <w:ind w:left="436"/>
            </w:pPr>
            <w:r w:rsidRPr="00C36C11">
              <w:t>RF Power Output: 800 W Peak</w:t>
            </w:r>
          </w:p>
          <w:p w14:paraId="2F3AFE2C" w14:textId="77777777" w:rsidR="00697ACF" w:rsidRPr="00C36C11" w:rsidRDefault="00697ACF" w:rsidP="004819A0">
            <w:pPr>
              <w:pStyle w:val="ListParagraph"/>
              <w:numPr>
                <w:ilvl w:val="0"/>
                <w:numId w:val="14"/>
              </w:numPr>
              <w:ind w:left="436"/>
            </w:pPr>
            <w:r w:rsidRPr="00C36C11">
              <w:t>Power Input: 120VAC (Power &lt; 1.5kW)</w:t>
            </w:r>
          </w:p>
          <w:p w14:paraId="05359BF5" w14:textId="77777777" w:rsidR="00697ACF" w:rsidRPr="00C36C11" w:rsidRDefault="00697ACF" w:rsidP="004819A0">
            <w:pPr>
              <w:pStyle w:val="ListParagraph"/>
              <w:numPr>
                <w:ilvl w:val="0"/>
                <w:numId w:val="14"/>
              </w:numPr>
              <w:ind w:left="436"/>
            </w:pPr>
            <w:r w:rsidRPr="00C36C11">
              <w:t>Lowest Gate Height: no greater than 100 m</w:t>
            </w:r>
          </w:p>
          <w:p w14:paraId="74ACB26F" w14:textId="77777777" w:rsidR="00697ACF" w:rsidRPr="00C36C11" w:rsidRDefault="00697ACF" w:rsidP="004819A0">
            <w:pPr>
              <w:pStyle w:val="ListParagraph"/>
              <w:numPr>
                <w:ilvl w:val="0"/>
                <w:numId w:val="14"/>
              </w:numPr>
              <w:ind w:left="436"/>
            </w:pPr>
            <w:r w:rsidRPr="00C36C11">
              <w:t xml:space="preserve">Minimum range gate resolution: &lt; 50 m </w:t>
            </w:r>
          </w:p>
          <w:p w14:paraId="20464184" w14:textId="77777777" w:rsidR="00697ACF" w:rsidRPr="00C36C11" w:rsidRDefault="00697ACF" w:rsidP="004819A0">
            <w:pPr>
              <w:pStyle w:val="ListParagraph"/>
              <w:numPr>
                <w:ilvl w:val="0"/>
                <w:numId w:val="14"/>
              </w:numPr>
              <w:ind w:left="436"/>
            </w:pPr>
            <w:r w:rsidRPr="00C36C11">
              <w:t>Wind Accuracy: no greater than 1 m/s</w:t>
            </w:r>
          </w:p>
          <w:p w14:paraId="63B330C3" w14:textId="77777777" w:rsidR="002C7E9E" w:rsidRPr="00C36C11" w:rsidRDefault="00697ACF" w:rsidP="004819A0">
            <w:pPr>
              <w:pStyle w:val="ListParagraph"/>
              <w:numPr>
                <w:ilvl w:val="0"/>
                <w:numId w:val="14"/>
              </w:numPr>
              <w:ind w:left="436"/>
            </w:pPr>
            <w:r w:rsidRPr="00C36C11">
              <w:t>Horizontal Wind Range: -100 to 100 m/</w:t>
            </w:r>
            <w:r w:rsidR="002C7E9E" w:rsidRPr="00C36C11">
              <w:t>s</w:t>
            </w:r>
          </w:p>
          <w:p w14:paraId="039B4222" w14:textId="0C239289" w:rsidR="002C7E9E" w:rsidRPr="00C36C11" w:rsidRDefault="002C7E9E" w:rsidP="004819A0">
            <w:pPr>
              <w:pStyle w:val="ListParagraph"/>
              <w:numPr>
                <w:ilvl w:val="0"/>
                <w:numId w:val="14"/>
              </w:numPr>
              <w:ind w:left="436"/>
            </w:pPr>
            <w:r w:rsidRPr="00C36C11">
              <w:t>Software</w:t>
            </w:r>
            <w:r w:rsidR="00C36C11" w:rsidRPr="00C36C11">
              <w:t>:</w:t>
            </w:r>
          </w:p>
          <w:p w14:paraId="09418A09" w14:textId="4093DD3D" w:rsidR="00CA28BA" w:rsidRPr="00C36C11" w:rsidRDefault="00CA28BA" w:rsidP="004819A0">
            <w:pPr>
              <w:pStyle w:val="ListParagraph"/>
              <w:numPr>
                <w:ilvl w:val="1"/>
                <w:numId w:val="14"/>
              </w:numPr>
              <w:ind w:left="886"/>
            </w:pPr>
            <w:r w:rsidRPr="00C36C11">
              <w:lastRenderedPageBreak/>
              <w:t xml:space="preserve">Software license is not locked to single </w:t>
            </w:r>
            <w:proofErr w:type="gramStart"/>
            <w:r w:rsidRPr="00C36C11">
              <w:t>computer;</w:t>
            </w:r>
            <w:proofErr w:type="gramEnd"/>
            <w:r w:rsidRPr="00C36C11">
              <w:t xml:space="preserve"> i.e. multiple computers can use software at the same time.</w:t>
            </w:r>
          </w:p>
          <w:p w14:paraId="325943BA" w14:textId="77777777" w:rsidR="00CA28BA" w:rsidRPr="00C36C11" w:rsidRDefault="00CA28BA" w:rsidP="004819A0">
            <w:pPr>
              <w:pStyle w:val="ListParagraph"/>
              <w:numPr>
                <w:ilvl w:val="1"/>
                <w:numId w:val="14"/>
              </w:numPr>
              <w:ind w:left="886"/>
            </w:pPr>
            <w:r w:rsidRPr="00C36C11">
              <w:t xml:space="preserve">Software is able to post-process and re-average raw FFT spectrum data to recalculate wind data. </w:t>
            </w:r>
          </w:p>
          <w:p w14:paraId="258802D9" w14:textId="77777777" w:rsidR="00CA28BA" w:rsidRPr="00C36C11" w:rsidRDefault="00CA28BA" w:rsidP="004819A0">
            <w:pPr>
              <w:pStyle w:val="ListParagraph"/>
              <w:numPr>
                <w:ilvl w:val="1"/>
                <w:numId w:val="14"/>
              </w:numPr>
              <w:ind w:left="886"/>
            </w:pPr>
            <w:r w:rsidRPr="00C36C11">
              <w:t>All data processing and display module are included and available, i.e. no software features are locked from the user.</w:t>
            </w:r>
          </w:p>
          <w:p w14:paraId="6DE21539" w14:textId="77777777" w:rsidR="00CA28BA" w:rsidRPr="00C36C11" w:rsidRDefault="00CA28BA" w:rsidP="004819A0">
            <w:pPr>
              <w:pStyle w:val="ListParagraph"/>
              <w:numPr>
                <w:ilvl w:val="1"/>
                <w:numId w:val="14"/>
              </w:numPr>
              <w:ind w:left="886"/>
            </w:pPr>
            <w:r w:rsidRPr="00C36C11">
              <w:t>Includes real-time plotting software to display user-selectable output data.</w:t>
            </w:r>
          </w:p>
          <w:p w14:paraId="5C9640F5" w14:textId="77777777" w:rsidR="00697ACF" w:rsidRDefault="00CA28BA" w:rsidP="00344018">
            <w:pPr>
              <w:pStyle w:val="ListParagraph"/>
              <w:numPr>
                <w:ilvl w:val="1"/>
                <w:numId w:val="14"/>
              </w:numPr>
              <w:ind w:left="886"/>
            </w:pPr>
            <w:r w:rsidRPr="00C36C11">
              <w:t>Time resolution of 20 min or less. Increase averaging period to improve data quality.</w:t>
            </w:r>
          </w:p>
          <w:p w14:paraId="7E686BEF" w14:textId="79A0CA87" w:rsidR="00344018" w:rsidRPr="00344018" w:rsidRDefault="00344018" w:rsidP="00DD0E56">
            <w:pPr>
              <w:pStyle w:val="ListParagraph"/>
              <w:numPr>
                <w:ilvl w:val="0"/>
                <w:numId w:val="14"/>
              </w:numPr>
              <w:ind w:left="436"/>
            </w:pPr>
            <w:r>
              <w:t>Hardware Included:</w:t>
            </w:r>
            <w:r w:rsidR="00DD0E56">
              <w:t xml:space="preserve"> </w:t>
            </w:r>
            <w:r w:rsidR="003B55DB" w:rsidRPr="003B55DB">
              <w:t>Antenna Unit: 4 Panels</w:t>
            </w:r>
            <w:r w:rsidR="00DD0E56">
              <w:t xml:space="preserve">, </w:t>
            </w:r>
            <w:r w:rsidR="003B55DB" w:rsidRPr="003B55DB">
              <w:t>Radar Processor</w:t>
            </w:r>
            <w:r w:rsidR="00E45488">
              <w:t xml:space="preserve">, </w:t>
            </w:r>
            <w:r w:rsidR="003B55DB" w:rsidRPr="003B55DB">
              <w:t>Modulator, IF, and Interface Unit (MII)</w:t>
            </w:r>
            <w:r w:rsidR="00E45488">
              <w:t xml:space="preserve">, </w:t>
            </w:r>
            <w:r w:rsidR="003B55DB" w:rsidRPr="003B55DB">
              <w:t>Power Amplifier Unit</w:t>
            </w:r>
            <w:r w:rsidR="00E45488">
              <w:t xml:space="preserve">, </w:t>
            </w:r>
            <w:r w:rsidR="003B55DB" w:rsidRPr="003B55DB">
              <w:t>RF Converter Unit</w:t>
            </w:r>
            <w:r w:rsidR="00E45488">
              <w:t xml:space="preserve">, </w:t>
            </w:r>
            <w:r w:rsidR="003B55DB" w:rsidRPr="003B55DB">
              <w:t>Circulator Unit</w:t>
            </w:r>
            <w:r w:rsidR="00E45488">
              <w:t xml:space="preserve">, </w:t>
            </w:r>
            <w:r w:rsidR="003B55DB" w:rsidRPr="003B55DB">
              <w:t>Phase Shifter Unit</w:t>
            </w:r>
            <w:r w:rsidR="00E45488">
              <w:t xml:space="preserve">, </w:t>
            </w:r>
            <w:r w:rsidR="003B55DB" w:rsidRPr="003B55DB">
              <w:t>Power Supply Unit 100-240 VAC</w:t>
            </w:r>
            <w:r w:rsidR="00E45488">
              <w:t xml:space="preserve">, </w:t>
            </w:r>
            <w:r w:rsidR="003B55DB" w:rsidRPr="003B55DB">
              <w:t>Cable Set</w:t>
            </w:r>
            <w:r w:rsidR="00A8476C">
              <w:t xml:space="preserve">, </w:t>
            </w:r>
            <w:r w:rsidR="003B55DB" w:rsidRPr="003B55DB">
              <w:t>Equipment Rack</w:t>
            </w:r>
            <w:r w:rsidR="00A8476C">
              <w:t xml:space="preserve">, </w:t>
            </w:r>
            <w:r w:rsidR="003B55DB" w:rsidRPr="003B55DB">
              <w:t>Antenna Stand</w:t>
            </w:r>
            <w:r w:rsidR="00A8476C">
              <w:t xml:space="preserve">, </w:t>
            </w:r>
            <w:proofErr w:type="spellStart"/>
            <w:r w:rsidR="003B55DB" w:rsidRPr="003B55DB">
              <w:t>Radome</w:t>
            </w:r>
            <w:proofErr w:type="spellEnd"/>
            <w:r w:rsidR="00A8476C">
              <w:t xml:space="preserve">, </w:t>
            </w:r>
            <w:r w:rsidR="003B55DB" w:rsidRPr="003B55DB">
              <w:t>Clutter Fence</w:t>
            </w:r>
            <w:r w:rsidR="00DD0E56">
              <w:t xml:space="preserve">, </w:t>
            </w:r>
            <w:r w:rsidR="003B55DB" w:rsidRPr="003B55DB">
              <w:t>Ground Mount Kit</w:t>
            </w:r>
            <w:r w:rsidR="00DD0E56">
              <w:t xml:space="preserve">, </w:t>
            </w:r>
            <w:r w:rsidR="003B55DB" w:rsidRPr="003B55DB">
              <w:t>Operation Software</w:t>
            </w:r>
            <w:r w:rsidR="00DD0E56">
              <w:t xml:space="preserve">, </w:t>
            </w:r>
            <w:r w:rsidR="003B55DB" w:rsidRPr="003B55DB">
              <w:t>User Manual</w:t>
            </w:r>
          </w:p>
        </w:tc>
      </w:tr>
      <w:tr w:rsidR="002F1DAF" w14:paraId="4FEFE1D4" w14:textId="6C16A0F9" w:rsidTr="002F1DAF">
        <w:trPr>
          <w:trHeight w:val="808"/>
        </w:trPr>
        <w:tc>
          <w:tcPr>
            <w:tcW w:w="680" w:type="dxa"/>
          </w:tcPr>
          <w:p w14:paraId="0FB51556" w14:textId="6647244C" w:rsidR="002F1DAF" w:rsidRPr="004F7C35" w:rsidRDefault="005E7E97" w:rsidP="004C2F10">
            <w:pPr>
              <w:spacing w:before="240"/>
              <w:rPr>
                <w:rStyle w:val="Style10"/>
              </w:rPr>
            </w:pPr>
            <w:r>
              <w:rPr>
                <w:rStyle w:val="Style10"/>
              </w:rPr>
              <w:lastRenderedPageBreak/>
              <w:t>2</w:t>
            </w:r>
          </w:p>
        </w:tc>
        <w:tc>
          <w:tcPr>
            <w:tcW w:w="850" w:type="dxa"/>
          </w:tcPr>
          <w:p w14:paraId="67C6D1E8" w14:textId="52486621" w:rsidR="002F1DAF" w:rsidRPr="004F7C35" w:rsidRDefault="005E7E97" w:rsidP="004C2F10">
            <w:pPr>
              <w:spacing w:before="240"/>
              <w:rPr>
                <w:rStyle w:val="Style10"/>
              </w:rPr>
            </w:pPr>
            <w:r>
              <w:rPr>
                <w:rStyle w:val="Style10"/>
              </w:rPr>
              <w:t>1</w:t>
            </w:r>
          </w:p>
        </w:tc>
        <w:tc>
          <w:tcPr>
            <w:tcW w:w="630" w:type="dxa"/>
          </w:tcPr>
          <w:p w14:paraId="41ABCA69" w14:textId="3C7590FE" w:rsidR="002F1DAF" w:rsidRPr="004F7C35" w:rsidRDefault="005E7E97" w:rsidP="004C2F10">
            <w:pPr>
              <w:spacing w:before="240"/>
              <w:rPr>
                <w:rStyle w:val="Style10"/>
              </w:rPr>
            </w:pPr>
            <w:r>
              <w:rPr>
                <w:rStyle w:val="Style10"/>
              </w:rPr>
              <w:t>EA</w:t>
            </w:r>
          </w:p>
        </w:tc>
        <w:tc>
          <w:tcPr>
            <w:tcW w:w="1620" w:type="dxa"/>
          </w:tcPr>
          <w:p w14:paraId="3308A0AF" w14:textId="6FCEA970" w:rsidR="002F1DAF" w:rsidRPr="004F7C35" w:rsidRDefault="005E7E97" w:rsidP="004C2F10">
            <w:pPr>
              <w:spacing w:before="240"/>
              <w:rPr>
                <w:rStyle w:val="Style10"/>
              </w:rPr>
            </w:pPr>
            <w:proofErr w:type="spellStart"/>
            <w:r w:rsidRPr="0099149B">
              <w:rPr>
                <w:rStyle w:val="Style7"/>
              </w:rPr>
              <w:t>Scintec</w:t>
            </w:r>
            <w:proofErr w:type="spellEnd"/>
          </w:p>
        </w:tc>
        <w:tc>
          <w:tcPr>
            <w:tcW w:w="1710" w:type="dxa"/>
          </w:tcPr>
          <w:p w14:paraId="309633E1" w14:textId="4C38FAEE" w:rsidR="002F1DAF" w:rsidRPr="00571BAF" w:rsidRDefault="005E7E97" w:rsidP="004C2F10">
            <w:pPr>
              <w:spacing w:before="240"/>
              <w:rPr>
                <w:rStyle w:val="Style10"/>
              </w:rPr>
            </w:pPr>
            <w:r w:rsidRPr="00571BAF">
              <w:rPr>
                <w:rStyle w:val="Style10"/>
              </w:rPr>
              <w:t>A050040</w:t>
            </w:r>
          </w:p>
        </w:tc>
        <w:tc>
          <w:tcPr>
            <w:tcW w:w="4887" w:type="dxa"/>
          </w:tcPr>
          <w:p w14:paraId="1AF28EC7" w14:textId="77777777" w:rsidR="002F1DAF" w:rsidRPr="00C36C11" w:rsidRDefault="005E7E97" w:rsidP="004C2F10">
            <w:pPr>
              <w:spacing w:before="240"/>
              <w:rPr>
                <w:rStyle w:val="Style10"/>
                <w:sz w:val="24"/>
              </w:rPr>
            </w:pPr>
            <w:r w:rsidRPr="00C36C11">
              <w:rPr>
                <w:rStyle w:val="Style10"/>
                <w:sz w:val="24"/>
              </w:rPr>
              <w:t>RASS Extension for LAP3000</w:t>
            </w:r>
          </w:p>
          <w:p w14:paraId="665C37CA" w14:textId="77777777" w:rsidR="00854846" w:rsidRPr="00C36C11" w:rsidRDefault="00854846" w:rsidP="00854846">
            <w:pPr>
              <w:pStyle w:val="ListParagraph"/>
              <w:numPr>
                <w:ilvl w:val="0"/>
                <w:numId w:val="13"/>
              </w:numPr>
              <w:ind w:left="346"/>
            </w:pPr>
            <w:r w:rsidRPr="00C36C11">
              <w:t>Operating frequency (acoustic): 2 - 4 kHz</w:t>
            </w:r>
          </w:p>
          <w:p w14:paraId="7AD535DE" w14:textId="77777777" w:rsidR="00854846" w:rsidRPr="00C36C11" w:rsidRDefault="00854846" w:rsidP="00854846">
            <w:pPr>
              <w:pStyle w:val="ListParagraph"/>
              <w:numPr>
                <w:ilvl w:val="0"/>
                <w:numId w:val="13"/>
              </w:numPr>
              <w:ind w:left="346"/>
            </w:pPr>
            <w:r w:rsidRPr="00C36C11">
              <w:t>Minimum height: &lt; 150 m</w:t>
            </w:r>
          </w:p>
          <w:p w14:paraId="60807EA8" w14:textId="77777777" w:rsidR="00854846" w:rsidRPr="00C36C11" w:rsidRDefault="00854846" w:rsidP="00854846">
            <w:pPr>
              <w:pStyle w:val="ListParagraph"/>
              <w:numPr>
                <w:ilvl w:val="0"/>
                <w:numId w:val="13"/>
              </w:numPr>
              <w:ind w:left="346"/>
            </w:pPr>
            <w:r w:rsidRPr="00C36C11">
              <w:t>Range Gate resolution: &lt; 50m</w:t>
            </w:r>
          </w:p>
          <w:p w14:paraId="3C87DA5C" w14:textId="77777777" w:rsidR="00854846" w:rsidRPr="00C36C11" w:rsidRDefault="00854846" w:rsidP="00854846">
            <w:pPr>
              <w:pStyle w:val="ListParagraph"/>
              <w:numPr>
                <w:ilvl w:val="0"/>
                <w:numId w:val="13"/>
              </w:numPr>
              <w:ind w:left="346"/>
            </w:pPr>
            <w:r w:rsidRPr="00C36C11">
              <w:t>Power input: 120VAC</w:t>
            </w:r>
          </w:p>
          <w:p w14:paraId="42D0C168" w14:textId="77777777" w:rsidR="00854846" w:rsidRPr="00C36C11" w:rsidRDefault="00854846" w:rsidP="00854846">
            <w:pPr>
              <w:pStyle w:val="ListParagraph"/>
              <w:numPr>
                <w:ilvl w:val="0"/>
                <w:numId w:val="13"/>
              </w:numPr>
              <w:ind w:left="346"/>
            </w:pPr>
            <w:r w:rsidRPr="00C36C11">
              <w:t xml:space="preserve">Virtual temperature accuracy: no greater than 1 </w:t>
            </w:r>
            <w:proofErr w:type="spellStart"/>
            <w:r w:rsidRPr="00C36C11">
              <w:t>degC</w:t>
            </w:r>
            <w:proofErr w:type="spellEnd"/>
            <w:r w:rsidRPr="00C36C11">
              <w:t xml:space="preserve"> </w:t>
            </w:r>
          </w:p>
          <w:p w14:paraId="3990B159" w14:textId="77777777" w:rsidR="00571BAF" w:rsidRPr="00C36C11" w:rsidRDefault="00854846" w:rsidP="00571BAF">
            <w:pPr>
              <w:pStyle w:val="ListParagraph"/>
              <w:numPr>
                <w:ilvl w:val="0"/>
                <w:numId w:val="13"/>
              </w:numPr>
              <w:ind w:left="346"/>
            </w:pPr>
            <w:r w:rsidRPr="00C36C11">
              <w:t>Hardware directly couples with RWP</w:t>
            </w:r>
          </w:p>
          <w:p w14:paraId="6503A076" w14:textId="1E314924" w:rsidR="00854846" w:rsidRPr="00D21806" w:rsidRDefault="00571BAF" w:rsidP="00D21806">
            <w:pPr>
              <w:pStyle w:val="ListParagraph"/>
              <w:numPr>
                <w:ilvl w:val="0"/>
                <w:numId w:val="13"/>
              </w:numPr>
              <w:ind w:left="346"/>
            </w:pPr>
            <w:r w:rsidRPr="00C36C11">
              <w:t>Included Hardware:</w:t>
            </w:r>
            <w:r w:rsidR="00D21806">
              <w:t xml:space="preserve"> </w:t>
            </w:r>
            <w:r w:rsidRPr="00C36C11">
              <w:t>4 Acoustic Sources</w:t>
            </w:r>
            <w:r w:rsidR="00D21806">
              <w:t xml:space="preserve">, </w:t>
            </w:r>
            <w:r w:rsidRPr="00C36C11">
              <w:t>Audio Amplifier Unit</w:t>
            </w:r>
            <w:r w:rsidR="00D21806">
              <w:t xml:space="preserve">, </w:t>
            </w:r>
            <w:r w:rsidRPr="00C36C11">
              <w:t>Cable Set</w:t>
            </w:r>
          </w:p>
        </w:tc>
      </w:tr>
      <w:tr w:rsidR="001540EF" w14:paraId="2A6562B8" w14:textId="77777777" w:rsidTr="002F1DAF">
        <w:trPr>
          <w:trHeight w:val="808"/>
        </w:trPr>
        <w:tc>
          <w:tcPr>
            <w:tcW w:w="680" w:type="dxa"/>
          </w:tcPr>
          <w:p w14:paraId="2DB999D4" w14:textId="0E89027D" w:rsidR="001540EF" w:rsidRDefault="001540EF" w:rsidP="004C2F10">
            <w:pPr>
              <w:spacing w:before="240"/>
              <w:rPr>
                <w:rStyle w:val="Style10"/>
              </w:rPr>
            </w:pPr>
            <w:r>
              <w:rPr>
                <w:rStyle w:val="Style10"/>
              </w:rPr>
              <w:t>3</w:t>
            </w:r>
          </w:p>
        </w:tc>
        <w:tc>
          <w:tcPr>
            <w:tcW w:w="850" w:type="dxa"/>
          </w:tcPr>
          <w:p w14:paraId="444F1C8D" w14:textId="3931407D" w:rsidR="001540EF" w:rsidRDefault="001540EF" w:rsidP="004C2F10">
            <w:pPr>
              <w:spacing w:before="240"/>
              <w:rPr>
                <w:rStyle w:val="Style10"/>
              </w:rPr>
            </w:pPr>
            <w:r>
              <w:rPr>
                <w:rStyle w:val="Style10"/>
              </w:rPr>
              <w:t>1</w:t>
            </w:r>
          </w:p>
        </w:tc>
        <w:tc>
          <w:tcPr>
            <w:tcW w:w="630" w:type="dxa"/>
          </w:tcPr>
          <w:p w14:paraId="2A073274" w14:textId="16B30642" w:rsidR="001540EF" w:rsidRDefault="001540EF" w:rsidP="004C2F10">
            <w:pPr>
              <w:spacing w:before="240"/>
              <w:rPr>
                <w:rStyle w:val="Style10"/>
              </w:rPr>
            </w:pPr>
            <w:r>
              <w:rPr>
                <w:rStyle w:val="Style10"/>
              </w:rPr>
              <w:t>EA</w:t>
            </w:r>
          </w:p>
        </w:tc>
        <w:tc>
          <w:tcPr>
            <w:tcW w:w="1620" w:type="dxa"/>
          </w:tcPr>
          <w:p w14:paraId="71274ED3" w14:textId="7B883418" w:rsidR="001540EF" w:rsidRDefault="001540EF" w:rsidP="004C2F10">
            <w:pPr>
              <w:spacing w:before="240"/>
              <w:rPr>
                <w:rStyle w:val="Style7"/>
              </w:rPr>
            </w:pPr>
            <w:proofErr w:type="spellStart"/>
            <w:r>
              <w:rPr>
                <w:rStyle w:val="Style7"/>
              </w:rPr>
              <w:t>Scintec</w:t>
            </w:r>
            <w:proofErr w:type="spellEnd"/>
          </w:p>
        </w:tc>
        <w:tc>
          <w:tcPr>
            <w:tcW w:w="1710" w:type="dxa"/>
          </w:tcPr>
          <w:p w14:paraId="0C07E7D2" w14:textId="77777777" w:rsidR="001540EF" w:rsidRDefault="001540EF" w:rsidP="004C2F10">
            <w:pPr>
              <w:spacing w:before="240"/>
              <w:rPr>
                <w:rStyle w:val="Style10"/>
              </w:rPr>
            </w:pPr>
          </w:p>
        </w:tc>
        <w:tc>
          <w:tcPr>
            <w:tcW w:w="4887" w:type="dxa"/>
          </w:tcPr>
          <w:p w14:paraId="26551DCF" w14:textId="73A9CD3E" w:rsidR="001540EF" w:rsidRDefault="001E41F5" w:rsidP="004C2F10">
            <w:pPr>
              <w:spacing w:before="240"/>
              <w:rPr>
                <w:rStyle w:val="Style10"/>
                <w:sz w:val="24"/>
              </w:rPr>
            </w:pPr>
            <w:r>
              <w:rPr>
                <w:rStyle w:val="Style10"/>
                <w:sz w:val="24"/>
              </w:rPr>
              <w:t>Crate</w:t>
            </w:r>
          </w:p>
        </w:tc>
      </w:tr>
      <w:tr w:rsidR="001E41F5" w14:paraId="391D40E4" w14:textId="77777777" w:rsidTr="002F1DAF">
        <w:trPr>
          <w:trHeight w:val="808"/>
        </w:trPr>
        <w:tc>
          <w:tcPr>
            <w:tcW w:w="680" w:type="dxa"/>
          </w:tcPr>
          <w:p w14:paraId="28834884" w14:textId="324F2B1E" w:rsidR="001E41F5" w:rsidRDefault="001E41F5" w:rsidP="004C2F10">
            <w:pPr>
              <w:spacing w:before="240"/>
              <w:rPr>
                <w:rStyle w:val="Style10"/>
              </w:rPr>
            </w:pPr>
            <w:r>
              <w:rPr>
                <w:rStyle w:val="Style10"/>
              </w:rPr>
              <w:t>4</w:t>
            </w:r>
          </w:p>
        </w:tc>
        <w:tc>
          <w:tcPr>
            <w:tcW w:w="850" w:type="dxa"/>
          </w:tcPr>
          <w:p w14:paraId="4F81A9CC" w14:textId="2235F1E5" w:rsidR="001E41F5" w:rsidRDefault="001E41F5" w:rsidP="004C2F10">
            <w:pPr>
              <w:spacing w:before="240"/>
              <w:rPr>
                <w:rStyle w:val="Style10"/>
              </w:rPr>
            </w:pPr>
            <w:r>
              <w:rPr>
                <w:rStyle w:val="Style10"/>
              </w:rPr>
              <w:t>1</w:t>
            </w:r>
          </w:p>
        </w:tc>
        <w:tc>
          <w:tcPr>
            <w:tcW w:w="630" w:type="dxa"/>
          </w:tcPr>
          <w:p w14:paraId="3C5BD9A4" w14:textId="77A955CB" w:rsidR="001E41F5" w:rsidRDefault="001E41F5" w:rsidP="004C2F10">
            <w:pPr>
              <w:spacing w:before="240"/>
              <w:rPr>
                <w:rStyle w:val="Style10"/>
              </w:rPr>
            </w:pPr>
            <w:r>
              <w:rPr>
                <w:rStyle w:val="Style10"/>
              </w:rPr>
              <w:t>EA</w:t>
            </w:r>
          </w:p>
        </w:tc>
        <w:tc>
          <w:tcPr>
            <w:tcW w:w="1620" w:type="dxa"/>
          </w:tcPr>
          <w:p w14:paraId="2AB93CF3" w14:textId="76BDA0C4" w:rsidR="001E41F5" w:rsidRDefault="001E41F5" w:rsidP="004C2F10">
            <w:pPr>
              <w:spacing w:before="240"/>
              <w:rPr>
                <w:rStyle w:val="Style7"/>
              </w:rPr>
            </w:pPr>
            <w:proofErr w:type="spellStart"/>
            <w:r>
              <w:rPr>
                <w:rStyle w:val="Style7"/>
              </w:rPr>
              <w:t>Scintec</w:t>
            </w:r>
            <w:proofErr w:type="spellEnd"/>
          </w:p>
        </w:tc>
        <w:tc>
          <w:tcPr>
            <w:tcW w:w="1710" w:type="dxa"/>
          </w:tcPr>
          <w:p w14:paraId="1F63FDFC" w14:textId="77777777" w:rsidR="001E41F5" w:rsidRDefault="001E41F5" w:rsidP="004C2F10">
            <w:pPr>
              <w:spacing w:before="240"/>
              <w:rPr>
                <w:rStyle w:val="Style10"/>
              </w:rPr>
            </w:pPr>
          </w:p>
        </w:tc>
        <w:tc>
          <w:tcPr>
            <w:tcW w:w="4887" w:type="dxa"/>
          </w:tcPr>
          <w:p w14:paraId="5A137FDE" w14:textId="604F168B" w:rsidR="001E41F5" w:rsidRDefault="001E41F5" w:rsidP="004C2F10">
            <w:pPr>
              <w:spacing w:before="240"/>
              <w:rPr>
                <w:rStyle w:val="Style10"/>
                <w:sz w:val="24"/>
              </w:rPr>
            </w:pPr>
            <w:r>
              <w:rPr>
                <w:rStyle w:val="Style10"/>
                <w:sz w:val="24"/>
              </w:rPr>
              <w:t>Shipping and Handling</w:t>
            </w:r>
          </w:p>
        </w:tc>
      </w:tr>
      <w:tr w:rsidR="009432D2" w14:paraId="22DE5AB2" w14:textId="77777777" w:rsidTr="002F1DAF">
        <w:trPr>
          <w:trHeight w:val="808"/>
        </w:trPr>
        <w:tc>
          <w:tcPr>
            <w:tcW w:w="680" w:type="dxa"/>
          </w:tcPr>
          <w:p w14:paraId="58D10892" w14:textId="67556F0E" w:rsidR="009432D2" w:rsidRDefault="00B716DF" w:rsidP="004C2F10">
            <w:pPr>
              <w:spacing w:before="240"/>
              <w:rPr>
                <w:rStyle w:val="Style10"/>
              </w:rPr>
            </w:pPr>
            <w:r>
              <w:rPr>
                <w:rStyle w:val="Style10"/>
              </w:rPr>
              <w:t>5</w:t>
            </w:r>
          </w:p>
        </w:tc>
        <w:tc>
          <w:tcPr>
            <w:tcW w:w="850" w:type="dxa"/>
          </w:tcPr>
          <w:p w14:paraId="6642B42F" w14:textId="56A40B62" w:rsidR="009432D2" w:rsidRDefault="009432D2" w:rsidP="004C2F10">
            <w:pPr>
              <w:spacing w:before="240"/>
              <w:rPr>
                <w:rStyle w:val="Style10"/>
              </w:rPr>
            </w:pPr>
            <w:r>
              <w:rPr>
                <w:rStyle w:val="Style10"/>
              </w:rPr>
              <w:t>1</w:t>
            </w:r>
          </w:p>
        </w:tc>
        <w:tc>
          <w:tcPr>
            <w:tcW w:w="630" w:type="dxa"/>
          </w:tcPr>
          <w:p w14:paraId="2807658A" w14:textId="1D59C624" w:rsidR="009432D2" w:rsidRDefault="009432D2" w:rsidP="004C2F10">
            <w:pPr>
              <w:spacing w:before="240"/>
              <w:rPr>
                <w:rStyle w:val="Style10"/>
              </w:rPr>
            </w:pPr>
            <w:r>
              <w:rPr>
                <w:rStyle w:val="Style10"/>
              </w:rPr>
              <w:t>EA</w:t>
            </w:r>
          </w:p>
        </w:tc>
        <w:tc>
          <w:tcPr>
            <w:tcW w:w="1620" w:type="dxa"/>
          </w:tcPr>
          <w:p w14:paraId="3ECF1947" w14:textId="78653CEB" w:rsidR="009432D2" w:rsidRPr="0099149B" w:rsidRDefault="009432D2" w:rsidP="004C2F10">
            <w:pPr>
              <w:spacing w:before="240"/>
              <w:rPr>
                <w:rStyle w:val="Style7"/>
              </w:rPr>
            </w:pPr>
            <w:proofErr w:type="spellStart"/>
            <w:r>
              <w:rPr>
                <w:rStyle w:val="Style7"/>
              </w:rPr>
              <w:t>Scintec</w:t>
            </w:r>
            <w:proofErr w:type="spellEnd"/>
          </w:p>
        </w:tc>
        <w:tc>
          <w:tcPr>
            <w:tcW w:w="1710" w:type="dxa"/>
          </w:tcPr>
          <w:p w14:paraId="2A0990D6" w14:textId="0A5EB9DF" w:rsidR="009432D2" w:rsidRPr="00571BAF" w:rsidRDefault="009432D2" w:rsidP="004C2F10">
            <w:pPr>
              <w:spacing w:before="240"/>
              <w:rPr>
                <w:rStyle w:val="Style10"/>
              </w:rPr>
            </w:pPr>
            <w:r>
              <w:rPr>
                <w:rStyle w:val="Style10"/>
              </w:rPr>
              <w:t>A</w:t>
            </w:r>
            <w:r w:rsidR="00A01F2A">
              <w:rPr>
                <w:rStyle w:val="Style10"/>
              </w:rPr>
              <w:t>000220</w:t>
            </w:r>
          </w:p>
        </w:tc>
        <w:tc>
          <w:tcPr>
            <w:tcW w:w="4887" w:type="dxa"/>
          </w:tcPr>
          <w:p w14:paraId="4C0625A0" w14:textId="03EBA2ED" w:rsidR="009432D2" w:rsidRPr="00C36C11" w:rsidRDefault="00A01F2A" w:rsidP="004C2F10">
            <w:pPr>
              <w:spacing w:before="240"/>
              <w:rPr>
                <w:rStyle w:val="Style10"/>
                <w:sz w:val="24"/>
              </w:rPr>
            </w:pPr>
            <w:r>
              <w:rPr>
                <w:rStyle w:val="Style10"/>
                <w:sz w:val="24"/>
              </w:rPr>
              <w:t>Installation</w:t>
            </w:r>
          </w:p>
        </w:tc>
      </w:tr>
      <w:tr w:rsidR="00A01F2A" w14:paraId="0B61287C" w14:textId="77777777" w:rsidTr="002F1DAF">
        <w:trPr>
          <w:trHeight w:val="808"/>
        </w:trPr>
        <w:tc>
          <w:tcPr>
            <w:tcW w:w="680" w:type="dxa"/>
          </w:tcPr>
          <w:p w14:paraId="24DDB0DA" w14:textId="2FB0AE54" w:rsidR="00A01F2A" w:rsidRDefault="00B716DF" w:rsidP="004C2F10">
            <w:pPr>
              <w:spacing w:before="240"/>
              <w:rPr>
                <w:rStyle w:val="Style10"/>
              </w:rPr>
            </w:pPr>
            <w:r>
              <w:rPr>
                <w:rStyle w:val="Style10"/>
              </w:rPr>
              <w:t>6</w:t>
            </w:r>
          </w:p>
        </w:tc>
        <w:tc>
          <w:tcPr>
            <w:tcW w:w="850" w:type="dxa"/>
          </w:tcPr>
          <w:p w14:paraId="67D65749" w14:textId="1AD663AD" w:rsidR="00A01F2A" w:rsidRDefault="00A01F2A" w:rsidP="004C2F10">
            <w:pPr>
              <w:spacing w:before="240"/>
              <w:rPr>
                <w:rStyle w:val="Style10"/>
              </w:rPr>
            </w:pPr>
            <w:r>
              <w:rPr>
                <w:rStyle w:val="Style10"/>
              </w:rPr>
              <w:t>1</w:t>
            </w:r>
          </w:p>
        </w:tc>
        <w:tc>
          <w:tcPr>
            <w:tcW w:w="630" w:type="dxa"/>
          </w:tcPr>
          <w:p w14:paraId="24DF7F49" w14:textId="6A99B955" w:rsidR="00A01F2A" w:rsidRDefault="00A01F2A" w:rsidP="004C2F10">
            <w:pPr>
              <w:spacing w:before="240"/>
              <w:rPr>
                <w:rStyle w:val="Style10"/>
              </w:rPr>
            </w:pPr>
            <w:r>
              <w:rPr>
                <w:rStyle w:val="Style10"/>
              </w:rPr>
              <w:t>EA</w:t>
            </w:r>
          </w:p>
        </w:tc>
        <w:tc>
          <w:tcPr>
            <w:tcW w:w="1620" w:type="dxa"/>
          </w:tcPr>
          <w:p w14:paraId="2D22DF59" w14:textId="7AC7F1EF" w:rsidR="00A01F2A" w:rsidRDefault="00A01F2A" w:rsidP="004C2F10">
            <w:pPr>
              <w:spacing w:before="240"/>
              <w:rPr>
                <w:rStyle w:val="Style7"/>
              </w:rPr>
            </w:pPr>
            <w:proofErr w:type="spellStart"/>
            <w:r>
              <w:rPr>
                <w:rStyle w:val="Style7"/>
              </w:rPr>
              <w:t>Scintec</w:t>
            </w:r>
            <w:proofErr w:type="spellEnd"/>
          </w:p>
        </w:tc>
        <w:tc>
          <w:tcPr>
            <w:tcW w:w="1710" w:type="dxa"/>
          </w:tcPr>
          <w:p w14:paraId="2DDF2C47" w14:textId="42B48831" w:rsidR="00A01F2A" w:rsidRDefault="00A01F2A" w:rsidP="004C2F10">
            <w:pPr>
              <w:spacing w:before="240"/>
              <w:rPr>
                <w:rStyle w:val="Style10"/>
              </w:rPr>
            </w:pPr>
            <w:r>
              <w:rPr>
                <w:rStyle w:val="Style10"/>
              </w:rPr>
              <w:t>A000250</w:t>
            </w:r>
          </w:p>
        </w:tc>
        <w:tc>
          <w:tcPr>
            <w:tcW w:w="4887" w:type="dxa"/>
          </w:tcPr>
          <w:p w14:paraId="65B27C8D" w14:textId="5A724A04" w:rsidR="00A01F2A" w:rsidRDefault="00A01F2A" w:rsidP="004C2F10">
            <w:pPr>
              <w:spacing w:before="240"/>
              <w:rPr>
                <w:rStyle w:val="Style10"/>
                <w:sz w:val="24"/>
              </w:rPr>
            </w:pPr>
            <w:r>
              <w:rPr>
                <w:rStyle w:val="Style10"/>
                <w:sz w:val="24"/>
              </w:rPr>
              <w:t>Training</w:t>
            </w:r>
          </w:p>
        </w:tc>
      </w:tr>
      <w:bookmarkEnd w:id="3"/>
    </w:tbl>
    <w:p w14:paraId="3856A65B" w14:textId="77777777" w:rsidR="009F60C0" w:rsidRDefault="009F60C0" w:rsidP="009F60C0">
      <w:pPr>
        <w:pStyle w:val="NoSpacing"/>
        <w:pBdr>
          <w:bottom w:val="single" w:sz="6" w:space="1" w:color="auto"/>
        </w:pBdr>
        <w:rPr>
          <w:b/>
        </w:rPr>
      </w:pPr>
    </w:p>
    <w:p w14:paraId="6F38B3E4" w14:textId="77777777" w:rsidR="009F60C0" w:rsidRPr="004355C2" w:rsidRDefault="009F60C0" w:rsidP="009F60C0">
      <w:pPr>
        <w:pStyle w:val="NoSpacing"/>
        <w:rPr>
          <w:rFonts w:ascii="Times New Roman" w:hAnsi="Times New Roman"/>
          <w:b/>
          <w:sz w:val="24"/>
          <w:szCs w:val="24"/>
        </w:rPr>
      </w:pPr>
    </w:p>
    <w:p w14:paraId="39BCE87E" w14:textId="3F1B14DF" w:rsidR="003A2B09" w:rsidRPr="003A2B09" w:rsidRDefault="004355C2" w:rsidP="003A2B09">
      <w:pPr>
        <w:pStyle w:val="NoSpacing"/>
        <w:rPr>
          <w:rStyle w:val="Style3"/>
          <w:sz w:val="21"/>
          <w:szCs w:val="21"/>
        </w:rPr>
      </w:pPr>
      <w:r w:rsidRPr="003A2B09">
        <w:rPr>
          <w:rFonts w:ascii="Times New Roman" w:hAnsi="Times New Roman"/>
          <w:b/>
          <w:bCs/>
          <w:sz w:val="21"/>
          <w:szCs w:val="21"/>
        </w:rPr>
        <w:t>NPS Technical POC:</w:t>
      </w:r>
      <w:r w:rsidRPr="003A2B09">
        <w:rPr>
          <w:rFonts w:ascii="Times New Roman" w:hAnsi="Times New Roman"/>
          <w:sz w:val="21"/>
          <w:szCs w:val="21"/>
        </w:rPr>
        <w:t xml:space="preserve">  </w:t>
      </w:r>
      <w:r w:rsidR="00E37BFF" w:rsidRPr="003A2B09">
        <w:rPr>
          <w:rStyle w:val="Style2"/>
          <w:sz w:val="21"/>
          <w:szCs w:val="21"/>
        </w:rPr>
        <w:t xml:space="preserve">Ryan Yamaguchi </w:t>
      </w:r>
      <w:r w:rsidR="00B7279F" w:rsidRPr="003A2B09">
        <w:rPr>
          <w:rStyle w:val="Style2"/>
          <w:sz w:val="21"/>
          <w:szCs w:val="21"/>
        </w:rPr>
        <w:t xml:space="preserve">ryamaguc@nps.edu, </w:t>
      </w:r>
      <w:r w:rsidR="007F2C21">
        <w:rPr>
          <w:rStyle w:val="Style2"/>
          <w:sz w:val="21"/>
          <w:szCs w:val="21"/>
        </w:rPr>
        <w:t>831-656-7645</w:t>
      </w:r>
      <w:r w:rsidR="00985283" w:rsidRPr="003A2B09">
        <w:rPr>
          <w:rFonts w:ascii="Times New Roman" w:hAnsi="Times New Roman"/>
          <w:sz w:val="21"/>
          <w:szCs w:val="21"/>
        </w:rPr>
        <w:br/>
      </w:r>
      <w:r w:rsidRPr="003A2B09">
        <w:rPr>
          <w:rFonts w:ascii="Times New Roman" w:hAnsi="Times New Roman"/>
          <w:b/>
          <w:bCs/>
          <w:sz w:val="21"/>
          <w:szCs w:val="21"/>
        </w:rPr>
        <w:t>NPS POC for Acceptance of Deliverables:</w:t>
      </w:r>
      <w:r w:rsidRPr="003A2B09">
        <w:rPr>
          <w:rFonts w:ascii="Times New Roman" w:hAnsi="Times New Roman"/>
          <w:sz w:val="21"/>
          <w:szCs w:val="21"/>
        </w:rPr>
        <w:t xml:space="preserve"> </w:t>
      </w:r>
      <w:r w:rsidR="007F2C21">
        <w:rPr>
          <w:rStyle w:val="Style3"/>
          <w:sz w:val="21"/>
          <w:szCs w:val="21"/>
        </w:rPr>
        <w:t>Same as above</w:t>
      </w:r>
    </w:p>
    <w:p w14:paraId="1E521E84" w14:textId="06C5A7C8" w:rsidR="001E41F5" w:rsidRDefault="004355C2" w:rsidP="003A2B09">
      <w:pPr>
        <w:pStyle w:val="NoSpacing"/>
        <w:rPr>
          <w:rStyle w:val="Strong"/>
          <w:rFonts w:ascii="Times New Roman" w:hAnsi="Times New Roman"/>
          <w:b w:val="0"/>
          <w:bCs w:val="0"/>
          <w:sz w:val="21"/>
          <w:szCs w:val="21"/>
        </w:rPr>
      </w:pPr>
      <w:r w:rsidRPr="003A2B09">
        <w:rPr>
          <w:rFonts w:ascii="Times New Roman" w:hAnsi="Times New Roman"/>
          <w:b/>
          <w:bCs/>
          <w:sz w:val="21"/>
          <w:szCs w:val="21"/>
        </w:rPr>
        <w:t>NPS Financial POC:</w:t>
      </w:r>
      <w:r w:rsidRPr="003A2B09">
        <w:rPr>
          <w:rFonts w:ascii="Times New Roman" w:hAnsi="Times New Roman"/>
          <w:sz w:val="21"/>
          <w:szCs w:val="21"/>
        </w:rPr>
        <w:t xml:space="preserve"> </w:t>
      </w:r>
      <w:r w:rsidR="00C804D4" w:rsidRPr="003A2B09">
        <w:rPr>
          <w:rStyle w:val="Style4"/>
          <w:sz w:val="21"/>
          <w:szCs w:val="21"/>
        </w:rPr>
        <w:t>M</w:t>
      </w:r>
      <w:bookmarkEnd w:id="0"/>
      <w:r w:rsidR="00C804D4" w:rsidRPr="003A2B09">
        <w:rPr>
          <w:rStyle w:val="Style4"/>
          <w:sz w:val="21"/>
          <w:szCs w:val="21"/>
        </w:rPr>
        <w:t>atthew Heller</w:t>
      </w:r>
      <w:r w:rsidR="007F2C21">
        <w:rPr>
          <w:rStyle w:val="Style4"/>
          <w:sz w:val="21"/>
          <w:szCs w:val="21"/>
        </w:rPr>
        <w:t xml:space="preserve">, </w:t>
      </w:r>
      <w:hyperlink r:id="rId11" w:history="1">
        <w:r w:rsidR="007F2C21" w:rsidRPr="008B4EB2">
          <w:rPr>
            <w:rStyle w:val="Hyperlink"/>
            <w:rFonts w:ascii="Times New Roman" w:hAnsi="Times New Roman"/>
            <w:sz w:val="21"/>
            <w:szCs w:val="21"/>
          </w:rPr>
          <w:t>mheller@nps.edu</w:t>
        </w:r>
      </w:hyperlink>
      <w:r w:rsidR="007F2C21">
        <w:rPr>
          <w:rStyle w:val="Style4"/>
          <w:sz w:val="21"/>
          <w:szCs w:val="21"/>
        </w:rPr>
        <w:t>, 831-656</w:t>
      </w:r>
      <w:r w:rsidR="0006567D">
        <w:rPr>
          <w:rStyle w:val="Style4"/>
          <w:sz w:val="21"/>
          <w:szCs w:val="21"/>
        </w:rPr>
        <w:t>-6984</w:t>
      </w:r>
      <w:r w:rsidR="009A134A" w:rsidRPr="003A2B09">
        <w:rPr>
          <w:rStyle w:val="Style4"/>
          <w:sz w:val="21"/>
          <w:szCs w:val="21"/>
        </w:rPr>
        <w:br/>
      </w:r>
    </w:p>
    <w:p w14:paraId="74D409A8" w14:textId="05836F51" w:rsidR="001E41F5" w:rsidRDefault="009A134A" w:rsidP="003A2B09">
      <w:pPr>
        <w:pStyle w:val="NoSpacing"/>
        <w:rPr>
          <w:rStyle w:val="Strong"/>
          <w:rFonts w:ascii="Times New Roman" w:hAnsi="Times New Roman"/>
          <w:b w:val="0"/>
          <w:bCs w:val="0"/>
          <w:sz w:val="21"/>
          <w:szCs w:val="21"/>
        </w:rPr>
      </w:pPr>
      <w:r w:rsidRPr="003A2B09">
        <w:rPr>
          <w:rStyle w:val="Strong"/>
          <w:rFonts w:ascii="Times New Roman" w:hAnsi="Times New Roman"/>
          <w:b w:val="0"/>
          <w:bCs w:val="0"/>
          <w:sz w:val="21"/>
          <w:szCs w:val="21"/>
        </w:rPr>
        <w:t>Delivery Instructions: </w:t>
      </w:r>
      <w:r w:rsidRPr="003A2B09">
        <w:rPr>
          <w:rStyle w:val="Strong"/>
          <w:rFonts w:ascii="Times New Roman" w:hAnsi="Times New Roman"/>
          <w:b w:val="0"/>
          <w:bCs w:val="0"/>
          <w:sz w:val="21"/>
          <w:szCs w:val="21"/>
        </w:rPr>
        <w:br/>
        <w:t>Deliveries shall be made to the NPS Warehouse Monday through Friday between the hours of 0700-1130 and 1230-1600 PST.  Make sure to include the USG Contract Number on the package and/or packaging slip for ease of reference and processing.    </w:t>
      </w:r>
    </w:p>
    <w:p w14:paraId="5F4D7ABC" w14:textId="1AF2EF53" w:rsidR="001E41F5" w:rsidRDefault="002C51B0" w:rsidP="003A2B09">
      <w:pPr>
        <w:pStyle w:val="NoSpacing"/>
        <w:rPr>
          <w:rStyle w:val="Strong"/>
          <w:rFonts w:ascii="Times New Roman" w:hAnsi="Times New Roman"/>
          <w:b w:val="0"/>
          <w:bCs w:val="0"/>
          <w:sz w:val="21"/>
          <w:szCs w:val="21"/>
        </w:rPr>
      </w:pPr>
      <w:r w:rsidRPr="003A2B09">
        <w:rPr>
          <w:rStyle w:val="Strong"/>
          <w:rFonts w:ascii="Times New Roman" w:hAnsi="Times New Roman"/>
          <w:b w:val="0"/>
          <w:bCs w:val="0"/>
          <w:sz w:val="21"/>
          <w:szCs w:val="21"/>
        </w:rPr>
        <w:br/>
      </w:r>
      <w:r w:rsidR="009A134A" w:rsidRPr="003A2B09">
        <w:rPr>
          <w:rStyle w:val="Strong"/>
          <w:rFonts w:ascii="Times New Roman" w:hAnsi="Times New Roman"/>
          <w:b w:val="0"/>
          <w:bCs w:val="0"/>
          <w:sz w:val="21"/>
          <w:szCs w:val="21"/>
        </w:rPr>
        <w:t>NPS Warehouse</w:t>
      </w:r>
      <w:r w:rsidR="009A134A" w:rsidRPr="003A2B09">
        <w:rPr>
          <w:rFonts w:ascii="Times New Roman" w:hAnsi="Times New Roman"/>
          <w:sz w:val="21"/>
          <w:szCs w:val="21"/>
        </w:rPr>
        <w:br/>
      </w:r>
      <w:r w:rsidR="009A134A" w:rsidRPr="003A2B09">
        <w:rPr>
          <w:rStyle w:val="Strong"/>
          <w:rFonts w:ascii="Times New Roman" w:hAnsi="Times New Roman"/>
          <w:b w:val="0"/>
          <w:bCs w:val="0"/>
          <w:sz w:val="21"/>
          <w:szCs w:val="21"/>
        </w:rPr>
        <w:t>1988 Lake Del Monte Drive -- Building 349</w:t>
      </w:r>
      <w:r w:rsidR="009A134A" w:rsidRPr="003A2B09">
        <w:rPr>
          <w:rFonts w:ascii="Times New Roman" w:hAnsi="Times New Roman"/>
          <w:sz w:val="21"/>
          <w:szCs w:val="21"/>
        </w:rPr>
        <w:br/>
      </w:r>
      <w:r w:rsidR="009A134A" w:rsidRPr="003A2B09">
        <w:rPr>
          <w:rStyle w:val="Strong"/>
          <w:rFonts w:ascii="Times New Roman" w:hAnsi="Times New Roman"/>
          <w:b w:val="0"/>
          <w:bCs w:val="0"/>
          <w:sz w:val="21"/>
          <w:szCs w:val="21"/>
        </w:rPr>
        <w:t>Monterey, </w:t>
      </w:r>
      <w:r w:rsidR="00FC1EE2" w:rsidRPr="003A2B09">
        <w:rPr>
          <w:rStyle w:val="Strong"/>
          <w:rFonts w:ascii="Times New Roman" w:hAnsi="Times New Roman"/>
          <w:b w:val="0"/>
          <w:bCs w:val="0"/>
          <w:sz w:val="21"/>
          <w:szCs w:val="21"/>
        </w:rPr>
        <w:t xml:space="preserve"> </w:t>
      </w:r>
      <w:r w:rsidR="009A134A" w:rsidRPr="003A2B09">
        <w:rPr>
          <w:rStyle w:val="Strong"/>
          <w:rFonts w:ascii="Times New Roman" w:hAnsi="Times New Roman"/>
          <w:b w:val="0"/>
          <w:bCs w:val="0"/>
          <w:sz w:val="21"/>
          <w:szCs w:val="21"/>
        </w:rPr>
        <w:t>CA  93943</w:t>
      </w:r>
    </w:p>
    <w:p w14:paraId="26516095" w14:textId="77777777" w:rsidR="001E41F5" w:rsidRDefault="001E41F5" w:rsidP="003A2B09">
      <w:pPr>
        <w:pStyle w:val="NoSpacing"/>
        <w:rPr>
          <w:rStyle w:val="Strong"/>
          <w:rFonts w:ascii="Times New Roman" w:hAnsi="Times New Roman"/>
          <w:b w:val="0"/>
          <w:bCs w:val="0"/>
          <w:sz w:val="21"/>
          <w:szCs w:val="21"/>
        </w:rPr>
      </w:pPr>
    </w:p>
    <w:p w14:paraId="1EC6913D" w14:textId="77777777" w:rsidR="001E41F5" w:rsidRDefault="009A134A" w:rsidP="003A2B09">
      <w:pPr>
        <w:pStyle w:val="NoSpacing"/>
        <w:rPr>
          <w:rStyle w:val="Strong"/>
          <w:rFonts w:ascii="Times New Roman" w:hAnsi="Times New Roman"/>
          <w:b w:val="0"/>
          <w:bCs w:val="0"/>
          <w:sz w:val="21"/>
          <w:szCs w:val="21"/>
        </w:rPr>
      </w:pPr>
      <w:r w:rsidRPr="003A2B09">
        <w:rPr>
          <w:rStyle w:val="Strong"/>
          <w:rFonts w:ascii="Times New Roman" w:hAnsi="Times New Roman"/>
          <w:b w:val="0"/>
          <w:bCs w:val="0"/>
          <w:sz w:val="21"/>
          <w:szCs w:val="21"/>
        </w:rPr>
        <w:t>Delivery Contact Information:</w:t>
      </w:r>
    </w:p>
    <w:p w14:paraId="15422E1C" w14:textId="3A6A658C" w:rsidR="00217738" w:rsidRPr="003A2B09" w:rsidRDefault="00AC2588" w:rsidP="003A2B09">
      <w:pPr>
        <w:pStyle w:val="NoSpacing"/>
        <w:rPr>
          <w:rFonts w:ascii="Times New Roman" w:hAnsi="Times New Roman"/>
          <w:sz w:val="21"/>
          <w:szCs w:val="21"/>
        </w:rPr>
      </w:pPr>
      <w:r w:rsidRPr="003A2B09">
        <w:rPr>
          <w:rStyle w:val="Strong"/>
          <w:rFonts w:ascii="Times New Roman" w:hAnsi="Times New Roman"/>
          <w:b w:val="0"/>
          <w:bCs w:val="0"/>
          <w:sz w:val="21"/>
          <w:szCs w:val="21"/>
        </w:rPr>
        <w:t>Warehouse – (831)656-2256</w:t>
      </w:r>
      <w:r w:rsidRPr="003A2B09">
        <w:rPr>
          <w:rStyle w:val="Strong"/>
          <w:rFonts w:ascii="Times New Roman" w:hAnsi="Times New Roman"/>
          <w:b w:val="0"/>
          <w:bCs w:val="0"/>
          <w:sz w:val="21"/>
          <w:szCs w:val="21"/>
        </w:rPr>
        <w:br/>
        <w:t xml:space="preserve">Customer – </w:t>
      </w:r>
      <w:r w:rsidR="000A23FC" w:rsidRPr="003A2B09">
        <w:rPr>
          <w:rStyle w:val="Style15"/>
          <w:rFonts w:ascii="Times New Roman" w:hAnsi="Times New Roman"/>
          <w:sz w:val="21"/>
          <w:szCs w:val="21"/>
        </w:rPr>
        <w:t>Ryan Yamaguchi, 831-682-5159</w:t>
      </w:r>
    </w:p>
    <w:sectPr w:rsidR="00217738" w:rsidRPr="003A2B09" w:rsidSect="000A23FC">
      <w:headerReference w:type="default" r:id="rId12"/>
      <w:footerReference w:type="default" r:id="rId13"/>
      <w:pgSz w:w="12240" w:h="15840"/>
      <w:pgMar w:top="1440" w:right="1080" w:bottom="1440" w:left="1080" w:header="720" w:footer="43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B8CF2D0" w14:textId="77777777" w:rsidR="00D61F51" w:rsidRDefault="00D61F51" w:rsidP="00EC7BDF">
      <w:r>
        <w:separator/>
      </w:r>
    </w:p>
  </w:endnote>
  <w:endnote w:type="continuationSeparator" w:id="0">
    <w:p w14:paraId="2CA5A836" w14:textId="77777777" w:rsidR="00D61F51" w:rsidRDefault="00D61F51" w:rsidP="00EC7BD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MS Mincho">
    <w:altName w:val="Yu Gothic"/>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13D6D7" w14:textId="77777777" w:rsidR="00DC1B36" w:rsidRDefault="00DC1B36" w:rsidP="00DC1B36">
    <w:pPr>
      <w:pStyle w:val="Footer"/>
    </w:pPr>
    <w:r>
      <w:t>Office of Contracting and Logistics Management</w:t>
    </w:r>
  </w:p>
  <w:p w14:paraId="1D25AFE1" w14:textId="1E83E95E" w:rsidR="00DC1B36" w:rsidRDefault="00DC1B36" w:rsidP="00DC1B36">
    <w:pPr>
      <w:pStyle w:val="Footer"/>
    </w:pPr>
    <w:r>
      <w:t>Revised</w:t>
    </w:r>
    <w:r w:rsidR="00F548AC">
      <w:t xml:space="preserve"> 25 April</w:t>
    </w:r>
    <w:r>
      <w:t xml:space="preserve"> 2022</w:t>
    </w:r>
  </w:p>
  <w:p w14:paraId="6E09B673" w14:textId="04D5E737" w:rsidR="00E228E6" w:rsidRPr="00DC1B36" w:rsidRDefault="00E228E6" w:rsidP="00DC1B3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5AD2CFC" w14:textId="77777777" w:rsidR="00D61F51" w:rsidRDefault="00D61F51" w:rsidP="00EC7BDF">
      <w:r>
        <w:separator/>
      </w:r>
    </w:p>
  </w:footnote>
  <w:footnote w:type="continuationSeparator" w:id="0">
    <w:p w14:paraId="2C1063E6" w14:textId="77777777" w:rsidR="00D61F51" w:rsidRDefault="00D61F51" w:rsidP="00EC7BD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07918332"/>
      <w:docPartObj>
        <w:docPartGallery w:val="Page Numbers (Top of Page)"/>
        <w:docPartUnique/>
      </w:docPartObj>
    </w:sdtPr>
    <w:sdtEndPr/>
    <w:sdtContent>
      <w:p w14:paraId="0A99FEC2" w14:textId="77777777" w:rsidR="00E228E6" w:rsidRDefault="00E228E6" w:rsidP="00EC7BDF">
        <w:pPr>
          <w:pStyle w:val="Header"/>
          <w:ind w:left="3240" w:firstLine="3960"/>
          <w:jc w:val="center"/>
        </w:pPr>
        <w:r>
          <w:t xml:space="preserve">Page </w:t>
        </w:r>
        <w:r>
          <w:rPr>
            <w:b/>
            <w:bCs/>
          </w:rPr>
          <w:fldChar w:fldCharType="begin"/>
        </w:r>
        <w:r>
          <w:rPr>
            <w:b/>
            <w:bCs/>
          </w:rPr>
          <w:instrText xml:space="preserve"> PAGE </w:instrText>
        </w:r>
        <w:r>
          <w:rPr>
            <w:b/>
            <w:bCs/>
          </w:rPr>
          <w:fldChar w:fldCharType="separate"/>
        </w:r>
        <w:r w:rsidR="00E76FA2">
          <w:rPr>
            <w:b/>
            <w:bCs/>
            <w:noProof/>
          </w:rPr>
          <w:t>1</w:t>
        </w:r>
        <w:r>
          <w:rPr>
            <w:b/>
            <w:bCs/>
          </w:rPr>
          <w:fldChar w:fldCharType="end"/>
        </w:r>
        <w:r>
          <w:t xml:space="preserve"> of </w:t>
        </w:r>
        <w:r>
          <w:rPr>
            <w:b/>
            <w:bCs/>
          </w:rPr>
          <w:fldChar w:fldCharType="begin"/>
        </w:r>
        <w:r>
          <w:rPr>
            <w:b/>
            <w:bCs/>
          </w:rPr>
          <w:instrText xml:space="preserve"> NUMPAGES  </w:instrText>
        </w:r>
        <w:r>
          <w:rPr>
            <w:b/>
            <w:bCs/>
          </w:rPr>
          <w:fldChar w:fldCharType="separate"/>
        </w:r>
        <w:r w:rsidR="00E76FA2">
          <w:rPr>
            <w:b/>
            <w:bCs/>
            <w:noProof/>
          </w:rPr>
          <w:t>1</w:t>
        </w:r>
        <w:r>
          <w:rPr>
            <w:b/>
            <w:bCs/>
          </w:rPr>
          <w:fldChar w:fldCharType="end"/>
        </w:r>
      </w:p>
    </w:sdtContent>
  </w:sdt>
  <w:p w14:paraId="50CF0C07" w14:textId="77777777" w:rsidR="00E228E6" w:rsidRDefault="00E228E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473097"/>
    <w:multiLevelType w:val="multilevel"/>
    <w:tmpl w:val="7ADE3D64"/>
    <w:lvl w:ilvl="0">
      <w:start w:val="1"/>
      <w:numFmt w:val="decimal"/>
      <w:lvlText w:val="%1.0"/>
      <w:lvlJc w:val="left"/>
      <w:pPr>
        <w:ind w:left="465" w:hanging="420"/>
      </w:pPr>
      <w:rPr>
        <w:rFonts w:hint="default"/>
      </w:rPr>
    </w:lvl>
    <w:lvl w:ilvl="1">
      <w:start w:val="1"/>
      <w:numFmt w:val="decimal"/>
      <w:lvlText w:val="%1.%2"/>
      <w:lvlJc w:val="left"/>
      <w:pPr>
        <w:ind w:left="1185" w:hanging="420"/>
      </w:pPr>
      <w:rPr>
        <w:rFonts w:hint="default"/>
      </w:rPr>
    </w:lvl>
    <w:lvl w:ilvl="2">
      <w:start w:val="1"/>
      <w:numFmt w:val="decimal"/>
      <w:lvlText w:val="%1.%2.%3"/>
      <w:lvlJc w:val="left"/>
      <w:pPr>
        <w:ind w:left="2205" w:hanging="720"/>
      </w:pPr>
      <w:rPr>
        <w:rFonts w:hint="default"/>
      </w:rPr>
    </w:lvl>
    <w:lvl w:ilvl="3">
      <w:start w:val="1"/>
      <w:numFmt w:val="decimal"/>
      <w:lvlText w:val="%1.%2.%3.%4"/>
      <w:lvlJc w:val="left"/>
      <w:pPr>
        <w:ind w:left="2925" w:hanging="720"/>
      </w:pPr>
      <w:rPr>
        <w:rFonts w:hint="default"/>
      </w:rPr>
    </w:lvl>
    <w:lvl w:ilvl="4">
      <w:start w:val="1"/>
      <w:numFmt w:val="decimal"/>
      <w:lvlText w:val="%1.%2.%3.%4.%5"/>
      <w:lvlJc w:val="left"/>
      <w:pPr>
        <w:ind w:left="4005" w:hanging="1080"/>
      </w:pPr>
      <w:rPr>
        <w:rFonts w:hint="default"/>
      </w:rPr>
    </w:lvl>
    <w:lvl w:ilvl="5">
      <w:start w:val="1"/>
      <w:numFmt w:val="decimal"/>
      <w:lvlText w:val="%1.%2.%3.%4.%5.%6"/>
      <w:lvlJc w:val="left"/>
      <w:pPr>
        <w:ind w:left="4725" w:hanging="1080"/>
      </w:pPr>
      <w:rPr>
        <w:rFonts w:hint="default"/>
      </w:rPr>
    </w:lvl>
    <w:lvl w:ilvl="6">
      <w:start w:val="1"/>
      <w:numFmt w:val="decimal"/>
      <w:lvlText w:val="%1.%2.%3.%4.%5.%6.%7"/>
      <w:lvlJc w:val="left"/>
      <w:pPr>
        <w:ind w:left="5805" w:hanging="1440"/>
      </w:pPr>
      <w:rPr>
        <w:rFonts w:hint="default"/>
      </w:rPr>
    </w:lvl>
    <w:lvl w:ilvl="7">
      <w:start w:val="1"/>
      <w:numFmt w:val="decimal"/>
      <w:lvlText w:val="%1.%2.%3.%4.%5.%6.%7.%8"/>
      <w:lvlJc w:val="left"/>
      <w:pPr>
        <w:ind w:left="6525" w:hanging="1440"/>
      </w:pPr>
      <w:rPr>
        <w:rFonts w:hint="default"/>
      </w:rPr>
    </w:lvl>
    <w:lvl w:ilvl="8">
      <w:start w:val="1"/>
      <w:numFmt w:val="decimal"/>
      <w:lvlText w:val="%1.%2.%3.%4.%5.%6.%7.%8.%9"/>
      <w:lvlJc w:val="left"/>
      <w:pPr>
        <w:ind w:left="7605" w:hanging="1800"/>
      </w:pPr>
      <w:rPr>
        <w:rFonts w:hint="default"/>
      </w:rPr>
    </w:lvl>
  </w:abstractNum>
  <w:abstractNum w:abstractNumId="1" w15:restartNumberingAfterBreak="0">
    <w:nsid w:val="123A6DDE"/>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16CD77A2"/>
    <w:multiLevelType w:val="hybridMultilevel"/>
    <w:tmpl w:val="A8D6BD86"/>
    <w:lvl w:ilvl="0" w:tplc="0409000F">
      <w:start w:val="1"/>
      <w:numFmt w:val="decimal"/>
      <w:lvlText w:val="%1."/>
      <w:lvlJc w:val="left"/>
      <w:pPr>
        <w:ind w:left="765" w:hanging="360"/>
      </w:pPr>
    </w:lvl>
    <w:lvl w:ilvl="1" w:tplc="04090019" w:tentative="1">
      <w:start w:val="1"/>
      <w:numFmt w:val="lowerLetter"/>
      <w:lvlText w:val="%2."/>
      <w:lvlJc w:val="left"/>
      <w:pPr>
        <w:ind w:left="1485" w:hanging="360"/>
      </w:pPr>
    </w:lvl>
    <w:lvl w:ilvl="2" w:tplc="0409001B" w:tentative="1">
      <w:start w:val="1"/>
      <w:numFmt w:val="lowerRoman"/>
      <w:lvlText w:val="%3."/>
      <w:lvlJc w:val="right"/>
      <w:pPr>
        <w:ind w:left="2205" w:hanging="180"/>
      </w:pPr>
    </w:lvl>
    <w:lvl w:ilvl="3" w:tplc="0409000F" w:tentative="1">
      <w:start w:val="1"/>
      <w:numFmt w:val="decimal"/>
      <w:lvlText w:val="%4."/>
      <w:lvlJc w:val="left"/>
      <w:pPr>
        <w:ind w:left="2925" w:hanging="360"/>
      </w:pPr>
    </w:lvl>
    <w:lvl w:ilvl="4" w:tplc="04090019" w:tentative="1">
      <w:start w:val="1"/>
      <w:numFmt w:val="lowerLetter"/>
      <w:lvlText w:val="%5."/>
      <w:lvlJc w:val="left"/>
      <w:pPr>
        <w:ind w:left="3645" w:hanging="360"/>
      </w:pPr>
    </w:lvl>
    <w:lvl w:ilvl="5" w:tplc="0409001B" w:tentative="1">
      <w:start w:val="1"/>
      <w:numFmt w:val="lowerRoman"/>
      <w:lvlText w:val="%6."/>
      <w:lvlJc w:val="right"/>
      <w:pPr>
        <w:ind w:left="4365" w:hanging="180"/>
      </w:pPr>
    </w:lvl>
    <w:lvl w:ilvl="6" w:tplc="0409000F" w:tentative="1">
      <w:start w:val="1"/>
      <w:numFmt w:val="decimal"/>
      <w:lvlText w:val="%7."/>
      <w:lvlJc w:val="left"/>
      <w:pPr>
        <w:ind w:left="5085" w:hanging="360"/>
      </w:pPr>
    </w:lvl>
    <w:lvl w:ilvl="7" w:tplc="04090019" w:tentative="1">
      <w:start w:val="1"/>
      <w:numFmt w:val="lowerLetter"/>
      <w:lvlText w:val="%8."/>
      <w:lvlJc w:val="left"/>
      <w:pPr>
        <w:ind w:left="5805" w:hanging="360"/>
      </w:pPr>
    </w:lvl>
    <w:lvl w:ilvl="8" w:tplc="0409001B" w:tentative="1">
      <w:start w:val="1"/>
      <w:numFmt w:val="lowerRoman"/>
      <w:lvlText w:val="%9."/>
      <w:lvlJc w:val="right"/>
      <w:pPr>
        <w:ind w:left="6525" w:hanging="180"/>
      </w:pPr>
    </w:lvl>
  </w:abstractNum>
  <w:abstractNum w:abstractNumId="3" w15:restartNumberingAfterBreak="0">
    <w:nsid w:val="1BBF29CA"/>
    <w:multiLevelType w:val="hybridMultilevel"/>
    <w:tmpl w:val="A63A772C"/>
    <w:lvl w:ilvl="0" w:tplc="0409000F">
      <w:start w:val="1"/>
      <w:numFmt w:val="decimal"/>
      <w:lvlText w:val="%1."/>
      <w:lvlJc w:val="left"/>
      <w:pPr>
        <w:ind w:left="2205" w:hanging="360"/>
      </w:pPr>
    </w:lvl>
    <w:lvl w:ilvl="1" w:tplc="04090019">
      <w:start w:val="1"/>
      <w:numFmt w:val="lowerLetter"/>
      <w:lvlText w:val="%2."/>
      <w:lvlJc w:val="left"/>
      <w:pPr>
        <w:ind w:left="2925" w:hanging="360"/>
      </w:pPr>
    </w:lvl>
    <w:lvl w:ilvl="2" w:tplc="0409001B" w:tentative="1">
      <w:start w:val="1"/>
      <w:numFmt w:val="lowerRoman"/>
      <w:lvlText w:val="%3."/>
      <w:lvlJc w:val="right"/>
      <w:pPr>
        <w:ind w:left="3645" w:hanging="180"/>
      </w:pPr>
    </w:lvl>
    <w:lvl w:ilvl="3" w:tplc="0409000F" w:tentative="1">
      <w:start w:val="1"/>
      <w:numFmt w:val="decimal"/>
      <w:lvlText w:val="%4."/>
      <w:lvlJc w:val="left"/>
      <w:pPr>
        <w:ind w:left="4365" w:hanging="360"/>
      </w:pPr>
    </w:lvl>
    <w:lvl w:ilvl="4" w:tplc="04090019" w:tentative="1">
      <w:start w:val="1"/>
      <w:numFmt w:val="lowerLetter"/>
      <w:lvlText w:val="%5."/>
      <w:lvlJc w:val="left"/>
      <w:pPr>
        <w:ind w:left="5085" w:hanging="360"/>
      </w:pPr>
    </w:lvl>
    <w:lvl w:ilvl="5" w:tplc="0409001B" w:tentative="1">
      <w:start w:val="1"/>
      <w:numFmt w:val="lowerRoman"/>
      <w:lvlText w:val="%6."/>
      <w:lvlJc w:val="right"/>
      <w:pPr>
        <w:ind w:left="5805" w:hanging="180"/>
      </w:pPr>
    </w:lvl>
    <w:lvl w:ilvl="6" w:tplc="0409000F" w:tentative="1">
      <w:start w:val="1"/>
      <w:numFmt w:val="decimal"/>
      <w:lvlText w:val="%7."/>
      <w:lvlJc w:val="left"/>
      <w:pPr>
        <w:ind w:left="6525" w:hanging="360"/>
      </w:pPr>
    </w:lvl>
    <w:lvl w:ilvl="7" w:tplc="04090019" w:tentative="1">
      <w:start w:val="1"/>
      <w:numFmt w:val="lowerLetter"/>
      <w:lvlText w:val="%8."/>
      <w:lvlJc w:val="left"/>
      <w:pPr>
        <w:ind w:left="7245" w:hanging="360"/>
      </w:pPr>
    </w:lvl>
    <w:lvl w:ilvl="8" w:tplc="0409001B" w:tentative="1">
      <w:start w:val="1"/>
      <w:numFmt w:val="lowerRoman"/>
      <w:lvlText w:val="%9."/>
      <w:lvlJc w:val="right"/>
      <w:pPr>
        <w:ind w:left="7965" w:hanging="180"/>
      </w:pPr>
    </w:lvl>
  </w:abstractNum>
  <w:abstractNum w:abstractNumId="4" w15:restartNumberingAfterBreak="0">
    <w:nsid w:val="27CC6913"/>
    <w:multiLevelType w:val="hybridMultilevel"/>
    <w:tmpl w:val="66EE4FC4"/>
    <w:lvl w:ilvl="0" w:tplc="B46C4256">
      <w:numFmt w:val="bullet"/>
      <w:lvlText w:val="-"/>
      <w:lvlJc w:val="left"/>
      <w:pPr>
        <w:ind w:left="720" w:hanging="360"/>
      </w:pPr>
      <w:rPr>
        <w:rFonts w:ascii="Times New Roman" w:eastAsia="Times New Roman"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D5346A1"/>
    <w:multiLevelType w:val="hybridMultilevel"/>
    <w:tmpl w:val="84E6EC3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15:restartNumberingAfterBreak="0">
    <w:nsid w:val="3DE7750A"/>
    <w:multiLevelType w:val="multilevel"/>
    <w:tmpl w:val="3C1E96BC"/>
    <w:lvl w:ilvl="0">
      <w:start w:val="1"/>
      <w:numFmt w:val="decimal"/>
      <w:lvlText w:val="%1.0"/>
      <w:lvlJc w:val="left"/>
      <w:pPr>
        <w:ind w:left="720" w:hanging="720"/>
      </w:pPr>
      <w:rPr>
        <w:rFonts w:hint="default"/>
        <w:b/>
      </w:rPr>
    </w:lvl>
    <w:lvl w:ilvl="1">
      <w:start w:val="1"/>
      <w:numFmt w:val="decimal"/>
      <w:lvlText w:val="%1.%2"/>
      <w:lvlJc w:val="left"/>
      <w:pPr>
        <w:ind w:left="1440" w:hanging="720"/>
      </w:pPr>
      <w:rPr>
        <w:rFonts w:hint="default"/>
        <w:b/>
      </w:rPr>
    </w:lvl>
    <w:lvl w:ilvl="2">
      <w:start w:val="1"/>
      <w:numFmt w:val="decimal"/>
      <w:lvlText w:val="%1.%2.%3"/>
      <w:lvlJc w:val="left"/>
      <w:pPr>
        <w:ind w:left="2160" w:hanging="720"/>
      </w:pPr>
      <w:rPr>
        <w:rFonts w:hint="default"/>
        <w:b/>
      </w:rPr>
    </w:lvl>
    <w:lvl w:ilvl="3">
      <w:start w:val="1"/>
      <w:numFmt w:val="decimal"/>
      <w:lvlText w:val="%1.%2.%3.%4"/>
      <w:lvlJc w:val="left"/>
      <w:pPr>
        <w:ind w:left="2880" w:hanging="720"/>
      </w:pPr>
      <w:rPr>
        <w:rFonts w:hint="default"/>
        <w:b/>
      </w:rPr>
    </w:lvl>
    <w:lvl w:ilvl="4">
      <w:start w:val="1"/>
      <w:numFmt w:val="decimal"/>
      <w:lvlText w:val="%1.%2.%3.%4.%5"/>
      <w:lvlJc w:val="left"/>
      <w:pPr>
        <w:ind w:left="3600" w:hanging="720"/>
      </w:pPr>
      <w:rPr>
        <w:rFonts w:hint="default"/>
        <w:b/>
      </w:rPr>
    </w:lvl>
    <w:lvl w:ilvl="5">
      <w:start w:val="1"/>
      <w:numFmt w:val="decimal"/>
      <w:lvlText w:val="%1.%2.%3.%4.%5.%6"/>
      <w:lvlJc w:val="left"/>
      <w:pPr>
        <w:ind w:left="4680" w:hanging="1080"/>
      </w:pPr>
      <w:rPr>
        <w:rFonts w:hint="default"/>
        <w:b/>
      </w:rPr>
    </w:lvl>
    <w:lvl w:ilvl="6">
      <w:start w:val="1"/>
      <w:numFmt w:val="decimal"/>
      <w:lvlText w:val="%1.%2.%3.%4.%5.%6.%7"/>
      <w:lvlJc w:val="left"/>
      <w:pPr>
        <w:ind w:left="5400" w:hanging="1080"/>
      </w:pPr>
      <w:rPr>
        <w:rFonts w:hint="default"/>
        <w:b/>
      </w:rPr>
    </w:lvl>
    <w:lvl w:ilvl="7">
      <w:start w:val="1"/>
      <w:numFmt w:val="decimal"/>
      <w:lvlText w:val="%1.%2.%3.%4.%5.%6.%7.%8"/>
      <w:lvlJc w:val="left"/>
      <w:pPr>
        <w:ind w:left="6480" w:hanging="1440"/>
      </w:pPr>
      <w:rPr>
        <w:rFonts w:hint="default"/>
        <w:b/>
      </w:rPr>
    </w:lvl>
    <w:lvl w:ilvl="8">
      <w:start w:val="1"/>
      <w:numFmt w:val="decimal"/>
      <w:lvlText w:val="%1.%2.%3.%4.%5.%6.%7.%8.%9"/>
      <w:lvlJc w:val="left"/>
      <w:pPr>
        <w:ind w:left="7200" w:hanging="1440"/>
      </w:pPr>
      <w:rPr>
        <w:rFonts w:hint="default"/>
        <w:b/>
      </w:rPr>
    </w:lvl>
  </w:abstractNum>
  <w:abstractNum w:abstractNumId="7" w15:restartNumberingAfterBreak="0">
    <w:nsid w:val="4A1F5753"/>
    <w:multiLevelType w:val="hybridMultilevel"/>
    <w:tmpl w:val="BEDEE4E6"/>
    <w:lvl w:ilvl="0" w:tplc="0409000F">
      <w:start w:val="1"/>
      <w:numFmt w:val="decimal"/>
      <w:lvlText w:val="%1."/>
      <w:lvlJc w:val="left"/>
      <w:pPr>
        <w:ind w:left="2205" w:hanging="360"/>
      </w:pPr>
    </w:lvl>
    <w:lvl w:ilvl="1" w:tplc="04090019">
      <w:start w:val="1"/>
      <w:numFmt w:val="lowerLetter"/>
      <w:lvlText w:val="%2."/>
      <w:lvlJc w:val="left"/>
      <w:pPr>
        <w:ind w:left="2925" w:hanging="360"/>
      </w:pPr>
    </w:lvl>
    <w:lvl w:ilvl="2" w:tplc="0409001B" w:tentative="1">
      <w:start w:val="1"/>
      <w:numFmt w:val="lowerRoman"/>
      <w:lvlText w:val="%3."/>
      <w:lvlJc w:val="right"/>
      <w:pPr>
        <w:ind w:left="3645" w:hanging="180"/>
      </w:pPr>
    </w:lvl>
    <w:lvl w:ilvl="3" w:tplc="0409000F" w:tentative="1">
      <w:start w:val="1"/>
      <w:numFmt w:val="decimal"/>
      <w:lvlText w:val="%4."/>
      <w:lvlJc w:val="left"/>
      <w:pPr>
        <w:ind w:left="4365" w:hanging="360"/>
      </w:pPr>
    </w:lvl>
    <w:lvl w:ilvl="4" w:tplc="04090019" w:tentative="1">
      <w:start w:val="1"/>
      <w:numFmt w:val="lowerLetter"/>
      <w:lvlText w:val="%5."/>
      <w:lvlJc w:val="left"/>
      <w:pPr>
        <w:ind w:left="5085" w:hanging="360"/>
      </w:pPr>
    </w:lvl>
    <w:lvl w:ilvl="5" w:tplc="0409001B" w:tentative="1">
      <w:start w:val="1"/>
      <w:numFmt w:val="lowerRoman"/>
      <w:lvlText w:val="%6."/>
      <w:lvlJc w:val="right"/>
      <w:pPr>
        <w:ind w:left="5805" w:hanging="180"/>
      </w:pPr>
    </w:lvl>
    <w:lvl w:ilvl="6" w:tplc="0409000F" w:tentative="1">
      <w:start w:val="1"/>
      <w:numFmt w:val="decimal"/>
      <w:lvlText w:val="%7."/>
      <w:lvlJc w:val="left"/>
      <w:pPr>
        <w:ind w:left="6525" w:hanging="360"/>
      </w:pPr>
    </w:lvl>
    <w:lvl w:ilvl="7" w:tplc="04090019" w:tentative="1">
      <w:start w:val="1"/>
      <w:numFmt w:val="lowerLetter"/>
      <w:lvlText w:val="%8."/>
      <w:lvlJc w:val="left"/>
      <w:pPr>
        <w:ind w:left="7245" w:hanging="360"/>
      </w:pPr>
    </w:lvl>
    <w:lvl w:ilvl="8" w:tplc="0409001B" w:tentative="1">
      <w:start w:val="1"/>
      <w:numFmt w:val="lowerRoman"/>
      <w:lvlText w:val="%9."/>
      <w:lvlJc w:val="right"/>
      <w:pPr>
        <w:ind w:left="7965" w:hanging="180"/>
      </w:pPr>
    </w:lvl>
  </w:abstractNum>
  <w:abstractNum w:abstractNumId="8" w15:restartNumberingAfterBreak="0">
    <w:nsid w:val="4E5E31A9"/>
    <w:multiLevelType w:val="multilevel"/>
    <w:tmpl w:val="B08097DE"/>
    <w:lvl w:ilvl="0">
      <w:start w:val="1"/>
      <w:numFmt w:val="decimal"/>
      <w:lvlText w:val="%1.0"/>
      <w:lvlJc w:val="left"/>
      <w:pPr>
        <w:ind w:left="465" w:hanging="420"/>
      </w:pPr>
      <w:rPr>
        <w:rFonts w:hint="default"/>
      </w:rPr>
    </w:lvl>
    <w:lvl w:ilvl="1">
      <w:start w:val="1"/>
      <w:numFmt w:val="decimal"/>
      <w:lvlText w:val="%1.%2"/>
      <w:lvlJc w:val="left"/>
      <w:pPr>
        <w:ind w:left="1185" w:hanging="420"/>
      </w:pPr>
      <w:rPr>
        <w:rFonts w:hint="default"/>
      </w:rPr>
    </w:lvl>
    <w:lvl w:ilvl="2">
      <w:start w:val="1"/>
      <w:numFmt w:val="decimal"/>
      <w:lvlText w:val="%1.%2.%3"/>
      <w:lvlJc w:val="left"/>
      <w:pPr>
        <w:ind w:left="2205" w:hanging="720"/>
      </w:pPr>
      <w:rPr>
        <w:rFonts w:hint="default"/>
      </w:rPr>
    </w:lvl>
    <w:lvl w:ilvl="3">
      <w:start w:val="1"/>
      <w:numFmt w:val="decimal"/>
      <w:lvlText w:val="%1.%2.%3.%4"/>
      <w:lvlJc w:val="left"/>
      <w:pPr>
        <w:ind w:left="2925" w:hanging="720"/>
      </w:pPr>
      <w:rPr>
        <w:rFonts w:hint="default"/>
      </w:rPr>
    </w:lvl>
    <w:lvl w:ilvl="4">
      <w:start w:val="1"/>
      <w:numFmt w:val="decimal"/>
      <w:lvlText w:val="%1.%2.%3.%4.%5"/>
      <w:lvlJc w:val="left"/>
      <w:pPr>
        <w:ind w:left="4005" w:hanging="1080"/>
      </w:pPr>
      <w:rPr>
        <w:rFonts w:hint="default"/>
      </w:rPr>
    </w:lvl>
    <w:lvl w:ilvl="5">
      <w:start w:val="1"/>
      <w:numFmt w:val="decimal"/>
      <w:lvlText w:val="%1.%2.%3.%4.%5.%6"/>
      <w:lvlJc w:val="left"/>
      <w:pPr>
        <w:ind w:left="4725" w:hanging="1080"/>
      </w:pPr>
      <w:rPr>
        <w:rFonts w:hint="default"/>
      </w:rPr>
    </w:lvl>
    <w:lvl w:ilvl="6">
      <w:start w:val="1"/>
      <w:numFmt w:val="decimal"/>
      <w:lvlText w:val="%1.%2.%3.%4.%5.%6.%7"/>
      <w:lvlJc w:val="left"/>
      <w:pPr>
        <w:ind w:left="5805" w:hanging="1440"/>
      </w:pPr>
      <w:rPr>
        <w:rFonts w:hint="default"/>
      </w:rPr>
    </w:lvl>
    <w:lvl w:ilvl="7">
      <w:start w:val="1"/>
      <w:numFmt w:val="decimal"/>
      <w:lvlText w:val="%1.%2.%3.%4.%5.%6.%7.%8"/>
      <w:lvlJc w:val="left"/>
      <w:pPr>
        <w:ind w:left="6525" w:hanging="1440"/>
      </w:pPr>
      <w:rPr>
        <w:rFonts w:hint="default"/>
      </w:rPr>
    </w:lvl>
    <w:lvl w:ilvl="8">
      <w:start w:val="1"/>
      <w:numFmt w:val="decimal"/>
      <w:lvlText w:val="%1.%2.%3.%4.%5.%6.%7.%8.%9"/>
      <w:lvlJc w:val="left"/>
      <w:pPr>
        <w:ind w:left="7605" w:hanging="1800"/>
      </w:pPr>
      <w:rPr>
        <w:rFonts w:hint="default"/>
      </w:rPr>
    </w:lvl>
  </w:abstractNum>
  <w:abstractNum w:abstractNumId="9" w15:restartNumberingAfterBreak="0">
    <w:nsid w:val="527E7733"/>
    <w:multiLevelType w:val="hybridMultilevel"/>
    <w:tmpl w:val="4D788C84"/>
    <w:lvl w:ilvl="0" w:tplc="04090001">
      <w:start w:val="1"/>
      <w:numFmt w:val="bullet"/>
      <w:lvlText w:val=""/>
      <w:lvlJc w:val="left"/>
      <w:pPr>
        <w:ind w:left="405" w:hanging="360"/>
      </w:pPr>
      <w:rPr>
        <w:rFonts w:ascii="Symbol" w:hAnsi="Symbol" w:hint="default"/>
      </w:rPr>
    </w:lvl>
    <w:lvl w:ilvl="1" w:tplc="04090003">
      <w:start w:val="1"/>
      <w:numFmt w:val="bullet"/>
      <w:lvlText w:val="o"/>
      <w:lvlJc w:val="left"/>
      <w:pPr>
        <w:ind w:left="1125" w:hanging="360"/>
      </w:pPr>
      <w:rPr>
        <w:rFonts w:ascii="Courier New" w:hAnsi="Courier New" w:hint="default"/>
      </w:rPr>
    </w:lvl>
    <w:lvl w:ilvl="2" w:tplc="04090005" w:tentative="1">
      <w:start w:val="1"/>
      <w:numFmt w:val="bullet"/>
      <w:lvlText w:val=""/>
      <w:lvlJc w:val="left"/>
      <w:pPr>
        <w:ind w:left="1845" w:hanging="360"/>
      </w:pPr>
      <w:rPr>
        <w:rFonts w:ascii="Wingdings" w:hAnsi="Wingdings" w:hint="default"/>
      </w:rPr>
    </w:lvl>
    <w:lvl w:ilvl="3" w:tplc="04090001" w:tentative="1">
      <w:start w:val="1"/>
      <w:numFmt w:val="bullet"/>
      <w:lvlText w:val=""/>
      <w:lvlJc w:val="left"/>
      <w:pPr>
        <w:ind w:left="2565" w:hanging="360"/>
      </w:pPr>
      <w:rPr>
        <w:rFonts w:ascii="Symbol" w:hAnsi="Symbol" w:hint="default"/>
      </w:rPr>
    </w:lvl>
    <w:lvl w:ilvl="4" w:tplc="04090003" w:tentative="1">
      <w:start w:val="1"/>
      <w:numFmt w:val="bullet"/>
      <w:lvlText w:val="o"/>
      <w:lvlJc w:val="left"/>
      <w:pPr>
        <w:ind w:left="3285" w:hanging="360"/>
      </w:pPr>
      <w:rPr>
        <w:rFonts w:ascii="Courier New" w:hAnsi="Courier New" w:hint="default"/>
      </w:rPr>
    </w:lvl>
    <w:lvl w:ilvl="5" w:tplc="04090005" w:tentative="1">
      <w:start w:val="1"/>
      <w:numFmt w:val="bullet"/>
      <w:lvlText w:val=""/>
      <w:lvlJc w:val="left"/>
      <w:pPr>
        <w:ind w:left="4005" w:hanging="360"/>
      </w:pPr>
      <w:rPr>
        <w:rFonts w:ascii="Wingdings" w:hAnsi="Wingdings" w:hint="default"/>
      </w:rPr>
    </w:lvl>
    <w:lvl w:ilvl="6" w:tplc="04090001" w:tentative="1">
      <w:start w:val="1"/>
      <w:numFmt w:val="bullet"/>
      <w:lvlText w:val=""/>
      <w:lvlJc w:val="left"/>
      <w:pPr>
        <w:ind w:left="4725" w:hanging="360"/>
      </w:pPr>
      <w:rPr>
        <w:rFonts w:ascii="Symbol" w:hAnsi="Symbol" w:hint="default"/>
      </w:rPr>
    </w:lvl>
    <w:lvl w:ilvl="7" w:tplc="04090003" w:tentative="1">
      <w:start w:val="1"/>
      <w:numFmt w:val="bullet"/>
      <w:lvlText w:val="o"/>
      <w:lvlJc w:val="left"/>
      <w:pPr>
        <w:ind w:left="5445" w:hanging="360"/>
      </w:pPr>
      <w:rPr>
        <w:rFonts w:ascii="Courier New" w:hAnsi="Courier New" w:hint="default"/>
      </w:rPr>
    </w:lvl>
    <w:lvl w:ilvl="8" w:tplc="04090005" w:tentative="1">
      <w:start w:val="1"/>
      <w:numFmt w:val="bullet"/>
      <w:lvlText w:val=""/>
      <w:lvlJc w:val="left"/>
      <w:pPr>
        <w:ind w:left="6165" w:hanging="360"/>
      </w:pPr>
      <w:rPr>
        <w:rFonts w:ascii="Wingdings" w:hAnsi="Wingdings" w:hint="default"/>
      </w:rPr>
    </w:lvl>
  </w:abstractNum>
  <w:abstractNum w:abstractNumId="10" w15:restartNumberingAfterBreak="0">
    <w:nsid w:val="63F160E5"/>
    <w:multiLevelType w:val="hybridMultilevel"/>
    <w:tmpl w:val="ECC0351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 w15:restartNumberingAfterBreak="0">
    <w:nsid w:val="6ACE4173"/>
    <w:multiLevelType w:val="hybridMultilevel"/>
    <w:tmpl w:val="C450B70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5DCAA626">
      <w:numFmt w:val="bullet"/>
      <w:lvlText w:val="-"/>
      <w:lvlJc w:val="left"/>
      <w:pPr>
        <w:ind w:left="2340" w:hanging="360"/>
      </w:pPr>
      <w:rPr>
        <w:rFonts w:ascii="Times New Roman" w:eastAsia="Times New Roman" w:hAnsi="Times New Roman" w:cs="Times New Roman"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750B7506"/>
    <w:multiLevelType w:val="hybridMultilevel"/>
    <w:tmpl w:val="47D4F04A"/>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 w15:restartNumberingAfterBreak="0">
    <w:nsid w:val="7B263354"/>
    <w:multiLevelType w:val="hybridMultilevel"/>
    <w:tmpl w:val="CE58A7F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4" w15:restartNumberingAfterBreak="0">
    <w:nsid w:val="7E5D7987"/>
    <w:multiLevelType w:val="hybridMultilevel"/>
    <w:tmpl w:val="1CB249BE"/>
    <w:lvl w:ilvl="0" w:tplc="04090001">
      <w:start w:val="1"/>
      <w:numFmt w:val="bullet"/>
      <w:lvlText w:val=""/>
      <w:lvlJc w:val="left"/>
      <w:pPr>
        <w:ind w:left="405" w:hanging="360"/>
      </w:pPr>
      <w:rPr>
        <w:rFonts w:ascii="Symbol" w:hAnsi="Symbol" w:hint="default"/>
      </w:rPr>
    </w:lvl>
    <w:lvl w:ilvl="1" w:tplc="04090003" w:tentative="1">
      <w:start w:val="1"/>
      <w:numFmt w:val="bullet"/>
      <w:lvlText w:val="o"/>
      <w:lvlJc w:val="left"/>
      <w:pPr>
        <w:ind w:left="1125" w:hanging="360"/>
      </w:pPr>
      <w:rPr>
        <w:rFonts w:ascii="Courier New" w:hAnsi="Courier New" w:hint="default"/>
      </w:rPr>
    </w:lvl>
    <w:lvl w:ilvl="2" w:tplc="04090005" w:tentative="1">
      <w:start w:val="1"/>
      <w:numFmt w:val="bullet"/>
      <w:lvlText w:val=""/>
      <w:lvlJc w:val="left"/>
      <w:pPr>
        <w:ind w:left="1845" w:hanging="360"/>
      </w:pPr>
      <w:rPr>
        <w:rFonts w:ascii="Wingdings" w:hAnsi="Wingdings" w:hint="default"/>
      </w:rPr>
    </w:lvl>
    <w:lvl w:ilvl="3" w:tplc="04090001" w:tentative="1">
      <w:start w:val="1"/>
      <w:numFmt w:val="bullet"/>
      <w:lvlText w:val=""/>
      <w:lvlJc w:val="left"/>
      <w:pPr>
        <w:ind w:left="2565" w:hanging="360"/>
      </w:pPr>
      <w:rPr>
        <w:rFonts w:ascii="Symbol" w:hAnsi="Symbol" w:hint="default"/>
      </w:rPr>
    </w:lvl>
    <w:lvl w:ilvl="4" w:tplc="04090003" w:tentative="1">
      <w:start w:val="1"/>
      <w:numFmt w:val="bullet"/>
      <w:lvlText w:val="o"/>
      <w:lvlJc w:val="left"/>
      <w:pPr>
        <w:ind w:left="3285" w:hanging="360"/>
      </w:pPr>
      <w:rPr>
        <w:rFonts w:ascii="Courier New" w:hAnsi="Courier New" w:hint="default"/>
      </w:rPr>
    </w:lvl>
    <w:lvl w:ilvl="5" w:tplc="04090005" w:tentative="1">
      <w:start w:val="1"/>
      <w:numFmt w:val="bullet"/>
      <w:lvlText w:val=""/>
      <w:lvlJc w:val="left"/>
      <w:pPr>
        <w:ind w:left="4005" w:hanging="360"/>
      </w:pPr>
      <w:rPr>
        <w:rFonts w:ascii="Wingdings" w:hAnsi="Wingdings" w:hint="default"/>
      </w:rPr>
    </w:lvl>
    <w:lvl w:ilvl="6" w:tplc="04090001" w:tentative="1">
      <w:start w:val="1"/>
      <w:numFmt w:val="bullet"/>
      <w:lvlText w:val=""/>
      <w:lvlJc w:val="left"/>
      <w:pPr>
        <w:ind w:left="4725" w:hanging="360"/>
      </w:pPr>
      <w:rPr>
        <w:rFonts w:ascii="Symbol" w:hAnsi="Symbol" w:hint="default"/>
      </w:rPr>
    </w:lvl>
    <w:lvl w:ilvl="7" w:tplc="04090003" w:tentative="1">
      <w:start w:val="1"/>
      <w:numFmt w:val="bullet"/>
      <w:lvlText w:val="o"/>
      <w:lvlJc w:val="left"/>
      <w:pPr>
        <w:ind w:left="5445" w:hanging="360"/>
      </w:pPr>
      <w:rPr>
        <w:rFonts w:ascii="Courier New" w:hAnsi="Courier New" w:hint="default"/>
      </w:rPr>
    </w:lvl>
    <w:lvl w:ilvl="8" w:tplc="04090005" w:tentative="1">
      <w:start w:val="1"/>
      <w:numFmt w:val="bullet"/>
      <w:lvlText w:val=""/>
      <w:lvlJc w:val="left"/>
      <w:pPr>
        <w:ind w:left="6165" w:hanging="360"/>
      </w:pPr>
      <w:rPr>
        <w:rFonts w:ascii="Wingdings" w:hAnsi="Wingdings" w:hint="default"/>
      </w:rPr>
    </w:lvl>
  </w:abstractNum>
  <w:num w:numId="1" w16cid:durableId="243145017">
    <w:abstractNumId w:val="0"/>
  </w:num>
  <w:num w:numId="2" w16cid:durableId="1873103602">
    <w:abstractNumId w:val="6"/>
  </w:num>
  <w:num w:numId="3" w16cid:durableId="1904294299">
    <w:abstractNumId w:val="8"/>
  </w:num>
  <w:num w:numId="4" w16cid:durableId="1061832773">
    <w:abstractNumId w:val="5"/>
  </w:num>
  <w:num w:numId="5" w16cid:durableId="1910848842">
    <w:abstractNumId w:val="10"/>
  </w:num>
  <w:num w:numId="6" w16cid:durableId="69936162">
    <w:abstractNumId w:val="14"/>
  </w:num>
  <w:num w:numId="7" w16cid:durableId="124397910">
    <w:abstractNumId w:val="13"/>
  </w:num>
  <w:num w:numId="8" w16cid:durableId="1969698765">
    <w:abstractNumId w:val="9"/>
  </w:num>
  <w:num w:numId="9" w16cid:durableId="1203522268">
    <w:abstractNumId w:val="2"/>
  </w:num>
  <w:num w:numId="10" w16cid:durableId="294720993">
    <w:abstractNumId w:val="1"/>
  </w:num>
  <w:num w:numId="11" w16cid:durableId="624116712">
    <w:abstractNumId w:val="4"/>
  </w:num>
  <w:num w:numId="12" w16cid:durableId="153647157">
    <w:abstractNumId w:val="7"/>
  </w:num>
  <w:num w:numId="13" w16cid:durableId="1234698320">
    <w:abstractNumId w:val="3"/>
  </w:num>
  <w:num w:numId="14" w16cid:durableId="1802266423">
    <w:abstractNumId w:val="11"/>
  </w:num>
  <w:num w:numId="15" w16cid:durableId="1084258636">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0766F"/>
    <w:rsid w:val="0000766F"/>
    <w:rsid w:val="0006567D"/>
    <w:rsid w:val="000802F2"/>
    <w:rsid w:val="000A23FC"/>
    <w:rsid w:val="000A73EB"/>
    <w:rsid w:val="000F2E0E"/>
    <w:rsid w:val="000F7119"/>
    <w:rsid w:val="001131E3"/>
    <w:rsid w:val="00140031"/>
    <w:rsid w:val="0014409C"/>
    <w:rsid w:val="00145A9B"/>
    <w:rsid w:val="001540EF"/>
    <w:rsid w:val="00164B3D"/>
    <w:rsid w:val="001772A8"/>
    <w:rsid w:val="001949BB"/>
    <w:rsid w:val="001E41F5"/>
    <w:rsid w:val="00200467"/>
    <w:rsid w:val="00217738"/>
    <w:rsid w:val="00220106"/>
    <w:rsid w:val="00245CBA"/>
    <w:rsid w:val="00265415"/>
    <w:rsid w:val="002724A1"/>
    <w:rsid w:val="00275C26"/>
    <w:rsid w:val="00277E73"/>
    <w:rsid w:val="0029736D"/>
    <w:rsid w:val="002C51B0"/>
    <w:rsid w:val="002C62CC"/>
    <w:rsid w:val="002C7E9E"/>
    <w:rsid w:val="002F1DAF"/>
    <w:rsid w:val="003040D8"/>
    <w:rsid w:val="00304580"/>
    <w:rsid w:val="00307A63"/>
    <w:rsid w:val="003116CD"/>
    <w:rsid w:val="0034116E"/>
    <w:rsid w:val="00344018"/>
    <w:rsid w:val="00351857"/>
    <w:rsid w:val="00396930"/>
    <w:rsid w:val="003A2B09"/>
    <w:rsid w:val="003B172E"/>
    <w:rsid w:val="003B55DB"/>
    <w:rsid w:val="003D7525"/>
    <w:rsid w:val="003E6658"/>
    <w:rsid w:val="00404C71"/>
    <w:rsid w:val="00410C8E"/>
    <w:rsid w:val="00433B90"/>
    <w:rsid w:val="004355C2"/>
    <w:rsid w:val="00471ED4"/>
    <w:rsid w:val="004819A0"/>
    <w:rsid w:val="004C2F10"/>
    <w:rsid w:val="004D7915"/>
    <w:rsid w:val="004E6846"/>
    <w:rsid w:val="004F7C35"/>
    <w:rsid w:val="00507573"/>
    <w:rsid w:val="00511812"/>
    <w:rsid w:val="00526E3D"/>
    <w:rsid w:val="00533EF1"/>
    <w:rsid w:val="00541DCB"/>
    <w:rsid w:val="0055576B"/>
    <w:rsid w:val="005679C7"/>
    <w:rsid w:val="00571BAF"/>
    <w:rsid w:val="005C0079"/>
    <w:rsid w:val="005E50E4"/>
    <w:rsid w:val="005E7E97"/>
    <w:rsid w:val="005F41DE"/>
    <w:rsid w:val="005F61B8"/>
    <w:rsid w:val="00604192"/>
    <w:rsid w:val="00611C3F"/>
    <w:rsid w:val="006126E5"/>
    <w:rsid w:val="00644484"/>
    <w:rsid w:val="00660E03"/>
    <w:rsid w:val="00664C86"/>
    <w:rsid w:val="0067387C"/>
    <w:rsid w:val="00697ACF"/>
    <w:rsid w:val="006D2A22"/>
    <w:rsid w:val="006D5A3F"/>
    <w:rsid w:val="006D7B0C"/>
    <w:rsid w:val="0071720B"/>
    <w:rsid w:val="007400D2"/>
    <w:rsid w:val="00741D23"/>
    <w:rsid w:val="00742876"/>
    <w:rsid w:val="00770651"/>
    <w:rsid w:val="007A4CFE"/>
    <w:rsid w:val="007B178A"/>
    <w:rsid w:val="007D3EA8"/>
    <w:rsid w:val="007E28BD"/>
    <w:rsid w:val="007F2C21"/>
    <w:rsid w:val="007F2FF1"/>
    <w:rsid w:val="007F6DE8"/>
    <w:rsid w:val="00810B8A"/>
    <w:rsid w:val="00813C86"/>
    <w:rsid w:val="00854846"/>
    <w:rsid w:val="008618B1"/>
    <w:rsid w:val="008708D6"/>
    <w:rsid w:val="00872CAC"/>
    <w:rsid w:val="008903C9"/>
    <w:rsid w:val="008A283B"/>
    <w:rsid w:val="008B129B"/>
    <w:rsid w:val="008D6645"/>
    <w:rsid w:val="008E1C97"/>
    <w:rsid w:val="008F74A2"/>
    <w:rsid w:val="009002D2"/>
    <w:rsid w:val="009134CF"/>
    <w:rsid w:val="0091366A"/>
    <w:rsid w:val="009432D2"/>
    <w:rsid w:val="00944077"/>
    <w:rsid w:val="00960FAB"/>
    <w:rsid w:val="009738BF"/>
    <w:rsid w:val="00975560"/>
    <w:rsid w:val="0098200A"/>
    <w:rsid w:val="00985283"/>
    <w:rsid w:val="0099149B"/>
    <w:rsid w:val="00997BEA"/>
    <w:rsid w:val="009A134A"/>
    <w:rsid w:val="009C7455"/>
    <w:rsid w:val="009F60C0"/>
    <w:rsid w:val="00A01F2A"/>
    <w:rsid w:val="00A07DC0"/>
    <w:rsid w:val="00A14295"/>
    <w:rsid w:val="00A17175"/>
    <w:rsid w:val="00A22C8B"/>
    <w:rsid w:val="00A35133"/>
    <w:rsid w:val="00A405BA"/>
    <w:rsid w:val="00A43F7A"/>
    <w:rsid w:val="00A612B5"/>
    <w:rsid w:val="00A758C3"/>
    <w:rsid w:val="00A8476C"/>
    <w:rsid w:val="00AB3E87"/>
    <w:rsid w:val="00AB6D2B"/>
    <w:rsid w:val="00AB778C"/>
    <w:rsid w:val="00AC2588"/>
    <w:rsid w:val="00AE2548"/>
    <w:rsid w:val="00AF2FB5"/>
    <w:rsid w:val="00B03A0F"/>
    <w:rsid w:val="00B10719"/>
    <w:rsid w:val="00B226C0"/>
    <w:rsid w:val="00B27E41"/>
    <w:rsid w:val="00B30138"/>
    <w:rsid w:val="00B32425"/>
    <w:rsid w:val="00B35A69"/>
    <w:rsid w:val="00B44499"/>
    <w:rsid w:val="00B57BDF"/>
    <w:rsid w:val="00B6080A"/>
    <w:rsid w:val="00B66DFC"/>
    <w:rsid w:val="00B700EE"/>
    <w:rsid w:val="00B716DF"/>
    <w:rsid w:val="00B7279F"/>
    <w:rsid w:val="00B94A04"/>
    <w:rsid w:val="00B95AD3"/>
    <w:rsid w:val="00BA62F1"/>
    <w:rsid w:val="00C11DA0"/>
    <w:rsid w:val="00C240B4"/>
    <w:rsid w:val="00C32003"/>
    <w:rsid w:val="00C36C11"/>
    <w:rsid w:val="00C45483"/>
    <w:rsid w:val="00C50E8B"/>
    <w:rsid w:val="00C6055F"/>
    <w:rsid w:val="00C65D7E"/>
    <w:rsid w:val="00C804D4"/>
    <w:rsid w:val="00C9050B"/>
    <w:rsid w:val="00CA28BA"/>
    <w:rsid w:val="00CA5C82"/>
    <w:rsid w:val="00D006EE"/>
    <w:rsid w:val="00D21806"/>
    <w:rsid w:val="00D247D6"/>
    <w:rsid w:val="00D408AC"/>
    <w:rsid w:val="00D47B15"/>
    <w:rsid w:val="00D53991"/>
    <w:rsid w:val="00D53DBD"/>
    <w:rsid w:val="00D61F51"/>
    <w:rsid w:val="00D63F15"/>
    <w:rsid w:val="00D80840"/>
    <w:rsid w:val="00D8152E"/>
    <w:rsid w:val="00DB0DCE"/>
    <w:rsid w:val="00DC1B36"/>
    <w:rsid w:val="00DC3CB3"/>
    <w:rsid w:val="00DD0E56"/>
    <w:rsid w:val="00DF15D4"/>
    <w:rsid w:val="00E00010"/>
    <w:rsid w:val="00E04CB6"/>
    <w:rsid w:val="00E077E2"/>
    <w:rsid w:val="00E16CF8"/>
    <w:rsid w:val="00E228E6"/>
    <w:rsid w:val="00E229AD"/>
    <w:rsid w:val="00E33856"/>
    <w:rsid w:val="00E37214"/>
    <w:rsid w:val="00E37B8C"/>
    <w:rsid w:val="00E37BFF"/>
    <w:rsid w:val="00E45488"/>
    <w:rsid w:val="00E6046E"/>
    <w:rsid w:val="00E76FA2"/>
    <w:rsid w:val="00E77996"/>
    <w:rsid w:val="00E84127"/>
    <w:rsid w:val="00E86141"/>
    <w:rsid w:val="00E92E4B"/>
    <w:rsid w:val="00EB0ED6"/>
    <w:rsid w:val="00EC7BDF"/>
    <w:rsid w:val="00ED3F46"/>
    <w:rsid w:val="00EF6AD7"/>
    <w:rsid w:val="00F11729"/>
    <w:rsid w:val="00F14CC0"/>
    <w:rsid w:val="00F1778B"/>
    <w:rsid w:val="00F239A6"/>
    <w:rsid w:val="00F23CD9"/>
    <w:rsid w:val="00F24EFA"/>
    <w:rsid w:val="00F35280"/>
    <w:rsid w:val="00F548AC"/>
    <w:rsid w:val="00F61409"/>
    <w:rsid w:val="00F7468E"/>
    <w:rsid w:val="00F81B6F"/>
    <w:rsid w:val="00F82366"/>
    <w:rsid w:val="00F86A2F"/>
    <w:rsid w:val="00F9568E"/>
    <w:rsid w:val="00F97995"/>
    <w:rsid w:val="00FC1EE2"/>
    <w:rsid w:val="00FC3197"/>
    <w:rsid w:val="00FC7803"/>
    <w:rsid w:val="00FE6BD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464D1445"/>
  <w15:docId w15:val="{D92D22F4-2AC2-4EF3-A6EF-D11EA2B211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F14CC0"/>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00766F"/>
    <w:pPr>
      <w:autoSpaceDE w:val="0"/>
      <w:autoSpaceDN w:val="0"/>
      <w:adjustRightInd w:val="0"/>
    </w:pPr>
    <w:rPr>
      <w:color w:val="000000"/>
      <w:sz w:val="24"/>
      <w:szCs w:val="24"/>
    </w:rPr>
  </w:style>
  <w:style w:type="paragraph" w:styleId="ListParagraph">
    <w:name w:val="List Paragraph"/>
    <w:basedOn w:val="Normal"/>
    <w:uiPriority w:val="34"/>
    <w:qFormat/>
    <w:rsid w:val="0098200A"/>
    <w:pPr>
      <w:ind w:left="720"/>
      <w:contextualSpacing/>
    </w:pPr>
  </w:style>
  <w:style w:type="paragraph" w:styleId="NoSpacing">
    <w:name w:val="No Spacing"/>
    <w:qFormat/>
    <w:rsid w:val="0098200A"/>
    <w:rPr>
      <w:rFonts w:ascii="Calibri" w:eastAsia="Calibri" w:hAnsi="Calibri"/>
      <w:sz w:val="22"/>
      <w:szCs w:val="22"/>
    </w:rPr>
  </w:style>
  <w:style w:type="character" w:styleId="Hyperlink">
    <w:name w:val="Hyperlink"/>
    <w:basedOn w:val="DefaultParagraphFont"/>
    <w:rsid w:val="00217738"/>
    <w:rPr>
      <w:color w:val="0000FF" w:themeColor="hyperlink"/>
      <w:u w:val="single"/>
    </w:rPr>
  </w:style>
  <w:style w:type="paragraph" w:styleId="Header">
    <w:name w:val="header"/>
    <w:basedOn w:val="Normal"/>
    <w:link w:val="HeaderChar"/>
    <w:uiPriority w:val="99"/>
    <w:rsid w:val="00EC7BDF"/>
    <w:pPr>
      <w:tabs>
        <w:tab w:val="center" w:pos="4680"/>
        <w:tab w:val="right" w:pos="9360"/>
      </w:tabs>
    </w:pPr>
  </w:style>
  <w:style w:type="character" w:customStyle="1" w:styleId="HeaderChar">
    <w:name w:val="Header Char"/>
    <w:basedOn w:val="DefaultParagraphFont"/>
    <w:link w:val="Header"/>
    <w:uiPriority w:val="99"/>
    <w:rsid w:val="00EC7BDF"/>
    <w:rPr>
      <w:sz w:val="24"/>
      <w:szCs w:val="24"/>
    </w:rPr>
  </w:style>
  <w:style w:type="paragraph" w:styleId="Footer">
    <w:name w:val="footer"/>
    <w:basedOn w:val="Normal"/>
    <w:link w:val="FooterChar"/>
    <w:rsid w:val="00EC7BDF"/>
    <w:pPr>
      <w:tabs>
        <w:tab w:val="center" w:pos="4680"/>
        <w:tab w:val="right" w:pos="9360"/>
      </w:tabs>
    </w:pPr>
  </w:style>
  <w:style w:type="character" w:customStyle="1" w:styleId="FooterChar">
    <w:name w:val="Footer Char"/>
    <w:basedOn w:val="DefaultParagraphFont"/>
    <w:link w:val="Footer"/>
    <w:rsid w:val="00EC7BDF"/>
    <w:rPr>
      <w:sz w:val="24"/>
      <w:szCs w:val="24"/>
    </w:rPr>
  </w:style>
  <w:style w:type="paragraph" w:styleId="FootnoteText">
    <w:name w:val="footnote text"/>
    <w:basedOn w:val="Normal"/>
    <w:link w:val="FootnoteTextChar"/>
    <w:rsid w:val="009134CF"/>
  </w:style>
  <w:style w:type="character" w:customStyle="1" w:styleId="FootnoteTextChar">
    <w:name w:val="Footnote Text Char"/>
    <w:basedOn w:val="DefaultParagraphFont"/>
    <w:link w:val="FootnoteText"/>
    <w:rsid w:val="009134CF"/>
    <w:rPr>
      <w:sz w:val="24"/>
      <w:szCs w:val="24"/>
    </w:rPr>
  </w:style>
  <w:style w:type="character" w:styleId="FootnoteReference">
    <w:name w:val="footnote reference"/>
    <w:basedOn w:val="DefaultParagraphFont"/>
    <w:rsid w:val="009134CF"/>
    <w:rPr>
      <w:vertAlign w:val="superscript"/>
    </w:rPr>
  </w:style>
  <w:style w:type="table" w:styleId="TableGrid">
    <w:name w:val="Table Grid"/>
    <w:basedOn w:val="TableNormal"/>
    <w:rsid w:val="00F23CD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3D7525"/>
    <w:rPr>
      <w:color w:val="808080"/>
    </w:rPr>
  </w:style>
  <w:style w:type="character" w:customStyle="1" w:styleId="Style1">
    <w:name w:val="Style1"/>
    <w:basedOn w:val="DefaultParagraphFont"/>
    <w:uiPriority w:val="1"/>
    <w:rsid w:val="00770651"/>
    <w:rPr>
      <w:rFonts w:ascii="Times New Roman" w:hAnsi="Times New Roman"/>
      <w:sz w:val="22"/>
    </w:rPr>
  </w:style>
  <w:style w:type="character" w:customStyle="1" w:styleId="Style2">
    <w:name w:val="Style2"/>
    <w:basedOn w:val="DefaultParagraphFont"/>
    <w:uiPriority w:val="1"/>
    <w:rsid w:val="008903C9"/>
    <w:rPr>
      <w:rFonts w:ascii="Times New Roman" w:hAnsi="Times New Roman"/>
      <w:sz w:val="22"/>
    </w:rPr>
  </w:style>
  <w:style w:type="character" w:customStyle="1" w:styleId="Style3">
    <w:name w:val="Style3"/>
    <w:basedOn w:val="DefaultParagraphFont"/>
    <w:uiPriority w:val="1"/>
    <w:rsid w:val="008903C9"/>
    <w:rPr>
      <w:rFonts w:ascii="Times New Roman" w:hAnsi="Times New Roman"/>
      <w:sz w:val="22"/>
    </w:rPr>
  </w:style>
  <w:style w:type="character" w:customStyle="1" w:styleId="Style4">
    <w:name w:val="Style4"/>
    <w:basedOn w:val="DefaultParagraphFont"/>
    <w:uiPriority w:val="1"/>
    <w:rsid w:val="008903C9"/>
    <w:rPr>
      <w:rFonts w:ascii="Times New Roman" w:hAnsi="Times New Roman"/>
      <w:sz w:val="22"/>
    </w:rPr>
  </w:style>
  <w:style w:type="character" w:styleId="CommentReference">
    <w:name w:val="annotation reference"/>
    <w:basedOn w:val="DefaultParagraphFont"/>
    <w:semiHidden/>
    <w:unhideWhenUsed/>
    <w:rsid w:val="00E16CF8"/>
    <w:rPr>
      <w:sz w:val="16"/>
      <w:szCs w:val="16"/>
    </w:rPr>
  </w:style>
  <w:style w:type="paragraph" w:styleId="CommentText">
    <w:name w:val="annotation text"/>
    <w:basedOn w:val="Normal"/>
    <w:link w:val="CommentTextChar"/>
    <w:semiHidden/>
    <w:unhideWhenUsed/>
    <w:rsid w:val="00E16CF8"/>
    <w:rPr>
      <w:sz w:val="20"/>
      <w:szCs w:val="20"/>
    </w:rPr>
  </w:style>
  <w:style w:type="character" w:customStyle="1" w:styleId="CommentTextChar">
    <w:name w:val="Comment Text Char"/>
    <w:basedOn w:val="DefaultParagraphFont"/>
    <w:link w:val="CommentText"/>
    <w:semiHidden/>
    <w:rsid w:val="00E16CF8"/>
  </w:style>
  <w:style w:type="paragraph" w:styleId="CommentSubject">
    <w:name w:val="annotation subject"/>
    <w:basedOn w:val="CommentText"/>
    <w:next w:val="CommentText"/>
    <w:link w:val="CommentSubjectChar"/>
    <w:semiHidden/>
    <w:unhideWhenUsed/>
    <w:rsid w:val="00E16CF8"/>
    <w:rPr>
      <w:b/>
      <w:bCs/>
    </w:rPr>
  </w:style>
  <w:style w:type="character" w:customStyle="1" w:styleId="CommentSubjectChar">
    <w:name w:val="Comment Subject Char"/>
    <w:basedOn w:val="CommentTextChar"/>
    <w:link w:val="CommentSubject"/>
    <w:semiHidden/>
    <w:rsid w:val="00E16CF8"/>
    <w:rPr>
      <w:b/>
      <w:bCs/>
    </w:rPr>
  </w:style>
  <w:style w:type="character" w:customStyle="1" w:styleId="Style5">
    <w:name w:val="Style5"/>
    <w:basedOn w:val="DefaultParagraphFont"/>
    <w:uiPriority w:val="1"/>
    <w:rsid w:val="00D006EE"/>
    <w:rPr>
      <w:rFonts w:ascii="Times New Roman" w:hAnsi="Times New Roman"/>
      <w:sz w:val="22"/>
    </w:rPr>
  </w:style>
  <w:style w:type="character" w:customStyle="1" w:styleId="Style6">
    <w:name w:val="Style6"/>
    <w:basedOn w:val="DefaultParagraphFont"/>
    <w:uiPriority w:val="1"/>
    <w:rsid w:val="00B10719"/>
    <w:rPr>
      <w:rFonts w:ascii="Times New Roman" w:hAnsi="Times New Roman"/>
      <w:sz w:val="22"/>
    </w:rPr>
  </w:style>
  <w:style w:type="character" w:customStyle="1" w:styleId="Style7">
    <w:name w:val="Style7"/>
    <w:basedOn w:val="DefaultParagraphFont"/>
    <w:uiPriority w:val="1"/>
    <w:rsid w:val="00B10719"/>
    <w:rPr>
      <w:rFonts w:ascii="Times New Roman" w:hAnsi="Times New Roman"/>
      <w:sz w:val="22"/>
    </w:rPr>
  </w:style>
  <w:style w:type="character" w:customStyle="1" w:styleId="Style8">
    <w:name w:val="Style8"/>
    <w:basedOn w:val="DefaultParagraphFont"/>
    <w:uiPriority w:val="1"/>
    <w:rsid w:val="00351857"/>
    <w:rPr>
      <w:rFonts w:ascii="Times New Roman" w:hAnsi="Times New Roman"/>
      <w:sz w:val="22"/>
      <w:u w:val="single"/>
    </w:rPr>
  </w:style>
  <w:style w:type="character" w:customStyle="1" w:styleId="Style9">
    <w:name w:val="Style9"/>
    <w:basedOn w:val="DefaultParagraphFont"/>
    <w:uiPriority w:val="1"/>
    <w:rsid w:val="007A4CFE"/>
    <w:rPr>
      <w:rFonts w:ascii="Times New Roman" w:hAnsi="Times New Roman"/>
      <w:sz w:val="22"/>
      <w:u w:val="single"/>
    </w:rPr>
  </w:style>
  <w:style w:type="character" w:customStyle="1" w:styleId="Style10">
    <w:name w:val="Style10"/>
    <w:basedOn w:val="DefaultParagraphFont"/>
    <w:uiPriority w:val="1"/>
    <w:rsid w:val="004F7C35"/>
    <w:rPr>
      <w:rFonts w:ascii="Times New Roman" w:hAnsi="Times New Roman"/>
      <w:sz w:val="22"/>
    </w:rPr>
  </w:style>
  <w:style w:type="character" w:customStyle="1" w:styleId="Style11">
    <w:name w:val="Style11"/>
    <w:basedOn w:val="DefaultParagraphFont"/>
    <w:uiPriority w:val="1"/>
    <w:rsid w:val="008A283B"/>
    <w:rPr>
      <w:rFonts w:ascii="Times New Roman" w:hAnsi="Times New Roman"/>
      <w:sz w:val="22"/>
    </w:rPr>
  </w:style>
  <w:style w:type="character" w:customStyle="1" w:styleId="Style12">
    <w:name w:val="Style12"/>
    <w:basedOn w:val="DefaultParagraphFont"/>
    <w:uiPriority w:val="1"/>
    <w:rsid w:val="00E84127"/>
    <w:rPr>
      <w:rFonts w:ascii="Times New Roman" w:hAnsi="Times New Roman"/>
      <w:sz w:val="24"/>
    </w:rPr>
  </w:style>
  <w:style w:type="character" w:customStyle="1" w:styleId="Style13">
    <w:name w:val="Style13"/>
    <w:basedOn w:val="DefaultParagraphFont"/>
    <w:uiPriority w:val="1"/>
    <w:rsid w:val="00E84127"/>
    <w:rPr>
      <w:rFonts w:ascii="Times New Roman" w:hAnsi="Times New Roman"/>
      <w:sz w:val="24"/>
    </w:rPr>
  </w:style>
  <w:style w:type="paragraph" w:styleId="NormalWeb">
    <w:name w:val="Normal (Web)"/>
    <w:basedOn w:val="Normal"/>
    <w:uiPriority w:val="99"/>
    <w:unhideWhenUsed/>
    <w:rsid w:val="009A134A"/>
    <w:pPr>
      <w:spacing w:before="100" w:beforeAutospacing="1" w:after="100" w:afterAutospacing="1"/>
    </w:pPr>
  </w:style>
  <w:style w:type="character" w:styleId="Strong">
    <w:name w:val="Strong"/>
    <w:basedOn w:val="DefaultParagraphFont"/>
    <w:uiPriority w:val="22"/>
    <w:qFormat/>
    <w:rsid w:val="009A134A"/>
    <w:rPr>
      <w:b/>
      <w:bCs/>
    </w:rPr>
  </w:style>
  <w:style w:type="character" w:customStyle="1" w:styleId="Style14">
    <w:name w:val="Style14"/>
    <w:basedOn w:val="DefaultParagraphFont"/>
    <w:uiPriority w:val="1"/>
    <w:rsid w:val="00EB0ED6"/>
    <w:rPr>
      <w:rFonts w:ascii="Times New Roman" w:hAnsi="Times New Roman"/>
      <w:b/>
      <w:sz w:val="18"/>
    </w:rPr>
  </w:style>
  <w:style w:type="character" w:customStyle="1" w:styleId="Style15">
    <w:name w:val="Style15"/>
    <w:basedOn w:val="DefaultParagraphFont"/>
    <w:uiPriority w:val="1"/>
    <w:rsid w:val="00B57BDF"/>
    <w:rPr>
      <w:b w:val="0"/>
    </w:rPr>
  </w:style>
  <w:style w:type="character" w:customStyle="1" w:styleId="normaltextrun">
    <w:name w:val="normaltextrun"/>
    <w:basedOn w:val="DefaultParagraphFont"/>
    <w:rsid w:val="00B35A69"/>
  </w:style>
  <w:style w:type="character" w:styleId="UnresolvedMention">
    <w:name w:val="Unresolved Mention"/>
    <w:basedOn w:val="DefaultParagraphFont"/>
    <w:uiPriority w:val="99"/>
    <w:semiHidden/>
    <w:unhideWhenUsed/>
    <w:rsid w:val="00B7279F"/>
    <w:rPr>
      <w:color w:val="605E5C"/>
      <w:shd w:val="clear" w:color="auto" w:fill="E1DFDD"/>
    </w:rPr>
  </w:style>
  <w:style w:type="character" w:styleId="FollowedHyperlink">
    <w:name w:val="FollowedHyperlink"/>
    <w:basedOn w:val="DefaultParagraphFont"/>
    <w:semiHidden/>
    <w:unhideWhenUsed/>
    <w:rsid w:val="000A23FC"/>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3994276">
      <w:bodyDiv w:val="1"/>
      <w:marLeft w:val="0"/>
      <w:marRight w:val="0"/>
      <w:marTop w:val="0"/>
      <w:marBottom w:val="0"/>
      <w:divBdr>
        <w:top w:val="none" w:sz="0" w:space="0" w:color="auto"/>
        <w:left w:val="none" w:sz="0" w:space="0" w:color="auto"/>
        <w:bottom w:val="none" w:sz="0" w:space="0" w:color="auto"/>
        <w:right w:val="none" w:sz="0" w:space="0" w:color="auto"/>
      </w:divBdr>
    </w:div>
    <w:div w:id="305667297">
      <w:bodyDiv w:val="1"/>
      <w:marLeft w:val="0"/>
      <w:marRight w:val="0"/>
      <w:marTop w:val="0"/>
      <w:marBottom w:val="0"/>
      <w:divBdr>
        <w:top w:val="none" w:sz="0" w:space="0" w:color="auto"/>
        <w:left w:val="none" w:sz="0" w:space="0" w:color="auto"/>
        <w:bottom w:val="none" w:sz="0" w:space="0" w:color="auto"/>
        <w:right w:val="none" w:sz="0" w:space="0" w:color="auto"/>
      </w:divBdr>
    </w:div>
    <w:div w:id="540827774">
      <w:bodyDiv w:val="1"/>
      <w:marLeft w:val="0"/>
      <w:marRight w:val="0"/>
      <w:marTop w:val="0"/>
      <w:marBottom w:val="0"/>
      <w:divBdr>
        <w:top w:val="none" w:sz="0" w:space="0" w:color="auto"/>
        <w:left w:val="none" w:sz="0" w:space="0" w:color="auto"/>
        <w:bottom w:val="none" w:sz="0" w:space="0" w:color="auto"/>
        <w:right w:val="none" w:sz="0" w:space="0" w:color="auto"/>
      </w:divBdr>
    </w:div>
    <w:div w:id="1384913334">
      <w:bodyDiv w:val="1"/>
      <w:marLeft w:val="0"/>
      <w:marRight w:val="0"/>
      <w:marTop w:val="0"/>
      <w:marBottom w:val="0"/>
      <w:divBdr>
        <w:top w:val="none" w:sz="0" w:space="0" w:color="auto"/>
        <w:left w:val="none" w:sz="0" w:space="0" w:color="auto"/>
        <w:bottom w:val="none" w:sz="0" w:space="0" w:color="auto"/>
        <w:right w:val="none" w:sz="0" w:space="0" w:color="auto"/>
      </w:divBdr>
    </w:div>
    <w:div w:id="1802113751">
      <w:bodyDiv w:val="1"/>
      <w:marLeft w:val="0"/>
      <w:marRight w:val="0"/>
      <w:marTop w:val="0"/>
      <w:marBottom w:val="0"/>
      <w:divBdr>
        <w:top w:val="none" w:sz="0" w:space="0" w:color="auto"/>
        <w:left w:val="none" w:sz="0" w:space="0" w:color="auto"/>
        <w:bottom w:val="none" w:sz="0" w:space="0" w:color="auto"/>
        <w:right w:val="none" w:sz="0" w:space="0" w:color="auto"/>
      </w:divBdr>
      <w:divsChild>
        <w:div w:id="120655242">
          <w:marLeft w:val="0"/>
          <w:marRight w:val="0"/>
          <w:marTop w:val="0"/>
          <w:marBottom w:val="0"/>
          <w:divBdr>
            <w:top w:val="none" w:sz="0" w:space="0" w:color="auto"/>
            <w:left w:val="none" w:sz="0" w:space="0" w:color="auto"/>
            <w:bottom w:val="none" w:sz="0" w:space="0" w:color="auto"/>
            <w:right w:val="none" w:sz="0" w:space="0" w:color="auto"/>
          </w:divBdr>
        </w:div>
      </w:divsChild>
    </w:div>
    <w:div w:id="1861433160">
      <w:bodyDiv w:val="1"/>
      <w:marLeft w:val="0"/>
      <w:marRight w:val="0"/>
      <w:marTop w:val="0"/>
      <w:marBottom w:val="0"/>
      <w:divBdr>
        <w:top w:val="none" w:sz="0" w:space="0" w:color="auto"/>
        <w:left w:val="none" w:sz="0" w:space="0" w:color="auto"/>
        <w:bottom w:val="none" w:sz="0" w:space="0" w:color="auto"/>
        <w:right w:val="none" w:sz="0" w:space="0" w:color="auto"/>
      </w:divBdr>
    </w:div>
    <w:div w:id="2014457034">
      <w:bodyDiv w:val="1"/>
      <w:marLeft w:val="0"/>
      <w:marRight w:val="0"/>
      <w:marTop w:val="0"/>
      <w:marBottom w:val="0"/>
      <w:divBdr>
        <w:top w:val="none" w:sz="0" w:space="0" w:color="auto"/>
        <w:left w:val="none" w:sz="0" w:space="0" w:color="auto"/>
        <w:bottom w:val="none" w:sz="0" w:space="0" w:color="auto"/>
        <w:right w:val="none" w:sz="0" w:space="0" w:color="auto"/>
      </w:divBdr>
    </w:div>
    <w:div w:id="20406916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mailto:mheller@nps.edu" TargetMode="External"/><Relationship Id="rId5" Type="http://schemas.openxmlformats.org/officeDocument/2006/relationships/numbering" Target="numbering.xml"/><Relationship Id="rId15" Type="http://schemas.openxmlformats.org/officeDocument/2006/relationships/glossaryDocument" Target="glossary/document.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ntTable" Target="fontTable.xml"/></Relationships>
</file>

<file path=word/glossary/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5" Type="http://schemas.openxmlformats.org/officeDocument/2006/relationships/fontTable" Target="fontTable.xml"/><Relationship Id="rId4" Type="http://schemas.openxmlformats.org/officeDocument/2006/relationships/webSettings" Target="webSettings.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6F7D857D931F45FEAD5EAB1C2ED75D89"/>
        <w:category>
          <w:name w:val="General"/>
          <w:gallery w:val="placeholder"/>
        </w:category>
        <w:types>
          <w:type w:val="bbPlcHdr"/>
        </w:types>
        <w:behaviors>
          <w:behavior w:val="content"/>
        </w:behaviors>
        <w:guid w:val="{203F477F-5777-4737-847F-36FBE83E7007}"/>
      </w:docPartPr>
      <w:docPartBody>
        <w:p w:rsidR="000F2EF2" w:rsidRDefault="001A47B5" w:rsidP="001A47B5">
          <w:pPr>
            <w:pStyle w:val="6F7D857D931F45FEAD5EAB1C2ED75D891"/>
          </w:pPr>
          <w:r w:rsidRPr="00CD48CD">
            <w:rPr>
              <w:rStyle w:val="PlaceholderText"/>
            </w:rPr>
            <w:t>Click or tap to enter a date.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MS Mincho">
    <w:altName w:val="Yu Gothic"/>
    <w:panose1 w:val="02020609040205080304"/>
    <w:charset w:val="80"/>
    <w:family w:val="modern"/>
    <w:pitch w:val="fixed"/>
    <w:sig w:usb0="E00002FF" w:usb1="6AC7FDFB" w:usb2="08000012" w:usb3="00000000" w:csb0="0002009F" w:csb1="00000000"/>
  </w:font>
  <w:font w:name="Aptos">
    <w:altName w:val="Calibri"/>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7CC6913"/>
    <w:multiLevelType w:val="hybridMultilevel"/>
    <w:tmpl w:val="66EE4FC4"/>
    <w:lvl w:ilvl="0" w:tplc="B46C4256">
      <w:numFmt w:val="bullet"/>
      <w:lvlText w:val="-"/>
      <w:lvlJc w:val="left"/>
      <w:pPr>
        <w:ind w:left="720" w:hanging="360"/>
      </w:pPr>
      <w:rPr>
        <w:rFonts w:ascii="Times New Roman" w:eastAsia="Times New Roman"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414467585">
    <w:abstractNumId w:val="0"/>
  </w:num>
</w:numbering>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777B1"/>
    <w:rsid w:val="000F2EF2"/>
    <w:rsid w:val="001A47B5"/>
    <w:rsid w:val="002E664A"/>
    <w:rsid w:val="0038792F"/>
    <w:rsid w:val="00507573"/>
    <w:rsid w:val="00910A06"/>
    <w:rsid w:val="00A14295"/>
    <w:rsid w:val="00A95D5A"/>
    <w:rsid w:val="00AE2548"/>
    <w:rsid w:val="00B30138"/>
    <w:rsid w:val="00B95D27"/>
    <w:rsid w:val="00C777B1"/>
    <w:rsid w:val="00D247DB"/>
    <w:rsid w:val="00DE625B"/>
    <w:rsid w:val="00F8046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1A47B5"/>
    <w:rPr>
      <w:color w:val="808080"/>
    </w:rPr>
  </w:style>
  <w:style w:type="paragraph" w:styleId="ListParagraph">
    <w:name w:val="List Paragraph"/>
    <w:basedOn w:val="Normal"/>
    <w:uiPriority w:val="34"/>
    <w:qFormat/>
    <w:rsid w:val="001A47B5"/>
    <w:pPr>
      <w:spacing w:after="0" w:line="240" w:lineRule="auto"/>
      <w:ind w:left="720"/>
      <w:contextualSpacing/>
    </w:pPr>
    <w:rPr>
      <w:rFonts w:ascii="Times New Roman" w:eastAsia="Times New Roman" w:hAnsi="Times New Roman" w:cs="Times New Roman"/>
      <w:sz w:val="24"/>
      <w:szCs w:val="24"/>
    </w:rPr>
  </w:style>
  <w:style w:type="paragraph" w:styleId="Footer">
    <w:name w:val="footer"/>
    <w:basedOn w:val="Normal"/>
    <w:link w:val="FooterChar"/>
    <w:rsid w:val="00F80462"/>
    <w:pPr>
      <w:tabs>
        <w:tab w:val="center" w:pos="4680"/>
        <w:tab w:val="right" w:pos="9360"/>
      </w:tabs>
      <w:spacing w:after="0" w:line="240" w:lineRule="auto"/>
    </w:pPr>
    <w:rPr>
      <w:rFonts w:ascii="Times New Roman" w:eastAsia="Times New Roman" w:hAnsi="Times New Roman" w:cs="Times New Roman"/>
      <w:sz w:val="24"/>
      <w:szCs w:val="24"/>
    </w:rPr>
  </w:style>
  <w:style w:type="character" w:customStyle="1" w:styleId="FooterChar">
    <w:name w:val="Footer Char"/>
    <w:basedOn w:val="DefaultParagraphFont"/>
    <w:link w:val="Footer"/>
    <w:rsid w:val="00F80462"/>
    <w:rPr>
      <w:rFonts w:ascii="Times New Roman" w:eastAsia="Times New Roman" w:hAnsi="Times New Roman" w:cs="Times New Roman"/>
      <w:sz w:val="24"/>
      <w:szCs w:val="24"/>
    </w:rPr>
  </w:style>
  <w:style w:type="paragraph" w:styleId="CommentText">
    <w:name w:val="annotation text"/>
    <w:basedOn w:val="Normal"/>
    <w:link w:val="CommentTextChar"/>
    <w:semiHidden/>
    <w:unhideWhenUsed/>
    <w:rsid w:val="00F80462"/>
    <w:pPr>
      <w:spacing w:after="0" w:line="240" w:lineRule="auto"/>
    </w:pPr>
    <w:rPr>
      <w:rFonts w:ascii="Times New Roman" w:eastAsia="Times New Roman" w:hAnsi="Times New Roman" w:cs="Times New Roman"/>
      <w:sz w:val="20"/>
      <w:szCs w:val="20"/>
    </w:rPr>
  </w:style>
  <w:style w:type="character" w:customStyle="1" w:styleId="CommentTextChar">
    <w:name w:val="Comment Text Char"/>
    <w:basedOn w:val="DefaultParagraphFont"/>
    <w:link w:val="CommentText"/>
    <w:semiHidden/>
    <w:rsid w:val="00F80462"/>
    <w:rPr>
      <w:rFonts w:ascii="Times New Roman" w:eastAsia="Times New Roman" w:hAnsi="Times New Roman" w:cs="Times New Roman"/>
      <w:sz w:val="20"/>
      <w:szCs w:val="20"/>
    </w:rPr>
  </w:style>
  <w:style w:type="paragraph" w:styleId="CommentSubject">
    <w:name w:val="annotation subject"/>
    <w:basedOn w:val="CommentText"/>
    <w:next w:val="CommentText"/>
    <w:link w:val="CommentSubjectChar"/>
    <w:semiHidden/>
    <w:unhideWhenUsed/>
    <w:rsid w:val="00F80462"/>
    <w:rPr>
      <w:b/>
      <w:bCs/>
    </w:rPr>
  </w:style>
  <w:style w:type="character" w:customStyle="1" w:styleId="CommentSubjectChar">
    <w:name w:val="Comment Subject Char"/>
    <w:basedOn w:val="CommentTextChar"/>
    <w:link w:val="CommentSubject"/>
    <w:semiHidden/>
    <w:rsid w:val="00F80462"/>
    <w:rPr>
      <w:rFonts w:ascii="Times New Roman" w:eastAsia="Times New Roman" w:hAnsi="Times New Roman" w:cs="Times New Roman"/>
      <w:b/>
      <w:bCs/>
      <w:sz w:val="20"/>
      <w:szCs w:val="20"/>
    </w:rPr>
  </w:style>
  <w:style w:type="character" w:styleId="Hyperlink">
    <w:name w:val="Hyperlink"/>
    <w:basedOn w:val="DefaultParagraphFont"/>
    <w:rsid w:val="001A47B5"/>
    <w:rPr>
      <w:color w:val="467886" w:themeColor="hyperlink"/>
      <w:u w:val="single"/>
    </w:rPr>
  </w:style>
  <w:style w:type="character" w:styleId="Strong">
    <w:name w:val="Strong"/>
    <w:basedOn w:val="DefaultParagraphFont"/>
    <w:uiPriority w:val="22"/>
    <w:qFormat/>
    <w:rsid w:val="001A47B5"/>
    <w:rPr>
      <w:b/>
      <w:bCs/>
    </w:rPr>
  </w:style>
  <w:style w:type="paragraph" w:customStyle="1" w:styleId="6F7D857D931F45FEAD5EAB1C2ED75D891">
    <w:name w:val="6F7D857D931F45FEAD5EAB1C2ED75D891"/>
    <w:rsid w:val="001A47B5"/>
    <w:pPr>
      <w:spacing w:after="0" w:line="240" w:lineRule="auto"/>
      <w:ind w:left="720"/>
      <w:contextualSpacing/>
    </w:pPr>
    <w:rPr>
      <w:rFonts w:ascii="Times New Roman" w:eastAsia="Times New Roman" w:hAnsi="Times New Roman" w:cs="Times New Roman"/>
      <w:sz w:val="24"/>
      <w:szCs w:val="24"/>
    </w:rPr>
  </w:style>
  <w:style w:type="paragraph" w:styleId="NormalWeb">
    <w:name w:val="Normal (Web)"/>
    <w:basedOn w:val="Normal"/>
    <w:uiPriority w:val="99"/>
    <w:semiHidden/>
    <w:unhideWhenUsed/>
    <w:rsid w:val="001A47B5"/>
    <w:pPr>
      <w:spacing w:before="100" w:beforeAutospacing="1" w:after="100" w:afterAutospacing="1" w:line="240" w:lineRule="auto"/>
    </w:pPr>
    <w:rPr>
      <w:rFonts w:ascii="Times New Roman" w:eastAsia="Times New Roman" w:hAnsi="Times New Roman" w:cs="Times New Roman"/>
      <w:sz w:val="24"/>
      <w:szCs w:val="24"/>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146F838C1B697144B8760ED0AC7533EE" ma:contentTypeVersion="0" ma:contentTypeDescription="Create a new document." ma:contentTypeScope="" ma:versionID="7e2477bb74c3e065e4424edbdeeb17c8">
  <xsd:schema xmlns:xsd="http://www.w3.org/2001/XMLSchema" xmlns:p="http://schemas.microsoft.com/office/2006/metadata/properties" targetNamespace="http://schemas.microsoft.com/office/2006/metadata/properties" ma:root="true" ma:fieldsID="4aeb20c0e3442673af7ee10786458764">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office/internal/2005/internalDocumentation"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lastPrinted" minOccurs="0" maxOccurs="1" type="xsd:dateTime"/>
        <xsd:element name="contentStatus" minOccurs="0" maxOccurs="1" type="xsd:string"/>
      </xsd:all>
    </xsd:complexType>
  </xsd:schema>
</ct:contentTypeSchema>
</file>

<file path=customXml/item3.xml><?xml version="1.0" encoding="utf-8"?>
<p:properties xmlns:p="http://schemas.microsoft.com/office/2006/metadata/properties" xmlns:xsi="http://www.w3.org/2001/XMLSchema-instance">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7A3A82AF-DC20-4DE5-997A-232E42EF4A20}">
  <ds:schemaRefs>
    <ds:schemaRef ds:uri="http://schemas.openxmlformats.org/officeDocument/2006/bibliography"/>
  </ds:schemaRefs>
</ds:datastoreItem>
</file>

<file path=customXml/itemProps2.xml><?xml version="1.0" encoding="utf-8"?>
<ds:datastoreItem xmlns:ds="http://schemas.openxmlformats.org/officeDocument/2006/customXml" ds:itemID="{02A14374-56A3-4579-A38C-1FFDCE500E5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office/internal/2005/internalDocumentation"/>
  </ds:schemaRefs>
</ds:datastoreItem>
</file>

<file path=customXml/itemProps3.xml><?xml version="1.0" encoding="utf-8"?>
<ds:datastoreItem xmlns:ds="http://schemas.openxmlformats.org/officeDocument/2006/customXml" ds:itemID="{1634A612-70A7-40A6-8286-1C6317491754}">
  <ds:schemaRefs>
    <ds:schemaRef ds:uri="http://schemas.microsoft.com/office/2006/metadata/properties"/>
  </ds:schemaRefs>
</ds:datastoreItem>
</file>

<file path=customXml/itemProps4.xml><?xml version="1.0" encoding="utf-8"?>
<ds:datastoreItem xmlns:ds="http://schemas.openxmlformats.org/officeDocument/2006/customXml" ds:itemID="{B8395071-EAC9-48BA-A471-85A863BE9F1E}">
  <ds:schemaRefs>
    <ds:schemaRef ds:uri="http://schemas.microsoft.com/sharepoint/v3/contenttype/forms"/>
  </ds:schemaRefs>
</ds:datastoreItem>
</file>

<file path=docMetadata/LabelInfo.xml><?xml version="1.0" encoding="utf-8"?>
<clbl:labelList xmlns:clbl="http://schemas.microsoft.com/office/2020/mipLabelMetadata">
  <clbl:label id="{b27ac744-d744-4b94-baa9-948b89b4017a}" enabled="1" method="Standard" siteId="{e3333e00-c877-4b87-b6ad-45e942de1750}" contentBits="0" removed="0"/>
</clbl:labelList>
</file>

<file path=docProps/app.xml><?xml version="1.0" encoding="utf-8"?>
<Properties xmlns="http://schemas.openxmlformats.org/officeDocument/2006/extended-properties" xmlns:vt="http://schemas.openxmlformats.org/officeDocument/2006/docPropsVTypes">
  <Template>Normal</Template>
  <TotalTime>238</TotalTime>
  <Pages>3</Pages>
  <Words>633</Words>
  <Characters>3765</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NPS</Company>
  <LinksUpToDate>false</LinksUpToDate>
  <CharactersWithSpaces>4390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mjwhite</dc:creator>
  <cp:lastModifiedBy>Westover, Kyle D CIV USN NAVSUP FLCSD (USA)</cp:lastModifiedBy>
  <cp:revision>62</cp:revision>
  <dcterms:created xsi:type="dcterms:W3CDTF">2022-10-04T17:33:00Z</dcterms:created>
  <dcterms:modified xsi:type="dcterms:W3CDTF">2026-04-17T22:35:00Z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0x010100146F838C1B697144B8760ED0AC7533EE</vt:lpwstr>
  </property>
  <property fmtid="{D5CDD505-2E9C-101B-9397-08002B2CF9AE}" pid="3" name="MSIP_Label_acbbd4a6-dc2f-44d9-ad2c-c28d4679873f_Enabled">
    <vt:lpwstr>true</vt:lpwstr>
  </property>
  <property fmtid="{D5CDD505-2E9C-101B-9397-08002B2CF9AE}" pid="4" name="MSIP_Label_acbbd4a6-dc2f-44d9-ad2c-c28d4679873f_SetDate">
    <vt:lpwstr>2025-12-09T22:24:53Z</vt:lpwstr>
  </property>
  <property fmtid="{D5CDD505-2E9C-101B-9397-08002B2CF9AE}" pid="5" name="MSIP_Label_acbbd4a6-dc2f-44d9-ad2c-c28d4679873f_Method">
    <vt:lpwstr>Standard</vt:lpwstr>
  </property>
  <property fmtid="{D5CDD505-2E9C-101B-9397-08002B2CF9AE}" pid="6" name="MSIP_Label_acbbd4a6-dc2f-44d9-ad2c-c28d4679873f_Name">
    <vt:lpwstr>No Label</vt:lpwstr>
  </property>
  <property fmtid="{D5CDD505-2E9C-101B-9397-08002B2CF9AE}" pid="7" name="MSIP_Label_acbbd4a6-dc2f-44d9-ad2c-c28d4679873f_SiteId">
    <vt:lpwstr>6d936231-a517-40ea-9199-f7578963378e</vt:lpwstr>
  </property>
  <property fmtid="{D5CDD505-2E9C-101B-9397-08002B2CF9AE}" pid="8" name="MSIP_Label_acbbd4a6-dc2f-44d9-ad2c-c28d4679873f_ActionId">
    <vt:lpwstr>52166279-397a-4415-9078-abb84f69d03d</vt:lpwstr>
  </property>
  <property fmtid="{D5CDD505-2E9C-101B-9397-08002B2CF9AE}" pid="9" name="MSIP_Label_acbbd4a6-dc2f-44d9-ad2c-c28d4679873f_ContentBits">
    <vt:lpwstr>0</vt:lpwstr>
  </property>
  <property fmtid="{D5CDD505-2E9C-101B-9397-08002B2CF9AE}" pid="10" name="MSIP_Label_acbbd4a6-dc2f-44d9-ad2c-c28d4679873f_Tag">
    <vt:lpwstr>50, 3, 0, 1</vt:lpwstr>
  </property>
</Properties>
</file>