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41356" w14:textId="77777777" w:rsidR="001C2478" w:rsidRPr="00720C49" w:rsidRDefault="001C2478" w:rsidP="00783A50">
      <w:pPr>
        <w:rPr>
          <w:rFonts w:ascii="Times New Roman" w:hAnsi="Times New Roman" w:cs="Times New Roman"/>
          <w:sz w:val="24"/>
          <w:szCs w:val="24"/>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8501"/>
      </w:tblGrid>
      <w:tr w:rsidR="007665AF" w:rsidRPr="00720C49" w14:paraId="12541359" w14:textId="77777777" w:rsidTr="00917C3B">
        <w:tc>
          <w:tcPr>
            <w:tcW w:w="1098" w:type="dxa"/>
          </w:tcPr>
          <w:p w14:paraId="12541357" w14:textId="77777777" w:rsidR="001C2478" w:rsidRPr="00720C49" w:rsidRDefault="001C2478">
            <w:pPr>
              <w:rPr>
                <w:rFonts w:ascii="Times New Roman" w:hAnsi="Times New Roman" w:cs="Times New Roman"/>
                <w:b/>
                <w:sz w:val="24"/>
                <w:szCs w:val="24"/>
              </w:rPr>
            </w:pPr>
            <w:r w:rsidRPr="00720C49">
              <w:rPr>
                <w:rFonts w:ascii="Times New Roman" w:hAnsi="Times New Roman" w:cs="Times New Roman"/>
                <w:b/>
                <w:sz w:val="24"/>
                <w:szCs w:val="24"/>
              </w:rPr>
              <w:t>SUBJECT*</w:t>
            </w:r>
          </w:p>
        </w:tc>
        <w:tc>
          <w:tcPr>
            <w:tcW w:w="8820" w:type="dxa"/>
          </w:tcPr>
          <w:p w14:paraId="12541358" w14:textId="21D58D1A" w:rsidR="001C2478" w:rsidRPr="00720C49" w:rsidRDefault="001C2478">
            <w:pPr>
              <w:rPr>
                <w:rStyle w:val="AAMSKBFill-InHighlight"/>
                <w:rFonts w:ascii="Times New Roman" w:hAnsi="Times New Roman" w:cs="Times New Roman"/>
                <w:color w:val="auto"/>
                <w:sz w:val="24"/>
                <w:szCs w:val="24"/>
              </w:rPr>
            </w:pPr>
            <w:r w:rsidRPr="00720C49">
              <w:rPr>
                <w:rStyle w:val="AAMSKBFill-InHighlight"/>
                <w:rFonts w:ascii="Times New Roman" w:hAnsi="Times New Roman" w:cs="Times New Roman"/>
                <w:color w:val="auto"/>
                <w:sz w:val="24"/>
                <w:szCs w:val="24"/>
              </w:rPr>
              <w:t xml:space="preserve">   </w:t>
            </w:r>
            <w:r w:rsidR="00936E04" w:rsidRPr="00720C49">
              <w:rPr>
                <w:rStyle w:val="AAMSKBFill-InHighlight"/>
                <w:rFonts w:ascii="Times New Roman" w:hAnsi="Times New Roman" w:cs="Times New Roman"/>
                <w:color w:val="auto"/>
                <w:sz w:val="24"/>
                <w:szCs w:val="24"/>
              </w:rPr>
              <w:t>Window Tinting – Financial Services Center, Austin, TX</w:t>
            </w:r>
          </w:p>
        </w:tc>
      </w:tr>
    </w:tbl>
    <w:p w14:paraId="1254135A" w14:textId="77777777" w:rsidR="001C2478" w:rsidRPr="00720C49" w:rsidRDefault="001C2478" w:rsidP="00783A50">
      <w:pPr>
        <w:spacing w:after="160" w:line="254" w:lineRule="auto"/>
        <w:rPr>
          <w:rFonts w:ascii="Times New Roman" w:eastAsia="Calibri" w:hAnsi="Times New Roman" w:cs="Times New Roman"/>
          <w:sz w:val="24"/>
          <w:szCs w:val="24"/>
        </w:rPr>
      </w:pPr>
    </w:p>
    <w:p w14:paraId="1254135B" w14:textId="77777777" w:rsidR="001C2478" w:rsidRPr="00720C49" w:rsidRDefault="001C2478" w:rsidP="006E6FE5">
      <w:pPr>
        <w:pBdr>
          <w:top w:val="single" w:sz="4" w:space="1" w:color="auto"/>
          <w:bottom w:val="single" w:sz="4" w:space="1" w:color="auto"/>
        </w:pBdr>
        <w:spacing w:after="160" w:line="254" w:lineRule="auto"/>
        <w:jc w:val="center"/>
        <w:rPr>
          <w:rFonts w:ascii="Times New Roman" w:eastAsia="Calibri" w:hAnsi="Times New Roman" w:cs="Times New Roman"/>
          <w:b/>
          <w:sz w:val="24"/>
          <w:szCs w:val="24"/>
        </w:rPr>
      </w:pPr>
      <w:r w:rsidRPr="00720C49">
        <w:rPr>
          <w:rFonts w:ascii="Times New Roman" w:hAnsi="Times New Roman" w:cs="Times New Roman"/>
          <w:b/>
          <w:color w:val="4F81BD" w:themeColor="accent1"/>
          <w:sz w:val="24"/>
          <w:szCs w:val="24"/>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665AF" w:rsidRPr="00720C49" w14:paraId="1254135E" w14:textId="77777777" w:rsidTr="006E6FE5">
        <w:tc>
          <w:tcPr>
            <w:tcW w:w="4698" w:type="dxa"/>
            <w:hideMark/>
          </w:tcPr>
          <w:p w14:paraId="1254135C" w14:textId="77777777" w:rsidR="001C2478" w:rsidRPr="00720C49" w:rsidRDefault="001C2478">
            <w:pPr>
              <w:rPr>
                <w:rFonts w:ascii="Times New Roman" w:hAnsi="Times New Roman" w:cs="Times New Roman"/>
                <w:b/>
                <w:sz w:val="24"/>
                <w:szCs w:val="24"/>
              </w:rPr>
            </w:pPr>
            <w:r w:rsidRPr="00720C49">
              <w:rPr>
                <w:rFonts w:ascii="Times New Roman" w:hAnsi="Times New Roman" w:cs="Times New Roman"/>
                <w:b/>
                <w:sz w:val="24"/>
                <w:szCs w:val="24"/>
              </w:rPr>
              <w:t>CONTRACTING OFFICE’S ZIP CODE*</w:t>
            </w:r>
          </w:p>
        </w:tc>
        <w:tc>
          <w:tcPr>
            <w:tcW w:w="5220" w:type="dxa"/>
            <w:hideMark/>
          </w:tcPr>
          <w:p w14:paraId="1254135D" w14:textId="77777777" w:rsidR="001C2478" w:rsidRPr="00720C49" w:rsidRDefault="001C2478">
            <w:pPr>
              <w:rPr>
                <w:rFonts w:ascii="Times New Roman" w:hAnsi="Times New Roman" w:cs="Times New Roman"/>
                <w:sz w:val="24"/>
                <w:szCs w:val="24"/>
              </w:rPr>
            </w:pPr>
            <w:r w:rsidRPr="00720C49">
              <w:rPr>
                <w:rFonts w:ascii="Times New Roman" w:hAnsi="Times New Roman" w:cs="Times New Roman"/>
                <w:sz w:val="24"/>
                <w:szCs w:val="24"/>
              </w:rPr>
              <w:t>21703</w:t>
            </w:r>
          </w:p>
        </w:tc>
      </w:tr>
      <w:tr w:rsidR="007665AF" w:rsidRPr="00720C49" w14:paraId="12541361" w14:textId="77777777" w:rsidTr="006E6FE5">
        <w:tc>
          <w:tcPr>
            <w:tcW w:w="4698" w:type="dxa"/>
            <w:hideMark/>
          </w:tcPr>
          <w:p w14:paraId="1254135F" w14:textId="77777777" w:rsidR="001C2478" w:rsidRPr="00720C49" w:rsidRDefault="001C2478">
            <w:pPr>
              <w:rPr>
                <w:rFonts w:ascii="Times New Roman" w:hAnsi="Times New Roman" w:cs="Times New Roman"/>
                <w:b/>
                <w:sz w:val="24"/>
                <w:szCs w:val="24"/>
              </w:rPr>
            </w:pPr>
            <w:r w:rsidRPr="00720C49">
              <w:rPr>
                <w:rFonts w:ascii="Times New Roman" w:hAnsi="Times New Roman" w:cs="Times New Roman"/>
                <w:b/>
                <w:sz w:val="24"/>
                <w:szCs w:val="24"/>
              </w:rPr>
              <w:t>SOLICITATION NUMBER*</w:t>
            </w:r>
          </w:p>
        </w:tc>
        <w:tc>
          <w:tcPr>
            <w:tcW w:w="5220" w:type="dxa"/>
            <w:hideMark/>
          </w:tcPr>
          <w:p w14:paraId="12541360" w14:textId="77777777" w:rsidR="001C2478" w:rsidRPr="00720C49" w:rsidRDefault="001C2478">
            <w:pPr>
              <w:rPr>
                <w:rFonts w:ascii="Times New Roman" w:hAnsi="Times New Roman" w:cs="Times New Roman"/>
                <w:sz w:val="24"/>
                <w:szCs w:val="24"/>
              </w:rPr>
            </w:pPr>
            <w:r w:rsidRPr="00720C49">
              <w:rPr>
                <w:rFonts w:ascii="Times New Roman" w:hAnsi="Times New Roman" w:cs="Times New Roman"/>
                <w:sz w:val="24"/>
                <w:szCs w:val="24"/>
              </w:rPr>
              <w:t>36C10X26Q0154</w:t>
            </w:r>
          </w:p>
        </w:tc>
      </w:tr>
      <w:tr w:rsidR="007665AF" w:rsidRPr="00720C49" w14:paraId="12541364" w14:textId="77777777" w:rsidTr="006E6FE5">
        <w:tc>
          <w:tcPr>
            <w:tcW w:w="4698" w:type="dxa"/>
            <w:hideMark/>
          </w:tcPr>
          <w:p w14:paraId="12541362" w14:textId="77777777" w:rsidR="001C2478" w:rsidRPr="00720C49" w:rsidRDefault="001C2478">
            <w:pPr>
              <w:rPr>
                <w:rFonts w:ascii="Times New Roman" w:hAnsi="Times New Roman" w:cs="Times New Roman"/>
                <w:b/>
                <w:sz w:val="24"/>
                <w:szCs w:val="24"/>
              </w:rPr>
            </w:pPr>
            <w:r w:rsidRPr="00720C49">
              <w:rPr>
                <w:rFonts w:ascii="Times New Roman" w:hAnsi="Times New Roman" w:cs="Times New Roman"/>
                <w:b/>
                <w:sz w:val="24"/>
                <w:szCs w:val="24"/>
              </w:rPr>
              <w:t>RESPONSE DATE/TIME/ZONE</w:t>
            </w:r>
          </w:p>
        </w:tc>
        <w:tc>
          <w:tcPr>
            <w:tcW w:w="5220" w:type="dxa"/>
            <w:hideMark/>
          </w:tcPr>
          <w:p w14:paraId="12541363" w14:textId="01ADA46E" w:rsidR="001C2478" w:rsidRPr="00720C49" w:rsidRDefault="001C2478">
            <w:pPr>
              <w:rPr>
                <w:rFonts w:ascii="Times New Roman" w:hAnsi="Times New Roman" w:cs="Times New Roman"/>
                <w:sz w:val="24"/>
                <w:szCs w:val="24"/>
              </w:rPr>
            </w:pPr>
            <w:r w:rsidRPr="00720C49">
              <w:rPr>
                <w:rFonts w:ascii="Times New Roman" w:hAnsi="Times New Roman" w:cs="Times New Roman"/>
                <w:sz w:val="24"/>
                <w:szCs w:val="24"/>
              </w:rPr>
              <w:t>05-1</w:t>
            </w:r>
            <w:r>
              <w:rPr>
                <w:rFonts w:ascii="Times New Roman" w:hAnsi="Times New Roman" w:cs="Times New Roman"/>
                <w:sz w:val="24"/>
                <w:szCs w:val="24"/>
              </w:rPr>
              <w:t>8</w:t>
            </w:r>
            <w:r w:rsidRPr="00720C49">
              <w:rPr>
                <w:rFonts w:ascii="Times New Roman" w:hAnsi="Times New Roman" w:cs="Times New Roman"/>
                <w:sz w:val="24"/>
                <w:szCs w:val="24"/>
              </w:rPr>
              <w:t>-2026</w:t>
            </w:r>
            <w:r w:rsidRPr="00720C49">
              <w:rPr>
                <w:rStyle w:val="AAMSKBFill-InHighlight"/>
                <w:rFonts w:ascii="Times New Roman" w:hAnsi="Times New Roman" w:cs="Times New Roman"/>
                <w:sz w:val="24"/>
                <w:szCs w:val="24"/>
              </w:rPr>
              <w:t xml:space="preserve"> </w:t>
            </w:r>
            <w:r w:rsidRPr="00720C49">
              <w:rPr>
                <w:rFonts w:ascii="Times New Roman" w:hAnsi="Times New Roman" w:cs="Times New Roman"/>
                <w:sz w:val="24"/>
                <w:szCs w:val="24"/>
              </w:rPr>
              <w:t>13:00</w:t>
            </w:r>
            <w:r w:rsidRPr="00720C49">
              <w:rPr>
                <w:rStyle w:val="AAMSKBFill-InHighlight"/>
                <w:rFonts w:ascii="Times New Roman" w:hAnsi="Times New Roman" w:cs="Times New Roman"/>
                <w:sz w:val="24"/>
                <w:szCs w:val="24"/>
              </w:rPr>
              <w:t xml:space="preserve"> </w:t>
            </w:r>
            <w:r w:rsidRPr="00720C49">
              <w:rPr>
                <w:rFonts w:ascii="Times New Roman" w:hAnsi="Times New Roman" w:cs="Times New Roman"/>
                <w:sz w:val="24"/>
                <w:szCs w:val="24"/>
              </w:rPr>
              <w:t>EASTERN TIME, NEW YORK, USA</w:t>
            </w:r>
          </w:p>
        </w:tc>
      </w:tr>
      <w:tr w:rsidR="007665AF" w:rsidRPr="00720C49" w14:paraId="12541367" w14:textId="77777777" w:rsidTr="006E6FE5">
        <w:tc>
          <w:tcPr>
            <w:tcW w:w="4698" w:type="dxa"/>
          </w:tcPr>
          <w:p w14:paraId="12541365" w14:textId="77777777" w:rsidR="001C2478" w:rsidRPr="00720C49" w:rsidRDefault="001C2478">
            <w:pPr>
              <w:rPr>
                <w:rFonts w:ascii="Times New Roman" w:hAnsi="Times New Roman" w:cs="Times New Roman"/>
                <w:b/>
                <w:sz w:val="24"/>
                <w:szCs w:val="24"/>
              </w:rPr>
            </w:pPr>
            <w:r w:rsidRPr="00720C49">
              <w:rPr>
                <w:rFonts w:ascii="Times New Roman" w:hAnsi="Times New Roman" w:cs="Times New Roman"/>
                <w:b/>
                <w:sz w:val="24"/>
                <w:szCs w:val="24"/>
              </w:rPr>
              <w:t>ARCHIVE</w:t>
            </w:r>
          </w:p>
        </w:tc>
        <w:tc>
          <w:tcPr>
            <w:tcW w:w="5220" w:type="dxa"/>
            <w:hideMark/>
          </w:tcPr>
          <w:p w14:paraId="12541366" w14:textId="77777777" w:rsidR="001C2478" w:rsidRPr="00720C49" w:rsidRDefault="001C2478">
            <w:pPr>
              <w:rPr>
                <w:rFonts w:ascii="Times New Roman" w:hAnsi="Times New Roman" w:cs="Times New Roman"/>
                <w:sz w:val="24"/>
                <w:szCs w:val="24"/>
              </w:rPr>
            </w:pPr>
            <w:r w:rsidRPr="00720C49">
              <w:rPr>
                <w:rFonts w:ascii="Times New Roman" w:hAnsi="Times New Roman" w:cs="Times New Roman"/>
                <w:sz w:val="24"/>
                <w:szCs w:val="24"/>
              </w:rPr>
              <w:t>7</w:t>
            </w:r>
            <w:r w:rsidRPr="00720C49">
              <w:rPr>
                <w:rFonts w:ascii="Times New Roman" w:hAnsi="Times New Roman" w:cs="Times New Roman"/>
                <w:color w:val="C00000"/>
                <w:sz w:val="24"/>
                <w:szCs w:val="24"/>
                <w:bdr w:val="none" w:sz="0" w:space="0" w:color="auto" w:frame="1"/>
              </w:rPr>
              <w:t xml:space="preserve"> </w:t>
            </w:r>
            <w:r w:rsidRPr="00720C49">
              <w:rPr>
                <w:rFonts w:ascii="Times New Roman" w:hAnsi="Times New Roman" w:cs="Times New Roman"/>
                <w:sz w:val="24"/>
                <w:szCs w:val="24"/>
                <w:bdr w:val="none" w:sz="0" w:space="0" w:color="auto" w:frame="1"/>
              </w:rPr>
              <w:t>DAYS AFTER THE RESPONSE DATE</w:t>
            </w:r>
          </w:p>
        </w:tc>
      </w:tr>
      <w:tr w:rsidR="007665AF" w:rsidRPr="00720C49" w14:paraId="1254136A" w14:textId="77777777" w:rsidTr="006E6FE5">
        <w:tc>
          <w:tcPr>
            <w:tcW w:w="4698" w:type="dxa"/>
          </w:tcPr>
          <w:p w14:paraId="12541368" w14:textId="77777777" w:rsidR="001C2478" w:rsidRPr="00720C49" w:rsidRDefault="001C2478">
            <w:pPr>
              <w:rPr>
                <w:rFonts w:ascii="Times New Roman" w:hAnsi="Times New Roman" w:cs="Times New Roman"/>
                <w:b/>
                <w:sz w:val="24"/>
                <w:szCs w:val="24"/>
              </w:rPr>
            </w:pPr>
            <w:r w:rsidRPr="00720C49">
              <w:rPr>
                <w:rFonts w:ascii="Times New Roman" w:hAnsi="Times New Roman" w:cs="Times New Roman"/>
                <w:b/>
                <w:sz w:val="24"/>
                <w:szCs w:val="24"/>
              </w:rPr>
              <w:t>RECOVERY ACT FUNDS</w:t>
            </w:r>
          </w:p>
        </w:tc>
        <w:tc>
          <w:tcPr>
            <w:tcW w:w="5220" w:type="dxa"/>
            <w:hideMark/>
          </w:tcPr>
          <w:p w14:paraId="12541369" w14:textId="77777777" w:rsidR="001C2478" w:rsidRPr="00720C49" w:rsidRDefault="001C2478">
            <w:pPr>
              <w:rPr>
                <w:rFonts w:ascii="Times New Roman" w:hAnsi="Times New Roman" w:cs="Times New Roman"/>
                <w:sz w:val="24"/>
                <w:szCs w:val="24"/>
              </w:rPr>
            </w:pPr>
            <w:r w:rsidRPr="00720C49">
              <w:rPr>
                <w:rFonts w:ascii="Times New Roman" w:hAnsi="Times New Roman" w:cs="Times New Roman"/>
                <w:sz w:val="24"/>
                <w:szCs w:val="24"/>
              </w:rPr>
              <w:t>N</w:t>
            </w:r>
          </w:p>
        </w:tc>
      </w:tr>
      <w:tr w:rsidR="007665AF" w:rsidRPr="00720C49" w14:paraId="1254136D" w14:textId="77777777" w:rsidTr="006E6FE5">
        <w:tc>
          <w:tcPr>
            <w:tcW w:w="4698" w:type="dxa"/>
          </w:tcPr>
          <w:p w14:paraId="1254136B" w14:textId="77777777" w:rsidR="001C2478" w:rsidRPr="00720C49" w:rsidRDefault="001C2478">
            <w:pPr>
              <w:rPr>
                <w:rFonts w:ascii="Times New Roman" w:hAnsi="Times New Roman" w:cs="Times New Roman"/>
                <w:b/>
                <w:sz w:val="24"/>
                <w:szCs w:val="24"/>
              </w:rPr>
            </w:pPr>
            <w:r w:rsidRPr="00720C49">
              <w:rPr>
                <w:rFonts w:ascii="Times New Roman" w:hAnsi="Times New Roman" w:cs="Times New Roman"/>
                <w:b/>
                <w:sz w:val="24"/>
                <w:szCs w:val="24"/>
              </w:rPr>
              <w:t>SET-ASIDE</w:t>
            </w:r>
          </w:p>
        </w:tc>
        <w:tc>
          <w:tcPr>
            <w:tcW w:w="5220" w:type="dxa"/>
            <w:hideMark/>
          </w:tcPr>
          <w:p w14:paraId="1254136C" w14:textId="77777777" w:rsidR="001C2478" w:rsidRPr="00720C49" w:rsidRDefault="001C2478">
            <w:pPr>
              <w:rPr>
                <w:rFonts w:ascii="Times New Roman" w:hAnsi="Times New Roman" w:cs="Times New Roman"/>
                <w:sz w:val="24"/>
                <w:szCs w:val="24"/>
              </w:rPr>
            </w:pPr>
          </w:p>
        </w:tc>
      </w:tr>
      <w:tr w:rsidR="007665AF" w:rsidRPr="00720C49" w14:paraId="12541370" w14:textId="77777777" w:rsidTr="006E6FE5">
        <w:tc>
          <w:tcPr>
            <w:tcW w:w="4698" w:type="dxa"/>
          </w:tcPr>
          <w:p w14:paraId="1254136E" w14:textId="77777777" w:rsidR="001C2478" w:rsidRPr="00720C49" w:rsidRDefault="001C2478">
            <w:pPr>
              <w:rPr>
                <w:rFonts w:ascii="Times New Roman" w:hAnsi="Times New Roman" w:cs="Times New Roman"/>
                <w:b/>
                <w:sz w:val="24"/>
                <w:szCs w:val="24"/>
              </w:rPr>
            </w:pPr>
            <w:r w:rsidRPr="00720C49">
              <w:rPr>
                <w:rFonts w:ascii="Times New Roman" w:hAnsi="Times New Roman" w:cs="Times New Roman"/>
                <w:b/>
                <w:sz w:val="24"/>
                <w:szCs w:val="24"/>
              </w:rPr>
              <w:t>PRODUCT SERVICE CODE*</w:t>
            </w:r>
          </w:p>
        </w:tc>
        <w:tc>
          <w:tcPr>
            <w:tcW w:w="5220" w:type="dxa"/>
          </w:tcPr>
          <w:p w14:paraId="1254136F" w14:textId="77777777" w:rsidR="001C2478" w:rsidRPr="00720C49" w:rsidRDefault="001C2478">
            <w:pPr>
              <w:rPr>
                <w:rStyle w:val="AAMSKBFill-InHighlight"/>
                <w:rFonts w:ascii="Times New Roman" w:hAnsi="Times New Roman" w:cs="Times New Roman"/>
                <w:color w:val="auto"/>
                <w:sz w:val="24"/>
                <w:szCs w:val="24"/>
              </w:rPr>
            </w:pPr>
            <w:r w:rsidRPr="00720C49">
              <w:rPr>
                <w:rStyle w:val="AAMSKBFill-InHighlight"/>
                <w:rFonts w:ascii="Times New Roman" w:hAnsi="Times New Roman" w:cs="Times New Roman"/>
                <w:color w:val="auto"/>
                <w:sz w:val="24"/>
                <w:szCs w:val="24"/>
              </w:rPr>
              <w:t>Z1AA</w:t>
            </w:r>
          </w:p>
        </w:tc>
      </w:tr>
      <w:tr w:rsidR="007665AF" w:rsidRPr="00720C49" w14:paraId="12541373" w14:textId="77777777" w:rsidTr="006E6FE5">
        <w:tc>
          <w:tcPr>
            <w:tcW w:w="4698" w:type="dxa"/>
          </w:tcPr>
          <w:p w14:paraId="12541371" w14:textId="77777777" w:rsidR="001C2478" w:rsidRPr="00720C49" w:rsidRDefault="001C2478">
            <w:pPr>
              <w:rPr>
                <w:rFonts w:ascii="Times New Roman" w:hAnsi="Times New Roman" w:cs="Times New Roman"/>
                <w:b/>
                <w:sz w:val="24"/>
                <w:szCs w:val="24"/>
              </w:rPr>
            </w:pPr>
            <w:r w:rsidRPr="00720C49">
              <w:rPr>
                <w:rFonts w:ascii="Times New Roman" w:hAnsi="Times New Roman" w:cs="Times New Roman"/>
                <w:b/>
                <w:sz w:val="24"/>
                <w:szCs w:val="24"/>
              </w:rPr>
              <w:t>NAICS CODE*</w:t>
            </w:r>
          </w:p>
        </w:tc>
        <w:tc>
          <w:tcPr>
            <w:tcW w:w="5220" w:type="dxa"/>
            <w:hideMark/>
          </w:tcPr>
          <w:p w14:paraId="12541372" w14:textId="77777777" w:rsidR="001C2478" w:rsidRPr="00720C49" w:rsidRDefault="001C2478">
            <w:pPr>
              <w:rPr>
                <w:rFonts w:ascii="Times New Roman" w:hAnsi="Times New Roman" w:cs="Times New Roman"/>
                <w:sz w:val="24"/>
                <w:szCs w:val="24"/>
              </w:rPr>
            </w:pPr>
            <w:r w:rsidRPr="00720C49">
              <w:rPr>
                <w:rFonts w:ascii="Times New Roman" w:hAnsi="Times New Roman" w:cs="Times New Roman"/>
                <w:sz w:val="24"/>
                <w:szCs w:val="24"/>
              </w:rPr>
              <w:t>238150</w:t>
            </w:r>
          </w:p>
        </w:tc>
      </w:tr>
      <w:tr w:rsidR="007665AF" w:rsidRPr="00720C49" w14:paraId="1254137B" w14:textId="77777777" w:rsidTr="006E6FE5">
        <w:tc>
          <w:tcPr>
            <w:tcW w:w="4698" w:type="dxa"/>
            <w:hideMark/>
          </w:tcPr>
          <w:p w14:paraId="12541374" w14:textId="77777777" w:rsidR="001C2478" w:rsidRPr="00720C49" w:rsidRDefault="001C2478">
            <w:pPr>
              <w:rPr>
                <w:rFonts w:ascii="Times New Roman" w:hAnsi="Times New Roman" w:cs="Times New Roman"/>
                <w:b/>
                <w:sz w:val="24"/>
                <w:szCs w:val="24"/>
              </w:rPr>
            </w:pPr>
            <w:r w:rsidRPr="00720C49">
              <w:rPr>
                <w:rFonts w:ascii="Times New Roman" w:hAnsi="Times New Roman" w:cs="Times New Roman"/>
                <w:b/>
                <w:sz w:val="24"/>
                <w:szCs w:val="24"/>
              </w:rPr>
              <w:t>CONTRACTING OFFICE ADDRESS</w:t>
            </w:r>
          </w:p>
        </w:tc>
        <w:tc>
          <w:tcPr>
            <w:tcW w:w="5220" w:type="dxa"/>
          </w:tcPr>
          <w:p w14:paraId="12541375" w14:textId="77777777" w:rsidR="001C2478" w:rsidRPr="00720C49" w:rsidRDefault="001C2478">
            <w:pPr>
              <w:rPr>
                <w:rFonts w:ascii="Times New Roman" w:eastAsiaTheme="minorHAnsi" w:hAnsi="Times New Roman" w:cs="Times New Roman"/>
                <w:sz w:val="24"/>
                <w:szCs w:val="24"/>
                <w:bdr w:val="none" w:sz="0" w:space="0" w:color="auto" w:frame="1"/>
              </w:rPr>
            </w:pPr>
            <w:r w:rsidRPr="00720C49">
              <w:rPr>
                <w:rFonts w:ascii="Times New Roman" w:eastAsiaTheme="minorHAnsi" w:hAnsi="Times New Roman" w:cs="Times New Roman"/>
                <w:sz w:val="24"/>
                <w:szCs w:val="24"/>
                <w:bdr w:val="none" w:sz="0" w:space="0" w:color="auto" w:frame="1"/>
              </w:rPr>
              <w:t>Strategic Acquisition Center - Frederick</w:t>
            </w:r>
            <w:r w:rsidRPr="00720C49">
              <w:rPr>
                <w:rStyle w:val="AAMSKBFill-InHighlight"/>
                <w:rFonts w:ascii="Times New Roman" w:hAnsi="Times New Roman" w:cs="Times New Roman"/>
                <w:sz w:val="24"/>
                <w:szCs w:val="24"/>
              </w:rPr>
              <w:t xml:space="preserve"> </w:t>
            </w:r>
          </w:p>
          <w:p w14:paraId="12541376" w14:textId="77777777" w:rsidR="001C2478" w:rsidRPr="00720C49" w:rsidRDefault="001C2478">
            <w:pPr>
              <w:rPr>
                <w:rFonts w:ascii="Times New Roman" w:eastAsiaTheme="minorHAnsi" w:hAnsi="Times New Roman" w:cs="Times New Roman"/>
                <w:sz w:val="24"/>
                <w:szCs w:val="24"/>
                <w:bdr w:val="none" w:sz="0" w:space="0" w:color="auto" w:frame="1"/>
              </w:rPr>
            </w:pPr>
            <w:r w:rsidRPr="00720C49">
              <w:rPr>
                <w:rFonts w:ascii="Times New Roman" w:eastAsiaTheme="minorHAnsi" w:hAnsi="Times New Roman" w:cs="Times New Roman"/>
                <w:sz w:val="24"/>
                <w:szCs w:val="24"/>
                <w:bdr w:val="none" w:sz="0" w:space="0" w:color="auto" w:frame="1"/>
              </w:rPr>
              <w:t>Department of Veterans Affairs</w:t>
            </w:r>
            <w:r w:rsidRPr="00720C49">
              <w:rPr>
                <w:rStyle w:val="AAMSKBFill-InHighlight"/>
                <w:rFonts w:ascii="Times New Roman" w:hAnsi="Times New Roman" w:cs="Times New Roman"/>
                <w:sz w:val="24"/>
                <w:szCs w:val="24"/>
              </w:rPr>
              <w:t xml:space="preserve"> </w:t>
            </w:r>
          </w:p>
          <w:p w14:paraId="12541378" w14:textId="5E61BECF" w:rsidR="001C2478" w:rsidRPr="00720C49" w:rsidRDefault="001C2478">
            <w:pPr>
              <w:rPr>
                <w:rFonts w:ascii="Times New Roman" w:eastAsiaTheme="minorHAnsi" w:hAnsi="Times New Roman" w:cs="Times New Roman"/>
                <w:sz w:val="24"/>
                <w:szCs w:val="24"/>
                <w:bdr w:val="none" w:sz="0" w:space="0" w:color="auto" w:frame="1"/>
              </w:rPr>
            </w:pPr>
            <w:r w:rsidRPr="00720C49">
              <w:rPr>
                <w:rFonts w:ascii="Times New Roman" w:eastAsiaTheme="minorHAnsi" w:hAnsi="Times New Roman" w:cs="Times New Roman"/>
                <w:sz w:val="24"/>
                <w:szCs w:val="24"/>
                <w:bdr w:val="none" w:sz="0" w:space="0" w:color="auto" w:frame="1"/>
              </w:rPr>
              <w:t>5202 Presidents Court, Suite 103</w:t>
            </w:r>
          </w:p>
          <w:p w14:paraId="12541379" w14:textId="77777777" w:rsidR="001C2478" w:rsidRPr="00720C49" w:rsidRDefault="001C2478">
            <w:pPr>
              <w:rPr>
                <w:rFonts w:ascii="Times New Roman" w:eastAsiaTheme="minorHAnsi" w:hAnsi="Times New Roman" w:cs="Times New Roman"/>
                <w:sz w:val="24"/>
                <w:szCs w:val="24"/>
                <w:bdr w:val="none" w:sz="0" w:space="0" w:color="auto" w:frame="1"/>
              </w:rPr>
            </w:pPr>
            <w:r w:rsidRPr="00720C49">
              <w:rPr>
                <w:rFonts w:ascii="Times New Roman" w:eastAsiaTheme="minorHAnsi" w:hAnsi="Times New Roman" w:cs="Times New Roman"/>
                <w:sz w:val="24"/>
                <w:szCs w:val="24"/>
                <w:bdr w:val="none" w:sz="0" w:space="0" w:color="auto" w:frame="1"/>
              </w:rPr>
              <w:t>Frederick MD  21703</w:t>
            </w:r>
            <w:r w:rsidRPr="00720C49">
              <w:rPr>
                <w:rStyle w:val="AAMSKBFill-InHighlight"/>
                <w:rFonts w:ascii="Times New Roman" w:hAnsi="Times New Roman" w:cs="Times New Roman"/>
                <w:sz w:val="24"/>
                <w:szCs w:val="24"/>
              </w:rPr>
              <w:t xml:space="preserve"> </w:t>
            </w:r>
          </w:p>
          <w:p w14:paraId="1254137A" w14:textId="77777777" w:rsidR="001C2478" w:rsidRPr="00720C49" w:rsidRDefault="001C2478">
            <w:pPr>
              <w:rPr>
                <w:rFonts w:ascii="Times New Roman" w:hAnsi="Times New Roman" w:cs="Times New Roman"/>
                <w:sz w:val="24"/>
                <w:szCs w:val="24"/>
              </w:rPr>
            </w:pPr>
          </w:p>
        </w:tc>
      </w:tr>
      <w:tr w:rsidR="007665AF" w:rsidRPr="00720C49" w14:paraId="12541385" w14:textId="77777777" w:rsidTr="006E6FE5">
        <w:tc>
          <w:tcPr>
            <w:tcW w:w="4698" w:type="dxa"/>
          </w:tcPr>
          <w:p w14:paraId="1254137C" w14:textId="77777777" w:rsidR="001C2478" w:rsidRPr="00720C49" w:rsidRDefault="001C2478">
            <w:pPr>
              <w:rPr>
                <w:rFonts w:ascii="Times New Roman" w:hAnsi="Times New Roman" w:cs="Times New Roman"/>
                <w:b/>
                <w:sz w:val="24"/>
                <w:szCs w:val="24"/>
              </w:rPr>
            </w:pPr>
            <w:r w:rsidRPr="00720C49">
              <w:rPr>
                <w:rFonts w:ascii="Times New Roman" w:hAnsi="Times New Roman" w:cs="Times New Roman"/>
                <w:b/>
                <w:sz w:val="24"/>
                <w:szCs w:val="24"/>
              </w:rPr>
              <w:t>POINT OF CONTACT*</w:t>
            </w:r>
          </w:p>
          <w:p w14:paraId="1254137D" w14:textId="77777777" w:rsidR="001C2478" w:rsidRPr="00720C49" w:rsidRDefault="001C2478">
            <w:pPr>
              <w:rPr>
                <w:rFonts w:ascii="Times New Roman" w:hAnsi="Times New Roman" w:cs="Times New Roman"/>
                <w:b/>
                <w:sz w:val="24"/>
                <w:szCs w:val="24"/>
              </w:rPr>
            </w:pPr>
          </w:p>
          <w:p w14:paraId="1254137E" w14:textId="77777777" w:rsidR="001C2478" w:rsidRPr="00720C49" w:rsidRDefault="001C2478" w:rsidP="000762B6">
            <w:pPr>
              <w:rPr>
                <w:rFonts w:ascii="Times New Roman" w:hAnsi="Times New Roman" w:cs="Times New Roman"/>
                <w:b/>
                <w:sz w:val="24"/>
                <w:szCs w:val="24"/>
              </w:rPr>
            </w:pPr>
          </w:p>
        </w:tc>
        <w:tc>
          <w:tcPr>
            <w:tcW w:w="5220" w:type="dxa"/>
            <w:hideMark/>
          </w:tcPr>
          <w:p w14:paraId="1254137F" w14:textId="0624EC24" w:rsidR="001C2478" w:rsidRPr="00720C49" w:rsidRDefault="00936E04">
            <w:pPr>
              <w:rPr>
                <w:rStyle w:val="AAMSKBFill-InHighlight"/>
                <w:rFonts w:ascii="Times New Roman" w:hAnsi="Times New Roman" w:cs="Times New Roman"/>
                <w:color w:val="auto"/>
                <w:sz w:val="24"/>
                <w:szCs w:val="24"/>
              </w:rPr>
            </w:pPr>
            <w:r w:rsidRPr="00720C49">
              <w:rPr>
                <w:rStyle w:val="AAMSKBFill-InHighlight"/>
                <w:rFonts w:ascii="Times New Roman" w:hAnsi="Times New Roman" w:cs="Times New Roman"/>
                <w:color w:val="auto"/>
                <w:sz w:val="24"/>
                <w:szCs w:val="24"/>
              </w:rPr>
              <w:t>Contract Specialist</w:t>
            </w:r>
          </w:p>
          <w:p w14:paraId="12541380" w14:textId="4D5D0F68" w:rsidR="001C2478" w:rsidRPr="00720C49" w:rsidRDefault="00936E04">
            <w:pPr>
              <w:rPr>
                <w:rFonts w:ascii="Times New Roman" w:eastAsiaTheme="minorHAnsi" w:hAnsi="Times New Roman" w:cs="Times New Roman"/>
                <w:sz w:val="24"/>
                <w:szCs w:val="24"/>
                <w:bdr w:val="none" w:sz="0" w:space="0" w:color="auto" w:frame="1"/>
              </w:rPr>
            </w:pPr>
            <w:r w:rsidRPr="00720C49">
              <w:rPr>
                <w:rFonts w:ascii="Times New Roman" w:eastAsiaTheme="minorHAnsi" w:hAnsi="Times New Roman" w:cs="Times New Roman"/>
                <w:sz w:val="24"/>
                <w:szCs w:val="24"/>
                <w:bdr w:val="none" w:sz="0" w:space="0" w:color="auto" w:frame="1"/>
              </w:rPr>
              <w:t>Brian Tedesco</w:t>
            </w:r>
          </w:p>
          <w:p w14:paraId="12541381" w14:textId="41773942" w:rsidR="001C2478" w:rsidRPr="00720C49" w:rsidRDefault="00936E04">
            <w:pPr>
              <w:rPr>
                <w:rFonts w:ascii="Times New Roman" w:eastAsiaTheme="minorHAnsi" w:hAnsi="Times New Roman" w:cs="Times New Roman"/>
                <w:sz w:val="24"/>
                <w:szCs w:val="24"/>
                <w:bdr w:val="none" w:sz="0" w:space="0" w:color="auto" w:frame="1"/>
              </w:rPr>
            </w:pPr>
            <w:r w:rsidRPr="00720C49">
              <w:rPr>
                <w:rFonts w:ascii="Times New Roman" w:eastAsiaTheme="minorHAnsi" w:hAnsi="Times New Roman" w:cs="Times New Roman"/>
                <w:sz w:val="24"/>
                <w:szCs w:val="24"/>
                <w:bdr w:val="none" w:sz="0" w:space="0" w:color="auto" w:frame="1"/>
              </w:rPr>
              <w:t>Brian.Tedesco@va.gov</w:t>
            </w:r>
          </w:p>
          <w:p w14:paraId="12541384" w14:textId="1F7369FC" w:rsidR="001C2478" w:rsidRPr="00A20351" w:rsidRDefault="00936E04">
            <w:pPr>
              <w:rPr>
                <w:rFonts w:ascii="Times New Roman" w:eastAsiaTheme="minorHAnsi" w:hAnsi="Times New Roman" w:cs="Times New Roman"/>
                <w:sz w:val="24"/>
                <w:szCs w:val="24"/>
                <w:bdr w:val="none" w:sz="0" w:space="0" w:color="auto" w:frame="1"/>
              </w:rPr>
            </w:pPr>
            <w:r w:rsidRPr="00720C49">
              <w:rPr>
                <w:rFonts w:ascii="Times New Roman" w:eastAsiaTheme="minorHAnsi" w:hAnsi="Times New Roman" w:cs="Times New Roman"/>
                <w:sz w:val="24"/>
                <w:szCs w:val="24"/>
                <w:bdr w:val="none" w:sz="0" w:space="0" w:color="auto" w:frame="1"/>
              </w:rPr>
              <w:t>(503) 560-5788</w:t>
            </w:r>
          </w:p>
        </w:tc>
      </w:tr>
    </w:tbl>
    <w:p w14:paraId="12541386" w14:textId="77777777" w:rsidR="001C2478" w:rsidRPr="00720C49" w:rsidRDefault="001C2478" w:rsidP="00783A50">
      <w:pPr>
        <w:rPr>
          <w:rFonts w:ascii="Times New Roman" w:hAnsi="Times New Roman" w:cs="Times New Roman"/>
          <w:sz w:val="24"/>
          <w:szCs w:val="24"/>
        </w:rPr>
      </w:pPr>
    </w:p>
    <w:p w14:paraId="12541387" w14:textId="77777777" w:rsidR="001C2478" w:rsidRPr="00720C49" w:rsidRDefault="001C2478" w:rsidP="000762B6">
      <w:pPr>
        <w:pBdr>
          <w:top w:val="single" w:sz="4" w:space="1" w:color="auto"/>
          <w:bottom w:val="single" w:sz="4" w:space="1" w:color="auto"/>
        </w:pBdr>
        <w:spacing w:after="160" w:line="252" w:lineRule="auto"/>
        <w:jc w:val="center"/>
        <w:rPr>
          <w:rFonts w:ascii="Times New Roman" w:eastAsia="Calibri" w:hAnsi="Times New Roman" w:cs="Times New Roman"/>
          <w:b/>
          <w:sz w:val="24"/>
          <w:szCs w:val="24"/>
        </w:rPr>
      </w:pPr>
      <w:r w:rsidRPr="00720C49">
        <w:rPr>
          <w:rFonts w:ascii="Times New Roman" w:hAnsi="Times New Roman" w:cs="Times New Roman"/>
          <w:b/>
          <w:color w:val="4F81BD" w:themeColor="accent1"/>
          <w:sz w:val="24"/>
          <w:szCs w:val="24"/>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665AF" w:rsidRPr="00720C49" w14:paraId="1254138A" w14:textId="77777777" w:rsidTr="00936E04">
        <w:tc>
          <w:tcPr>
            <w:tcW w:w="4675" w:type="dxa"/>
          </w:tcPr>
          <w:p w14:paraId="275C3828" w14:textId="77777777" w:rsidR="001C2478" w:rsidRDefault="001C2478">
            <w:pPr>
              <w:rPr>
                <w:rFonts w:ascii="Times New Roman" w:hAnsi="Times New Roman" w:cs="Times New Roman"/>
                <w:b/>
                <w:sz w:val="24"/>
                <w:szCs w:val="24"/>
              </w:rPr>
            </w:pPr>
            <w:r w:rsidRPr="00720C49">
              <w:rPr>
                <w:rFonts w:ascii="Times New Roman" w:hAnsi="Times New Roman" w:cs="Times New Roman"/>
                <w:b/>
                <w:sz w:val="24"/>
                <w:szCs w:val="24"/>
              </w:rPr>
              <w:t>ADDRESS</w:t>
            </w:r>
          </w:p>
          <w:p w14:paraId="7FAFB61B" w14:textId="77777777" w:rsidR="00A20351" w:rsidRPr="00A20351" w:rsidRDefault="00A20351" w:rsidP="00A20351">
            <w:pPr>
              <w:rPr>
                <w:rFonts w:ascii="Times New Roman" w:hAnsi="Times New Roman" w:cs="Times New Roman"/>
                <w:sz w:val="24"/>
                <w:szCs w:val="24"/>
              </w:rPr>
            </w:pPr>
          </w:p>
          <w:p w14:paraId="12541388" w14:textId="12EA24B2" w:rsidR="00A20351" w:rsidRPr="00A20351" w:rsidRDefault="00A20351" w:rsidP="00A20351">
            <w:pPr>
              <w:tabs>
                <w:tab w:val="left" w:pos="1665"/>
              </w:tabs>
              <w:rPr>
                <w:rFonts w:ascii="Times New Roman" w:hAnsi="Times New Roman" w:cs="Times New Roman"/>
                <w:sz w:val="24"/>
                <w:szCs w:val="24"/>
              </w:rPr>
            </w:pPr>
            <w:r>
              <w:rPr>
                <w:rFonts w:ascii="Times New Roman" w:hAnsi="Times New Roman" w:cs="Times New Roman"/>
                <w:sz w:val="24"/>
                <w:szCs w:val="24"/>
              </w:rPr>
              <w:tab/>
            </w:r>
          </w:p>
        </w:tc>
        <w:tc>
          <w:tcPr>
            <w:tcW w:w="5243" w:type="dxa"/>
          </w:tcPr>
          <w:p w14:paraId="39152E26" w14:textId="47BB04FC" w:rsidR="00936E04" w:rsidRPr="00720C49" w:rsidRDefault="00936E04">
            <w:pPr>
              <w:rPr>
                <w:rStyle w:val="Emphasis"/>
                <w:rFonts w:ascii="Times New Roman" w:hAnsi="Times New Roman"/>
                <w:b w:val="0"/>
                <w:bCs/>
                <w:i w:val="0"/>
                <w:iCs w:val="0"/>
                <w:color w:val="auto"/>
                <w:sz w:val="24"/>
                <w:szCs w:val="24"/>
              </w:rPr>
            </w:pPr>
            <w:r w:rsidRPr="00720C49">
              <w:rPr>
                <w:rStyle w:val="Emphasis"/>
                <w:rFonts w:ascii="Times New Roman" w:hAnsi="Times New Roman"/>
                <w:b w:val="0"/>
                <w:bCs/>
                <w:i w:val="0"/>
                <w:iCs w:val="0"/>
                <w:color w:val="auto"/>
                <w:sz w:val="24"/>
                <w:szCs w:val="24"/>
              </w:rPr>
              <w:t>VA Financial Services Center</w:t>
            </w:r>
          </w:p>
          <w:p w14:paraId="193811F6" w14:textId="1715C437" w:rsidR="00936E04" w:rsidRPr="00720C49" w:rsidRDefault="00936E04">
            <w:pPr>
              <w:rPr>
                <w:rStyle w:val="Emphasis"/>
                <w:rFonts w:ascii="Times New Roman" w:hAnsi="Times New Roman"/>
                <w:b w:val="0"/>
                <w:bCs/>
                <w:i w:val="0"/>
                <w:iCs w:val="0"/>
                <w:color w:val="auto"/>
                <w:sz w:val="24"/>
                <w:szCs w:val="24"/>
              </w:rPr>
            </w:pPr>
            <w:r w:rsidRPr="00720C49">
              <w:rPr>
                <w:rStyle w:val="Emphasis"/>
                <w:rFonts w:ascii="Times New Roman" w:hAnsi="Times New Roman"/>
                <w:b w:val="0"/>
                <w:bCs/>
                <w:i w:val="0"/>
                <w:iCs w:val="0"/>
                <w:color w:val="auto"/>
                <w:sz w:val="24"/>
                <w:szCs w:val="24"/>
              </w:rPr>
              <w:t xml:space="preserve">8000 Metropolis Dr., Bldg. B </w:t>
            </w:r>
          </w:p>
          <w:p w14:paraId="12541389" w14:textId="40F52FD0" w:rsidR="001C2478" w:rsidRPr="00720C49" w:rsidRDefault="00936E04">
            <w:pPr>
              <w:rPr>
                <w:rStyle w:val="AAMSKBFill-InHighlight"/>
                <w:rFonts w:ascii="Times New Roman" w:hAnsi="Times New Roman" w:cs="Times New Roman"/>
                <w:b/>
                <w:bCs/>
                <w:i/>
                <w:iCs/>
                <w:color w:val="auto"/>
                <w:sz w:val="24"/>
                <w:szCs w:val="24"/>
              </w:rPr>
            </w:pPr>
            <w:r w:rsidRPr="00720C49">
              <w:rPr>
                <w:rStyle w:val="Emphasis"/>
                <w:rFonts w:ascii="Times New Roman" w:hAnsi="Times New Roman"/>
                <w:b w:val="0"/>
                <w:bCs/>
                <w:i w:val="0"/>
                <w:iCs w:val="0"/>
                <w:color w:val="auto"/>
                <w:sz w:val="24"/>
                <w:szCs w:val="24"/>
              </w:rPr>
              <w:t>Austin, TX 78744</w:t>
            </w:r>
          </w:p>
        </w:tc>
      </w:tr>
      <w:tr w:rsidR="007665AF" w:rsidRPr="00720C49" w14:paraId="1254138D" w14:textId="77777777" w:rsidTr="00936E04">
        <w:tc>
          <w:tcPr>
            <w:tcW w:w="4675" w:type="dxa"/>
          </w:tcPr>
          <w:p w14:paraId="1254138B" w14:textId="77777777" w:rsidR="001C2478" w:rsidRPr="00720C49" w:rsidRDefault="001C2478">
            <w:pPr>
              <w:rPr>
                <w:rFonts w:ascii="Times New Roman" w:hAnsi="Times New Roman" w:cs="Times New Roman"/>
                <w:b/>
                <w:sz w:val="24"/>
                <w:szCs w:val="24"/>
              </w:rPr>
            </w:pPr>
          </w:p>
        </w:tc>
        <w:tc>
          <w:tcPr>
            <w:tcW w:w="5243" w:type="dxa"/>
          </w:tcPr>
          <w:p w14:paraId="1254138C" w14:textId="77777777" w:rsidR="001C2478" w:rsidRPr="00720C49" w:rsidRDefault="001C2478">
            <w:pPr>
              <w:rPr>
                <w:rStyle w:val="AAMSKBFill-InHighlight"/>
                <w:rFonts w:ascii="Times New Roman" w:hAnsi="Times New Roman" w:cs="Times New Roman"/>
                <w:color w:val="auto"/>
                <w:sz w:val="24"/>
                <w:szCs w:val="24"/>
              </w:rPr>
            </w:pPr>
          </w:p>
        </w:tc>
      </w:tr>
      <w:tr w:rsidR="00936E04" w:rsidRPr="00720C49" w14:paraId="12541390" w14:textId="77777777" w:rsidTr="00936E04">
        <w:tc>
          <w:tcPr>
            <w:tcW w:w="4675" w:type="dxa"/>
          </w:tcPr>
          <w:p w14:paraId="1254138E" w14:textId="44A73A30" w:rsidR="00936E04" w:rsidRPr="00720C49" w:rsidRDefault="00936E04">
            <w:pPr>
              <w:rPr>
                <w:rFonts w:ascii="Times New Roman" w:hAnsi="Times New Roman" w:cs="Times New Roman"/>
                <w:b/>
                <w:sz w:val="24"/>
                <w:szCs w:val="24"/>
              </w:rPr>
            </w:pPr>
            <w:r w:rsidRPr="00720C49">
              <w:rPr>
                <w:rFonts w:ascii="Times New Roman" w:hAnsi="Times New Roman" w:cs="Times New Roman"/>
                <w:b/>
                <w:sz w:val="24"/>
                <w:szCs w:val="24"/>
              </w:rPr>
              <w:lastRenderedPageBreak/>
              <w:t>POSTAL CODE</w:t>
            </w:r>
          </w:p>
        </w:tc>
        <w:tc>
          <w:tcPr>
            <w:tcW w:w="5243" w:type="dxa"/>
          </w:tcPr>
          <w:p w14:paraId="1254138F" w14:textId="76B87F7E" w:rsidR="00936E04" w:rsidRPr="00720C49" w:rsidRDefault="00936E04">
            <w:pPr>
              <w:rPr>
                <w:rStyle w:val="AAMSKBFill-InHighlight"/>
                <w:rFonts w:ascii="Times New Roman" w:hAnsi="Times New Roman" w:cs="Times New Roman"/>
                <w:color w:val="auto"/>
                <w:sz w:val="24"/>
                <w:szCs w:val="24"/>
              </w:rPr>
            </w:pPr>
            <w:r w:rsidRPr="00720C49">
              <w:rPr>
                <w:rStyle w:val="AAMSKBFill-InHighlight"/>
                <w:rFonts w:ascii="Times New Roman" w:hAnsi="Times New Roman" w:cs="Times New Roman"/>
                <w:color w:val="auto"/>
                <w:sz w:val="24"/>
                <w:szCs w:val="24"/>
              </w:rPr>
              <w:t>78744</w:t>
            </w:r>
          </w:p>
        </w:tc>
      </w:tr>
      <w:tr w:rsidR="00936E04" w:rsidRPr="00720C49" w14:paraId="12541393" w14:textId="77777777" w:rsidTr="00936E04">
        <w:tc>
          <w:tcPr>
            <w:tcW w:w="4675" w:type="dxa"/>
          </w:tcPr>
          <w:p w14:paraId="12541391" w14:textId="5E701BED" w:rsidR="00936E04" w:rsidRPr="00720C49" w:rsidRDefault="00936E04">
            <w:pPr>
              <w:rPr>
                <w:rFonts w:ascii="Times New Roman" w:hAnsi="Times New Roman" w:cs="Times New Roman"/>
                <w:b/>
                <w:sz w:val="24"/>
                <w:szCs w:val="24"/>
              </w:rPr>
            </w:pPr>
            <w:r w:rsidRPr="00720C49">
              <w:rPr>
                <w:rFonts w:ascii="Times New Roman" w:hAnsi="Times New Roman" w:cs="Times New Roman"/>
                <w:b/>
                <w:sz w:val="24"/>
                <w:szCs w:val="24"/>
              </w:rPr>
              <w:t>COUNTRY</w:t>
            </w:r>
          </w:p>
        </w:tc>
        <w:tc>
          <w:tcPr>
            <w:tcW w:w="5243" w:type="dxa"/>
          </w:tcPr>
          <w:p w14:paraId="4BC6A9F8" w14:textId="77777777" w:rsidR="00936E04" w:rsidRDefault="00936E04">
            <w:pPr>
              <w:rPr>
                <w:rStyle w:val="AAMSKBFill-InHighlight"/>
                <w:rFonts w:ascii="Times New Roman" w:hAnsi="Times New Roman" w:cs="Times New Roman"/>
                <w:color w:val="auto"/>
                <w:sz w:val="24"/>
                <w:szCs w:val="24"/>
              </w:rPr>
            </w:pPr>
            <w:r w:rsidRPr="00720C49">
              <w:rPr>
                <w:rStyle w:val="AAMSKBFill-InHighlight"/>
                <w:rFonts w:ascii="Times New Roman" w:hAnsi="Times New Roman" w:cs="Times New Roman"/>
                <w:color w:val="auto"/>
                <w:sz w:val="24"/>
                <w:szCs w:val="24"/>
              </w:rPr>
              <w:t>USA</w:t>
            </w:r>
          </w:p>
          <w:p w14:paraId="12541392" w14:textId="73678327" w:rsidR="00A20351" w:rsidRPr="00720C49" w:rsidRDefault="00A20351">
            <w:pPr>
              <w:rPr>
                <w:rStyle w:val="AAMSKBFill-InHighlight"/>
                <w:rFonts w:ascii="Times New Roman" w:hAnsi="Times New Roman" w:cs="Times New Roman"/>
                <w:color w:val="auto"/>
                <w:sz w:val="24"/>
                <w:szCs w:val="24"/>
              </w:rPr>
            </w:pPr>
          </w:p>
        </w:tc>
      </w:tr>
    </w:tbl>
    <w:p w14:paraId="64370130" w14:textId="2D3585F3" w:rsidR="00936E04" w:rsidRPr="00720C49" w:rsidRDefault="001C2478" w:rsidP="00936E04">
      <w:pPr>
        <w:pBdr>
          <w:top w:val="single" w:sz="4" w:space="1" w:color="auto"/>
          <w:bottom w:val="single" w:sz="4" w:space="1" w:color="auto"/>
        </w:pBdr>
        <w:jc w:val="center"/>
        <w:rPr>
          <w:rFonts w:ascii="Times New Roman" w:hAnsi="Times New Roman" w:cs="Times New Roman"/>
          <w:b/>
          <w:color w:val="4F81BD" w:themeColor="accent1"/>
          <w:sz w:val="24"/>
          <w:szCs w:val="24"/>
        </w:rPr>
      </w:pPr>
      <w:r w:rsidRPr="00720C49">
        <w:rPr>
          <w:rFonts w:ascii="Times New Roman" w:hAnsi="Times New Roman" w:cs="Times New Roman"/>
          <w:b/>
          <w:color w:val="4F81BD" w:themeColor="accent1"/>
          <w:sz w:val="24"/>
          <w:szCs w:val="24"/>
        </w:rPr>
        <w:t>DESCRIPTION</w:t>
      </w:r>
    </w:p>
    <w:p w14:paraId="2CD48361" w14:textId="77777777" w:rsidR="008970DB" w:rsidRPr="008970DB" w:rsidRDefault="008970DB" w:rsidP="008970DB">
      <w:pPr>
        <w:rPr>
          <w:rFonts w:ascii="Times New Roman" w:hAnsi="Times New Roman" w:cs="Times New Roman"/>
          <w:b/>
          <w:bCs/>
          <w:sz w:val="24"/>
          <w:szCs w:val="24"/>
        </w:rPr>
      </w:pPr>
      <w:r w:rsidRPr="008970DB">
        <w:rPr>
          <w:rFonts w:ascii="Times New Roman" w:hAnsi="Times New Roman" w:cs="Times New Roman"/>
          <w:b/>
          <w:bCs/>
          <w:sz w:val="24"/>
          <w:szCs w:val="24"/>
        </w:rPr>
        <w:t>DISCLAIMER</w:t>
      </w:r>
    </w:p>
    <w:p w14:paraId="6FC0ED0A" w14:textId="77777777" w:rsidR="008970DB" w:rsidRPr="008970DB" w:rsidRDefault="008970DB" w:rsidP="008970DB">
      <w:pPr>
        <w:rPr>
          <w:rFonts w:ascii="Times New Roman" w:hAnsi="Times New Roman" w:cs="Times New Roman"/>
          <w:sz w:val="24"/>
          <w:szCs w:val="24"/>
        </w:rPr>
      </w:pPr>
      <w:r w:rsidRPr="008970DB">
        <w:rPr>
          <w:rFonts w:ascii="Times New Roman" w:hAnsi="Times New Roman" w:cs="Times New Roman"/>
          <w:sz w:val="24"/>
          <w:szCs w:val="24"/>
        </w:rPr>
        <w:t>This Sources Sought is issued solely for market research and planning purposes. It does not constitute a Request for Quotation (RFQ) or Request for Proposal (RFP), and is not to be construed as a commitment by the Government to issue a solicitation or ultimately award a contract. No reimbursement will be made for any costs associated with providing information in response to this notice.</w:t>
      </w:r>
    </w:p>
    <w:p w14:paraId="57527970" w14:textId="77777777" w:rsidR="008970DB" w:rsidRPr="008970DB" w:rsidRDefault="008970DB" w:rsidP="008970DB">
      <w:pPr>
        <w:rPr>
          <w:rFonts w:ascii="Times New Roman" w:hAnsi="Times New Roman" w:cs="Times New Roman"/>
          <w:sz w:val="24"/>
          <w:szCs w:val="24"/>
        </w:rPr>
      </w:pPr>
      <w:r w:rsidRPr="008970DB">
        <w:rPr>
          <w:rFonts w:ascii="Times New Roman" w:hAnsi="Times New Roman" w:cs="Times New Roman"/>
          <w:sz w:val="24"/>
          <w:szCs w:val="24"/>
        </w:rPr>
        <w:t>The Government reserves the right to cancel this notice at any time and is not obligated to provide feedback to respondents. Information received in response to this notice may be used to shape the acquisition strategy, including the set-aside determination, for any resulting solicitation.</w:t>
      </w:r>
    </w:p>
    <w:p w14:paraId="1209B19B" w14:textId="77777777" w:rsidR="008970DB" w:rsidRPr="00720C49" w:rsidRDefault="008970DB" w:rsidP="008970DB">
      <w:pPr>
        <w:rPr>
          <w:rFonts w:ascii="Times New Roman" w:hAnsi="Times New Roman" w:cs="Times New Roman"/>
          <w:sz w:val="24"/>
          <w:szCs w:val="24"/>
        </w:rPr>
      </w:pPr>
      <w:r w:rsidRPr="008970DB">
        <w:rPr>
          <w:rFonts w:ascii="Times New Roman" w:hAnsi="Times New Roman" w:cs="Times New Roman"/>
          <w:sz w:val="24"/>
          <w:szCs w:val="24"/>
        </w:rPr>
        <w:t>All responses must be submitted electronically to the Point of Contact listed above by the response deadline. Telephone inquiries will not be accepted.</w:t>
      </w:r>
    </w:p>
    <w:p w14:paraId="288DCEE5" w14:textId="77777777" w:rsidR="008970DB" w:rsidRPr="00720C49" w:rsidRDefault="008970DB" w:rsidP="008970DB">
      <w:pPr>
        <w:rPr>
          <w:rFonts w:ascii="Times New Roman" w:eastAsia="Times New Roman" w:hAnsi="Times New Roman" w:cs="Times New Roman"/>
          <w:b/>
          <w:bCs/>
          <w:sz w:val="24"/>
          <w:szCs w:val="24"/>
        </w:rPr>
      </w:pPr>
      <w:r w:rsidRPr="00720C49">
        <w:rPr>
          <w:rFonts w:ascii="Times New Roman" w:eastAsia="Times New Roman" w:hAnsi="Times New Roman" w:cs="Times New Roman"/>
          <w:b/>
          <w:bCs/>
          <w:sz w:val="24"/>
          <w:szCs w:val="24"/>
        </w:rPr>
        <w:t>SOURCES SOUGHT DESCRIPTION</w:t>
      </w:r>
    </w:p>
    <w:p w14:paraId="6346ED19" w14:textId="119EE526" w:rsidR="008970DB" w:rsidRDefault="008970DB" w:rsidP="00DF3B15">
      <w:pPr>
        <w:jc w:val="both"/>
        <w:rPr>
          <w:rFonts w:ascii="Times New Roman" w:eastAsia="Times New Roman" w:hAnsi="Times New Roman" w:cs="Times New Roman"/>
          <w:sz w:val="24"/>
          <w:szCs w:val="24"/>
        </w:rPr>
      </w:pPr>
      <w:r w:rsidRPr="00720C49">
        <w:rPr>
          <w:rFonts w:ascii="Times New Roman" w:eastAsia="Times New Roman" w:hAnsi="Times New Roman" w:cs="Times New Roman"/>
          <w:sz w:val="24"/>
          <w:szCs w:val="24"/>
        </w:rPr>
        <w:t xml:space="preserve">This is NOT a solicitation announcement. This is a </w:t>
      </w:r>
      <w:r w:rsidRPr="00720C49">
        <w:rPr>
          <w:rFonts w:ascii="Times New Roman" w:eastAsia="Times New Roman" w:hAnsi="Times New Roman" w:cs="Times New Roman"/>
          <w:sz w:val="24"/>
          <w:szCs w:val="24"/>
        </w:rPr>
        <w:t>Sources Sought</w:t>
      </w:r>
      <w:r w:rsidRPr="00720C49">
        <w:rPr>
          <w:rFonts w:ascii="Times New Roman" w:eastAsia="Times New Roman" w:hAnsi="Times New Roman" w:cs="Times New Roman"/>
          <w:sz w:val="24"/>
          <w:szCs w:val="24"/>
        </w:rPr>
        <w:t xml:space="preserve"> only. The purpose of this </w:t>
      </w:r>
      <w:r w:rsidRPr="00720C49">
        <w:rPr>
          <w:rFonts w:ascii="Times New Roman" w:eastAsia="Times New Roman" w:hAnsi="Times New Roman" w:cs="Times New Roman"/>
          <w:sz w:val="24"/>
          <w:szCs w:val="24"/>
        </w:rPr>
        <w:t>Source Sought</w:t>
      </w:r>
      <w:r w:rsidRPr="00720C49">
        <w:rPr>
          <w:rFonts w:ascii="Times New Roman" w:eastAsia="Times New Roman" w:hAnsi="Times New Roman" w:cs="Times New Roman"/>
          <w:sz w:val="24"/>
          <w:szCs w:val="24"/>
        </w:rPr>
        <w:t xml:space="preserve"> is to gain knowledge of potential qualified sources and their size classification relative to NAICS </w:t>
      </w:r>
      <w:r w:rsidRPr="00720C49">
        <w:rPr>
          <w:rFonts w:ascii="Times New Roman" w:hAnsi="Times New Roman" w:cs="Times New Roman"/>
          <w:sz w:val="24"/>
          <w:szCs w:val="24"/>
        </w:rPr>
        <w:t>238150</w:t>
      </w:r>
      <w:r w:rsidRPr="00720C49">
        <w:rPr>
          <w:rFonts w:ascii="Times New Roman" w:hAnsi="Times New Roman" w:cs="Times New Roman"/>
          <w:sz w:val="24"/>
          <w:szCs w:val="24"/>
        </w:rPr>
        <w:t xml:space="preserve"> </w:t>
      </w:r>
      <w:r w:rsidRPr="00720C49">
        <w:rPr>
          <w:rFonts w:ascii="Times New Roman" w:eastAsia="Times New Roman" w:hAnsi="Times New Roman" w:cs="Times New Roman"/>
          <w:sz w:val="24"/>
          <w:szCs w:val="24"/>
        </w:rPr>
        <w:t xml:space="preserve">(size standard of </w:t>
      </w:r>
      <w:r w:rsidRPr="00720C49">
        <w:rPr>
          <w:rFonts w:ascii="Times New Roman" w:eastAsia="Times New Roman" w:hAnsi="Times New Roman" w:cs="Times New Roman"/>
          <w:sz w:val="24"/>
          <w:szCs w:val="24"/>
        </w:rPr>
        <w:t>$19 million</w:t>
      </w:r>
      <w:r w:rsidRPr="00720C49">
        <w:rPr>
          <w:rFonts w:ascii="Times New Roman" w:eastAsia="Times New Roman" w:hAnsi="Times New Roman" w:cs="Times New Roman"/>
          <w:sz w:val="24"/>
          <w:szCs w:val="24"/>
        </w:rPr>
        <w:t xml:space="preserve">). Responses to this </w:t>
      </w:r>
      <w:r w:rsidRPr="00720C49">
        <w:rPr>
          <w:rFonts w:ascii="Times New Roman" w:eastAsia="Times New Roman" w:hAnsi="Times New Roman" w:cs="Times New Roman"/>
          <w:sz w:val="24"/>
          <w:szCs w:val="24"/>
        </w:rPr>
        <w:t>Sources Sought</w:t>
      </w:r>
      <w:r w:rsidRPr="00720C49">
        <w:rPr>
          <w:rFonts w:ascii="Times New Roman" w:eastAsia="Times New Roman" w:hAnsi="Times New Roman" w:cs="Times New Roman"/>
          <w:sz w:val="24"/>
          <w:szCs w:val="24"/>
        </w:rPr>
        <w:t xml:space="preserve"> will be used by the Government to make appropriate acquisition decisions.  After review of the responses to this </w:t>
      </w:r>
      <w:r w:rsidRPr="00720C49">
        <w:rPr>
          <w:rFonts w:ascii="Times New Roman" w:eastAsia="Times New Roman" w:hAnsi="Times New Roman" w:cs="Times New Roman"/>
          <w:sz w:val="24"/>
          <w:szCs w:val="24"/>
        </w:rPr>
        <w:t>Sources Sought</w:t>
      </w:r>
      <w:r w:rsidRPr="00720C49">
        <w:rPr>
          <w:rFonts w:ascii="Times New Roman" w:eastAsia="Times New Roman" w:hAnsi="Times New Roman" w:cs="Times New Roman"/>
          <w:sz w:val="24"/>
          <w:szCs w:val="24"/>
        </w:rPr>
        <w:t xml:space="preserve">, a solicitation announcement may be published.  Responses to this </w:t>
      </w:r>
      <w:r w:rsidRPr="00720C49">
        <w:rPr>
          <w:rFonts w:ascii="Times New Roman" w:eastAsia="Times New Roman" w:hAnsi="Times New Roman" w:cs="Times New Roman"/>
          <w:sz w:val="24"/>
          <w:szCs w:val="24"/>
        </w:rPr>
        <w:t>Sources Sought</w:t>
      </w:r>
      <w:r w:rsidRPr="00720C49">
        <w:rPr>
          <w:rFonts w:ascii="Times New Roman" w:eastAsia="Times New Roman" w:hAnsi="Times New Roman" w:cs="Times New Roman"/>
          <w:sz w:val="24"/>
          <w:szCs w:val="24"/>
        </w:rPr>
        <w:t xml:space="preserve"> synopsis are not considered adequate responses for a solicitation announcement.  </w:t>
      </w:r>
    </w:p>
    <w:p w14:paraId="08E7599C" w14:textId="77777777" w:rsidR="00DF3B15" w:rsidRPr="00DF3B15" w:rsidRDefault="00DF3B15" w:rsidP="00DF3B15">
      <w:pPr>
        <w:jc w:val="both"/>
        <w:rPr>
          <w:rFonts w:ascii="Times New Roman" w:eastAsia="Times New Roman" w:hAnsi="Times New Roman" w:cs="Times New Roman"/>
          <w:b/>
          <w:bCs/>
          <w:sz w:val="24"/>
          <w:szCs w:val="24"/>
        </w:rPr>
      </w:pPr>
      <w:r w:rsidRPr="00DF3B15">
        <w:rPr>
          <w:rFonts w:ascii="Times New Roman" w:eastAsia="Times New Roman" w:hAnsi="Times New Roman" w:cs="Times New Roman"/>
          <w:b/>
          <w:bCs/>
          <w:sz w:val="24"/>
          <w:szCs w:val="24"/>
        </w:rPr>
        <w:t>REQUESTED INFORMATION</w:t>
      </w:r>
    </w:p>
    <w:p w14:paraId="2E6562B5" w14:textId="2857FA28" w:rsidR="00DF3B15" w:rsidRPr="00DF3B15" w:rsidRDefault="00DF3B15" w:rsidP="00DF3B15">
      <w:pPr>
        <w:jc w:val="both"/>
        <w:rPr>
          <w:rFonts w:ascii="Times New Roman" w:eastAsia="Times New Roman" w:hAnsi="Times New Roman" w:cs="Times New Roman"/>
          <w:sz w:val="24"/>
          <w:szCs w:val="24"/>
        </w:rPr>
      </w:pPr>
      <w:r w:rsidRPr="00DF3B15">
        <w:rPr>
          <w:rFonts w:ascii="Times New Roman" w:eastAsia="Times New Roman" w:hAnsi="Times New Roman" w:cs="Times New Roman"/>
          <w:sz w:val="24"/>
          <w:szCs w:val="24"/>
        </w:rPr>
        <w:t>Interested firms are requested to submit the following information via email to the Point of Contact listed above</w:t>
      </w:r>
      <w:r>
        <w:rPr>
          <w:rFonts w:ascii="Times New Roman" w:eastAsia="Times New Roman" w:hAnsi="Times New Roman" w:cs="Times New Roman"/>
          <w:sz w:val="24"/>
          <w:szCs w:val="24"/>
        </w:rPr>
        <w:t>,</w:t>
      </w:r>
      <w:r w:rsidRPr="00DF3B15">
        <w:rPr>
          <w:rFonts w:ascii="Times New Roman" w:eastAsia="Times New Roman" w:hAnsi="Times New Roman" w:cs="Times New Roman"/>
          <w:sz w:val="24"/>
          <w:szCs w:val="24"/>
        </w:rPr>
        <w:t xml:space="preserve"> no later than </w:t>
      </w:r>
      <w:r w:rsidR="00AD16EE">
        <w:rPr>
          <w:rFonts w:ascii="Times New Roman" w:eastAsia="Times New Roman" w:hAnsi="Times New Roman" w:cs="Times New Roman"/>
          <w:sz w:val="24"/>
          <w:szCs w:val="24"/>
        </w:rPr>
        <w:t>5/1</w:t>
      </w:r>
      <w:r w:rsidR="001C2478">
        <w:rPr>
          <w:rFonts w:ascii="Times New Roman" w:eastAsia="Times New Roman" w:hAnsi="Times New Roman" w:cs="Times New Roman"/>
          <w:sz w:val="24"/>
          <w:szCs w:val="24"/>
        </w:rPr>
        <w:t>8</w:t>
      </w:r>
      <w:r w:rsidR="00AD16EE">
        <w:rPr>
          <w:rFonts w:ascii="Times New Roman" w:eastAsia="Times New Roman" w:hAnsi="Times New Roman" w:cs="Times New Roman"/>
          <w:sz w:val="24"/>
          <w:szCs w:val="24"/>
        </w:rPr>
        <w:t>/2026, 1:00 PM EST</w:t>
      </w:r>
      <w:r w:rsidRPr="00DF3B15">
        <w:rPr>
          <w:rFonts w:ascii="Times New Roman" w:eastAsia="Times New Roman" w:hAnsi="Times New Roman" w:cs="Times New Roman"/>
          <w:sz w:val="24"/>
          <w:szCs w:val="24"/>
        </w:rPr>
        <w:t>:</w:t>
      </w:r>
    </w:p>
    <w:p w14:paraId="0288739A" w14:textId="77777777" w:rsidR="00DF3B15" w:rsidRPr="00DF3B15" w:rsidRDefault="00DF3B15" w:rsidP="00DF3B15">
      <w:pPr>
        <w:numPr>
          <w:ilvl w:val="0"/>
          <w:numId w:val="2"/>
        </w:numPr>
        <w:spacing w:after="0"/>
        <w:jc w:val="both"/>
        <w:rPr>
          <w:rFonts w:ascii="Times New Roman" w:eastAsia="Times New Roman" w:hAnsi="Times New Roman" w:cs="Times New Roman"/>
          <w:sz w:val="24"/>
          <w:szCs w:val="24"/>
        </w:rPr>
      </w:pPr>
      <w:r w:rsidRPr="00DF3B15">
        <w:rPr>
          <w:rFonts w:ascii="Times New Roman" w:eastAsia="Times New Roman" w:hAnsi="Times New Roman" w:cs="Times New Roman"/>
          <w:b/>
          <w:bCs/>
          <w:sz w:val="24"/>
          <w:szCs w:val="24"/>
        </w:rPr>
        <w:t>Company Name, Address, and Point of Contact</w:t>
      </w:r>
      <w:r w:rsidRPr="00DF3B15">
        <w:rPr>
          <w:rFonts w:ascii="Times New Roman" w:eastAsia="Times New Roman" w:hAnsi="Times New Roman" w:cs="Times New Roman"/>
          <w:sz w:val="24"/>
          <w:szCs w:val="24"/>
        </w:rPr>
        <w:t xml:space="preserve"> (name, phone, email)</w:t>
      </w:r>
    </w:p>
    <w:p w14:paraId="47C7971D" w14:textId="77777777" w:rsidR="00DF3B15" w:rsidRPr="00DF3B15" w:rsidRDefault="00DF3B15" w:rsidP="00DF3B15">
      <w:pPr>
        <w:numPr>
          <w:ilvl w:val="0"/>
          <w:numId w:val="2"/>
        </w:numPr>
        <w:spacing w:after="0"/>
        <w:jc w:val="both"/>
        <w:rPr>
          <w:rFonts w:ascii="Times New Roman" w:eastAsia="Times New Roman" w:hAnsi="Times New Roman" w:cs="Times New Roman"/>
          <w:sz w:val="24"/>
          <w:szCs w:val="24"/>
        </w:rPr>
      </w:pPr>
      <w:r w:rsidRPr="00DF3B15">
        <w:rPr>
          <w:rFonts w:ascii="Times New Roman" w:eastAsia="Times New Roman" w:hAnsi="Times New Roman" w:cs="Times New Roman"/>
          <w:b/>
          <w:bCs/>
          <w:sz w:val="24"/>
          <w:szCs w:val="24"/>
        </w:rPr>
        <w:t>Business Size and Socioeconomic Status</w:t>
      </w:r>
      <w:r w:rsidRPr="00DF3B15">
        <w:rPr>
          <w:rFonts w:ascii="Times New Roman" w:eastAsia="Times New Roman" w:hAnsi="Times New Roman" w:cs="Times New Roman"/>
          <w:sz w:val="24"/>
          <w:szCs w:val="24"/>
        </w:rPr>
        <w:t xml:space="preserve"> — Indicate all that apply: </w:t>
      </w:r>
    </w:p>
    <w:p w14:paraId="4EFD07E8" w14:textId="77777777" w:rsidR="00DF3B15" w:rsidRPr="00DF3B15" w:rsidRDefault="00DF3B15" w:rsidP="00DF3B15">
      <w:pPr>
        <w:numPr>
          <w:ilvl w:val="1"/>
          <w:numId w:val="2"/>
        </w:numPr>
        <w:spacing w:after="0"/>
        <w:jc w:val="both"/>
        <w:rPr>
          <w:rFonts w:ascii="Times New Roman" w:eastAsia="Times New Roman" w:hAnsi="Times New Roman" w:cs="Times New Roman"/>
          <w:sz w:val="24"/>
          <w:szCs w:val="24"/>
        </w:rPr>
      </w:pPr>
      <w:r w:rsidRPr="00DF3B15">
        <w:rPr>
          <w:rFonts w:ascii="Times New Roman" w:eastAsia="Times New Roman" w:hAnsi="Times New Roman" w:cs="Times New Roman"/>
          <w:sz w:val="24"/>
          <w:szCs w:val="24"/>
        </w:rPr>
        <w:t>Large Business</w:t>
      </w:r>
    </w:p>
    <w:p w14:paraId="5C252DFD" w14:textId="77777777" w:rsidR="00DF3B15" w:rsidRPr="00DF3B15" w:rsidRDefault="00DF3B15" w:rsidP="00DF3B15">
      <w:pPr>
        <w:numPr>
          <w:ilvl w:val="1"/>
          <w:numId w:val="2"/>
        </w:numPr>
        <w:spacing w:after="0"/>
        <w:jc w:val="both"/>
        <w:rPr>
          <w:rFonts w:ascii="Times New Roman" w:eastAsia="Times New Roman" w:hAnsi="Times New Roman" w:cs="Times New Roman"/>
          <w:sz w:val="24"/>
          <w:szCs w:val="24"/>
        </w:rPr>
      </w:pPr>
      <w:r w:rsidRPr="00DF3B15">
        <w:rPr>
          <w:rFonts w:ascii="Times New Roman" w:eastAsia="Times New Roman" w:hAnsi="Times New Roman" w:cs="Times New Roman"/>
          <w:sz w:val="24"/>
          <w:szCs w:val="24"/>
        </w:rPr>
        <w:t>Small Business</w:t>
      </w:r>
    </w:p>
    <w:p w14:paraId="19623388" w14:textId="77777777" w:rsidR="00DF3B15" w:rsidRPr="00DF3B15" w:rsidRDefault="00DF3B15" w:rsidP="00DF3B15">
      <w:pPr>
        <w:numPr>
          <w:ilvl w:val="1"/>
          <w:numId w:val="2"/>
        </w:numPr>
        <w:spacing w:after="0"/>
        <w:jc w:val="both"/>
        <w:rPr>
          <w:rFonts w:ascii="Times New Roman" w:eastAsia="Times New Roman" w:hAnsi="Times New Roman" w:cs="Times New Roman"/>
          <w:sz w:val="24"/>
          <w:szCs w:val="24"/>
        </w:rPr>
      </w:pPr>
      <w:r w:rsidRPr="00DF3B15">
        <w:rPr>
          <w:rFonts w:ascii="Times New Roman" w:eastAsia="Times New Roman" w:hAnsi="Times New Roman" w:cs="Times New Roman"/>
          <w:sz w:val="24"/>
          <w:szCs w:val="24"/>
        </w:rPr>
        <w:t>Service-Disabled Veteran-Owned Small Business (SDVOSB)</w:t>
      </w:r>
    </w:p>
    <w:p w14:paraId="675F9C1B" w14:textId="77777777" w:rsidR="00DF3B15" w:rsidRPr="00DF3B15" w:rsidRDefault="00DF3B15" w:rsidP="00DF3B15">
      <w:pPr>
        <w:numPr>
          <w:ilvl w:val="1"/>
          <w:numId w:val="2"/>
        </w:numPr>
        <w:spacing w:after="0"/>
        <w:jc w:val="both"/>
        <w:rPr>
          <w:rFonts w:ascii="Times New Roman" w:eastAsia="Times New Roman" w:hAnsi="Times New Roman" w:cs="Times New Roman"/>
          <w:sz w:val="24"/>
          <w:szCs w:val="24"/>
        </w:rPr>
      </w:pPr>
      <w:r w:rsidRPr="00DF3B15">
        <w:rPr>
          <w:rFonts w:ascii="Times New Roman" w:eastAsia="Times New Roman" w:hAnsi="Times New Roman" w:cs="Times New Roman"/>
          <w:sz w:val="24"/>
          <w:szCs w:val="24"/>
        </w:rPr>
        <w:t>Veteran-Owned Small Business (VOSB)</w:t>
      </w:r>
    </w:p>
    <w:p w14:paraId="59F49E62" w14:textId="77777777" w:rsidR="00DF3B15" w:rsidRPr="00DF3B15" w:rsidRDefault="00DF3B15" w:rsidP="00DF3B15">
      <w:pPr>
        <w:numPr>
          <w:ilvl w:val="1"/>
          <w:numId w:val="2"/>
        </w:numPr>
        <w:spacing w:after="0"/>
        <w:jc w:val="both"/>
        <w:rPr>
          <w:rFonts w:ascii="Times New Roman" w:eastAsia="Times New Roman" w:hAnsi="Times New Roman" w:cs="Times New Roman"/>
          <w:sz w:val="24"/>
          <w:szCs w:val="24"/>
        </w:rPr>
      </w:pPr>
      <w:r w:rsidRPr="00DF3B15">
        <w:rPr>
          <w:rFonts w:ascii="Times New Roman" w:eastAsia="Times New Roman" w:hAnsi="Times New Roman" w:cs="Times New Roman"/>
          <w:sz w:val="24"/>
          <w:szCs w:val="24"/>
        </w:rPr>
        <w:t>Woman-Owned Small Business (WOSB)</w:t>
      </w:r>
    </w:p>
    <w:p w14:paraId="186D08FE" w14:textId="77777777" w:rsidR="00DF3B15" w:rsidRPr="00DF3B15" w:rsidRDefault="00DF3B15" w:rsidP="00DF3B15">
      <w:pPr>
        <w:numPr>
          <w:ilvl w:val="1"/>
          <w:numId w:val="2"/>
        </w:numPr>
        <w:spacing w:after="0"/>
        <w:jc w:val="both"/>
        <w:rPr>
          <w:rFonts w:ascii="Times New Roman" w:eastAsia="Times New Roman" w:hAnsi="Times New Roman" w:cs="Times New Roman"/>
          <w:sz w:val="24"/>
          <w:szCs w:val="24"/>
        </w:rPr>
      </w:pPr>
      <w:r w:rsidRPr="00DF3B15">
        <w:rPr>
          <w:rFonts w:ascii="Times New Roman" w:eastAsia="Times New Roman" w:hAnsi="Times New Roman" w:cs="Times New Roman"/>
          <w:sz w:val="24"/>
          <w:szCs w:val="24"/>
        </w:rPr>
        <w:t>HUBZone Small Business</w:t>
      </w:r>
    </w:p>
    <w:p w14:paraId="29FEC7A0" w14:textId="77777777" w:rsidR="00DF3B15" w:rsidRPr="00DF3B15" w:rsidRDefault="00DF3B15" w:rsidP="00DF3B15">
      <w:pPr>
        <w:numPr>
          <w:ilvl w:val="1"/>
          <w:numId w:val="2"/>
        </w:numPr>
        <w:spacing w:after="0"/>
        <w:jc w:val="both"/>
        <w:rPr>
          <w:rFonts w:ascii="Times New Roman" w:eastAsia="Times New Roman" w:hAnsi="Times New Roman" w:cs="Times New Roman"/>
          <w:sz w:val="24"/>
          <w:szCs w:val="24"/>
        </w:rPr>
      </w:pPr>
      <w:r w:rsidRPr="00DF3B15">
        <w:rPr>
          <w:rFonts w:ascii="Times New Roman" w:eastAsia="Times New Roman" w:hAnsi="Times New Roman" w:cs="Times New Roman"/>
          <w:sz w:val="24"/>
          <w:szCs w:val="24"/>
        </w:rPr>
        <w:lastRenderedPageBreak/>
        <w:t>8(a) Certified Small Business</w:t>
      </w:r>
    </w:p>
    <w:p w14:paraId="2E3D0650" w14:textId="77777777" w:rsidR="00DF3B15" w:rsidRPr="00DF3B15" w:rsidRDefault="00DF3B15" w:rsidP="00DF3B15">
      <w:pPr>
        <w:numPr>
          <w:ilvl w:val="0"/>
          <w:numId w:val="2"/>
        </w:numPr>
        <w:spacing w:after="0"/>
        <w:jc w:val="both"/>
        <w:rPr>
          <w:rFonts w:ascii="Times New Roman" w:eastAsia="Times New Roman" w:hAnsi="Times New Roman" w:cs="Times New Roman"/>
          <w:sz w:val="24"/>
          <w:szCs w:val="24"/>
        </w:rPr>
      </w:pPr>
      <w:r w:rsidRPr="00DF3B15">
        <w:rPr>
          <w:rFonts w:ascii="Times New Roman" w:eastAsia="Times New Roman" w:hAnsi="Times New Roman" w:cs="Times New Roman"/>
          <w:b/>
          <w:bCs/>
          <w:sz w:val="24"/>
          <w:szCs w:val="24"/>
        </w:rPr>
        <w:t>SAM.gov Registration Status</w:t>
      </w:r>
      <w:r w:rsidRPr="00DF3B15">
        <w:rPr>
          <w:rFonts w:ascii="Times New Roman" w:eastAsia="Times New Roman" w:hAnsi="Times New Roman" w:cs="Times New Roman"/>
          <w:sz w:val="24"/>
          <w:szCs w:val="24"/>
        </w:rPr>
        <w:t xml:space="preserve"> — Confirm whether your firm is currently registered and active in SAM.gov (</w:t>
      </w:r>
      <w:hyperlink r:id="rId7" w:history="1">
        <w:r w:rsidRPr="00DF3B15">
          <w:rPr>
            <w:rStyle w:val="Hyperlink"/>
            <w:rFonts w:ascii="Times New Roman" w:eastAsia="Times New Roman" w:hAnsi="Times New Roman" w:cs="Times New Roman"/>
            <w:sz w:val="24"/>
            <w:szCs w:val="24"/>
          </w:rPr>
          <w:t>www.sam.gov</w:t>
        </w:r>
      </w:hyperlink>
      <w:r w:rsidRPr="00DF3B15">
        <w:rPr>
          <w:rFonts w:ascii="Times New Roman" w:eastAsia="Times New Roman" w:hAnsi="Times New Roman" w:cs="Times New Roman"/>
          <w:sz w:val="24"/>
          <w:szCs w:val="24"/>
        </w:rPr>
        <w:t>) under NAICS code 238150.</w:t>
      </w:r>
    </w:p>
    <w:p w14:paraId="762805F3" w14:textId="77777777" w:rsidR="00DF3B15" w:rsidRPr="00DF3B15" w:rsidRDefault="00DF3B15" w:rsidP="00DF3B15">
      <w:pPr>
        <w:numPr>
          <w:ilvl w:val="0"/>
          <w:numId w:val="2"/>
        </w:numPr>
        <w:spacing w:after="0"/>
        <w:jc w:val="both"/>
        <w:rPr>
          <w:rFonts w:ascii="Times New Roman" w:eastAsia="Times New Roman" w:hAnsi="Times New Roman" w:cs="Times New Roman"/>
          <w:sz w:val="24"/>
          <w:szCs w:val="24"/>
        </w:rPr>
      </w:pPr>
      <w:r w:rsidRPr="00DF3B15">
        <w:rPr>
          <w:rFonts w:ascii="Times New Roman" w:eastAsia="Times New Roman" w:hAnsi="Times New Roman" w:cs="Times New Roman"/>
          <w:b/>
          <w:bCs/>
          <w:sz w:val="24"/>
          <w:szCs w:val="24"/>
        </w:rPr>
        <w:t>SBA Certification Status</w:t>
      </w:r>
      <w:r w:rsidRPr="00DF3B15">
        <w:rPr>
          <w:rFonts w:ascii="Times New Roman" w:eastAsia="Times New Roman" w:hAnsi="Times New Roman" w:cs="Times New Roman"/>
          <w:sz w:val="24"/>
          <w:szCs w:val="24"/>
        </w:rPr>
        <w:t xml:space="preserve"> — If claiming SDVOSB or VOSB status, confirm whether your firm is currently certified in the SBA Certification Database (</w:t>
      </w:r>
      <w:hyperlink r:id="rId8" w:history="1">
        <w:r w:rsidRPr="00DF3B15">
          <w:rPr>
            <w:rStyle w:val="Hyperlink"/>
            <w:rFonts w:ascii="Times New Roman" w:eastAsia="Times New Roman" w:hAnsi="Times New Roman" w:cs="Times New Roman"/>
            <w:sz w:val="24"/>
            <w:szCs w:val="24"/>
          </w:rPr>
          <w:t>www.certify.sba.gov</w:t>
        </w:r>
      </w:hyperlink>
      <w:r w:rsidRPr="00DF3B15">
        <w:rPr>
          <w:rFonts w:ascii="Times New Roman" w:eastAsia="Times New Roman" w:hAnsi="Times New Roman" w:cs="Times New Roman"/>
          <w:sz w:val="24"/>
          <w:szCs w:val="24"/>
        </w:rPr>
        <w:t>).</w:t>
      </w:r>
    </w:p>
    <w:p w14:paraId="787921C7" w14:textId="77777777" w:rsidR="00DF3B15" w:rsidRPr="00DF3B15" w:rsidRDefault="00DF3B15" w:rsidP="00DF3B15">
      <w:pPr>
        <w:numPr>
          <w:ilvl w:val="0"/>
          <w:numId w:val="2"/>
        </w:numPr>
        <w:spacing w:after="0"/>
        <w:jc w:val="both"/>
        <w:rPr>
          <w:rFonts w:ascii="Times New Roman" w:eastAsia="Times New Roman" w:hAnsi="Times New Roman" w:cs="Times New Roman"/>
          <w:sz w:val="24"/>
          <w:szCs w:val="24"/>
        </w:rPr>
      </w:pPr>
      <w:r w:rsidRPr="00DF3B15">
        <w:rPr>
          <w:rFonts w:ascii="Times New Roman" w:eastAsia="Times New Roman" w:hAnsi="Times New Roman" w:cs="Times New Roman"/>
          <w:b/>
          <w:bCs/>
          <w:sz w:val="24"/>
          <w:szCs w:val="24"/>
        </w:rPr>
        <w:t>Capability Statement</w:t>
      </w:r>
      <w:r w:rsidRPr="00DF3B15">
        <w:rPr>
          <w:rFonts w:ascii="Times New Roman" w:eastAsia="Times New Roman" w:hAnsi="Times New Roman" w:cs="Times New Roman"/>
          <w:sz w:val="24"/>
          <w:szCs w:val="24"/>
        </w:rPr>
        <w:t xml:space="preserve"> — Provide a brief statement (no more than two pages) describing your firm's ability to perform the requirement described above, to include: </w:t>
      </w:r>
    </w:p>
    <w:p w14:paraId="5A11BBB7" w14:textId="77777777" w:rsidR="00DF3B15" w:rsidRPr="00DF3B15" w:rsidRDefault="00DF3B15" w:rsidP="00DF3B15">
      <w:pPr>
        <w:numPr>
          <w:ilvl w:val="1"/>
          <w:numId w:val="2"/>
        </w:numPr>
        <w:spacing w:after="0"/>
        <w:jc w:val="both"/>
        <w:rPr>
          <w:rFonts w:ascii="Times New Roman" w:eastAsia="Times New Roman" w:hAnsi="Times New Roman" w:cs="Times New Roman"/>
          <w:sz w:val="24"/>
          <w:szCs w:val="24"/>
        </w:rPr>
      </w:pPr>
      <w:r w:rsidRPr="00DF3B15">
        <w:rPr>
          <w:rFonts w:ascii="Times New Roman" w:eastAsia="Times New Roman" w:hAnsi="Times New Roman" w:cs="Times New Roman"/>
          <w:sz w:val="24"/>
          <w:szCs w:val="24"/>
        </w:rPr>
        <w:t>Experience performing commercial window film installation on government or commercial facilities of similar size and scope</w:t>
      </w:r>
    </w:p>
    <w:p w14:paraId="755B2F06" w14:textId="77777777" w:rsidR="00DF3B15" w:rsidRPr="00DF3B15" w:rsidRDefault="00DF3B15" w:rsidP="00DF3B15">
      <w:pPr>
        <w:numPr>
          <w:ilvl w:val="1"/>
          <w:numId w:val="2"/>
        </w:numPr>
        <w:spacing w:after="0"/>
        <w:jc w:val="both"/>
        <w:rPr>
          <w:rFonts w:ascii="Times New Roman" w:eastAsia="Times New Roman" w:hAnsi="Times New Roman" w:cs="Times New Roman"/>
          <w:sz w:val="24"/>
          <w:szCs w:val="24"/>
        </w:rPr>
      </w:pPr>
      <w:r w:rsidRPr="00DF3B15">
        <w:rPr>
          <w:rFonts w:ascii="Times New Roman" w:eastAsia="Times New Roman" w:hAnsi="Times New Roman" w:cs="Times New Roman"/>
          <w:sz w:val="24"/>
          <w:szCs w:val="24"/>
        </w:rPr>
        <w:t>Geographic capability to perform work in the Austin, TX area</w:t>
      </w:r>
    </w:p>
    <w:p w14:paraId="4627E753" w14:textId="77777777" w:rsidR="00DF3B15" w:rsidRPr="00DF3B15" w:rsidRDefault="00DF3B15" w:rsidP="00DF3B15">
      <w:pPr>
        <w:numPr>
          <w:ilvl w:val="1"/>
          <w:numId w:val="2"/>
        </w:numPr>
        <w:spacing w:after="0"/>
        <w:jc w:val="both"/>
        <w:rPr>
          <w:rFonts w:ascii="Times New Roman" w:eastAsia="Times New Roman" w:hAnsi="Times New Roman" w:cs="Times New Roman"/>
          <w:sz w:val="24"/>
          <w:szCs w:val="24"/>
        </w:rPr>
      </w:pPr>
      <w:r w:rsidRPr="00DF3B15">
        <w:rPr>
          <w:rFonts w:ascii="Times New Roman" w:eastAsia="Times New Roman" w:hAnsi="Times New Roman" w:cs="Times New Roman"/>
          <w:sz w:val="24"/>
          <w:szCs w:val="24"/>
        </w:rPr>
        <w:t>Identification of window film product(s) your firm typically installs and whether those products meet the minimum performance specifications listed above</w:t>
      </w:r>
    </w:p>
    <w:p w14:paraId="03E23598" w14:textId="77777777" w:rsidR="00DF3B15" w:rsidRPr="00DF3B15" w:rsidRDefault="00DF3B15" w:rsidP="00DF3B15">
      <w:pPr>
        <w:numPr>
          <w:ilvl w:val="1"/>
          <w:numId w:val="2"/>
        </w:numPr>
        <w:spacing w:after="0"/>
        <w:jc w:val="both"/>
        <w:rPr>
          <w:rFonts w:ascii="Times New Roman" w:eastAsia="Times New Roman" w:hAnsi="Times New Roman" w:cs="Times New Roman"/>
          <w:sz w:val="24"/>
          <w:szCs w:val="24"/>
        </w:rPr>
      </w:pPr>
      <w:r w:rsidRPr="00DF3B15">
        <w:rPr>
          <w:rFonts w:ascii="Times New Roman" w:eastAsia="Times New Roman" w:hAnsi="Times New Roman" w:cs="Times New Roman"/>
          <w:sz w:val="24"/>
          <w:szCs w:val="24"/>
        </w:rPr>
        <w:t>Current workforce capacity to complete the work within a 90-calendar-day period of performance</w:t>
      </w:r>
    </w:p>
    <w:p w14:paraId="3302C3FB" w14:textId="77777777" w:rsidR="008970DB" w:rsidRPr="00720C49" w:rsidRDefault="008970DB" w:rsidP="008970DB">
      <w:pPr>
        <w:spacing w:after="0"/>
        <w:jc w:val="both"/>
        <w:rPr>
          <w:rFonts w:ascii="Times New Roman" w:eastAsia="Times New Roman" w:hAnsi="Times New Roman" w:cs="Times New Roman"/>
          <w:sz w:val="24"/>
          <w:szCs w:val="24"/>
        </w:rPr>
      </w:pPr>
    </w:p>
    <w:p w14:paraId="33352584" w14:textId="05982CE5" w:rsidR="008970DB" w:rsidRDefault="00F25A3D" w:rsidP="008970DB">
      <w:pPr>
        <w:rPr>
          <w:rFonts w:ascii="Times New Roman" w:eastAsia="Times New Roman" w:hAnsi="Times New Roman" w:cs="Times New Roman"/>
          <w:sz w:val="24"/>
          <w:szCs w:val="24"/>
        </w:rPr>
      </w:pPr>
      <w:r w:rsidRPr="00F25A3D">
        <w:rPr>
          <w:rFonts w:ascii="Times New Roman" w:eastAsia="Times New Roman" w:hAnsi="Times New Roman" w:cs="Times New Roman"/>
          <w:sz w:val="24"/>
          <w:szCs w:val="24"/>
        </w:rPr>
        <w:t>The following Statement of Work describes the minimum technical requirements for this effort. Interested vendors should review these requirements when preparing their capability statements.</w:t>
      </w:r>
    </w:p>
    <w:p w14:paraId="071FADEB" w14:textId="77777777" w:rsidR="00F25A3D" w:rsidRPr="008970DB" w:rsidRDefault="00F25A3D" w:rsidP="008970DB">
      <w:pPr>
        <w:rPr>
          <w:rFonts w:ascii="Times New Roman" w:hAnsi="Times New Roman" w:cs="Times New Roman"/>
          <w:sz w:val="24"/>
          <w:szCs w:val="24"/>
        </w:rPr>
      </w:pPr>
    </w:p>
    <w:p w14:paraId="173715EB" w14:textId="77777777" w:rsidR="008970DB" w:rsidRPr="00720C49" w:rsidRDefault="008970DB" w:rsidP="008970DB">
      <w:pPr>
        <w:spacing w:after="504" w:line="259" w:lineRule="auto"/>
        <w:ind w:right="716"/>
        <w:jc w:val="center"/>
        <w:rPr>
          <w:rFonts w:ascii="Times New Roman" w:eastAsia="Arial" w:hAnsi="Times New Roman" w:cs="Times New Roman"/>
          <w:color w:val="FFFFFF"/>
          <w:sz w:val="24"/>
          <w:szCs w:val="24"/>
        </w:rPr>
      </w:pPr>
      <w:r w:rsidRPr="00720C49">
        <w:rPr>
          <w:rFonts w:ascii="Times New Roman" w:eastAsia="Arial" w:hAnsi="Times New Roman" w:cs="Times New Roman"/>
          <w:b/>
          <w:color w:val="000080"/>
          <w:sz w:val="24"/>
          <w:szCs w:val="24"/>
        </w:rPr>
        <w:t>STATEMENT OF WORK (SOW)</w:t>
      </w:r>
    </w:p>
    <w:p w14:paraId="70E2D547" w14:textId="77777777" w:rsidR="00720C49" w:rsidRPr="00720C49" w:rsidRDefault="00720C49" w:rsidP="00720C49">
      <w:pPr>
        <w:pStyle w:val="Heading1"/>
        <w:spacing w:before="0" w:after="0"/>
        <w:rPr>
          <w:rFonts w:ascii="Times New Roman" w:hAnsi="Times New Roman" w:cs="Times New Roman"/>
          <w:sz w:val="24"/>
          <w:szCs w:val="24"/>
        </w:rPr>
      </w:pPr>
      <w:bookmarkStart w:id="0" w:name="_Toc228950845"/>
      <w:r w:rsidRPr="00720C49">
        <w:rPr>
          <w:rFonts w:ascii="Times New Roman" w:hAnsi="Times New Roman" w:cs="Times New Roman"/>
          <w:sz w:val="24"/>
          <w:szCs w:val="24"/>
        </w:rPr>
        <w:t>PART 1 — GENERAL INFORMATION</w:t>
      </w:r>
      <w:bookmarkEnd w:id="0"/>
    </w:p>
    <w:p w14:paraId="491D06F1"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b/>
          <w:bCs/>
          <w:sz w:val="24"/>
          <w:szCs w:val="24"/>
        </w:rPr>
        <w:t>1.1 General</w:t>
      </w:r>
    </w:p>
    <w:p w14:paraId="79A03905"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 xml:space="preserve">This is a non-personal services contract to procure and install window tint material at the Department of Veterans Affairs (VA) facility located at </w:t>
      </w:r>
      <w:r w:rsidRPr="00720C49">
        <w:rPr>
          <w:rStyle w:val="Emphasis"/>
          <w:rFonts w:ascii="Times New Roman" w:hAnsi="Times New Roman"/>
          <w:b w:val="0"/>
          <w:i w:val="0"/>
          <w:iCs w:val="0"/>
          <w:color w:val="auto"/>
          <w:sz w:val="24"/>
          <w:szCs w:val="24"/>
        </w:rPr>
        <w:t>8000 Metropolis Dr., Bldg. B, Austin, TX 78744</w:t>
      </w:r>
      <w:r w:rsidRPr="00720C49">
        <w:rPr>
          <w:rFonts w:ascii="Times New Roman" w:hAnsi="Times New Roman" w:cs="Times New Roman"/>
          <w:sz w:val="24"/>
          <w:szCs w:val="24"/>
        </w:rPr>
        <w:t xml:space="preserve"> (hereinafter referred to as the "VA Facility"). </w:t>
      </w:r>
    </w:p>
    <w:p w14:paraId="45D91BBE"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b/>
          <w:bCs/>
          <w:sz w:val="24"/>
          <w:szCs w:val="24"/>
        </w:rPr>
        <w:t>1.2 Description of Services/Introduction</w:t>
      </w:r>
    </w:p>
    <w:p w14:paraId="350A2BAE"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The Contractor shall provide all personnel, equipment, supplies, facilities, transportation, tools, materials, supervision, and other items and nonpersonal services necessary to furnish and install commercial-grade dual-reflective window tint at the above-referenced VA facility, as defined in this Performance Work Statement (PWS), except for those items specified as Government-furnished property and services. The Contractor shall perform to the standards set forth in this contract.</w:t>
      </w:r>
    </w:p>
    <w:p w14:paraId="78B47C11"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b/>
          <w:bCs/>
          <w:sz w:val="24"/>
          <w:szCs w:val="24"/>
        </w:rPr>
        <w:t>1.3 Background</w:t>
      </w:r>
    </w:p>
    <w:p w14:paraId="3F08977B"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 xml:space="preserve">The VA Facility requires the installation of high-performance window tint across multiple building zones. Window tint is essential for enhancing occupant comfort, energy efficiency, and safety. It reduces solar glare, minimizes heat buildup, and blocks harmful UV rays, thereby protecting both occupants and interior furnishings from prolonged sun exposure. Additionally, </w:t>
      </w:r>
      <w:r w:rsidRPr="00720C49">
        <w:rPr>
          <w:rFonts w:ascii="Times New Roman" w:hAnsi="Times New Roman" w:cs="Times New Roman"/>
          <w:sz w:val="24"/>
          <w:szCs w:val="24"/>
        </w:rPr>
        <w:lastRenderedPageBreak/>
        <w:t>window tint improves privacy and security by limiting visibility into the facility from the exterior. This acquisition is required because the current windows provide inadequate solar and UV protection.</w:t>
      </w:r>
    </w:p>
    <w:p w14:paraId="1628B738"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b/>
          <w:bCs/>
          <w:sz w:val="24"/>
          <w:szCs w:val="24"/>
        </w:rPr>
        <w:t>1.4 Objectives</w:t>
      </w:r>
    </w:p>
    <w:p w14:paraId="3309A4F4"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The objective of this contract is to furnish and install dual-reflective window tint on all applicable windows at the VA Facility, in accordance with the specifications contained herein.</w:t>
      </w:r>
    </w:p>
    <w:p w14:paraId="5CFBF74C"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b/>
          <w:bCs/>
          <w:sz w:val="24"/>
          <w:szCs w:val="24"/>
        </w:rPr>
        <w:t>1.5 Scope</w:t>
      </w:r>
    </w:p>
    <w:p w14:paraId="494AFAC5"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Services include the procurement and installation of commercial dual-reflective window tint material on all windows identified in Section 4.2 of this PWS. The total scope encompasses three building zones: roof windows, the corner of the building, and the front of the building, totaling approximately 216 windowpanes and approximately 2,334 square feet of tint coverage.</w:t>
      </w:r>
    </w:p>
    <w:p w14:paraId="327258C7"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b/>
          <w:bCs/>
          <w:sz w:val="24"/>
          <w:szCs w:val="24"/>
        </w:rPr>
        <w:t>1.6 Period of Performance</w:t>
      </w:r>
    </w:p>
    <w:p w14:paraId="67C4A421" w14:textId="77777777" w:rsidR="00720C49" w:rsidRPr="00720C49" w:rsidRDefault="00720C49" w:rsidP="00720C49">
      <w:pPr>
        <w:spacing w:after="0"/>
        <w:rPr>
          <w:rFonts w:ascii="Times New Roman" w:hAnsi="Times New Roman" w:cs="Times New Roman"/>
          <w:sz w:val="24"/>
          <w:szCs w:val="24"/>
        </w:rPr>
      </w:pPr>
      <w:r w:rsidRPr="00720C49">
        <w:rPr>
          <w:rFonts w:ascii="Times New Roman" w:hAnsi="Times New Roman" w:cs="Times New Roman"/>
          <w:sz w:val="24"/>
          <w:szCs w:val="24"/>
        </w:rPr>
        <w:t xml:space="preserve">The Contractor shall complete all work within 90 calendar days after receipt of the contract award. The Contractor shall submit a proposed installation schedule to the Contracting Officer Representative (COR) within 10 business days of award for Government review and approval </w:t>
      </w:r>
    </w:p>
    <w:p w14:paraId="7DD97E05" w14:textId="77777777" w:rsidR="00720C49" w:rsidRDefault="00720C49" w:rsidP="00720C49">
      <w:pPr>
        <w:spacing w:after="0"/>
        <w:rPr>
          <w:rFonts w:ascii="Times New Roman" w:hAnsi="Times New Roman" w:cs="Times New Roman"/>
          <w:sz w:val="24"/>
          <w:szCs w:val="24"/>
        </w:rPr>
      </w:pPr>
      <w:r w:rsidRPr="00720C49">
        <w:rPr>
          <w:rFonts w:ascii="Times New Roman" w:hAnsi="Times New Roman" w:cs="Times New Roman"/>
          <w:sz w:val="24"/>
          <w:szCs w:val="24"/>
        </w:rPr>
        <w:t>prior to commencing work.</w:t>
      </w:r>
    </w:p>
    <w:p w14:paraId="3DF1D265" w14:textId="77777777" w:rsidR="00720C49" w:rsidRPr="00720C49" w:rsidRDefault="00720C49" w:rsidP="00720C49">
      <w:pPr>
        <w:spacing w:after="0"/>
        <w:rPr>
          <w:rFonts w:ascii="Times New Roman" w:hAnsi="Times New Roman" w:cs="Times New Roman"/>
          <w:sz w:val="24"/>
          <w:szCs w:val="24"/>
        </w:rPr>
      </w:pPr>
    </w:p>
    <w:p w14:paraId="5D450056"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b/>
          <w:bCs/>
          <w:sz w:val="24"/>
          <w:szCs w:val="24"/>
        </w:rPr>
        <w:t>1.7 General Contract Information</w:t>
      </w:r>
    </w:p>
    <w:p w14:paraId="3B2ADC54"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b/>
          <w:bCs/>
          <w:sz w:val="24"/>
          <w:szCs w:val="24"/>
        </w:rPr>
        <w:t>1.7.1 Quality Control</w:t>
      </w:r>
    </w:p>
    <w:p w14:paraId="76534A5E"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sz w:val="24"/>
          <w:szCs w:val="24"/>
        </w:rPr>
        <w:t>Quality control is the responsibility of the Contractor. The Contractor is responsible for the delivery of quality services and supplies to the Government (see FAR 52.246-1, Contractor Inspection Requirements). The Contractor shall develop, implement, and maintain an effective quality control system that includes a written Quality Control Plan (QCP). The QCP shall be submitted to the COR within 30 days of contract award and shall address, at a minimum: continuous process improvement; scheduling, conducting, and documentation of inspections; discrepancy identification and correction; corrective action procedures; root cause analysis; trend analysis; and collection and resolution of customer feedback.</w:t>
      </w:r>
    </w:p>
    <w:p w14:paraId="1558F9B7"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b/>
          <w:bCs/>
          <w:sz w:val="24"/>
          <w:szCs w:val="24"/>
        </w:rPr>
        <w:t>1.7.2 Quality Assurance</w:t>
      </w:r>
    </w:p>
    <w:p w14:paraId="2B311D16" w14:textId="7166ECE4" w:rsidR="00720C49" w:rsidRDefault="00720C49" w:rsidP="00720C49">
      <w:pPr>
        <w:ind w:left="360"/>
        <w:rPr>
          <w:rFonts w:ascii="Times New Roman" w:hAnsi="Times New Roman" w:cs="Times New Roman"/>
          <w:sz w:val="24"/>
          <w:szCs w:val="24"/>
        </w:rPr>
      </w:pPr>
      <w:r w:rsidRPr="00720C49">
        <w:rPr>
          <w:rFonts w:ascii="Times New Roman" w:hAnsi="Times New Roman" w:cs="Times New Roman"/>
          <w:sz w:val="24"/>
          <w:szCs w:val="24"/>
        </w:rPr>
        <w:t>The Government will evaluate the Contractor's performance in accordance with the Quality Assurance Surveillance Plan (QASP). The QASP is a government-only document focused on ensuring the Contractor has performed in accordance with the requirements of the contract.</w:t>
      </w:r>
    </w:p>
    <w:p w14:paraId="16359A01"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b/>
          <w:bCs/>
          <w:sz w:val="24"/>
          <w:szCs w:val="24"/>
        </w:rPr>
        <w:t>1.7.3 Federal Government Holidays</w:t>
      </w:r>
    </w:p>
    <w:p w14:paraId="2161D701"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sz w:val="24"/>
          <w:szCs w:val="24"/>
        </w:rPr>
        <w:t xml:space="preserve">The Contractor is not required to perform services on Federal holidays. Observed Federal holidays include New Year's Day, Martin Luther King Jr. Day, Presidents' Day, Memorial </w:t>
      </w:r>
      <w:r w:rsidRPr="00720C49">
        <w:rPr>
          <w:rFonts w:ascii="Times New Roman" w:hAnsi="Times New Roman" w:cs="Times New Roman"/>
          <w:sz w:val="24"/>
          <w:szCs w:val="24"/>
        </w:rPr>
        <w:lastRenderedPageBreak/>
        <w:t>Day, Juneteenth National Independence Day, Independence Day, Labor Day, Columbus Day, Veterans Day, Thanksgiving Day, and Christmas Day.</w:t>
      </w:r>
    </w:p>
    <w:p w14:paraId="367FF564"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b/>
          <w:bCs/>
          <w:sz w:val="24"/>
          <w:szCs w:val="24"/>
        </w:rPr>
        <w:t>1.7.4 Hours of Operation</w:t>
      </w:r>
    </w:p>
    <w:p w14:paraId="65F5DD02"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sz w:val="24"/>
          <w:szCs w:val="24"/>
        </w:rPr>
        <w:t>The Contractor shall conduct business between the hours of 8:00 AM and 5:00 PM, Monday through Friday, except on Federal holidays or when the Government facility is closed due to local or national emergencies, administrative closings, or similar Government-directed facility closings. The Contractor must maintain an adequate workforce for the uninterrupted performance of all tasks when the Government facility is open.</w:t>
      </w:r>
    </w:p>
    <w:p w14:paraId="5D3E801B"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b/>
          <w:bCs/>
          <w:sz w:val="24"/>
          <w:szCs w:val="24"/>
        </w:rPr>
        <w:t>1.7.5 Place of Performance</w:t>
      </w:r>
    </w:p>
    <w:p w14:paraId="4F7CE496" w14:textId="149AC95D"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sz w:val="24"/>
          <w:szCs w:val="24"/>
        </w:rPr>
        <w:t xml:space="preserve">Work shall be performed at the VA facility located at </w:t>
      </w:r>
      <w:r w:rsidRPr="00720C49">
        <w:rPr>
          <w:rStyle w:val="Emphasis"/>
          <w:rFonts w:ascii="Times New Roman" w:hAnsi="Times New Roman"/>
          <w:b w:val="0"/>
          <w:i w:val="0"/>
          <w:iCs w:val="0"/>
          <w:color w:val="auto"/>
          <w:sz w:val="24"/>
          <w:szCs w:val="24"/>
        </w:rPr>
        <w:t>8000 Metropolis Dr., Bldg. B, Austin, TX 78744</w:t>
      </w:r>
      <w:r w:rsidRPr="00720C49">
        <w:rPr>
          <w:rFonts w:ascii="Times New Roman" w:hAnsi="Times New Roman" w:cs="Times New Roman"/>
          <w:sz w:val="24"/>
          <w:szCs w:val="24"/>
        </w:rPr>
        <w:t>.</w:t>
      </w:r>
    </w:p>
    <w:p w14:paraId="055A1E85"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b/>
          <w:bCs/>
          <w:sz w:val="24"/>
          <w:szCs w:val="24"/>
        </w:rPr>
        <w:t>1.7.6 Type of Contract</w:t>
      </w:r>
    </w:p>
    <w:p w14:paraId="6D51877D"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sz w:val="24"/>
          <w:szCs w:val="24"/>
        </w:rPr>
        <w:t>The Government will award a firm-fixed-price (FFP) contract.</w:t>
      </w:r>
    </w:p>
    <w:p w14:paraId="6A7462D8"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b/>
          <w:bCs/>
          <w:sz w:val="24"/>
          <w:szCs w:val="24"/>
        </w:rPr>
        <w:t>1.7.7 Physical Security</w:t>
      </w:r>
    </w:p>
    <w:p w14:paraId="0E00F993"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sz w:val="24"/>
          <w:szCs w:val="24"/>
        </w:rPr>
        <w:t>The Contractor shall be responsible for safeguarding all Government equipment, information, and property provided for Contractor use. At the close of each work period, all Government facilities, equipment, and materials shall be secured. The Contractor shall coordinate facility access with the COR and the Physical Security Officer of the facility, and shall ensure all contractor employees follow VA physical security protocols, including badging requirements.</w:t>
      </w:r>
    </w:p>
    <w:p w14:paraId="1BCFBE9C"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b/>
          <w:bCs/>
          <w:sz w:val="24"/>
          <w:szCs w:val="24"/>
        </w:rPr>
        <w:t>1.7.8 Key Control</w:t>
      </w:r>
    </w:p>
    <w:p w14:paraId="0BD03965"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sz w:val="24"/>
          <w:szCs w:val="24"/>
        </w:rPr>
        <w:t>The Contractor shall establish and implement methods to ensure all keys or access cards issued by the Government are not lost or misplaced and are not used by unauthorized persons. No keys issued to the Contractor may be duplicated. The Contractor shall immediately report any lost or duplicated keys to the Contracting Officer (CO). In the event keys are lost or duplicated, the cost of rekeying or lock replacement shall be deducted from the payment due the Contractor.</w:t>
      </w:r>
    </w:p>
    <w:p w14:paraId="20939F1E"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b/>
          <w:bCs/>
          <w:sz w:val="24"/>
          <w:szCs w:val="24"/>
        </w:rPr>
        <w:t>1.7.9 Personal Identity Verification (PIV)</w:t>
      </w:r>
    </w:p>
    <w:p w14:paraId="5A4C12E5"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sz w:val="24"/>
          <w:szCs w:val="24"/>
        </w:rPr>
        <w:t>All Contractor employees requiring recurring access to VA facilities shall comply with the VA PIV credentialing requirements per VA Handbook 0735, Identity and Access Management. The Contractor shall coordinate with the COR to initiate the VA credentialing process for all assigned personnel prior to commencing on-site work.</w:t>
      </w:r>
    </w:p>
    <w:p w14:paraId="7A9F0E2B"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b/>
          <w:bCs/>
          <w:sz w:val="24"/>
          <w:szCs w:val="24"/>
        </w:rPr>
        <w:t>1.7.10 Contractor Identification</w:t>
      </w:r>
    </w:p>
    <w:p w14:paraId="42EF765E"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sz w:val="24"/>
          <w:szCs w:val="24"/>
        </w:rPr>
        <w:lastRenderedPageBreak/>
        <w:t>All Contractor and Subcontractor employees shall wear an identification (ID) badge that includes, at a minimum, the company name, employee name, and a color photo. ID badges shall always be worn visibly during the performance of work. The Contractor shall provide a listing of issued identification to the COR prior to the contract performance date and shall update the list as personnel changes occur.</w:t>
      </w:r>
    </w:p>
    <w:p w14:paraId="528957C2"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b/>
          <w:bCs/>
          <w:sz w:val="24"/>
          <w:szCs w:val="24"/>
        </w:rPr>
        <w:t>1.7.11 COR</w:t>
      </w:r>
    </w:p>
    <w:p w14:paraId="79F88F68"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sz w:val="24"/>
          <w:szCs w:val="24"/>
        </w:rPr>
        <w:t>The COR will be identified by a separate letter. The COR monitors all technical aspects of the contract and assists in contract administration. The COR is authorized to provide technical direction within the scope of the contract, but is NOT authorized to change any terms, conditions, cost, or delivery dates of the contract. Only the CO has the authority to modify the contract.</w:t>
      </w:r>
    </w:p>
    <w:p w14:paraId="260144D1"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b/>
          <w:bCs/>
          <w:sz w:val="24"/>
          <w:szCs w:val="24"/>
        </w:rPr>
        <w:t>1.7.12 Contract Manager/Point of Contact</w:t>
      </w:r>
    </w:p>
    <w:p w14:paraId="19B9BDD3" w14:textId="77777777" w:rsidR="00720C49" w:rsidRPr="00720C49" w:rsidRDefault="00720C49" w:rsidP="00720C49">
      <w:pPr>
        <w:ind w:left="360"/>
        <w:rPr>
          <w:rFonts w:ascii="Times New Roman" w:hAnsi="Times New Roman" w:cs="Times New Roman"/>
          <w:sz w:val="24"/>
          <w:szCs w:val="24"/>
        </w:rPr>
      </w:pPr>
      <w:r w:rsidRPr="00720C49">
        <w:rPr>
          <w:rFonts w:ascii="Times New Roman" w:hAnsi="Times New Roman" w:cs="Times New Roman"/>
          <w:sz w:val="24"/>
          <w:szCs w:val="24"/>
        </w:rPr>
        <w:t>The Contractor shall designate a contract manager in writing to the CO. This person shall serve as the primary point of contact for all matters related to daily contract operations and shall be available during business hours, Monday through Friday, excluding Federal holidays. An alternate shall also be designated to act during the contract manager's absence.</w:t>
      </w:r>
    </w:p>
    <w:p w14:paraId="05B40E77" w14:textId="77777777" w:rsidR="00720C49" w:rsidRPr="00720C49" w:rsidRDefault="00720C49" w:rsidP="00720C49">
      <w:pPr>
        <w:ind w:left="360"/>
        <w:rPr>
          <w:rFonts w:ascii="Times New Roman" w:hAnsi="Times New Roman" w:cs="Times New Roman"/>
          <w:sz w:val="24"/>
          <w:szCs w:val="24"/>
        </w:rPr>
      </w:pPr>
    </w:p>
    <w:p w14:paraId="679B914B"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br w:type="page"/>
      </w:r>
    </w:p>
    <w:p w14:paraId="5621CE93" w14:textId="77777777" w:rsidR="00720C49" w:rsidRPr="00720C49" w:rsidRDefault="00720C49" w:rsidP="00720C49">
      <w:pPr>
        <w:ind w:left="360"/>
        <w:rPr>
          <w:rFonts w:ascii="Times New Roman" w:hAnsi="Times New Roman" w:cs="Times New Roman"/>
          <w:sz w:val="24"/>
          <w:szCs w:val="24"/>
        </w:rPr>
      </w:pPr>
    </w:p>
    <w:p w14:paraId="69FEBF8E" w14:textId="77777777" w:rsidR="00720C49" w:rsidRPr="00720C49" w:rsidRDefault="00720C49" w:rsidP="00720C49">
      <w:pPr>
        <w:pStyle w:val="Heading1"/>
        <w:spacing w:before="0" w:after="0"/>
        <w:rPr>
          <w:rFonts w:ascii="Times New Roman" w:hAnsi="Times New Roman" w:cs="Times New Roman"/>
          <w:sz w:val="24"/>
          <w:szCs w:val="24"/>
        </w:rPr>
      </w:pPr>
      <w:bookmarkStart w:id="1" w:name="_Toc228950846"/>
      <w:r w:rsidRPr="00720C49">
        <w:rPr>
          <w:rFonts w:ascii="Times New Roman" w:hAnsi="Times New Roman" w:cs="Times New Roman"/>
          <w:sz w:val="24"/>
          <w:szCs w:val="24"/>
        </w:rPr>
        <w:t>PART 2 — GOVERNMENT-FURNISHED PROPERTY, EQUIPMENT, AND SERVICES</w:t>
      </w:r>
      <w:bookmarkEnd w:id="1"/>
    </w:p>
    <w:p w14:paraId="6D07A8D6"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b/>
          <w:bCs/>
          <w:sz w:val="24"/>
          <w:szCs w:val="24"/>
        </w:rPr>
        <w:t>2.1 Services</w:t>
      </w:r>
      <w:r w:rsidRPr="00720C49">
        <w:rPr>
          <w:rFonts w:ascii="Times New Roman" w:hAnsi="Times New Roman" w:cs="Times New Roman"/>
          <w:sz w:val="24"/>
          <w:szCs w:val="24"/>
        </w:rPr>
        <w:t xml:space="preserve"> </w:t>
      </w:r>
    </w:p>
    <w:p w14:paraId="59E51C6A"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N/A. The Government will not provide any services under this contract.</w:t>
      </w:r>
    </w:p>
    <w:p w14:paraId="5B7F3C46"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b/>
          <w:bCs/>
          <w:sz w:val="24"/>
          <w:szCs w:val="24"/>
        </w:rPr>
        <w:t>2.2 Facilities</w:t>
      </w:r>
    </w:p>
    <w:p w14:paraId="3B382405"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The Government will provide access to the VA Facility as coordinated with the COR.</w:t>
      </w:r>
    </w:p>
    <w:p w14:paraId="3F2D51F5"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b/>
          <w:bCs/>
          <w:sz w:val="24"/>
          <w:szCs w:val="24"/>
        </w:rPr>
        <w:t>2.3 Utilities</w:t>
      </w:r>
    </w:p>
    <w:p w14:paraId="48ADF60D"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The Government will provide standard utilities (electrical, water) available within the facility for use during installation. The Contractor shall instruct employees in utility conservation practices and avoid waste.</w:t>
      </w:r>
    </w:p>
    <w:p w14:paraId="54C52697" w14:textId="77777777" w:rsidR="00720C49" w:rsidRPr="00720C49" w:rsidRDefault="00720C49" w:rsidP="00720C49">
      <w:pPr>
        <w:rPr>
          <w:rFonts w:ascii="Times New Roman" w:hAnsi="Times New Roman" w:cs="Times New Roman"/>
          <w:sz w:val="24"/>
          <w:szCs w:val="24"/>
        </w:rPr>
      </w:pPr>
    </w:p>
    <w:p w14:paraId="2A664ED7" w14:textId="77777777" w:rsidR="00720C49" w:rsidRPr="00720C49" w:rsidRDefault="00720C49" w:rsidP="00720C49">
      <w:pPr>
        <w:rPr>
          <w:rFonts w:ascii="Times New Roman" w:hAnsi="Times New Roman" w:cs="Times New Roman"/>
          <w:b/>
          <w:bCs/>
          <w:strike/>
          <w:sz w:val="24"/>
          <w:szCs w:val="24"/>
        </w:rPr>
      </w:pPr>
      <w:r w:rsidRPr="00720C49">
        <w:rPr>
          <w:rFonts w:ascii="Times New Roman" w:hAnsi="Times New Roman" w:cs="Times New Roman"/>
          <w:strike/>
          <w:sz w:val="24"/>
          <w:szCs w:val="24"/>
        </w:rPr>
        <w:br w:type="page"/>
      </w:r>
    </w:p>
    <w:p w14:paraId="31EB5BBB" w14:textId="77777777" w:rsidR="00720C49" w:rsidRPr="00720C49" w:rsidRDefault="00720C49" w:rsidP="00720C49">
      <w:pPr>
        <w:pStyle w:val="Heading1"/>
        <w:spacing w:before="0" w:after="0"/>
        <w:rPr>
          <w:rFonts w:ascii="Times New Roman" w:hAnsi="Times New Roman" w:cs="Times New Roman"/>
          <w:sz w:val="24"/>
          <w:szCs w:val="24"/>
        </w:rPr>
      </w:pPr>
      <w:bookmarkStart w:id="2" w:name="_Toc228950847"/>
      <w:r w:rsidRPr="00720C49">
        <w:rPr>
          <w:rFonts w:ascii="Times New Roman" w:hAnsi="Times New Roman" w:cs="Times New Roman"/>
          <w:sz w:val="24"/>
          <w:szCs w:val="24"/>
        </w:rPr>
        <w:lastRenderedPageBreak/>
        <w:t>PART 3 — CONTRACTOR-FURNISHED ITEMS AND SERVICES</w:t>
      </w:r>
      <w:bookmarkEnd w:id="2"/>
    </w:p>
    <w:p w14:paraId="2D2AF5AB" w14:textId="77777777" w:rsidR="00720C49" w:rsidRPr="00720C49" w:rsidRDefault="00720C49" w:rsidP="00720C49">
      <w:pPr>
        <w:rPr>
          <w:rFonts w:ascii="Times New Roman" w:hAnsi="Times New Roman" w:cs="Times New Roman"/>
          <w:b/>
          <w:bCs/>
          <w:sz w:val="24"/>
          <w:szCs w:val="24"/>
        </w:rPr>
      </w:pPr>
      <w:r w:rsidRPr="00720C49">
        <w:rPr>
          <w:rFonts w:ascii="Times New Roman" w:hAnsi="Times New Roman" w:cs="Times New Roman"/>
          <w:b/>
          <w:bCs/>
          <w:sz w:val="24"/>
          <w:szCs w:val="24"/>
        </w:rPr>
        <w:t>3.1 General</w:t>
      </w:r>
    </w:p>
    <w:p w14:paraId="641F67B4"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The Contractor shall furnish all personnel, supplies, equipment, and services required to perform work under this contract not listed under Part 2 of this PWS.</w:t>
      </w:r>
    </w:p>
    <w:p w14:paraId="072D6820"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b/>
          <w:bCs/>
          <w:sz w:val="24"/>
          <w:szCs w:val="24"/>
        </w:rPr>
        <w:t>3.2 Materials</w:t>
      </w:r>
    </w:p>
    <w:p w14:paraId="74004E4A"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The Contractor shall provide all window-tint material, primers, adhesives, cleaning solutions, and associated consumables required to complete installation, per the specifications in Section 4.3 of this PWS.</w:t>
      </w:r>
    </w:p>
    <w:p w14:paraId="075847F2"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b/>
          <w:bCs/>
          <w:sz w:val="24"/>
          <w:szCs w:val="24"/>
        </w:rPr>
        <w:t>3.3 Equipment</w:t>
      </w:r>
    </w:p>
    <w:p w14:paraId="60CCC250"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The Contractor shall provide all tools, ladders, scaffolding, protective sheeting, and other equipment necessary to safely and effectively install window tint on all windows identified in Section 4.2 of this PWS.</w:t>
      </w:r>
    </w:p>
    <w:p w14:paraId="10729781"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b/>
          <w:bCs/>
          <w:sz w:val="24"/>
          <w:szCs w:val="24"/>
        </w:rPr>
        <w:t>3.4 Liability/Damage</w:t>
      </w:r>
    </w:p>
    <w:p w14:paraId="172AD75A"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The Contractor shall be fully responsible for any damage to Government property, facility surfaces, or windows resulting from the Contractor's installation activities. Any damage shall be reported to the COR immediately and repaired or replaced at the Contractor's expense.</w:t>
      </w:r>
    </w:p>
    <w:p w14:paraId="619466F8"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br w:type="page"/>
      </w:r>
    </w:p>
    <w:p w14:paraId="153F18AE" w14:textId="77777777" w:rsidR="00720C49" w:rsidRPr="00720C49" w:rsidRDefault="00720C49" w:rsidP="00720C49">
      <w:pPr>
        <w:pStyle w:val="Heading1"/>
        <w:spacing w:before="0" w:after="0"/>
        <w:rPr>
          <w:rFonts w:ascii="Times New Roman" w:hAnsi="Times New Roman" w:cs="Times New Roman"/>
          <w:sz w:val="24"/>
          <w:szCs w:val="24"/>
        </w:rPr>
      </w:pPr>
      <w:bookmarkStart w:id="3" w:name="_Toc228950848"/>
      <w:r w:rsidRPr="00720C49">
        <w:rPr>
          <w:rFonts w:ascii="Times New Roman" w:hAnsi="Times New Roman" w:cs="Times New Roman"/>
          <w:sz w:val="24"/>
          <w:szCs w:val="24"/>
        </w:rPr>
        <w:lastRenderedPageBreak/>
        <w:t>PART 4 — SPECIFIC TASKS</w:t>
      </w:r>
      <w:bookmarkEnd w:id="3"/>
    </w:p>
    <w:p w14:paraId="30A283DC"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b/>
          <w:bCs/>
          <w:sz w:val="24"/>
          <w:szCs w:val="24"/>
        </w:rPr>
        <w:t>4.1 Basic Services</w:t>
      </w:r>
    </w:p>
    <w:p w14:paraId="65A94EAF" w14:textId="7288464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 xml:space="preserve">The Contractor shall furnish all labor, materials, and equipment to install dual-reflective window tint on all windows at the VA Facility. The installation shall cover three building zones: (1) roof windows, (2) </w:t>
      </w:r>
      <w:r>
        <w:rPr>
          <w:rFonts w:ascii="Times New Roman" w:hAnsi="Times New Roman" w:cs="Times New Roman"/>
          <w:sz w:val="24"/>
          <w:szCs w:val="24"/>
        </w:rPr>
        <w:t xml:space="preserve">the </w:t>
      </w:r>
      <w:r w:rsidRPr="00720C49">
        <w:rPr>
          <w:rFonts w:ascii="Times New Roman" w:hAnsi="Times New Roman" w:cs="Times New Roman"/>
          <w:sz w:val="24"/>
          <w:szCs w:val="24"/>
        </w:rPr>
        <w:t xml:space="preserve">corner of </w:t>
      </w:r>
      <w:r>
        <w:rPr>
          <w:rFonts w:ascii="Times New Roman" w:hAnsi="Times New Roman" w:cs="Times New Roman"/>
          <w:sz w:val="24"/>
          <w:szCs w:val="24"/>
        </w:rPr>
        <w:t xml:space="preserve">the </w:t>
      </w:r>
      <w:r w:rsidRPr="00720C49">
        <w:rPr>
          <w:rFonts w:ascii="Times New Roman" w:hAnsi="Times New Roman" w:cs="Times New Roman"/>
          <w:sz w:val="24"/>
          <w:szCs w:val="24"/>
        </w:rPr>
        <w:t xml:space="preserve">building, and (3) </w:t>
      </w:r>
      <w:r>
        <w:rPr>
          <w:rFonts w:ascii="Times New Roman" w:hAnsi="Times New Roman" w:cs="Times New Roman"/>
          <w:sz w:val="24"/>
          <w:szCs w:val="24"/>
        </w:rPr>
        <w:t xml:space="preserve">the </w:t>
      </w:r>
      <w:r w:rsidRPr="00720C49">
        <w:rPr>
          <w:rFonts w:ascii="Times New Roman" w:hAnsi="Times New Roman" w:cs="Times New Roman"/>
          <w:sz w:val="24"/>
          <w:szCs w:val="24"/>
        </w:rPr>
        <w:t xml:space="preserve">front of </w:t>
      </w:r>
      <w:r>
        <w:rPr>
          <w:rFonts w:ascii="Times New Roman" w:hAnsi="Times New Roman" w:cs="Times New Roman"/>
          <w:sz w:val="24"/>
          <w:szCs w:val="24"/>
        </w:rPr>
        <w:t xml:space="preserve">the </w:t>
      </w:r>
      <w:r w:rsidRPr="00720C49">
        <w:rPr>
          <w:rFonts w:ascii="Times New Roman" w:hAnsi="Times New Roman" w:cs="Times New Roman"/>
          <w:sz w:val="24"/>
          <w:szCs w:val="24"/>
        </w:rPr>
        <w:t>building.</w:t>
      </w:r>
    </w:p>
    <w:p w14:paraId="4AF4D307"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b/>
          <w:bCs/>
          <w:sz w:val="24"/>
          <w:szCs w:val="24"/>
        </w:rPr>
        <w:t>4.2 Window Specifications and Site Details</w:t>
      </w:r>
    </w:p>
    <w:p w14:paraId="2D5098D9"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The breakdown of windows by zone is as follows:</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tblGrid>
      <w:tr w:rsidR="00720C49" w:rsidRPr="00720C49" w14:paraId="0B5AE12A"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04867E"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b/>
                <w:bCs/>
                <w:sz w:val="20"/>
                <w:szCs w:val="20"/>
              </w:rPr>
              <w:t>Building Zone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A83218"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b/>
                <w:bCs/>
                <w:sz w:val="20"/>
                <w:szCs w:val="20"/>
              </w:rPr>
              <w:t>Approximate Units (#)</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967D8A"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b/>
                <w:bCs/>
                <w:sz w:val="20"/>
                <w:szCs w:val="20"/>
              </w:rPr>
              <w:t>Approximate Area (inches)</w:t>
            </w:r>
          </w:p>
        </w:tc>
      </w:tr>
      <w:tr w:rsidR="00720C49" w:rsidRPr="00720C49" w14:paraId="7995B61F"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7CCD6B"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Roof Windows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E14E73"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8B5DAE"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36 x 6</w:t>
            </w:r>
          </w:p>
        </w:tc>
      </w:tr>
      <w:tr w:rsidR="00720C49" w:rsidRPr="00720C49" w14:paraId="14D74B72"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78C243"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Roof Windows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C1800C"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52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A2200"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58 x 26</w:t>
            </w:r>
          </w:p>
        </w:tc>
      </w:tr>
      <w:tr w:rsidR="00720C49" w:rsidRPr="00720C49" w14:paraId="702A2375"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6080B"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Roof Windows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1F473E"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FCE6AC"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55.5 x 26</w:t>
            </w:r>
          </w:p>
        </w:tc>
      </w:tr>
      <w:tr w:rsidR="00720C49" w:rsidRPr="00720C49" w14:paraId="1473F2D9"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9F2A94"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Corner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3138F8"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636DB1"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52.5 x 20.5</w:t>
            </w:r>
          </w:p>
        </w:tc>
      </w:tr>
      <w:tr w:rsidR="00720C49" w:rsidRPr="00720C49" w14:paraId="65F98617"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38369D"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Corner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93FF52"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B6E845"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52.5 x 22.5</w:t>
            </w:r>
          </w:p>
        </w:tc>
      </w:tr>
      <w:tr w:rsidR="00720C49" w:rsidRPr="00720C49" w14:paraId="20396D0D"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9A1731"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Corner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88FCA"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30FBD2"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51.5 x 20.5</w:t>
            </w:r>
          </w:p>
        </w:tc>
      </w:tr>
      <w:tr w:rsidR="00720C49" w:rsidRPr="00720C49" w14:paraId="6E798ABF"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194352"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Corner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387217"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7D92E7"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51.5 x 22.5</w:t>
            </w:r>
          </w:p>
        </w:tc>
      </w:tr>
      <w:tr w:rsidR="00720C49" w:rsidRPr="00720C49" w14:paraId="75EE1423"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CCB1A1"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Corner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74B3A"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DAC77"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55 x 20.5</w:t>
            </w:r>
          </w:p>
        </w:tc>
      </w:tr>
      <w:tr w:rsidR="00720C49" w:rsidRPr="00720C49" w14:paraId="16CFADF5"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878AC9"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Corner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E42C8A"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8D9D13"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55 x 22.5</w:t>
            </w:r>
          </w:p>
        </w:tc>
      </w:tr>
      <w:tr w:rsidR="00720C49" w:rsidRPr="00720C49" w14:paraId="379B3AEC"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51517E"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Corner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B01F2C"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A8B100"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26 x 20.5</w:t>
            </w:r>
          </w:p>
        </w:tc>
      </w:tr>
      <w:tr w:rsidR="00720C49" w:rsidRPr="00720C49" w14:paraId="5160FC1E"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30351E"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Corner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2A162"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5EC24"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56 x 22.5</w:t>
            </w:r>
          </w:p>
        </w:tc>
      </w:tr>
      <w:tr w:rsidR="00720C49" w:rsidRPr="00720C49" w14:paraId="5A632B75"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B4D8FA"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Corner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F4ACA4"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8FBD6F"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48 x 20.5</w:t>
            </w:r>
          </w:p>
        </w:tc>
      </w:tr>
      <w:tr w:rsidR="00720C49" w:rsidRPr="00720C49" w14:paraId="264036FC"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870311"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Corner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8D7BAB"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CE1674"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48 x 22.5</w:t>
            </w:r>
          </w:p>
        </w:tc>
      </w:tr>
      <w:tr w:rsidR="00720C49" w:rsidRPr="00720C49" w14:paraId="6DD5FADA"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8A2908"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Front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4D653"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52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AEED64"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61 x 26.7</w:t>
            </w:r>
          </w:p>
        </w:tc>
      </w:tr>
      <w:tr w:rsidR="00720C49" w:rsidRPr="00720C49" w14:paraId="48A6EF4C"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05821E"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Front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5D9BBA"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2C1ED0"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55 x 27</w:t>
            </w:r>
          </w:p>
        </w:tc>
      </w:tr>
      <w:tr w:rsidR="00720C49" w:rsidRPr="00720C49" w14:paraId="3A5CADFA"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37195D"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Front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D4EE10"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84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D9728"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60.5 x 27.2</w:t>
            </w:r>
          </w:p>
        </w:tc>
      </w:tr>
      <w:tr w:rsidR="00720C49" w:rsidRPr="00720C49" w14:paraId="385165B1"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8B1E80"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Front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1DBD56"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F565DB"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55.5 x 27</w:t>
            </w:r>
          </w:p>
        </w:tc>
      </w:tr>
      <w:tr w:rsidR="00720C49" w:rsidRPr="00720C49" w14:paraId="5C9619BA" w14:textId="77777777" w:rsidTr="00511451">
        <w:tc>
          <w:tcPr>
            <w:tcW w:w="2500" w:type="dxa"/>
            <w:tcBorders>
              <w:top w:val="single" w:sz="1" w:space="0" w:color="AAAAAA"/>
              <w:left w:val="single" w:sz="1" w:space="0" w:color="AAAAAA"/>
              <w:bottom w:val="single" w:sz="1" w:space="0" w:color="AAAAAA"/>
              <w:right w:val="single" w:sz="1" w:space="0" w:color="AAAAAA"/>
            </w:tcBorders>
            <w:shd w:val="clear" w:color="auto" w:fill="EAF1DD" w:themeFill="accent3" w:themeFillTint="33"/>
            <w:tcMar>
              <w:top w:w="80" w:type="dxa"/>
              <w:left w:w="120" w:type="dxa"/>
              <w:bottom w:w="80" w:type="dxa"/>
              <w:right w:w="120" w:type="dxa"/>
            </w:tcMar>
          </w:tcPr>
          <w:p w14:paraId="25B6F6B1" w14:textId="77777777" w:rsidR="00720C49" w:rsidRPr="00720C49" w:rsidRDefault="00720C49" w:rsidP="00720C49">
            <w:pPr>
              <w:spacing w:after="0" w:line="240" w:lineRule="auto"/>
              <w:contextualSpacing/>
              <w:rPr>
                <w:rFonts w:ascii="Times New Roman" w:hAnsi="Times New Roman" w:cs="Times New Roman"/>
                <w:b/>
                <w:bCs/>
                <w:sz w:val="20"/>
                <w:szCs w:val="20"/>
              </w:rPr>
            </w:pPr>
            <w:r w:rsidRPr="00720C49">
              <w:rPr>
                <w:rFonts w:ascii="Times New Roman" w:hAnsi="Times New Roman" w:cs="Times New Roman"/>
                <w:b/>
                <w:bCs/>
                <w:sz w:val="20"/>
                <w:szCs w:val="20"/>
              </w:rPr>
              <w:t>TOTALS</w:t>
            </w:r>
          </w:p>
        </w:tc>
        <w:tc>
          <w:tcPr>
            <w:tcW w:w="2000" w:type="dxa"/>
            <w:tcBorders>
              <w:top w:val="single" w:sz="1" w:space="0" w:color="AAAAAA"/>
              <w:left w:val="single" w:sz="1" w:space="0" w:color="AAAAAA"/>
              <w:bottom w:val="single" w:sz="1" w:space="0" w:color="AAAAAA"/>
              <w:right w:val="single" w:sz="1" w:space="0" w:color="AAAAAA"/>
            </w:tcBorders>
            <w:shd w:val="clear" w:color="auto" w:fill="EAF1DD" w:themeFill="accent3" w:themeFillTint="33"/>
            <w:tcMar>
              <w:top w:w="80" w:type="dxa"/>
              <w:left w:w="120" w:type="dxa"/>
              <w:bottom w:w="80" w:type="dxa"/>
              <w:right w:w="120" w:type="dxa"/>
            </w:tcMar>
          </w:tcPr>
          <w:p w14:paraId="7722B166"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b/>
                <w:bCs/>
                <w:sz w:val="20"/>
                <w:szCs w:val="20"/>
              </w:rPr>
              <w:t>Approximate Units (#)</w:t>
            </w:r>
          </w:p>
        </w:tc>
        <w:tc>
          <w:tcPr>
            <w:tcW w:w="2000" w:type="dxa"/>
            <w:tcBorders>
              <w:top w:val="single" w:sz="1" w:space="0" w:color="AAAAAA"/>
              <w:left w:val="single" w:sz="1" w:space="0" w:color="AAAAAA"/>
              <w:bottom w:val="single" w:sz="1" w:space="0" w:color="AAAAAA"/>
              <w:right w:val="single" w:sz="1" w:space="0" w:color="AAAAAA"/>
            </w:tcBorders>
            <w:shd w:val="clear" w:color="auto" w:fill="EAF1DD" w:themeFill="accent3" w:themeFillTint="33"/>
            <w:tcMar>
              <w:top w:w="80" w:type="dxa"/>
              <w:left w:w="120" w:type="dxa"/>
              <w:bottom w:w="80" w:type="dxa"/>
              <w:right w:w="120" w:type="dxa"/>
            </w:tcMar>
          </w:tcPr>
          <w:p w14:paraId="08FC92BD" w14:textId="77777777" w:rsidR="00720C49" w:rsidRPr="00720C49" w:rsidRDefault="00720C49" w:rsidP="00720C49">
            <w:pPr>
              <w:spacing w:after="0" w:line="240" w:lineRule="auto"/>
              <w:contextualSpacing/>
              <w:jc w:val="center"/>
              <w:rPr>
                <w:rFonts w:ascii="Times New Roman" w:hAnsi="Times New Roman" w:cs="Times New Roman"/>
                <w:b/>
                <w:bCs/>
                <w:sz w:val="20"/>
                <w:szCs w:val="20"/>
              </w:rPr>
            </w:pPr>
            <w:r w:rsidRPr="00720C49">
              <w:rPr>
                <w:rFonts w:ascii="Times New Roman" w:hAnsi="Times New Roman" w:cs="Times New Roman"/>
                <w:b/>
                <w:bCs/>
                <w:sz w:val="20"/>
                <w:szCs w:val="20"/>
              </w:rPr>
              <w:t>Total Sqft</w:t>
            </w:r>
          </w:p>
        </w:tc>
      </w:tr>
      <w:tr w:rsidR="00720C49" w:rsidRPr="00720C49" w14:paraId="45A13F81"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65CFD6"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Roof Totals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3015C"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60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B7FE3C"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612</w:t>
            </w:r>
          </w:p>
        </w:tc>
      </w:tr>
      <w:tr w:rsidR="00720C49" w:rsidRPr="00720C49" w14:paraId="50F2A8D6"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0E0D81"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Corner Totals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28FF4D"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16</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72D53"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132</w:t>
            </w:r>
          </w:p>
        </w:tc>
      </w:tr>
      <w:tr w:rsidR="00720C49" w:rsidRPr="00720C49" w14:paraId="09C130DA" w14:textId="77777777" w:rsidTr="00720C49">
        <w:trPr>
          <w:trHeight w:val="305"/>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43F1DD"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sz w:val="20"/>
                <w:szCs w:val="20"/>
              </w:rPr>
              <w:t>Front Totals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A24FC7"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140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B4A61"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sz w:val="20"/>
                <w:szCs w:val="20"/>
              </w:rPr>
              <w:t>1,590</w:t>
            </w:r>
          </w:p>
        </w:tc>
      </w:tr>
      <w:tr w:rsidR="00720C49" w:rsidRPr="00720C49" w14:paraId="68C59A65" w14:textId="77777777" w:rsidTr="00511451">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7BC4DB" w14:textId="77777777" w:rsidR="00720C49" w:rsidRPr="00720C49" w:rsidRDefault="00720C49" w:rsidP="00720C49">
            <w:pPr>
              <w:spacing w:after="0" w:line="240" w:lineRule="auto"/>
              <w:contextualSpacing/>
              <w:rPr>
                <w:rFonts w:ascii="Times New Roman" w:hAnsi="Times New Roman" w:cs="Times New Roman"/>
                <w:sz w:val="20"/>
                <w:szCs w:val="20"/>
              </w:rPr>
            </w:pPr>
            <w:r w:rsidRPr="00720C49">
              <w:rPr>
                <w:rFonts w:ascii="Times New Roman" w:hAnsi="Times New Roman" w:cs="Times New Roman"/>
                <w:b/>
                <w:bCs/>
                <w:sz w:val="20"/>
                <w:szCs w:val="20"/>
              </w:rPr>
              <w:t xml:space="preserve">TOTAL </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3BDF19"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b/>
                <w:bCs/>
                <w:sz w:val="20"/>
                <w:szCs w:val="20"/>
              </w:rPr>
              <w:t>216</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EA9E3E" w14:textId="77777777" w:rsidR="00720C49" w:rsidRPr="00720C49" w:rsidRDefault="00720C49" w:rsidP="00720C49">
            <w:pPr>
              <w:spacing w:after="0" w:line="240" w:lineRule="auto"/>
              <w:contextualSpacing/>
              <w:jc w:val="center"/>
              <w:rPr>
                <w:rFonts w:ascii="Times New Roman" w:hAnsi="Times New Roman" w:cs="Times New Roman"/>
                <w:sz w:val="20"/>
                <w:szCs w:val="20"/>
              </w:rPr>
            </w:pPr>
            <w:r w:rsidRPr="00720C49">
              <w:rPr>
                <w:rFonts w:ascii="Times New Roman" w:hAnsi="Times New Roman" w:cs="Times New Roman"/>
                <w:b/>
                <w:bCs/>
                <w:sz w:val="20"/>
                <w:szCs w:val="20"/>
              </w:rPr>
              <w:t>2,334</w:t>
            </w:r>
          </w:p>
        </w:tc>
      </w:tr>
    </w:tbl>
    <w:p w14:paraId="7FC107C7" w14:textId="77777777" w:rsidR="00720C49" w:rsidRPr="00720C49" w:rsidRDefault="00720C49" w:rsidP="00720C49">
      <w:pPr>
        <w:rPr>
          <w:rFonts w:ascii="Times New Roman" w:hAnsi="Times New Roman" w:cs="Times New Roman"/>
          <w:sz w:val="24"/>
          <w:szCs w:val="24"/>
        </w:rPr>
      </w:pPr>
    </w:p>
    <w:p w14:paraId="2B545D7F"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lastRenderedPageBreak/>
        <w:t>The Contractor shall verify all measurements on-site before ordering or cutting tint materials and shall ensure all window tint is properly fitted and trimmed to each window's specific dimensions. Discrepancies between quoted measurements and actual field conditions shall be reported to the COR before installation.</w:t>
      </w:r>
    </w:p>
    <w:p w14:paraId="60DC9875"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i/>
          <w:iCs/>
          <w:sz w:val="24"/>
          <w:szCs w:val="24"/>
        </w:rPr>
        <w:t>See</w:t>
      </w:r>
      <w:r w:rsidRPr="00720C49">
        <w:rPr>
          <w:rFonts w:ascii="Times New Roman" w:hAnsi="Times New Roman" w:cs="Times New Roman"/>
          <w:sz w:val="24"/>
          <w:szCs w:val="24"/>
        </w:rPr>
        <w:t xml:space="preserve"> Appendix A for images of windows requiring tinting.</w:t>
      </w:r>
    </w:p>
    <w:p w14:paraId="4C7F0C95"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b/>
          <w:bCs/>
          <w:sz w:val="24"/>
          <w:szCs w:val="24"/>
        </w:rPr>
        <w:t>4.3 Window Tint Product Requirements</w:t>
      </w:r>
    </w:p>
    <w:p w14:paraId="41129EF3"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The Contractor shall furnish and install a high-performance dual-reflective window tint suitable for architectural applications. The product proposed must meet or exceed the following minimum performance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0C49" w:rsidRPr="00720C49" w14:paraId="0A336639" w14:textId="77777777" w:rsidTr="0051145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689C8F"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b/>
                <w:bCs/>
                <w:sz w:val="20"/>
                <w:szCs w:val="20"/>
              </w:rPr>
              <w:t>Performance Criterion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AC9FB"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b/>
                <w:bCs/>
                <w:sz w:val="20"/>
                <w:szCs w:val="20"/>
              </w:rPr>
              <w:t>Minimum Requirement</w:t>
            </w:r>
          </w:p>
        </w:tc>
      </w:tr>
      <w:tr w:rsidR="00720C49" w:rsidRPr="00720C49" w14:paraId="3AD2F0A7" w14:textId="77777777" w:rsidTr="0051145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E5607B"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Solar Heat Rejection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B347B7"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sz w:val="20"/>
                <w:szCs w:val="20"/>
              </w:rPr>
              <w:t>≥70%</w:t>
            </w:r>
          </w:p>
        </w:tc>
      </w:tr>
      <w:tr w:rsidR="00720C49" w:rsidRPr="00720C49" w14:paraId="627209CB" w14:textId="77777777" w:rsidTr="0051145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6700D9"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UV Rejection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9857EE"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sz w:val="20"/>
                <w:szCs w:val="20"/>
              </w:rPr>
              <w:t>≥99%</w:t>
            </w:r>
          </w:p>
        </w:tc>
      </w:tr>
      <w:tr w:rsidR="00720C49" w:rsidRPr="00720C49" w14:paraId="20C515EA" w14:textId="77777777" w:rsidTr="0051145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EEA3C3"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Glare Reduction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0D42B7"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sz w:val="20"/>
                <w:szCs w:val="20"/>
              </w:rPr>
              <w:t>≥70%</w:t>
            </w:r>
          </w:p>
        </w:tc>
      </w:tr>
      <w:tr w:rsidR="00720C49" w:rsidRPr="00720C49" w14:paraId="25243A70" w14:textId="77777777" w:rsidTr="0051145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664A9"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 xml:space="preserve">Visible Light Transmission </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B07923"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sz w:val="20"/>
                <w:szCs w:val="20"/>
              </w:rPr>
              <w:t>10%–20%</w:t>
            </w:r>
          </w:p>
        </w:tc>
      </w:tr>
      <w:tr w:rsidR="00720C49" w:rsidRPr="00720C49" w14:paraId="229EECC4" w14:textId="77777777" w:rsidTr="0051145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E2A4F0"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Interior Reflectivity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DE8B9E"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sz w:val="20"/>
                <w:szCs w:val="20"/>
              </w:rPr>
              <w:t>≤25%</w:t>
            </w:r>
          </w:p>
        </w:tc>
      </w:tr>
      <w:tr w:rsidR="00720C49" w:rsidRPr="00720C49" w14:paraId="5F147DD9" w14:textId="77777777" w:rsidTr="0051145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EDCFCE"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Exterior Reflectivity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49D8F1"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sz w:val="20"/>
                <w:szCs w:val="20"/>
              </w:rPr>
              <w:t>≥40% (Highly Reflective/Silver Appearance)</w:t>
            </w:r>
          </w:p>
        </w:tc>
      </w:tr>
      <w:tr w:rsidR="00720C49" w:rsidRPr="00720C49" w14:paraId="248DFFB0" w14:textId="77777777" w:rsidTr="0051145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2CE80B"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Manufacturer Warranty*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CEAB4A"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sz w:val="20"/>
                <w:szCs w:val="20"/>
              </w:rPr>
              <w:t>Minimum 10 years</w:t>
            </w:r>
          </w:p>
        </w:tc>
      </w:tr>
      <w:tr w:rsidR="00720C49" w:rsidRPr="00720C49" w14:paraId="68EC06E5" w14:textId="77777777" w:rsidTr="0051145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96D98D"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Certification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24F587"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sz w:val="20"/>
                <w:szCs w:val="20"/>
              </w:rPr>
              <w:t>NFRC-certified and compliant with ANSI standards</w:t>
            </w:r>
          </w:p>
        </w:tc>
      </w:tr>
    </w:tbl>
    <w:p w14:paraId="41D16AA4" w14:textId="77777777" w:rsidR="00720C49" w:rsidRPr="00720C49" w:rsidRDefault="00720C49" w:rsidP="00720C49">
      <w:pPr>
        <w:rPr>
          <w:rFonts w:ascii="Times New Roman" w:hAnsi="Times New Roman" w:cs="Times New Roman"/>
          <w:i/>
          <w:iCs/>
          <w:sz w:val="24"/>
          <w:szCs w:val="24"/>
        </w:rPr>
      </w:pPr>
      <w:r w:rsidRPr="00720C49">
        <w:rPr>
          <w:rFonts w:ascii="Times New Roman" w:hAnsi="Times New Roman" w:cs="Times New Roman"/>
          <w:i/>
          <w:iCs/>
          <w:sz w:val="24"/>
          <w:szCs w:val="24"/>
        </w:rPr>
        <w:t>Definitions</w:t>
      </w:r>
      <w:r w:rsidRPr="00720C49">
        <w:rPr>
          <w:rFonts w:ascii="Times New Roman" w:hAnsi="Times New Roman" w:cs="Times New Roman"/>
          <w:sz w:val="24"/>
          <w:szCs w:val="24"/>
        </w:rPr>
        <w:t>:</w:t>
      </w:r>
      <w:r w:rsidRPr="00720C49">
        <w:rPr>
          <w:rFonts w:ascii="Times New Roman" w:hAnsi="Times New Roman" w:cs="Times New Roman"/>
          <w:i/>
          <w:iCs/>
          <w:sz w:val="24"/>
          <w:szCs w:val="24"/>
        </w:rPr>
        <w:t xml:space="preserve"> ANSI = American National Standards Institute</w:t>
      </w:r>
      <w:r w:rsidRPr="00720C49">
        <w:rPr>
          <w:rFonts w:ascii="Times New Roman" w:hAnsi="Times New Roman" w:cs="Times New Roman"/>
          <w:sz w:val="24"/>
          <w:szCs w:val="24"/>
        </w:rPr>
        <w:t>;</w:t>
      </w:r>
      <w:r w:rsidRPr="00720C49">
        <w:rPr>
          <w:rFonts w:ascii="Times New Roman" w:hAnsi="Times New Roman" w:cs="Times New Roman"/>
          <w:i/>
          <w:iCs/>
          <w:sz w:val="24"/>
          <w:szCs w:val="24"/>
        </w:rPr>
        <w:t xml:space="preserve"> NFRC = National Fenestration Ratings Council.</w:t>
      </w:r>
    </w:p>
    <w:p w14:paraId="19F4DB30" w14:textId="77777777" w:rsidR="00720C49" w:rsidRPr="00720C49" w:rsidRDefault="00720C49" w:rsidP="00720C49">
      <w:pPr>
        <w:rPr>
          <w:rFonts w:ascii="Times New Roman" w:hAnsi="Times New Roman" w:cs="Times New Roman"/>
          <w:i/>
          <w:iCs/>
          <w:sz w:val="24"/>
          <w:szCs w:val="24"/>
        </w:rPr>
      </w:pPr>
      <w:r w:rsidRPr="00720C49">
        <w:rPr>
          <w:rFonts w:ascii="Times New Roman" w:hAnsi="Times New Roman" w:cs="Times New Roman"/>
          <w:i/>
          <w:iCs/>
          <w:sz w:val="24"/>
          <w:szCs w:val="24"/>
        </w:rPr>
        <w:t>*Warranty shall cover bubbling, peeling, cracking, discoloration, and adhesive failure. Contractor shall remedy warranty claims at no cost to the VA during the warranty period.</w:t>
      </w:r>
    </w:p>
    <w:p w14:paraId="7577D867"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All proposed alternate products must be accompanied by technical data sheets and test results demonstrating compliance with these specifications. Final product approval is subject to Government review and written acceptance by the COR before purchase and installation.</w:t>
      </w:r>
    </w:p>
    <w:p w14:paraId="0ADCAC94"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b/>
          <w:bCs/>
          <w:sz w:val="24"/>
          <w:szCs w:val="24"/>
        </w:rPr>
        <w:t>4.4 Installation Requirements</w:t>
      </w:r>
    </w:p>
    <w:p w14:paraId="4ED55E11"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The Contractor shall perform all installations in accordance with the manufacturer's instructions and applicable industry standards. Specific requirements include:</w:t>
      </w:r>
    </w:p>
    <w:p w14:paraId="6A8683C5" w14:textId="77777777" w:rsidR="00720C49" w:rsidRPr="00720C49" w:rsidRDefault="00720C49" w:rsidP="00720C49">
      <w:pPr>
        <w:pStyle w:val="ListParagraph"/>
        <w:numPr>
          <w:ilvl w:val="0"/>
          <w:numId w:val="1"/>
        </w:numPr>
        <w:spacing w:after="0" w:line="240" w:lineRule="auto"/>
        <w:contextualSpacing w:val="0"/>
        <w:rPr>
          <w:rFonts w:ascii="Times New Roman" w:hAnsi="Times New Roman" w:cs="Times New Roman"/>
          <w:sz w:val="24"/>
          <w:szCs w:val="24"/>
        </w:rPr>
      </w:pPr>
      <w:r w:rsidRPr="00720C49">
        <w:rPr>
          <w:rFonts w:ascii="Times New Roman" w:hAnsi="Times New Roman" w:cs="Times New Roman"/>
          <w:sz w:val="24"/>
          <w:szCs w:val="24"/>
        </w:rPr>
        <w:t>All glass surfaces shall be thoroughly cleaned and free of dust, debris, and contaminants before tint application.</w:t>
      </w:r>
    </w:p>
    <w:p w14:paraId="457A155A" w14:textId="77777777" w:rsidR="00720C49" w:rsidRPr="00720C49" w:rsidRDefault="00720C49" w:rsidP="00720C49">
      <w:pPr>
        <w:pStyle w:val="ListParagraph"/>
        <w:numPr>
          <w:ilvl w:val="0"/>
          <w:numId w:val="1"/>
        </w:numPr>
        <w:spacing w:after="0" w:line="240" w:lineRule="auto"/>
        <w:contextualSpacing w:val="0"/>
        <w:rPr>
          <w:rFonts w:ascii="Times New Roman" w:hAnsi="Times New Roman" w:cs="Times New Roman"/>
          <w:sz w:val="24"/>
          <w:szCs w:val="24"/>
        </w:rPr>
      </w:pPr>
      <w:r w:rsidRPr="00720C49">
        <w:rPr>
          <w:rFonts w:ascii="Times New Roman" w:hAnsi="Times New Roman" w:cs="Times New Roman"/>
          <w:sz w:val="24"/>
          <w:szCs w:val="24"/>
        </w:rPr>
        <w:t>Tint shall be applied bubble-free, with no visible lifting, peeling, creasing, or distortion.</w:t>
      </w:r>
    </w:p>
    <w:p w14:paraId="7791F00A" w14:textId="77777777" w:rsidR="00720C49" w:rsidRPr="00720C49" w:rsidRDefault="00720C49" w:rsidP="00720C49">
      <w:pPr>
        <w:pStyle w:val="ListParagraph"/>
        <w:numPr>
          <w:ilvl w:val="0"/>
          <w:numId w:val="1"/>
        </w:numPr>
        <w:spacing w:after="0" w:line="240" w:lineRule="auto"/>
        <w:contextualSpacing w:val="0"/>
        <w:rPr>
          <w:rFonts w:ascii="Times New Roman" w:hAnsi="Times New Roman" w:cs="Times New Roman"/>
          <w:sz w:val="24"/>
          <w:szCs w:val="24"/>
        </w:rPr>
      </w:pPr>
      <w:r w:rsidRPr="00720C49">
        <w:rPr>
          <w:rFonts w:ascii="Times New Roman" w:hAnsi="Times New Roman" w:cs="Times New Roman"/>
          <w:sz w:val="24"/>
          <w:szCs w:val="24"/>
        </w:rPr>
        <w:t>All edges shall be trimmed cleanly within 1/16 inch of the window frame.</w:t>
      </w:r>
    </w:p>
    <w:p w14:paraId="34B2A160" w14:textId="77777777" w:rsidR="00720C49" w:rsidRPr="00720C49" w:rsidRDefault="00720C49" w:rsidP="00720C49">
      <w:pPr>
        <w:pStyle w:val="ListParagraph"/>
        <w:numPr>
          <w:ilvl w:val="0"/>
          <w:numId w:val="1"/>
        </w:numPr>
        <w:spacing w:after="0" w:line="240" w:lineRule="auto"/>
        <w:contextualSpacing w:val="0"/>
        <w:rPr>
          <w:rFonts w:ascii="Times New Roman" w:hAnsi="Times New Roman" w:cs="Times New Roman"/>
          <w:sz w:val="24"/>
          <w:szCs w:val="24"/>
        </w:rPr>
      </w:pPr>
      <w:r w:rsidRPr="00720C49">
        <w:rPr>
          <w:rFonts w:ascii="Times New Roman" w:hAnsi="Times New Roman" w:cs="Times New Roman"/>
          <w:sz w:val="24"/>
          <w:szCs w:val="24"/>
        </w:rPr>
        <w:t>The Contractor shall protect surrounding surfaces (floors, walls, furniture) from moisture and adhesive during installation.</w:t>
      </w:r>
    </w:p>
    <w:p w14:paraId="43E5AF86" w14:textId="77777777" w:rsidR="00720C49" w:rsidRPr="00720C49" w:rsidRDefault="00720C49" w:rsidP="00720C49">
      <w:pPr>
        <w:pStyle w:val="ListParagraph"/>
        <w:numPr>
          <w:ilvl w:val="0"/>
          <w:numId w:val="1"/>
        </w:numPr>
        <w:spacing w:after="0" w:line="240" w:lineRule="auto"/>
        <w:contextualSpacing w:val="0"/>
        <w:rPr>
          <w:rFonts w:ascii="Times New Roman" w:hAnsi="Times New Roman" w:cs="Times New Roman"/>
          <w:sz w:val="24"/>
          <w:szCs w:val="24"/>
        </w:rPr>
      </w:pPr>
      <w:r w:rsidRPr="00720C49">
        <w:rPr>
          <w:rFonts w:ascii="Times New Roman" w:hAnsi="Times New Roman" w:cs="Times New Roman"/>
          <w:sz w:val="24"/>
          <w:szCs w:val="24"/>
        </w:rPr>
        <w:lastRenderedPageBreak/>
        <w:t>Any windows where tint installation causes damage to the glass seal or frame shall be reported to the COR immediately.</w:t>
      </w:r>
    </w:p>
    <w:p w14:paraId="5D8B84BD" w14:textId="77777777" w:rsidR="00720C49" w:rsidRPr="00720C49" w:rsidRDefault="00720C49" w:rsidP="00720C49">
      <w:pPr>
        <w:pStyle w:val="ListParagraph"/>
        <w:numPr>
          <w:ilvl w:val="0"/>
          <w:numId w:val="1"/>
        </w:numPr>
        <w:spacing w:after="0" w:line="240" w:lineRule="auto"/>
        <w:contextualSpacing w:val="0"/>
        <w:rPr>
          <w:rFonts w:ascii="Times New Roman" w:hAnsi="Times New Roman" w:cs="Times New Roman"/>
          <w:sz w:val="24"/>
          <w:szCs w:val="24"/>
        </w:rPr>
      </w:pPr>
      <w:r w:rsidRPr="00720C49">
        <w:rPr>
          <w:rFonts w:ascii="Times New Roman" w:hAnsi="Times New Roman" w:cs="Times New Roman"/>
          <w:sz w:val="24"/>
          <w:szCs w:val="24"/>
        </w:rPr>
        <w:t>Safety Requirements: OSHA fall protection compliance, PPE requirements, and ladder/scaffold safety standards must be adhered to.</w:t>
      </w:r>
    </w:p>
    <w:p w14:paraId="4C70376D" w14:textId="77777777" w:rsidR="00720C49" w:rsidRPr="00720C49" w:rsidRDefault="00720C49" w:rsidP="00720C49">
      <w:pPr>
        <w:pStyle w:val="pf0"/>
        <w:numPr>
          <w:ilvl w:val="0"/>
          <w:numId w:val="1"/>
        </w:numPr>
        <w:spacing w:before="0" w:beforeAutospacing="0" w:after="0" w:afterAutospacing="0"/>
      </w:pPr>
      <w:r w:rsidRPr="00720C49">
        <w:rPr>
          <w:rStyle w:val="cf01"/>
          <w:rFonts w:ascii="Times New Roman" w:hAnsi="Times New Roman" w:cs="Times New Roman"/>
          <w:sz w:val="24"/>
          <w:szCs w:val="24"/>
        </w:rPr>
        <w:t>Disposal Requirements: Contractor shall remove all debris daily. Disposal must comply with local environmental regulations. No adhesive/wastewater may enter storm drains.</w:t>
      </w:r>
    </w:p>
    <w:p w14:paraId="080B389A" w14:textId="77777777" w:rsidR="00720C49" w:rsidRPr="00720C49" w:rsidRDefault="00720C49" w:rsidP="00720C49">
      <w:pPr>
        <w:pStyle w:val="ListParagraph"/>
        <w:numPr>
          <w:ilvl w:val="0"/>
          <w:numId w:val="1"/>
        </w:numPr>
        <w:contextualSpacing w:val="0"/>
        <w:rPr>
          <w:rFonts w:ascii="Times New Roman" w:hAnsi="Times New Roman" w:cs="Times New Roman"/>
          <w:sz w:val="24"/>
          <w:szCs w:val="24"/>
        </w:rPr>
      </w:pPr>
      <w:r w:rsidRPr="00720C49">
        <w:rPr>
          <w:rFonts w:ascii="Times New Roman" w:hAnsi="Times New Roman" w:cs="Times New Roman"/>
          <w:sz w:val="24"/>
          <w:szCs w:val="24"/>
        </w:rPr>
        <w:t>A post-installation inspection shall be conducted with the COR before contract closeout. Any tint found to be defective, improperly applied, or out of spec shall be removed and replaced at the Contractor's expense.</w:t>
      </w:r>
    </w:p>
    <w:p w14:paraId="2879BC26" w14:textId="77777777" w:rsidR="00720C49" w:rsidRPr="00720C49" w:rsidRDefault="00720C49" w:rsidP="00720C49">
      <w:pPr>
        <w:rPr>
          <w:rFonts w:ascii="Times New Roman" w:hAnsi="Times New Roman" w:cs="Times New Roman"/>
          <w:b/>
          <w:bCs/>
          <w:sz w:val="24"/>
          <w:szCs w:val="24"/>
        </w:rPr>
      </w:pPr>
      <w:r w:rsidRPr="00720C49">
        <w:rPr>
          <w:rFonts w:ascii="Times New Roman" w:hAnsi="Times New Roman" w:cs="Times New Roman"/>
          <w:b/>
          <w:bCs/>
          <w:sz w:val="24"/>
          <w:szCs w:val="24"/>
        </w:rPr>
        <w:t>4.5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3102"/>
        <w:gridCol w:w="3083"/>
      </w:tblGrid>
      <w:tr w:rsidR="00720C49" w:rsidRPr="00720C49" w14:paraId="0785E310" w14:textId="77777777" w:rsidTr="00720C49">
        <w:tc>
          <w:tcPr>
            <w:tcW w:w="31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4404E1"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b/>
                <w:bCs/>
                <w:sz w:val="20"/>
                <w:szCs w:val="20"/>
              </w:rPr>
              <w:t>Deliverable</w:t>
            </w:r>
          </w:p>
        </w:tc>
        <w:tc>
          <w:tcPr>
            <w:tcW w:w="31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7BE403"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b/>
                <w:bCs/>
                <w:sz w:val="20"/>
                <w:szCs w:val="20"/>
              </w:rPr>
              <w:t>Due Date</w:t>
            </w:r>
          </w:p>
        </w:tc>
        <w:tc>
          <w:tcPr>
            <w:tcW w:w="308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70A60"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b/>
                <w:bCs/>
                <w:sz w:val="20"/>
                <w:szCs w:val="20"/>
              </w:rPr>
              <w:t>Recipient</w:t>
            </w:r>
          </w:p>
        </w:tc>
      </w:tr>
      <w:tr w:rsidR="00720C49" w:rsidRPr="00720C49" w14:paraId="7C0B8E80" w14:textId="77777777" w:rsidTr="00720C49">
        <w:tc>
          <w:tcPr>
            <w:tcW w:w="31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649CA7"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Quality Control Plan</w:t>
            </w:r>
          </w:p>
        </w:tc>
        <w:tc>
          <w:tcPr>
            <w:tcW w:w="31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DA8337"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Within 30 days of award</w:t>
            </w:r>
          </w:p>
        </w:tc>
        <w:tc>
          <w:tcPr>
            <w:tcW w:w="308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E8B8EF"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sz w:val="20"/>
                <w:szCs w:val="20"/>
              </w:rPr>
              <w:t>COR/CO</w:t>
            </w:r>
          </w:p>
        </w:tc>
      </w:tr>
      <w:tr w:rsidR="00720C49" w:rsidRPr="00720C49" w14:paraId="2A6407E2" w14:textId="77777777" w:rsidTr="00720C49">
        <w:tc>
          <w:tcPr>
            <w:tcW w:w="31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66B112"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Installation Schedule</w:t>
            </w:r>
          </w:p>
        </w:tc>
        <w:tc>
          <w:tcPr>
            <w:tcW w:w="31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A3E106"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Within 10 business days of award</w:t>
            </w:r>
          </w:p>
        </w:tc>
        <w:tc>
          <w:tcPr>
            <w:tcW w:w="308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C62B8"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sz w:val="20"/>
                <w:szCs w:val="20"/>
              </w:rPr>
              <w:t>COR and PM</w:t>
            </w:r>
          </w:p>
        </w:tc>
      </w:tr>
      <w:tr w:rsidR="00720C49" w:rsidRPr="00720C49" w14:paraId="7A1BA278" w14:textId="77777777" w:rsidTr="00720C49">
        <w:tc>
          <w:tcPr>
            <w:tcW w:w="31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8F372D"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Manufacturer Product Data Sheets</w:t>
            </w:r>
          </w:p>
        </w:tc>
        <w:tc>
          <w:tcPr>
            <w:tcW w:w="31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449D87"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Prior to product purchase</w:t>
            </w:r>
          </w:p>
        </w:tc>
        <w:tc>
          <w:tcPr>
            <w:tcW w:w="308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5C1843"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sz w:val="20"/>
                <w:szCs w:val="20"/>
              </w:rPr>
              <w:t>COR and PM</w:t>
            </w:r>
          </w:p>
        </w:tc>
      </w:tr>
      <w:tr w:rsidR="00720C49" w:rsidRPr="00720C49" w14:paraId="62C8D107" w14:textId="77777777" w:rsidTr="00720C49">
        <w:tc>
          <w:tcPr>
            <w:tcW w:w="31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34D786"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Post-Installation Inspection Report</w:t>
            </w:r>
          </w:p>
        </w:tc>
        <w:tc>
          <w:tcPr>
            <w:tcW w:w="31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3CE1F5"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Upon completion of installation</w:t>
            </w:r>
          </w:p>
        </w:tc>
        <w:tc>
          <w:tcPr>
            <w:tcW w:w="308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54946"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sz w:val="20"/>
                <w:szCs w:val="20"/>
              </w:rPr>
              <w:t>COR and PM</w:t>
            </w:r>
          </w:p>
        </w:tc>
      </w:tr>
      <w:tr w:rsidR="00720C49" w:rsidRPr="00720C49" w14:paraId="57D1B4AE" w14:textId="77777777" w:rsidTr="00720C49">
        <w:tc>
          <w:tcPr>
            <w:tcW w:w="31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07E823"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Manufacturer Warranty Documentation</w:t>
            </w:r>
          </w:p>
        </w:tc>
        <w:tc>
          <w:tcPr>
            <w:tcW w:w="31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616473"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Within 15 days of project completion</w:t>
            </w:r>
          </w:p>
        </w:tc>
        <w:tc>
          <w:tcPr>
            <w:tcW w:w="308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577289"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sz w:val="20"/>
                <w:szCs w:val="20"/>
              </w:rPr>
              <w:t>COR and PM</w:t>
            </w:r>
          </w:p>
        </w:tc>
      </w:tr>
    </w:tbl>
    <w:p w14:paraId="230D58EB"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i/>
          <w:iCs/>
          <w:sz w:val="24"/>
          <w:szCs w:val="24"/>
        </w:rPr>
        <w:t>Definitions: PM = program manager.</w:t>
      </w:r>
      <w:r w:rsidRPr="00720C49">
        <w:rPr>
          <w:rFonts w:ascii="Times New Roman" w:hAnsi="Times New Roman" w:cs="Times New Roman"/>
          <w:sz w:val="24"/>
          <w:szCs w:val="24"/>
        </w:rPr>
        <w:br w:type="page"/>
      </w:r>
    </w:p>
    <w:p w14:paraId="521903D1" w14:textId="77777777" w:rsidR="00720C49" w:rsidRPr="00720C49" w:rsidRDefault="00720C49" w:rsidP="00720C49">
      <w:pPr>
        <w:pStyle w:val="Heading1"/>
        <w:spacing w:before="0" w:after="0"/>
        <w:rPr>
          <w:rFonts w:ascii="Times New Roman" w:hAnsi="Times New Roman" w:cs="Times New Roman"/>
          <w:sz w:val="24"/>
          <w:szCs w:val="24"/>
        </w:rPr>
      </w:pPr>
      <w:bookmarkStart w:id="4" w:name="_Toc228950849"/>
      <w:r w:rsidRPr="00720C49">
        <w:rPr>
          <w:rFonts w:ascii="Times New Roman" w:hAnsi="Times New Roman" w:cs="Times New Roman"/>
          <w:sz w:val="24"/>
          <w:szCs w:val="24"/>
        </w:rPr>
        <w:lastRenderedPageBreak/>
        <w:t>PART 5 — TECHNICAL EXHIBIT: PERFORMANCE REQUIREMENTS SUMMARY (PRS)</w:t>
      </w:r>
      <w:bookmarkEnd w:id="4"/>
    </w:p>
    <w:p w14:paraId="30C5DE25" w14:textId="4F7D1671"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The contractor service requirements are summarized into performance objectives that relate directly to mission success. The performance threshold briefly describes the minimum acceptable service levels required for each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720C49" w:rsidRPr="00720C49" w14:paraId="746CF65F" w14:textId="77777777" w:rsidTr="00511451">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E80B0F"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b/>
                <w:bCs/>
                <w:sz w:val="20"/>
                <w:szCs w:val="20"/>
              </w:rPr>
              <w:t>Performance Objective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FCFB38"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b/>
                <w:bCs/>
                <w:sz w:val="20"/>
                <w:szCs w:val="20"/>
              </w:rPr>
              <w:t>Standard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3E52BB"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b/>
                <w:bCs/>
                <w:sz w:val="20"/>
                <w:szCs w:val="20"/>
              </w:rPr>
              <w:t>Performance Threshold</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F8C366" w14:textId="77777777" w:rsidR="00720C49" w:rsidRPr="00720C49" w:rsidRDefault="00720C49" w:rsidP="00720C49">
            <w:pPr>
              <w:spacing w:after="0" w:line="240" w:lineRule="auto"/>
              <w:jc w:val="center"/>
              <w:rPr>
                <w:rFonts w:ascii="Times New Roman" w:hAnsi="Times New Roman" w:cs="Times New Roman"/>
                <w:sz w:val="20"/>
                <w:szCs w:val="20"/>
              </w:rPr>
            </w:pPr>
            <w:r w:rsidRPr="00720C49">
              <w:rPr>
                <w:rFonts w:ascii="Times New Roman" w:hAnsi="Times New Roman" w:cs="Times New Roman"/>
                <w:b/>
                <w:bCs/>
                <w:sz w:val="20"/>
                <w:szCs w:val="20"/>
              </w:rPr>
              <w:t>Incentive/Disincentive</w:t>
            </w:r>
          </w:p>
        </w:tc>
      </w:tr>
      <w:tr w:rsidR="00720C49" w:rsidRPr="00720C49" w14:paraId="64EF819B" w14:textId="77777777" w:rsidTr="00511451">
        <w:trPr>
          <w:trHeight w:val="1880"/>
        </w:trPr>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347DF2"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PRS #1: Install dual-reflective window tint on all designated windows at the VA Facility.</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D061E3"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Contractor shall provide all labor, materials, and equipment to install window tint meeting all specifications in Section 4.3, in all zones identified in Section 4.2.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482B6A"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100% of windows installed per spec, with zero unresolved deficiencies at final inspection.</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B65533"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Results will be documented and used for CPARS reporting. Deficiencies not corrected within 5 business days may result in a negative CPARS rating.</w:t>
            </w:r>
          </w:p>
        </w:tc>
      </w:tr>
      <w:tr w:rsidR="00720C49" w:rsidRPr="00720C49" w14:paraId="0771B746" w14:textId="77777777" w:rsidTr="00511451">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4C0FB8"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PRS #2: Submit all required deliverables per Section 4.5.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03DBB7"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All deliverables must be submitted by the due dates specified in Section 4.5.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10B51A"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100% on-time submission. Late deliverables without COR approval constitute a performance deficiency.</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007413"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Documented and used in CPARS reporting.</w:t>
            </w:r>
          </w:p>
        </w:tc>
      </w:tr>
      <w:tr w:rsidR="00720C49" w:rsidRPr="00720C49" w14:paraId="46D18633" w14:textId="77777777" w:rsidTr="00511451">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90BF03"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PRS #3: Conduct on-site work within approved hours and in compliance with VA security requirements.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FCB3FA"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All work must be performed between 8:00 AM and 5:00 PM Monday–Friday (excluding Federal holidays). All personnel must comply with PIV and ID badge requirements.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914826"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Zero unauthorized access incidents. Zero violations of VA security protocols.</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89BAD7" w14:textId="77777777" w:rsidR="00720C49" w:rsidRPr="00720C49" w:rsidRDefault="00720C49" w:rsidP="00720C49">
            <w:pPr>
              <w:spacing w:after="0" w:line="240" w:lineRule="auto"/>
              <w:rPr>
                <w:rFonts w:ascii="Times New Roman" w:hAnsi="Times New Roman" w:cs="Times New Roman"/>
                <w:sz w:val="20"/>
                <w:szCs w:val="20"/>
              </w:rPr>
            </w:pPr>
            <w:r w:rsidRPr="00720C49">
              <w:rPr>
                <w:rFonts w:ascii="Times New Roman" w:hAnsi="Times New Roman" w:cs="Times New Roman"/>
                <w:sz w:val="20"/>
                <w:szCs w:val="20"/>
              </w:rPr>
              <w:t>Security violations may result in immediate removal of personnel from the facility and potential contract termination.</w:t>
            </w:r>
          </w:p>
        </w:tc>
      </w:tr>
    </w:tbl>
    <w:p w14:paraId="6F161FED" w14:textId="77777777" w:rsidR="00720C49" w:rsidRPr="00720C49" w:rsidRDefault="00720C49" w:rsidP="00720C49">
      <w:pPr>
        <w:rPr>
          <w:rFonts w:ascii="Times New Roman" w:hAnsi="Times New Roman" w:cs="Times New Roman"/>
          <w:i/>
          <w:iCs/>
          <w:sz w:val="24"/>
          <w:szCs w:val="24"/>
        </w:rPr>
      </w:pPr>
      <w:r w:rsidRPr="00720C49">
        <w:rPr>
          <w:rFonts w:ascii="Times New Roman" w:hAnsi="Times New Roman" w:cs="Times New Roman"/>
          <w:i/>
          <w:iCs/>
          <w:sz w:val="24"/>
          <w:szCs w:val="24"/>
        </w:rPr>
        <w:t>Definitions: CPARS = Contractor Performance Assessment Reporting System.</w:t>
      </w:r>
    </w:p>
    <w:p w14:paraId="3ED3B94A" w14:textId="77777777" w:rsidR="00720C49" w:rsidRPr="00720C49" w:rsidRDefault="00720C49" w:rsidP="00720C49">
      <w:pPr>
        <w:rPr>
          <w:rFonts w:ascii="Times New Roman" w:hAnsi="Times New Roman" w:cs="Times New Roman"/>
          <w:i/>
          <w:iCs/>
          <w:sz w:val="24"/>
          <w:szCs w:val="24"/>
        </w:rPr>
      </w:pPr>
    </w:p>
    <w:p w14:paraId="5B781ED4" w14:textId="77777777" w:rsidR="00720C49" w:rsidRPr="00720C49" w:rsidRDefault="00720C49" w:rsidP="00720C49">
      <w:pPr>
        <w:rPr>
          <w:rFonts w:ascii="Times New Roman" w:hAnsi="Times New Roman" w:cs="Times New Roman"/>
          <w:b/>
          <w:bCs/>
          <w:color w:val="1F5C99"/>
          <w:sz w:val="24"/>
          <w:szCs w:val="24"/>
        </w:rPr>
      </w:pPr>
      <w:bookmarkStart w:id="5" w:name="_Toc207032533"/>
      <w:bookmarkStart w:id="6" w:name="_Toc228950850"/>
      <w:r w:rsidRPr="00720C49">
        <w:rPr>
          <w:rFonts w:ascii="Times New Roman" w:hAnsi="Times New Roman" w:cs="Times New Roman"/>
          <w:sz w:val="24"/>
          <w:szCs w:val="24"/>
        </w:rPr>
        <w:br w:type="page"/>
      </w:r>
    </w:p>
    <w:p w14:paraId="2A4387C7" w14:textId="77777777" w:rsidR="00720C49" w:rsidRPr="00720C49" w:rsidRDefault="00720C49" w:rsidP="00720C49">
      <w:pPr>
        <w:pStyle w:val="Heading1"/>
        <w:spacing w:before="0" w:after="0"/>
        <w:rPr>
          <w:rFonts w:ascii="Times New Roman" w:hAnsi="Times New Roman" w:cs="Times New Roman"/>
          <w:sz w:val="24"/>
          <w:szCs w:val="24"/>
        </w:rPr>
      </w:pPr>
      <w:r w:rsidRPr="00720C49">
        <w:rPr>
          <w:rFonts w:ascii="Times New Roman" w:hAnsi="Times New Roman" w:cs="Times New Roman"/>
          <w:sz w:val="24"/>
          <w:szCs w:val="24"/>
        </w:rPr>
        <w:lastRenderedPageBreak/>
        <w:t xml:space="preserve">PART 6 — </w:t>
      </w:r>
      <w:r w:rsidRPr="00720C49">
        <w:rPr>
          <w:rFonts w:ascii="Times New Roman" w:hAnsi="Times New Roman" w:cs="Times New Roman"/>
          <w:sz w:val="24"/>
          <w:szCs w:val="24"/>
        </w:rPr>
        <w:softHyphen/>
      </w:r>
      <w:r w:rsidRPr="00720C49">
        <w:rPr>
          <w:rFonts w:ascii="Times New Roman" w:hAnsi="Times New Roman" w:cs="Times New Roman"/>
          <w:sz w:val="24"/>
          <w:szCs w:val="24"/>
        </w:rPr>
        <w:softHyphen/>
      </w:r>
      <w:r w:rsidRPr="00720C49">
        <w:rPr>
          <w:rFonts w:ascii="Times New Roman" w:hAnsi="Times New Roman" w:cs="Times New Roman"/>
          <w:sz w:val="24"/>
          <w:szCs w:val="24"/>
        </w:rPr>
        <w:softHyphen/>
        <w:t>SPECIAL REQUIREMENTS</w:t>
      </w:r>
      <w:bookmarkEnd w:id="5"/>
      <w:bookmarkEnd w:id="6"/>
    </w:p>
    <w:p w14:paraId="7BBCB22F" w14:textId="77777777" w:rsidR="00720C49" w:rsidRPr="00720C49" w:rsidRDefault="00720C49" w:rsidP="00720C49">
      <w:pPr>
        <w:pStyle w:val="Heading1"/>
        <w:spacing w:before="0" w:after="0"/>
        <w:rPr>
          <w:rFonts w:ascii="Times New Roman" w:hAnsi="Times New Roman" w:cs="Times New Roman"/>
          <w:sz w:val="24"/>
          <w:szCs w:val="24"/>
        </w:rPr>
      </w:pPr>
    </w:p>
    <w:p w14:paraId="110CAD90" w14:textId="77777777" w:rsidR="00720C49" w:rsidRPr="00720C49" w:rsidRDefault="00720C49" w:rsidP="00720C49">
      <w:pPr>
        <w:rPr>
          <w:rFonts w:ascii="Times New Roman" w:hAnsi="Times New Roman" w:cs="Times New Roman"/>
          <w:sz w:val="24"/>
          <w:szCs w:val="24"/>
        </w:rPr>
      </w:pPr>
      <w:r w:rsidRPr="00720C49">
        <w:rPr>
          <w:rFonts w:ascii="Times New Roman" w:hAnsi="Times New Roman" w:cs="Times New Roman"/>
          <w:sz w:val="24"/>
          <w:szCs w:val="24"/>
        </w:rPr>
        <w:t xml:space="preserve">Contractor personnel performing work under this contract will have physical access to the VA Facility, located at </w:t>
      </w:r>
      <w:r w:rsidRPr="00720C49">
        <w:rPr>
          <w:rStyle w:val="Emphasis"/>
          <w:rFonts w:ascii="Times New Roman" w:hAnsi="Times New Roman"/>
          <w:b w:val="0"/>
          <w:i w:val="0"/>
          <w:iCs w:val="0"/>
          <w:color w:val="auto"/>
          <w:sz w:val="24"/>
          <w:szCs w:val="24"/>
        </w:rPr>
        <w:t>8000 Metropolis Dr., Bldg. B, Austin, TX 78744</w:t>
      </w:r>
      <w:r w:rsidRPr="00720C49">
        <w:rPr>
          <w:rFonts w:ascii="Times New Roman" w:hAnsi="Times New Roman" w:cs="Times New Roman"/>
          <w:sz w:val="24"/>
          <w:szCs w:val="24"/>
        </w:rPr>
        <w:t>, for the purpose of window tint installation only. Contractor personnel will not have access to VA information systems, VA networks, or sensitive VA data, and are not required to handle Personally Identifiable Information (PII) or Sensitive Personal Information (SPI) in the performance of this contract. In accordance with VA Directive 0710 and the policy exceptions outlined therein, Contractor personnel in this category—performing facility installation services with no access to VA information resources—are exempt from VA information security investigative requirements.</w:t>
      </w:r>
    </w:p>
    <w:p w14:paraId="5F48B1E1" w14:textId="77777777" w:rsidR="00720C49" w:rsidRPr="00720C49" w:rsidRDefault="00720C49" w:rsidP="00720C49">
      <w:pPr>
        <w:rPr>
          <w:rFonts w:ascii="Times New Roman" w:hAnsi="Times New Roman" w:cs="Times New Roman"/>
          <w:strike/>
          <w:sz w:val="24"/>
          <w:szCs w:val="24"/>
        </w:rPr>
      </w:pPr>
      <w:r w:rsidRPr="00720C49">
        <w:rPr>
          <w:rFonts w:ascii="Times New Roman" w:hAnsi="Times New Roman" w:cs="Times New Roman"/>
          <w:sz w:val="24"/>
          <w:szCs w:val="24"/>
        </w:rPr>
        <w:t>All Contractor personnel shall comply with the physical security and access requirements set forth in Sections 1.7.7 through 1.7.10 of this PWS, including facility badging, key control, PIV credentialing coordination, and contractor identification requirements. The Contractor shall coordinate all site access with the COR prior to commencing work.</w:t>
      </w:r>
    </w:p>
    <w:p w14:paraId="582CF540" w14:textId="77777777" w:rsidR="00936E04" w:rsidRPr="00720C49" w:rsidRDefault="00936E04" w:rsidP="00936E04">
      <w:pPr>
        <w:rPr>
          <w:rFonts w:ascii="Times New Roman" w:hAnsi="Times New Roman" w:cs="Times New Roman"/>
          <w:sz w:val="24"/>
          <w:szCs w:val="24"/>
        </w:rPr>
      </w:pPr>
    </w:p>
    <w:p w14:paraId="0186275D" w14:textId="77777777" w:rsidR="00936E04" w:rsidRPr="00720C49" w:rsidRDefault="00936E04" w:rsidP="00936E04">
      <w:pPr>
        <w:rPr>
          <w:rFonts w:ascii="Times New Roman" w:hAnsi="Times New Roman" w:cs="Times New Roman"/>
          <w:sz w:val="24"/>
          <w:szCs w:val="24"/>
        </w:rPr>
      </w:pPr>
    </w:p>
    <w:p w14:paraId="3D551AAE" w14:textId="77777777" w:rsidR="00936E04" w:rsidRPr="00720C49" w:rsidRDefault="00936E04" w:rsidP="00936E04">
      <w:pPr>
        <w:rPr>
          <w:rFonts w:ascii="Times New Roman" w:hAnsi="Times New Roman" w:cs="Times New Roman"/>
          <w:sz w:val="24"/>
          <w:szCs w:val="24"/>
        </w:rPr>
      </w:pPr>
    </w:p>
    <w:p w14:paraId="1E6ED970" w14:textId="77777777" w:rsidR="00936E04" w:rsidRPr="00720C49" w:rsidRDefault="00936E04" w:rsidP="00936E04">
      <w:pPr>
        <w:rPr>
          <w:rFonts w:ascii="Times New Roman" w:hAnsi="Times New Roman" w:cs="Times New Roman"/>
          <w:sz w:val="24"/>
          <w:szCs w:val="24"/>
        </w:rPr>
      </w:pPr>
    </w:p>
    <w:p w14:paraId="78997C7A" w14:textId="77777777" w:rsidR="00936E04" w:rsidRPr="00720C49" w:rsidRDefault="00936E04" w:rsidP="00936E04">
      <w:pPr>
        <w:rPr>
          <w:rFonts w:ascii="Times New Roman" w:hAnsi="Times New Roman" w:cs="Times New Roman"/>
          <w:sz w:val="24"/>
          <w:szCs w:val="24"/>
        </w:rPr>
      </w:pPr>
    </w:p>
    <w:p w14:paraId="1E2E3696" w14:textId="77777777" w:rsidR="00936E04" w:rsidRPr="00720C49" w:rsidRDefault="00936E04" w:rsidP="00936E04">
      <w:pPr>
        <w:rPr>
          <w:rFonts w:ascii="Times New Roman" w:hAnsi="Times New Roman" w:cs="Times New Roman"/>
          <w:sz w:val="24"/>
          <w:szCs w:val="24"/>
        </w:rPr>
      </w:pPr>
    </w:p>
    <w:p w14:paraId="4B57890C" w14:textId="77D999C5" w:rsidR="00A20351" w:rsidRDefault="00A20351">
      <w:pPr>
        <w:rPr>
          <w:rFonts w:ascii="Times New Roman" w:hAnsi="Times New Roman" w:cs="Times New Roman"/>
          <w:sz w:val="24"/>
          <w:szCs w:val="24"/>
        </w:rPr>
      </w:pPr>
      <w:r>
        <w:rPr>
          <w:rFonts w:ascii="Times New Roman" w:hAnsi="Times New Roman" w:cs="Times New Roman"/>
          <w:sz w:val="24"/>
          <w:szCs w:val="24"/>
        </w:rPr>
        <w:br w:type="page"/>
      </w:r>
    </w:p>
    <w:p w14:paraId="2DD01B59" w14:textId="77777777" w:rsidR="00A20351" w:rsidRDefault="00A20351" w:rsidP="00A20351">
      <w:pPr>
        <w:rPr>
          <w:rFonts w:cs="Times New Roman"/>
          <w:b/>
          <w:bCs/>
          <w:szCs w:val="24"/>
        </w:rPr>
      </w:pPr>
      <w:r w:rsidRPr="006300A4">
        <w:rPr>
          <w:rFonts w:cs="Times New Roman"/>
          <w:b/>
          <w:bCs/>
          <w:szCs w:val="24"/>
        </w:rPr>
        <w:lastRenderedPageBreak/>
        <w:t>Appendix A – Window Images</w:t>
      </w:r>
    </w:p>
    <w:p w14:paraId="23B5E7A5" w14:textId="77777777" w:rsidR="00A20351" w:rsidRPr="006300A4" w:rsidRDefault="00A20351" w:rsidP="00A20351">
      <w:pPr>
        <w:rPr>
          <w:rFonts w:cs="Times New Roman"/>
          <w:b/>
          <w:bCs/>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5106"/>
      </w:tblGrid>
      <w:tr w:rsidR="00A20351" w14:paraId="7BCC2BC0" w14:textId="77777777" w:rsidTr="00511451">
        <w:trPr>
          <w:jc w:val="center"/>
        </w:trPr>
        <w:tc>
          <w:tcPr>
            <w:tcW w:w="4675" w:type="dxa"/>
            <w:vAlign w:val="center"/>
          </w:tcPr>
          <w:p w14:paraId="14847544" w14:textId="77777777" w:rsidR="00A20351" w:rsidRDefault="00A20351" w:rsidP="00511451">
            <w:pPr>
              <w:jc w:val="center"/>
              <w:rPr>
                <w:rFonts w:cs="Times New Roman"/>
                <w:szCs w:val="24"/>
              </w:rPr>
            </w:pPr>
            <w:r>
              <w:rPr>
                <w:rFonts w:cs="Times New Roman"/>
                <w:noProof/>
                <w:szCs w:val="24"/>
              </w:rPr>
              <w:drawing>
                <wp:inline distT="0" distB="0" distL="0" distR="0" wp14:anchorId="07B36367" wp14:editId="07F91002">
                  <wp:extent cx="2500475" cy="1876425"/>
                  <wp:effectExtent l="0" t="0" r="0" b="0"/>
                  <wp:docPr id="106387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72381" name="Picture 10638723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06503" cy="1880949"/>
                          </a:xfrm>
                          <a:prstGeom prst="rect">
                            <a:avLst/>
                          </a:prstGeom>
                        </pic:spPr>
                      </pic:pic>
                    </a:graphicData>
                  </a:graphic>
                </wp:inline>
              </w:drawing>
            </w:r>
          </w:p>
        </w:tc>
        <w:tc>
          <w:tcPr>
            <w:tcW w:w="4675" w:type="dxa"/>
            <w:vAlign w:val="center"/>
          </w:tcPr>
          <w:p w14:paraId="389380C1" w14:textId="77777777" w:rsidR="00A20351" w:rsidRDefault="00A20351" w:rsidP="00511451">
            <w:pPr>
              <w:jc w:val="center"/>
              <w:rPr>
                <w:rFonts w:cs="Times New Roman"/>
                <w:szCs w:val="24"/>
              </w:rPr>
            </w:pPr>
            <w:r>
              <w:rPr>
                <w:rFonts w:cs="Times New Roman"/>
                <w:noProof/>
                <w:szCs w:val="24"/>
              </w:rPr>
              <w:drawing>
                <wp:inline distT="0" distB="0" distL="0" distR="0" wp14:anchorId="78E7C8EE" wp14:editId="6F14591B">
                  <wp:extent cx="2495550" cy="1872728"/>
                  <wp:effectExtent l="0" t="0" r="0" b="0"/>
                  <wp:docPr id="160750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0009" name="Picture 1607500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06863" cy="1881218"/>
                          </a:xfrm>
                          <a:prstGeom prst="rect">
                            <a:avLst/>
                          </a:prstGeom>
                        </pic:spPr>
                      </pic:pic>
                    </a:graphicData>
                  </a:graphic>
                </wp:inline>
              </w:drawing>
            </w:r>
          </w:p>
          <w:p w14:paraId="0DBF37CB" w14:textId="77777777" w:rsidR="00A20351" w:rsidRDefault="00A20351" w:rsidP="00511451">
            <w:pPr>
              <w:jc w:val="center"/>
              <w:rPr>
                <w:rFonts w:cs="Times New Roman"/>
                <w:szCs w:val="24"/>
              </w:rPr>
            </w:pPr>
          </w:p>
        </w:tc>
      </w:tr>
      <w:tr w:rsidR="00A20351" w14:paraId="1B278295" w14:textId="77777777" w:rsidTr="00511451">
        <w:trPr>
          <w:jc w:val="center"/>
        </w:trPr>
        <w:tc>
          <w:tcPr>
            <w:tcW w:w="4675" w:type="dxa"/>
            <w:vAlign w:val="center"/>
          </w:tcPr>
          <w:p w14:paraId="62B7701D" w14:textId="77777777" w:rsidR="00A20351" w:rsidRDefault="00A20351" w:rsidP="00511451">
            <w:pPr>
              <w:jc w:val="center"/>
              <w:rPr>
                <w:rFonts w:cs="Times New Roman"/>
                <w:szCs w:val="24"/>
              </w:rPr>
            </w:pPr>
            <w:r>
              <w:rPr>
                <w:rFonts w:cs="Times New Roman"/>
                <w:noProof/>
                <w:szCs w:val="24"/>
              </w:rPr>
              <w:drawing>
                <wp:inline distT="0" distB="0" distL="0" distR="0" wp14:anchorId="7AAB4A61" wp14:editId="185168E5">
                  <wp:extent cx="1808384" cy="2409825"/>
                  <wp:effectExtent l="0" t="0" r="1905" b="0"/>
                  <wp:docPr id="1875228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28696" name="Picture 1875228696"/>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1828313" cy="2436382"/>
                          </a:xfrm>
                          <a:prstGeom prst="rect">
                            <a:avLst/>
                          </a:prstGeom>
                        </pic:spPr>
                      </pic:pic>
                    </a:graphicData>
                  </a:graphic>
                </wp:inline>
              </w:drawing>
            </w:r>
          </w:p>
          <w:p w14:paraId="3255030B" w14:textId="77777777" w:rsidR="00A20351" w:rsidRDefault="00A20351" w:rsidP="00511451">
            <w:pPr>
              <w:jc w:val="center"/>
              <w:rPr>
                <w:rFonts w:cs="Times New Roman"/>
                <w:szCs w:val="24"/>
              </w:rPr>
            </w:pPr>
          </w:p>
        </w:tc>
        <w:tc>
          <w:tcPr>
            <w:tcW w:w="4675" w:type="dxa"/>
            <w:vAlign w:val="center"/>
          </w:tcPr>
          <w:p w14:paraId="0262962A" w14:textId="77777777" w:rsidR="00A20351" w:rsidRDefault="00A20351" w:rsidP="00511451">
            <w:pPr>
              <w:jc w:val="center"/>
              <w:rPr>
                <w:rFonts w:cs="Times New Roman"/>
                <w:szCs w:val="24"/>
              </w:rPr>
            </w:pPr>
            <w:r>
              <w:rPr>
                <w:rFonts w:cs="Times New Roman"/>
                <w:noProof/>
                <w:szCs w:val="24"/>
              </w:rPr>
              <w:drawing>
                <wp:inline distT="0" distB="0" distL="0" distR="0" wp14:anchorId="0631E433" wp14:editId="430C252F">
                  <wp:extent cx="3097035" cy="2324100"/>
                  <wp:effectExtent l="0" t="0" r="8255" b="0"/>
                  <wp:docPr id="1646341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41655" name="Picture 16463416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97916" cy="2324761"/>
                          </a:xfrm>
                          <a:prstGeom prst="rect">
                            <a:avLst/>
                          </a:prstGeom>
                        </pic:spPr>
                      </pic:pic>
                    </a:graphicData>
                  </a:graphic>
                </wp:inline>
              </w:drawing>
            </w:r>
          </w:p>
        </w:tc>
      </w:tr>
      <w:tr w:rsidR="00A20351" w14:paraId="5B0C7362" w14:textId="77777777" w:rsidTr="00511451">
        <w:trPr>
          <w:jc w:val="center"/>
        </w:trPr>
        <w:tc>
          <w:tcPr>
            <w:tcW w:w="4675" w:type="dxa"/>
            <w:vAlign w:val="center"/>
          </w:tcPr>
          <w:p w14:paraId="55C93FE2" w14:textId="77777777" w:rsidR="00A20351" w:rsidRDefault="00A20351" w:rsidP="00511451">
            <w:pPr>
              <w:jc w:val="center"/>
              <w:rPr>
                <w:rFonts w:cs="Times New Roman"/>
                <w:szCs w:val="24"/>
              </w:rPr>
            </w:pPr>
            <w:r>
              <w:rPr>
                <w:rFonts w:cs="Times New Roman"/>
                <w:noProof/>
                <w:szCs w:val="24"/>
              </w:rPr>
              <w:drawing>
                <wp:inline distT="0" distB="0" distL="0" distR="0" wp14:anchorId="43FB5FCE" wp14:editId="1D97329C">
                  <wp:extent cx="1815530" cy="2419350"/>
                  <wp:effectExtent l="0" t="0" r="0" b="0"/>
                  <wp:docPr id="1129323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23899" name="Picture 11293238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37534" cy="2448672"/>
                          </a:xfrm>
                          <a:prstGeom prst="rect">
                            <a:avLst/>
                          </a:prstGeom>
                        </pic:spPr>
                      </pic:pic>
                    </a:graphicData>
                  </a:graphic>
                </wp:inline>
              </w:drawing>
            </w:r>
          </w:p>
        </w:tc>
        <w:tc>
          <w:tcPr>
            <w:tcW w:w="4675" w:type="dxa"/>
            <w:vAlign w:val="center"/>
          </w:tcPr>
          <w:p w14:paraId="24A4A2F6" w14:textId="77777777" w:rsidR="00A20351" w:rsidRDefault="00A20351" w:rsidP="00511451">
            <w:pPr>
              <w:jc w:val="center"/>
              <w:rPr>
                <w:rFonts w:cs="Times New Roman"/>
                <w:szCs w:val="24"/>
              </w:rPr>
            </w:pPr>
            <w:r>
              <w:rPr>
                <w:rFonts w:cs="Times New Roman"/>
                <w:noProof/>
                <w:szCs w:val="24"/>
              </w:rPr>
              <w:drawing>
                <wp:inline distT="0" distB="0" distL="0" distR="0" wp14:anchorId="4C7D5D2B" wp14:editId="006C13F1">
                  <wp:extent cx="1758349" cy="2343150"/>
                  <wp:effectExtent l="0" t="0" r="0" b="0"/>
                  <wp:docPr id="1258590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90029" name="Picture 12585900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73150" cy="2362874"/>
                          </a:xfrm>
                          <a:prstGeom prst="rect">
                            <a:avLst/>
                          </a:prstGeom>
                        </pic:spPr>
                      </pic:pic>
                    </a:graphicData>
                  </a:graphic>
                </wp:inline>
              </w:drawing>
            </w:r>
          </w:p>
        </w:tc>
      </w:tr>
    </w:tbl>
    <w:p w14:paraId="312649B0" w14:textId="1A20F9CF" w:rsidR="00936E04" w:rsidRPr="00720C49" w:rsidRDefault="00936E04" w:rsidP="00936E04">
      <w:pPr>
        <w:tabs>
          <w:tab w:val="left" w:pos="8385"/>
        </w:tabs>
        <w:rPr>
          <w:rFonts w:ascii="Times New Roman" w:hAnsi="Times New Roman" w:cs="Times New Roman"/>
          <w:sz w:val="24"/>
          <w:szCs w:val="24"/>
        </w:rPr>
      </w:pPr>
    </w:p>
    <w:sectPr w:rsidR="00936E04" w:rsidRPr="00720C49">
      <w:headerReference w:type="default" r:id="rId15"/>
      <w:footerReference w:type="default" r:id="rId16"/>
      <w:headerReference w:type="first" r:id="rId17"/>
      <w:footerReference w:type="first" r:id="rId18"/>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413BD" w14:textId="77777777" w:rsidR="001C2478" w:rsidRDefault="001C2478">
      <w:pPr>
        <w:spacing w:after="0" w:line="240" w:lineRule="auto"/>
      </w:pPr>
      <w:r>
        <w:separator/>
      </w:r>
    </w:p>
  </w:endnote>
  <w:endnote w:type="continuationSeparator" w:id="0">
    <w:p w14:paraId="125413BF" w14:textId="77777777" w:rsidR="001C2478" w:rsidRDefault="001C2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7665AF" w14:paraId="125413B0" w14:textId="77777777" w:rsidTr="009C37D0">
      <w:tc>
        <w:tcPr>
          <w:tcW w:w="4788" w:type="dxa"/>
        </w:tcPr>
        <w:p w14:paraId="125413AE" w14:textId="77777777" w:rsidR="001C2478" w:rsidRDefault="001C2478" w:rsidP="009C37D0">
          <w:pPr>
            <w:pStyle w:val="Footer"/>
          </w:pPr>
        </w:p>
      </w:tc>
      <w:tc>
        <w:tcPr>
          <w:tcW w:w="4788" w:type="dxa"/>
        </w:tcPr>
        <w:p w14:paraId="125413AF" w14:textId="77777777" w:rsidR="001C2478" w:rsidRDefault="001C2478" w:rsidP="009C37D0">
          <w:pPr>
            <w:pStyle w:val="Footer"/>
            <w:jc w:val="right"/>
          </w:pPr>
          <w:r>
            <w:t>Sources Sought Notice</w:t>
          </w:r>
        </w:p>
      </w:tc>
    </w:tr>
  </w:tbl>
  <w:p w14:paraId="125413B1" w14:textId="77777777" w:rsidR="001C2478" w:rsidRDefault="001C2478" w:rsidP="00C838FE">
    <w:pPr>
      <w:pStyle w:val="Footer"/>
    </w:pPr>
  </w:p>
  <w:p w14:paraId="125413B2" w14:textId="77777777" w:rsidR="007665AF" w:rsidRDefault="001C247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7665AF" w14:paraId="125413B6" w14:textId="77777777" w:rsidTr="009C37D0">
      <w:tc>
        <w:tcPr>
          <w:tcW w:w="4788" w:type="dxa"/>
        </w:tcPr>
        <w:p w14:paraId="125413B4" w14:textId="13AC7F6D" w:rsidR="001C2478" w:rsidRDefault="001C2478">
          <w:pPr>
            <w:pStyle w:val="Footer"/>
          </w:pPr>
        </w:p>
      </w:tc>
      <w:tc>
        <w:tcPr>
          <w:tcW w:w="4788" w:type="dxa"/>
        </w:tcPr>
        <w:p w14:paraId="125413B5" w14:textId="77777777" w:rsidR="001C2478" w:rsidRDefault="001C2478" w:rsidP="009C37D0">
          <w:pPr>
            <w:pStyle w:val="Footer"/>
            <w:jc w:val="right"/>
          </w:pPr>
          <w:r>
            <w:t>Sources Sought Notice</w:t>
          </w:r>
        </w:p>
      </w:tc>
    </w:tr>
  </w:tbl>
  <w:p w14:paraId="125413B7" w14:textId="77777777" w:rsidR="001C2478" w:rsidRDefault="001C2478">
    <w:pPr>
      <w:pStyle w:val="Footer"/>
    </w:pPr>
  </w:p>
  <w:p w14:paraId="125413B8" w14:textId="77777777" w:rsidR="007665AF" w:rsidRDefault="001C247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413B9" w14:textId="77777777" w:rsidR="001C2478" w:rsidRDefault="001C2478">
      <w:pPr>
        <w:spacing w:after="0" w:line="240" w:lineRule="auto"/>
      </w:pPr>
      <w:r>
        <w:separator/>
      </w:r>
    </w:p>
  </w:footnote>
  <w:footnote w:type="continuationSeparator" w:id="0">
    <w:p w14:paraId="125413BB" w14:textId="77777777" w:rsidR="001C2478" w:rsidRDefault="001C24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DF886" w14:textId="77777777" w:rsidR="00A20351" w:rsidRPr="00A20351" w:rsidRDefault="00A20351" w:rsidP="00A20351">
    <w:pPr>
      <w:pStyle w:val="Heading1"/>
      <w:jc w:val="center"/>
      <w:rPr>
        <w:rFonts w:ascii="Times New Roman" w:eastAsia="Times New Roman" w:hAnsi="Times New Roman" w:cs="Times New Roman"/>
        <w:sz w:val="24"/>
        <w:szCs w:val="24"/>
      </w:rPr>
    </w:pPr>
    <w:r w:rsidRPr="00A20351">
      <w:rPr>
        <w:rFonts w:ascii="Times New Roman" w:eastAsia="Times New Roman" w:hAnsi="Times New Roman" w:cs="Times New Roman"/>
        <w:sz w:val="24"/>
        <w:szCs w:val="24"/>
      </w:rPr>
      <w:t>Sources Sought Notice – FSC Austin, TX, Window Tinting – 36C10X26Q0154</w:t>
    </w:r>
  </w:p>
  <w:p w14:paraId="125413AD" w14:textId="1EFB7FAE" w:rsidR="001C2478" w:rsidRPr="00A20351" w:rsidRDefault="001C2478" w:rsidP="00A203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13B3" w14:textId="7D2AC905" w:rsidR="001C2478" w:rsidRPr="00A20351" w:rsidRDefault="001C2478" w:rsidP="003D4081">
    <w:pPr>
      <w:pStyle w:val="Heading1"/>
      <w:jc w:val="center"/>
      <w:rPr>
        <w:rFonts w:ascii="Times New Roman" w:eastAsia="Times New Roman" w:hAnsi="Times New Roman" w:cs="Times New Roman"/>
        <w:sz w:val="24"/>
        <w:szCs w:val="24"/>
      </w:rPr>
    </w:pPr>
    <w:r w:rsidRPr="00A20351">
      <w:rPr>
        <w:rFonts w:ascii="Times New Roman" w:eastAsia="Times New Roman" w:hAnsi="Times New Roman" w:cs="Times New Roman"/>
        <w:sz w:val="24"/>
        <w:szCs w:val="24"/>
      </w:rPr>
      <w:t>Sources Sought Notic</w:t>
    </w:r>
    <w:r w:rsidRPr="00A20351">
      <w:rPr>
        <w:rFonts w:ascii="Times New Roman" w:eastAsia="Times New Roman" w:hAnsi="Times New Roman" w:cs="Times New Roman"/>
        <w:sz w:val="24"/>
        <w:szCs w:val="24"/>
      </w:rPr>
      <w:t>e</w:t>
    </w:r>
    <w:r w:rsidR="00A20351" w:rsidRPr="00A20351">
      <w:rPr>
        <w:rFonts w:ascii="Times New Roman" w:eastAsia="Times New Roman" w:hAnsi="Times New Roman" w:cs="Times New Roman"/>
        <w:sz w:val="24"/>
        <w:szCs w:val="24"/>
      </w:rPr>
      <w:t xml:space="preserve"> – FSC Austin, TX, Window Tinting – 36C10X26Q0154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D4080"/>
    <w:multiLevelType w:val="multilevel"/>
    <w:tmpl w:val="801AE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276679"/>
    <w:multiLevelType w:val="hybridMultilevel"/>
    <w:tmpl w:val="EF96F9B2"/>
    <w:lvl w:ilvl="0" w:tplc="EB083F40">
      <w:start w:val="1"/>
      <w:numFmt w:val="bullet"/>
      <w:lvlText w:val="•"/>
      <w:lvlJc w:val="left"/>
      <w:pPr>
        <w:ind w:left="720" w:hanging="360"/>
      </w:pPr>
    </w:lvl>
    <w:lvl w:ilvl="1" w:tplc="F6D871FA">
      <w:numFmt w:val="decimal"/>
      <w:lvlText w:val=""/>
      <w:lvlJc w:val="left"/>
    </w:lvl>
    <w:lvl w:ilvl="2" w:tplc="0D9EDBB6">
      <w:numFmt w:val="decimal"/>
      <w:lvlText w:val=""/>
      <w:lvlJc w:val="left"/>
    </w:lvl>
    <w:lvl w:ilvl="3" w:tplc="5FD608B2">
      <w:numFmt w:val="decimal"/>
      <w:lvlText w:val=""/>
      <w:lvlJc w:val="left"/>
    </w:lvl>
    <w:lvl w:ilvl="4" w:tplc="DB5E3DC8">
      <w:numFmt w:val="decimal"/>
      <w:lvlText w:val=""/>
      <w:lvlJc w:val="left"/>
    </w:lvl>
    <w:lvl w:ilvl="5" w:tplc="A6DE1BA6">
      <w:numFmt w:val="decimal"/>
      <w:lvlText w:val=""/>
      <w:lvlJc w:val="left"/>
    </w:lvl>
    <w:lvl w:ilvl="6" w:tplc="FDE83BA2">
      <w:numFmt w:val="decimal"/>
      <w:lvlText w:val=""/>
      <w:lvlJc w:val="left"/>
    </w:lvl>
    <w:lvl w:ilvl="7" w:tplc="1E4CCD5C">
      <w:numFmt w:val="decimal"/>
      <w:lvlText w:val=""/>
      <w:lvlJc w:val="left"/>
    </w:lvl>
    <w:lvl w:ilvl="8" w:tplc="C93EE5DC">
      <w:numFmt w:val="decimal"/>
      <w:lvlText w:val=""/>
      <w:lvlJc w:val="left"/>
    </w:lvl>
  </w:abstractNum>
  <w:num w:numId="1" w16cid:durableId="280111615">
    <w:abstractNumId w:val="1"/>
    <w:lvlOverride w:ilvl="0">
      <w:startOverride w:val="1"/>
    </w:lvlOverride>
  </w:num>
  <w:num w:numId="2" w16cid:durableId="1224369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5AF"/>
    <w:rsid w:val="00085C99"/>
    <w:rsid w:val="001C2478"/>
    <w:rsid w:val="00616E68"/>
    <w:rsid w:val="00720C49"/>
    <w:rsid w:val="007665AF"/>
    <w:rsid w:val="00873E54"/>
    <w:rsid w:val="008970DB"/>
    <w:rsid w:val="00901FBE"/>
    <w:rsid w:val="00936E04"/>
    <w:rsid w:val="00A20351"/>
    <w:rsid w:val="00AD16EE"/>
    <w:rsid w:val="00DF3B15"/>
    <w:rsid w:val="00F25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41356"/>
  <w15:docId w15:val="{7235C6E0-F4E7-4AB2-852B-27EA542C8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36E04"/>
    <w:rPr>
      <w:rFonts w:ascii="Arial" w:hAnsi="Arial" w:cs="Times New Roman"/>
      <w:b/>
      <w:i/>
      <w:iCs/>
      <w:color w:val="0070C0"/>
    </w:rPr>
  </w:style>
  <w:style w:type="paragraph" w:styleId="HTMLPreformatted">
    <w:name w:val="HTML Preformatted"/>
    <w:basedOn w:val="Normal"/>
    <w:link w:val="HTMLPreformattedChar"/>
    <w:uiPriority w:val="99"/>
    <w:unhideWhenUsed/>
    <w:rsid w:val="00897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970DB"/>
    <w:rPr>
      <w:rFonts w:ascii="Courier New" w:eastAsia="Times New Roman" w:hAnsi="Courier New" w:cs="Courier New"/>
      <w:sz w:val="20"/>
      <w:szCs w:val="20"/>
    </w:rPr>
  </w:style>
  <w:style w:type="paragraph" w:customStyle="1" w:styleId="pf0">
    <w:name w:val="pf0"/>
    <w:basedOn w:val="Normal"/>
    <w:rsid w:val="00720C49"/>
    <w:pPr>
      <w:spacing w:before="100" w:beforeAutospacing="1" w:after="100" w:afterAutospacing="1" w:line="240" w:lineRule="auto"/>
      <w:ind w:left="600"/>
    </w:pPr>
    <w:rPr>
      <w:rFonts w:ascii="Times New Roman" w:eastAsia="Times New Roman" w:hAnsi="Times New Roman" w:cs="Times New Roman"/>
      <w:sz w:val="24"/>
      <w:szCs w:val="24"/>
    </w:rPr>
  </w:style>
  <w:style w:type="character" w:customStyle="1" w:styleId="cf01">
    <w:name w:val="cf01"/>
    <w:basedOn w:val="DefaultParagraphFont"/>
    <w:rsid w:val="00720C49"/>
    <w:rPr>
      <w:rFonts w:ascii="Segoe UI" w:hAnsi="Segoe UI" w:cs="Segoe UI" w:hint="default"/>
      <w:sz w:val="18"/>
      <w:szCs w:val="18"/>
    </w:rPr>
  </w:style>
  <w:style w:type="character" w:styleId="Hyperlink">
    <w:name w:val="Hyperlink"/>
    <w:basedOn w:val="DefaultParagraphFont"/>
    <w:uiPriority w:val="99"/>
    <w:unhideWhenUsed/>
    <w:rsid w:val="00DF3B15"/>
    <w:rPr>
      <w:color w:val="0000FF" w:themeColor="hyperlink"/>
      <w:u w:val="single"/>
    </w:rPr>
  </w:style>
  <w:style w:type="character" w:styleId="UnresolvedMention">
    <w:name w:val="Unresolved Mention"/>
    <w:basedOn w:val="DefaultParagraphFont"/>
    <w:uiPriority w:val="99"/>
    <w:semiHidden/>
    <w:unhideWhenUsed/>
    <w:rsid w:val="00DF3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www.certify.sba.gov" TargetMode="External"/><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image" Target="media/image4.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54</TotalTime>
  <Pages>14</Pages>
  <Words>2885</Words>
  <Characters>16451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Tedesco, Brian L.</dc:creator>
  <cp:lastModifiedBy>Tedesco, Brian L.</cp:lastModifiedBy>
  <cp:revision>9</cp:revision>
  <dcterms:created xsi:type="dcterms:W3CDTF">2026-05-07T19:40:00Z</dcterms:created>
  <dcterms:modified xsi:type="dcterms:W3CDTF">2026-05-07T21:53:00Z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dbc27443-4be8-4499-b351-10d85f6788e4</vt:lpwstr>
  </property>
</Properties>
</file>