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0B5B39A9"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5853C801" w14:textId="7736A562" w:rsidR="001074A1" w:rsidRDefault="001074A1" w:rsidP="797EED3C">
      <w:pPr>
        <w:spacing w:after="0" w:line="240" w:lineRule="auto"/>
        <w:jc w:val="center"/>
        <w:textAlignment w:val="baseline"/>
        <w:rPr>
          <w:rFonts w:ascii="Arial" w:eastAsia="Arial" w:hAnsi="Arial" w:cs="Arial"/>
          <w:b/>
          <w:bCs/>
          <w:kern w:val="0"/>
          <w14:ligatures w14:val="none"/>
        </w:rPr>
      </w:pPr>
      <w:r w:rsidRPr="797EED3C">
        <w:rPr>
          <w:rFonts w:ascii="Arial" w:eastAsia="Arial" w:hAnsi="Arial" w:cs="Arial"/>
          <w:b/>
          <w:bCs/>
          <w:kern w:val="0"/>
          <w14:ligatures w14:val="none"/>
        </w:rPr>
        <w:t>Title:</w:t>
      </w:r>
      <w:r w:rsidR="00352FB9">
        <w:rPr>
          <w:rFonts w:ascii="Arial" w:eastAsia="Arial" w:hAnsi="Arial" w:cs="Arial"/>
          <w:b/>
          <w:bCs/>
          <w:kern w:val="0"/>
          <w14:ligatures w14:val="none"/>
        </w:rPr>
        <w:t xml:space="preserve"> </w:t>
      </w:r>
      <w:r w:rsidR="00EE7E69">
        <w:rPr>
          <w:rFonts w:ascii="Arial" w:eastAsia="Arial" w:hAnsi="Arial" w:cs="Arial"/>
          <w:b/>
          <w:bCs/>
          <w:kern w:val="0"/>
          <w14:ligatures w14:val="none"/>
        </w:rPr>
        <w:t>Consulting and Design for</w:t>
      </w:r>
      <w:r w:rsidR="00352FB9">
        <w:rPr>
          <w:rFonts w:ascii="Arial" w:eastAsia="Arial" w:hAnsi="Arial" w:cs="Arial"/>
          <w:b/>
          <w:bCs/>
          <w:kern w:val="0"/>
          <w14:ligatures w14:val="none"/>
        </w:rPr>
        <w:t xml:space="preserve"> Microfabricated, Electrical-Substitution Bolometers</w:t>
      </w:r>
    </w:p>
    <w:p w14:paraId="50AA653B" w14:textId="3E74C027" w:rsidR="00586192" w:rsidRPr="001074A1" w:rsidRDefault="00586192" w:rsidP="797EED3C">
      <w:pPr>
        <w:spacing w:after="0" w:line="240" w:lineRule="auto"/>
        <w:jc w:val="center"/>
        <w:textAlignment w:val="baseline"/>
        <w:rPr>
          <w:rFonts w:ascii="Arial" w:eastAsia="Arial" w:hAnsi="Arial" w:cs="Arial"/>
          <w:kern w:val="0"/>
          <w14:ligatures w14:val="none"/>
        </w:rPr>
      </w:pPr>
      <w:r>
        <w:rPr>
          <w:rFonts w:ascii="Arial" w:eastAsia="Arial" w:hAnsi="Arial" w:cs="Arial"/>
          <w:b/>
          <w:bCs/>
          <w:kern w:val="0"/>
          <w14:ligatures w14:val="none"/>
        </w:rPr>
        <w:t>Date:</w:t>
      </w:r>
      <w:r w:rsidR="00352FB9">
        <w:rPr>
          <w:rFonts w:ascii="Arial" w:eastAsia="Arial" w:hAnsi="Arial" w:cs="Arial"/>
          <w:b/>
          <w:bCs/>
          <w:kern w:val="0"/>
          <w14:ligatures w14:val="none"/>
        </w:rPr>
        <w:t xml:space="preserve"> </w:t>
      </w:r>
      <w:r w:rsidR="007F4125">
        <w:rPr>
          <w:rFonts w:ascii="Arial" w:eastAsia="Arial" w:hAnsi="Arial" w:cs="Arial"/>
          <w:b/>
          <w:bCs/>
          <w:kern w:val="0"/>
          <w14:ligatures w14:val="none"/>
        </w:rPr>
        <w:t>A</w:t>
      </w:r>
      <w:r w:rsidR="00615DB6">
        <w:rPr>
          <w:rFonts w:ascii="Arial" w:eastAsia="Arial" w:hAnsi="Arial" w:cs="Arial"/>
          <w:b/>
          <w:bCs/>
          <w:kern w:val="0"/>
          <w14:ligatures w14:val="none"/>
        </w:rPr>
        <w:t>pril 9</w:t>
      </w:r>
      <w:r w:rsidR="00352FB9">
        <w:rPr>
          <w:rFonts w:ascii="Arial" w:eastAsia="Arial" w:hAnsi="Arial" w:cs="Arial"/>
          <w:b/>
          <w:bCs/>
          <w:kern w:val="0"/>
          <w14:ligatures w14:val="none"/>
        </w:rPr>
        <w:t>, 2026</w:t>
      </w: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347E802B" w:rsidR="001074A1"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 </w:t>
      </w:r>
      <w:r w:rsidR="001074A1" w:rsidRPr="797EED3C">
        <w:rPr>
          <w:rFonts w:ascii="Arial" w:eastAsia="Arial" w:hAnsi="Arial" w:cs="Arial"/>
          <w:b/>
          <w:bCs/>
          <w:kern w:val="0"/>
          <w14:ligatures w14:val="none"/>
        </w:rPr>
        <w:t>BACKGROUND INFORMATION</w:t>
      </w:r>
      <w:r w:rsidR="001074A1" w:rsidRPr="797EED3C">
        <w:rPr>
          <w:rFonts w:ascii="Arial" w:eastAsia="Arial" w:hAnsi="Arial" w:cs="Arial"/>
          <w:kern w:val="0"/>
          <w14:ligatures w14:val="none"/>
        </w:rPr>
        <w:t> </w:t>
      </w:r>
    </w:p>
    <w:p w14:paraId="0BDAA36A" w14:textId="22B21A6A" w:rsidR="001074A1" w:rsidRDefault="00573B09" w:rsidP="797EED3C">
      <w:pPr>
        <w:spacing w:after="0" w:line="240" w:lineRule="auto"/>
        <w:textAlignment w:val="baseline"/>
        <w:rPr>
          <w:rFonts w:ascii="Arial" w:eastAsia="Arial" w:hAnsi="Arial" w:cs="Arial"/>
          <w:kern w:val="0"/>
          <w14:ligatures w14:val="none"/>
        </w:rPr>
      </w:pPr>
      <w:r>
        <w:rPr>
          <w:rFonts w:ascii="Arial" w:eastAsia="Arial" w:hAnsi="Arial" w:cs="Arial"/>
        </w:rPr>
        <w:t xml:space="preserve">The Sources and Detectors Group, in the Applied Physics Division, at NIST </w:t>
      </w:r>
      <w:r w:rsidR="00234926">
        <w:rPr>
          <w:rFonts w:ascii="Arial" w:eastAsia="Arial" w:hAnsi="Arial" w:cs="Arial"/>
        </w:rPr>
        <w:t>performs laser power and energy detector responsivity calibrations for the US and the rest of the world. The</w:t>
      </w:r>
      <w:r w:rsidR="00234926">
        <w:rPr>
          <w:rFonts w:ascii="Arial" w:eastAsia="Arial" w:hAnsi="Arial" w:cs="Arial"/>
          <w:kern w:val="0"/>
          <w14:ligatures w14:val="none"/>
        </w:rPr>
        <w:t xml:space="preserve"> calibrations range from the single photon level to 100 kW, with wavelengths varying from 193 nm to 10.6 um. The group also performs research to extend measurement capabilities in both power and wavelength, and to develop Nist-on-a-Chip technology that takes precision measurement out of the lab and into the field.</w:t>
      </w:r>
      <w:r w:rsidR="001074A1" w:rsidRPr="797EED3C">
        <w:rPr>
          <w:rFonts w:ascii="Arial" w:eastAsia="Arial" w:hAnsi="Arial" w:cs="Arial"/>
          <w:kern w:val="0"/>
          <w14:ligatures w14:val="none"/>
        </w:rPr>
        <w:t xml:space="preserve"> </w:t>
      </w:r>
      <w:r w:rsidR="00234926">
        <w:rPr>
          <w:rFonts w:ascii="Arial" w:eastAsia="Arial" w:hAnsi="Arial" w:cs="Arial"/>
          <w:kern w:val="0"/>
          <w14:ligatures w14:val="none"/>
        </w:rPr>
        <w:t>The Sources and Detectors group has previously collaborated with the Laboratory for Atmospheric and Space Physics</w:t>
      </w:r>
      <w:r w:rsidR="00A010D1">
        <w:rPr>
          <w:rFonts w:ascii="Arial" w:eastAsia="Arial" w:hAnsi="Arial" w:cs="Arial"/>
          <w:kern w:val="0"/>
          <w14:ligatures w14:val="none"/>
        </w:rPr>
        <w:t xml:space="preserve"> (LASP) to develop microfabricated radiometers for space applications. These instruments show great promise for new applications. NIST is undertaking research to </w:t>
      </w:r>
      <w:r w:rsidR="00FB6B76">
        <w:rPr>
          <w:rFonts w:ascii="Arial" w:eastAsia="Arial" w:hAnsi="Arial" w:cs="Arial"/>
          <w:kern w:val="0"/>
          <w14:ligatures w14:val="none"/>
        </w:rPr>
        <w:t>expand the applications</w:t>
      </w:r>
      <w:r w:rsidR="00A010D1">
        <w:rPr>
          <w:rFonts w:ascii="Arial" w:eastAsia="Arial" w:hAnsi="Arial" w:cs="Arial"/>
          <w:kern w:val="0"/>
          <w14:ligatures w14:val="none"/>
        </w:rPr>
        <w:t xml:space="preserve"> of these detectors. </w:t>
      </w:r>
    </w:p>
    <w:p w14:paraId="5DBBD2D4"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5ABF610A" w14:textId="53B3BBB0" w:rsidR="00FB23CC" w:rsidRPr="00FB23CC"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II. </w:t>
      </w:r>
      <w:r w:rsidR="001074A1" w:rsidRPr="797EED3C">
        <w:rPr>
          <w:rFonts w:ascii="Arial" w:eastAsia="Arial" w:hAnsi="Arial" w:cs="Arial"/>
          <w:b/>
          <w:bCs/>
          <w:kern w:val="0"/>
          <w14:ligatures w14:val="none"/>
        </w:rPr>
        <w:t>PURPOSE</w:t>
      </w:r>
    </w:p>
    <w:p w14:paraId="0A16CE35" w14:textId="1B6492E2" w:rsidR="001074A1" w:rsidRPr="00FB23CC" w:rsidRDefault="001D1C6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Contractor </w:t>
      </w:r>
      <w:r w:rsidR="000661B9">
        <w:rPr>
          <w:rFonts w:ascii="Arial" w:eastAsia="Arial" w:hAnsi="Arial" w:cs="Arial"/>
          <w:kern w:val="0"/>
          <w14:ligatures w14:val="none"/>
        </w:rPr>
        <w:t xml:space="preserve">shall provide </w:t>
      </w:r>
      <w:r w:rsidR="00FB6B76">
        <w:rPr>
          <w:rFonts w:ascii="Arial" w:eastAsia="Arial" w:hAnsi="Arial" w:cs="Arial"/>
          <w:kern w:val="0"/>
          <w14:ligatures w14:val="none"/>
        </w:rPr>
        <w:t xml:space="preserve">bolometer design and operation expertise and </w:t>
      </w:r>
      <w:r w:rsidR="000661B9">
        <w:rPr>
          <w:rFonts w:ascii="Arial" w:eastAsia="Arial" w:hAnsi="Arial" w:cs="Arial"/>
          <w:kern w:val="0"/>
          <w14:ligatures w14:val="none"/>
        </w:rPr>
        <w:t xml:space="preserve">expertise to implement modifications to the electronics designs used to operate electrical substitution microfabricated bolometers. NIST </w:t>
      </w:r>
      <w:r w:rsidR="00FD3780">
        <w:rPr>
          <w:rFonts w:ascii="Arial" w:eastAsia="Arial" w:hAnsi="Arial" w:cs="Arial"/>
          <w:kern w:val="0"/>
          <w14:ligatures w14:val="none"/>
        </w:rPr>
        <w:t>has</w:t>
      </w:r>
      <w:r w:rsidR="000661B9">
        <w:rPr>
          <w:rFonts w:ascii="Arial" w:eastAsia="Arial" w:hAnsi="Arial" w:cs="Arial"/>
          <w:kern w:val="0"/>
          <w14:ligatures w14:val="none"/>
        </w:rPr>
        <w:t xml:space="preserve"> previously collaborated to develop such bolometers, which use detectors fabricated by NIST and packaging and electronics designed by LASP. New applications for these detectors, such as vicarious calibration of Earth remote sensing satellites or operation at different optical power levels, are under development at NIST and will require modifications to the design of LASP’s PBR-R detector package. </w:t>
      </w:r>
    </w:p>
    <w:p w14:paraId="1F54071A"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75A12ABD" w14:textId="77777777" w:rsidR="00FB23CC" w:rsidRDefault="00FB23CC"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PLACE OF PERFORMANCE</w:t>
      </w:r>
    </w:p>
    <w:p w14:paraId="44FAA14C" w14:textId="1BD46B60" w:rsidR="00FB23CC" w:rsidRDefault="000661B9"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Work will be performed at </w:t>
      </w:r>
      <w:r w:rsidR="001D1C64">
        <w:rPr>
          <w:rFonts w:ascii="Arial" w:eastAsia="Arial" w:hAnsi="Arial" w:cs="Arial"/>
          <w:kern w:val="0"/>
          <w14:ligatures w14:val="none"/>
        </w:rPr>
        <w:t xml:space="preserve">in </w:t>
      </w:r>
      <w:r>
        <w:rPr>
          <w:rFonts w:ascii="Arial" w:eastAsia="Arial" w:hAnsi="Arial" w:cs="Arial"/>
          <w:kern w:val="0"/>
          <w14:ligatures w14:val="none"/>
        </w:rPr>
        <w:t xml:space="preserve">Boulder, CO.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138966CF" w14:textId="3BF021C7" w:rsidR="00A010D1" w:rsidRDefault="004F047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August 1</w:t>
      </w:r>
      <w:r w:rsidR="00A010D1">
        <w:rPr>
          <w:rFonts w:ascii="Arial" w:eastAsia="Arial" w:hAnsi="Arial" w:cs="Arial"/>
          <w:kern w:val="0"/>
          <w14:ligatures w14:val="none"/>
        </w:rPr>
        <w:t xml:space="preserve">, 2026 – </w:t>
      </w:r>
      <w:r>
        <w:rPr>
          <w:rFonts w:ascii="Arial" w:eastAsia="Arial" w:hAnsi="Arial" w:cs="Arial"/>
          <w:kern w:val="0"/>
          <w14:ligatures w14:val="none"/>
        </w:rPr>
        <w:t>July</w:t>
      </w:r>
      <w:r w:rsidR="00A010D1">
        <w:rPr>
          <w:rFonts w:ascii="Arial" w:eastAsia="Arial" w:hAnsi="Arial" w:cs="Arial"/>
          <w:kern w:val="0"/>
          <w14:ligatures w14:val="none"/>
        </w:rPr>
        <w:t xml:space="preserve"> 3</w:t>
      </w:r>
      <w:r>
        <w:rPr>
          <w:rFonts w:ascii="Arial" w:eastAsia="Arial" w:hAnsi="Arial" w:cs="Arial"/>
          <w:kern w:val="0"/>
          <w14:ligatures w14:val="none"/>
        </w:rPr>
        <w:t>1</w:t>
      </w:r>
      <w:r w:rsidR="00A010D1">
        <w:rPr>
          <w:rFonts w:ascii="Arial" w:eastAsia="Arial" w:hAnsi="Arial" w:cs="Arial"/>
          <w:kern w:val="0"/>
          <w14:ligatures w14:val="none"/>
        </w:rPr>
        <w:t>, 2027</w:t>
      </w:r>
    </w:p>
    <w:p w14:paraId="64B6E496" w14:textId="203E5D2E" w:rsidR="00444C63"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1C20BA4D" w14:textId="3FC753B1" w:rsidR="001074A1" w:rsidRPr="002F0367" w:rsidRDefault="0061308A" w:rsidP="797EED3C">
      <w:pPr>
        <w:numPr>
          <w:ilvl w:val="0"/>
          <w:numId w:val="3"/>
        </w:numPr>
        <w:spacing w:after="0" w:line="240" w:lineRule="auto"/>
        <w:ind w:left="0" w:firstLine="0"/>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SPECIFIC REQUIREMENTS</w:t>
      </w:r>
    </w:p>
    <w:p w14:paraId="245624CB" w14:textId="79591E33" w:rsidR="797EED3C" w:rsidRDefault="797EED3C" w:rsidP="797EED3C">
      <w:pPr>
        <w:spacing w:after="0" w:line="240" w:lineRule="auto"/>
        <w:rPr>
          <w:rFonts w:ascii="Arial" w:eastAsia="Arial" w:hAnsi="Arial" w:cs="Arial"/>
          <w:b/>
          <w:bCs/>
        </w:rPr>
      </w:pPr>
    </w:p>
    <w:p w14:paraId="6B5F8BC6" w14:textId="0A4E2CD1" w:rsidR="007925DE" w:rsidRDefault="0061308A"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TASKS</w:t>
      </w:r>
      <w:r w:rsidRPr="797EED3C">
        <w:rPr>
          <w:rFonts w:ascii="Arial" w:eastAsia="Arial" w:hAnsi="Arial" w:cs="Arial"/>
          <w:kern w:val="0"/>
          <w14:ligatures w14:val="none"/>
        </w:rPr>
        <w:t> </w:t>
      </w:r>
    </w:p>
    <w:p w14:paraId="1C9F8D81" w14:textId="3C24D06C" w:rsidR="00B93EE1" w:rsidRPr="00FB6B76" w:rsidRDefault="00B93EE1" w:rsidP="00FB6B76">
      <w:pPr>
        <w:spacing w:after="0" w:line="240" w:lineRule="auto"/>
        <w:textAlignment w:val="baseline"/>
        <w:rPr>
          <w:rFonts w:ascii="Arial" w:eastAsia="Arial" w:hAnsi="Arial" w:cs="Arial"/>
          <w:b/>
          <w:bCs/>
          <w:kern w:val="0"/>
          <w14:ligatures w14:val="none"/>
        </w:rPr>
      </w:pPr>
    </w:p>
    <w:p w14:paraId="4F3BCA73" w14:textId="7780C105" w:rsidR="00B93EE1" w:rsidRPr="001074A1" w:rsidRDefault="00B93EE1" w:rsidP="00B93EE1">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Task </w:t>
      </w:r>
      <w:r w:rsidR="00FB6B76">
        <w:rPr>
          <w:rFonts w:ascii="Arial" w:eastAsia="Arial" w:hAnsi="Arial" w:cs="Arial"/>
          <w:b/>
          <w:bCs/>
          <w:kern w:val="0"/>
          <w14:ligatures w14:val="none"/>
        </w:rPr>
        <w:t>1</w:t>
      </w:r>
      <w:r w:rsidRPr="797EED3C">
        <w:rPr>
          <w:rFonts w:ascii="Arial" w:eastAsia="Arial" w:hAnsi="Arial" w:cs="Arial"/>
          <w:b/>
          <w:bCs/>
          <w:kern w:val="0"/>
          <w14:ligatures w14:val="none"/>
        </w:rPr>
        <w:t xml:space="preserve"> – </w:t>
      </w:r>
      <w:r w:rsidR="00952292">
        <w:rPr>
          <w:rFonts w:ascii="Arial" w:eastAsia="Arial" w:hAnsi="Arial" w:cs="Arial"/>
          <w:b/>
          <w:bCs/>
          <w:kern w:val="0"/>
          <w14:ligatures w14:val="none"/>
        </w:rPr>
        <w:t>Engineering Consulting</w:t>
      </w:r>
      <w:r w:rsidRPr="797EED3C">
        <w:rPr>
          <w:rFonts w:ascii="Arial" w:eastAsia="Arial" w:hAnsi="Arial" w:cs="Arial"/>
          <w:kern w:val="0"/>
          <w14:ligatures w14:val="none"/>
        </w:rPr>
        <w:t> </w:t>
      </w:r>
    </w:p>
    <w:p w14:paraId="43D28734" w14:textId="77777777" w:rsidR="00B93EE1" w:rsidRPr="001074A1" w:rsidRDefault="00B93EE1" w:rsidP="00B93EE1">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The contractor shall: </w:t>
      </w:r>
    </w:p>
    <w:p w14:paraId="7399DC82" w14:textId="0ADC76BB" w:rsidR="00B93EE1" w:rsidRDefault="00E91BEE" w:rsidP="00E91BEE">
      <w:pPr>
        <w:spacing w:after="0" w:line="240" w:lineRule="auto"/>
        <w:ind w:left="720"/>
        <w:textAlignment w:val="baseline"/>
        <w:rPr>
          <w:rFonts w:ascii="Arial" w:eastAsia="Arial" w:hAnsi="Arial" w:cs="Arial"/>
          <w:kern w:val="0"/>
          <w14:ligatures w14:val="none"/>
        </w:rPr>
      </w:pPr>
      <w:r>
        <w:rPr>
          <w:rFonts w:ascii="Arial" w:eastAsia="Arial" w:hAnsi="Arial" w:cs="Arial"/>
          <w:kern w:val="0"/>
          <w14:ligatures w14:val="none"/>
        </w:rPr>
        <w:t>5.1</w:t>
      </w:r>
      <w:r w:rsidR="006F0911">
        <w:rPr>
          <w:rFonts w:ascii="Arial" w:eastAsia="Arial" w:hAnsi="Arial" w:cs="Arial"/>
          <w:kern w:val="0"/>
          <w14:ligatures w14:val="none"/>
        </w:rPr>
        <w:t xml:space="preserve"> In conjunction with NIST staff, develop new requirements for bolometers to meet new applications such as vicarious calibration of Earth remote sensing satellites or operation at different optical power levels and wavelengths.</w:t>
      </w:r>
      <w:r w:rsidR="000E4D1A">
        <w:rPr>
          <w:rFonts w:ascii="Arial" w:eastAsia="Arial" w:hAnsi="Arial" w:cs="Arial"/>
          <w:kern w:val="0"/>
          <w14:ligatures w14:val="none"/>
        </w:rPr>
        <w:t xml:space="preserve"> </w:t>
      </w:r>
    </w:p>
    <w:p w14:paraId="4E17649A" w14:textId="4779DE15" w:rsidR="006F0911" w:rsidRDefault="006F0911" w:rsidP="00E91BEE">
      <w:pPr>
        <w:spacing w:after="0" w:line="240" w:lineRule="auto"/>
        <w:ind w:left="720"/>
        <w:textAlignment w:val="baseline"/>
        <w:rPr>
          <w:rFonts w:ascii="Arial" w:eastAsia="Arial" w:hAnsi="Arial" w:cs="Arial"/>
          <w:kern w:val="0"/>
          <w14:ligatures w14:val="none"/>
        </w:rPr>
      </w:pPr>
      <w:r>
        <w:rPr>
          <w:rFonts w:ascii="Arial" w:eastAsia="Arial" w:hAnsi="Arial" w:cs="Arial"/>
          <w:kern w:val="0"/>
          <w14:ligatures w14:val="none"/>
        </w:rPr>
        <w:t xml:space="preserve">5.2 </w:t>
      </w:r>
      <w:r w:rsidR="00385F49">
        <w:rPr>
          <w:rFonts w:ascii="Arial" w:eastAsia="Arial" w:hAnsi="Arial" w:cs="Arial"/>
          <w:kern w:val="0"/>
          <w14:ligatures w14:val="none"/>
        </w:rPr>
        <w:t>E</w:t>
      </w:r>
      <w:r>
        <w:rPr>
          <w:rFonts w:ascii="Arial" w:eastAsia="Arial" w:hAnsi="Arial" w:cs="Arial"/>
          <w:kern w:val="0"/>
          <w14:ligatures w14:val="none"/>
        </w:rPr>
        <w:t>xamine new concept of operation for bolometers to meet new applications such as vicarious calibration of Earth remote sensing satellites or operation at different optical power levels and wavelengths.</w:t>
      </w:r>
      <w:r w:rsidR="000E4D1A">
        <w:rPr>
          <w:rFonts w:ascii="Arial" w:eastAsia="Arial" w:hAnsi="Arial" w:cs="Arial"/>
          <w:kern w:val="0"/>
          <w14:ligatures w14:val="none"/>
        </w:rPr>
        <w:t xml:space="preserve"> </w:t>
      </w:r>
    </w:p>
    <w:p w14:paraId="0B924025" w14:textId="29660452" w:rsidR="00A57434" w:rsidRDefault="00A57434" w:rsidP="007B680C">
      <w:pPr>
        <w:spacing w:after="0" w:line="240" w:lineRule="auto"/>
        <w:textAlignment w:val="baseline"/>
        <w:rPr>
          <w:rFonts w:ascii="Arial" w:eastAsia="Arial" w:hAnsi="Arial" w:cs="Arial"/>
          <w:kern w:val="0"/>
          <w14:ligatures w14:val="none"/>
        </w:rPr>
      </w:pPr>
    </w:p>
    <w:p w14:paraId="21A28AED" w14:textId="77777777" w:rsidR="00FB6B76" w:rsidRDefault="00FB6B76" w:rsidP="00FB6B76">
      <w:pPr>
        <w:spacing w:after="0" w:line="240" w:lineRule="auto"/>
        <w:textAlignment w:val="baseline"/>
        <w:rPr>
          <w:rFonts w:ascii="Arial" w:eastAsia="Arial" w:hAnsi="Arial" w:cs="Arial"/>
          <w:b/>
          <w:bCs/>
          <w:kern w:val="0"/>
          <w14:ligatures w14:val="none"/>
        </w:rPr>
      </w:pPr>
    </w:p>
    <w:p w14:paraId="7374874A" w14:textId="373AC833" w:rsidR="00FB6B76" w:rsidRPr="001074A1" w:rsidRDefault="00FB6B76" w:rsidP="00FB6B76">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Task </w:t>
      </w:r>
      <w:r>
        <w:rPr>
          <w:rFonts w:ascii="Arial" w:eastAsia="Arial" w:hAnsi="Arial" w:cs="Arial"/>
          <w:b/>
          <w:bCs/>
          <w:kern w:val="0"/>
          <w14:ligatures w14:val="none"/>
        </w:rPr>
        <w:t>2</w:t>
      </w:r>
      <w:r w:rsidRPr="797EED3C">
        <w:rPr>
          <w:rFonts w:ascii="Arial" w:eastAsia="Arial" w:hAnsi="Arial" w:cs="Arial"/>
          <w:b/>
          <w:bCs/>
          <w:kern w:val="0"/>
          <w14:ligatures w14:val="none"/>
        </w:rPr>
        <w:t xml:space="preserve"> – </w:t>
      </w:r>
      <w:r>
        <w:rPr>
          <w:rFonts w:ascii="Arial" w:eastAsia="Arial" w:hAnsi="Arial" w:cs="Arial"/>
          <w:b/>
          <w:bCs/>
          <w:kern w:val="0"/>
          <w14:ligatures w14:val="none"/>
        </w:rPr>
        <w:t>Electronics Design, Test, and Fabrication</w:t>
      </w:r>
      <w:r w:rsidRPr="797EED3C">
        <w:rPr>
          <w:rFonts w:ascii="Arial" w:eastAsia="Arial" w:hAnsi="Arial" w:cs="Arial"/>
          <w:b/>
          <w:bCs/>
          <w:kern w:val="0"/>
          <w14:ligatures w14:val="none"/>
        </w:rPr>
        <w:t> </w:t>
      </w:r>
    </w:p>
    <w:p w14:paraId="58771A71" w14:textId="77777777" w:rsidR="00FB6B76" w:rsidRPr="001074A1" w:rsidRDefault="00FB6B76" w:rsidP="00FB6B76">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The contractor shall: </w:t>
      </w:r>
    </w:p>
    <w:p w14:paraId="7DE5C99D" w14:textId="7271081E" w:rsidR="00FB6B76" w:rsidRPr="006F0911" w:rsidRDefault="006F0911" w:rsidP="006F0911">
      <w:pPr>
        <w:pStyle w:val="ListParagraph"/>
        <w:numPr>
          <w:ilvl w:val="1"/>
          <w:numId w:val="33"/>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2.1 Modify the design of the a</w:t>
      </w:r>
      <w:r w:rsidR="00FB6B76" w:rsidRPr="006F0911">
        <w:rPr>
          <w:rFonts w:ascii="Arial" w:eastAsia="Arial" w:hAnsi="Arial" w:cs="Arial"/>
          <w:kern w:val="0"/>
          <w14:ligatures w14:val="none"/>
        </w:rPr>
        <w:t xml:space="preserve">mplifier </w:t>
      </w:r>
      <w:r>
        <w:rPr>
          <w:rFonts w:ascii="Arial" w:eastAsia="Arial" w:hAnsi="Arial" w:cs="Arial"/>
          <w:kern w:val="0"/>
          <w14:ligatures w14:val="none"/>
        </w:rPr>
        <w:t>b</w:t>
      </w:r>
      <w:r w:rsidR="00FB6B76" w:rsidRPr="006F0911">
        <w:rPr>
          <w:rFonts w:ascii="Arial" w:eastAsia="Arial" w:hAnsi="Arial" w:cs="Arial"/>
          <w:kern w:val="0"/>
          <w14:ligatures w14:val="none"/>
        </w:rPr>
        <w:t xml:space="preserve">oard, </w:t>
      </w:r>
      <w:r>
        <w:rPr>
          <w:rFonts w:ascii="Arial" w:eastAsia="Arial" w:hAnsi="Arial" w:cs="Arial"/>
          <w:kern w:val="0"/>
          <w14:ligatures w14:val="none"/>
        </w:rPr>
        <w:t>i</w:t>
      </w:r>
      <w:r w:rsidR="00FB6B76" w:rsidRPr="006F0911">
        <w:rPr>
          <w:rFonts w:ascii="Arial" w:eastAsia="Arial" w:hAnsi="Arial" w:cs="Arial"/>
          <w:kern w:val="0"/>
          <w14:ligatures w14:val="none"/>
        </w:rPr>
        <w:t xml:space="preserve">nterface </w:t>
      </w:r>
      <w:r>
        <w:rPr>
          <w:rFonts w:ascii="Arial" w:eastAsia="Arial" w:hAnsi="Arial" w:cs="Arial"/>
          <w:kern w:val="0"/>
          <w14:ligatures w14:val="none"/>
        </w:rPr>
        <w:t>b</w:t>
      </w:r>
      <w:r w:rsidR="00FB6B76" w:rsidRPr="006F0911">
        <w:rPr>
          <w:rFonts w:ascii="Arial" w:eastAsia="Arial" w:hAnsi="Arial" w:cs="Arial"/>
          <w:kern w:val="0"/>
          <w14:ligatures w14:val="none"/>
        </w:rPr>
        <w:t xml:space="preserve">oard, </w:t>
      </w:r>
      <w:r>
        <w:rPr>
          <w:rFonts w:ascii="Arial" w:eastAsia="Arial" w:hAnsi="Arial" w:cs="Arial"/>
          <w:kern w:val="0"/>
          <w14:ligatures w14:val="none"/>
        </w:rPr>
        <w:t xml:space="preserve">and </w:t>
      </w:r>
      <w:r w:rsidR="00615DB6">
        <w:rPr>
          <w:rFonts w:ascii="Arial" w:eastAsia="Arial" w:hAnsi="Arial" w:cs="Arial"/>
          <w:kern w:val="0"/>
          <w14:ligatures w14:val="none"/>
        </w:rPr>
        <w:t>w</w:t>
      </w:r>
      <w:r w:rsidR="00615DB6" w:rsidRPr="006F0911">
        <w:rPr>
          <w:rFonts w:ascii="Arial" w:eastAsia="Arial" w:hAnsi="Arial" w:cs="Arial"/>
          <w:kern w:val="0"/>
          <w14:ligatures w14:val="none"/>
        </w:rPr>
        <w:t>ire bond</w:t>
      </w:r>
      <w:r w:rsidR="00FB6B76" w:rsidRPr="006F0911">
        <w:rPr>
          <w:rFonts w:ascii="Arial" w:eastAsia="Arial" w:hAnsi="Arial" w:cs="Arial"/>
          <w:kern w:val="0"/>
          <w14:ligatures w14:val="none"/>
        </w:rPr>
        <w:t xml:space="preserve"> </w:t>
      </w:r>
      <w:r>
        <w:rPr>
          <w:rFonts w:ascii="Arial" w:eastAsia="Arial" w:hAnsi="Arial" w:cs="Arial"/>
          <w:kern w:val="0"/>
          <w14:ligatures w14:val="none"/>
        </w:rPr>
        <w:t>b</w:t>
      </w:r>
      <w:r w:rsidR="00FB6B76" w:rsidRPr="006F0911">
        <w:rPr>
          <w:rFonts w:ascii="Arial" w:eastAsia="Arial" w:hAnsi="Arial" w:cs="Arial"/>
          <w:kern w:val="0"/>
          <w14:ligatures w14:val="none"/>
        </w:rPr>
        <w:t>oard</w:t>
      </w:r>
      <w:r>
        <w:rPr>
          <w:rFonts w:ascii="Arial" w:eastAsia="Arial" w:hAnsi="Arial" w:cs="Arial"/>
          <w:kern w:val="0"/>
          <w14:ligatures w14:val="none"/>
        </w:rPr>
        <w:t xml:space="preserve"> to meet requirement determined in Task 1</w:t>
      </w:r>
      <w:r w:rsidRPr="006F0911">
        <w:rPr>
          <w:rFonts w:ascii="Arial" w:eastAsia="Arial" w:hAnsi="Arial" w:cs="Arial"/>
          <w:kern w:val="0"/>
          <w14:ligatures w14:val="none"/>
        </w:rPr>
        <w:t>Fabricate one engineering unit of modified design</w:t>
      </w:r>
      <w:r w:rsidR="000E4D1A">
        <w:rPr>
          <w:rFonts w:ascii="Arial" w:eastAsia="Arial" w:hAnsi="Arial" w:cs="Arial"/>
          <w:kern w:val="0"/>
          <w14:ligatures w14:val="none"/>
        </w:rPr>
        <w:t xml:space="preserve"> </w:t>
      </w:r>
      <w:r w:rsidR="00FB6B76" w:rsidRPr="006F0911">
        <w:rPr>
          <w:rFonts w:ascii="Arial" w:eastAsia="Arial" w:hAnsi="Arial" w:cs="Arial"/>
          <w:kern w:val="0"/>
          <w14:ligatures w14:val="none"/>
        </w:rPr>
        <w:t>Debug</w:t>
      </w:r>
      <w:r w:rsidRPr="006F0911">
        <w:rPr>
          <w:rFonts w:ascii="Arial" w:eastAsia="Arial" w:hAnsi="Arial" w:cs="Arial"/>
          <w:kern w:val="0"/>
          <w14:ligatures w14:val="none"/>
        </w:rPr>
        <w:t xml:space="preserve"> and test engineering unit</w:t>
      </w:r>
      <w:r w:rsidR="00FB6B76" w:rsidRPr="006F0911">
        <w:rPr>
          <w:rFonts w:ascii="Arial" w:eastAsia="Arial" w:hAnsi="Arial" w:cs="Arial"/>
          <w:kern w:val="0"/>
          <w14:ligatures w14:val="none"/>
        </w:rPr>
        <w:t> </w:t>
      </w:r>
    </w:p>
    <w:p w14:paraId="297A49E9" w14:textId="56663EEB" w:rsidR="006F0911" w:rsidRPr="006F0911" w:rsidRDefault="006F0911" w:rsidP="006F0911">
      <w:pPr>
        <w:pStyle w:val="ListParagraph"/>
        <w:numPr>
          <w:ilvl w:val="1"/>
          <w:numId w:val="33"/>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Adjust design if necessary</w:t>
      </w:r>
    </w:p>
    <w:p w14:paraId="6B004966" w14:textId="77777777" w:rsidR="00E91BEE" w:rsidRDefault="00E91BEE" w:rsidP="00E91BEE">
      <w:pPr>
        <w:spacing w:after="0" w:line="240" w:lineRule="auto"/>
        <w:ind w:left="720"/>
        <w:textAlignment w:val="baseline"/>
        <w:rPr>
          <w:rFonts w:ascii="Arial" w:eastAsia="Arial" w:hAnsi="Arial" w:cs="Arial"/>
          <w:b/>
          <w:bCs/>
          <w:kern w:val="0"/>
          <w14:ligatures w14:val="none"/>
        </w:rPr>
      </w:pPr>
    </w:p>
    <w:p w14:paraId="2979C407" w14:textId="77777777" w:rsidR="00952292" w:rsidRPr="00E91BEE" w:rsidRDefault="00952292" w:rsidP="00E91BEE">
      <w:pPr>
        <w:spacing w:after="0" w:line="240" w:lineRule="auto"/>
        <w:ind w:left="720"/>
        <w:textAlignment w:val="baseline"/>
        <w:rPr>
          <w:rFonts w:ascii="Arial" w:eastAsia="Arial" w:hAnsi="Arial" w:cs="Arial"/>
          <w:b/>
          <w:bCs/>
          <w:kern w:val="0"/>
          <w14:ligatures w14:val="none"/>
        </w:rPr>
      </w:pPr>
    </w:p>
    <w:p w14:paraId="6E48C921" w14:textId="097BBCA2" w:rsidR="00FB23CC" w:rsidRPr="0061308A" w:rsidRDefault="00FB23CC" w:rsidP="797EED3C">
      <w:pPr>
        <w:numPr>
          <w:ilvl w:val="0"/>
          <w:numId w:val="3"/>
        </w:numPr>
        <w:spacing w:after="0" w:line="240" w:lineRule="auto"/>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GENERAL REQUIREMENTS</w:t>
      </w:r>
    </w:p>
    <w:p w14:paraId="03330A3E" w14:textId="38D51263"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C99C312"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Inspection &amp; Acceptance</w:t>
      </w:r>
      <w:r w:rsidRPr="797EED3C">
        <w:rPr>
          <w:rFonts w:ascii="Arial" w:eastAsia="Arial" w:hAnsi="Arial" w:cs="Arial"/>
          <w:kern w:val="0"/>
          <w14:ligatures w14:val="none"/>
        </w:rPr>
        <w:t> </w:t>
      </w:r>
    </w:p>
    <w:p w14:paraId="41DD5824" w14:textId="32CB04D7" w:rsidR="002F0367" w:rsidRPr="001074A1" w:rsidRDefault="65ABFE2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I</w:t>
      </w:r>
      <w:r w:rsidR="002F0367" w:rsidRPr="797EED3C">
        <w:rPr>
          <w:rFonts w:ascii="Arial" w:eastAsia="Arial" w:hAnsi="Arial" w:cs="Arial"/>
          <w:kern w:val="0"/>
          <w14:ligatures w14:val="none"/>
        </w:rPr>
        <w:t xml:space="preserve">n addition to the inspection and acceptance terms articulated in </w:t>
      </w:r>
      <w:r w:rsidR="00FC18CD">
        <w:rPr>
          <w:rFonts w:ascii="Arial" w:eastAsia="Arial" w:hAnsi="Arial" w:cs="Arial"/>
          <w:kern w:val="0"/>
          <w14:ligatures w14:val="none"/>
        </w:rPr>
        <w:t>the specific FAR clause</w:t>
      </w:r>
      <w:r w:rsidR="00D72F34">
        <w:rPr>
          <w:rFonts w:ascii="Arial" w:eastAsia="Arial" w:hAnsi="Arial" w:cs="Arial"/>
          <w:kern w:val="0"/>
          <w14:ligatures w14:val="none"/>
        </w:rPr>
        <w:t xml:space="preserve"> that allows </w:t>
      </w:r>
      <w:r w:rsidR="001240F6">
        <w:rPr>
          <w:rFonts w:ascii="Arial" w:eastAsia="Arial" w:hAnsi="Arial" w:cs="Arial"/>
          <w:kern w:val="0"/>
          <w14:ligatures w14:val="none"/>
        </w:rPr>
        <w:t xml:space="preserve">the </w:t>
      </w:r>
      <w:r w:rsidR="001240F6" w:rsidRPr="797EED3C">
        <w:rPr>
          <w:rFonts w:ascii="Arial" w:eastAsia="Arial" w:hAnsi="Arial" w:cs="Arial"/>
          <w:kern w:val="0"/>
          <w14:ligatures w14:val="none"/>
        </w:rPr>
        <w:t>Government</w:t>
      </w:r>
      <w:r w:rsidR="002F0367" w:rsidRPr="797EED3C">
        <w:rPr>
          <w:rFonts w:ascii="Arial" w:eastAsia="Arial" w:hAnsi="Arial" w:cs="Arial"/>
          <w:kern w:val="0"/>
          <w14:ligatures w14:val="none"/>
        </w:rPr>
        <w:t xml:space="preserve"> reserves the right to perform such performance tests and evaluations as defined below to verify</w:t>
      </w:r>
      <w:r w:rsidR="002F0367" w:rsidRPr="797EED3C">
        <w:rPr>
          <w:rFonts w:ascii="Arial" w:eastAsia="Arial" w:hAnsi="Arial" w:cs="Arial"/>
          <w:color w:val="FF0000"/>
          <w:kern w:val="0"/>
          <w14:ligatures w14:val="none"/>
        </w:rPr>
        <w:t xml:space="preserve"> </w:t>
      </w:r>
      <w:r w:rsidR="002F0367"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638B254F"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6C23256F"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Performance Tests: </w:t>
      </w:r>
    </w:p>
    <w:p w14:paraId="38AC257E" w14:textId="5826D55E" w:rsidR="002F0367" w:rsidRPr="006F0911" w:rsidRDefault="0001171F" w:rsidP="006F0911">
      <w:pPr>
        <w:pStyle w:val="ListParagraph"/>
        <w:numPr>
          <w:ilvl w:val="0"/>
          <w:numId w:val="32"/>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Functional test with microfabricated bolometer for electronics boards with design changes incorporated. </w:t>
      </w:r>
      <w:r w:rsidR="002F0367" w:rsidRPr="006F0911">
        <w:rPr>
          <w:rFonts w:ascii="Arial" w:eastAsia="Arial" w:hAnsi="Arial" w:cs="Arial"/>
          <w:kern w:val="0"/>
          <w14:ligatures w14:val="none"/>
        </w:rPr>
        <w:t>    </w:t>
      </w:r>
    </w:p>
    <w:p w14:paraId="23FB7887" w14:textId="33D636AD" w:rsidR="002F0367" w:rsidRPr="00582076" w:rsidRDefault="002F0367" w:rsidP="00582076">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ECC1F7E" w14:textId="6EF18B05" w:rsidR="001074A1" w:rsidRPr="001074A1" w:rsidRDefault="009B17F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V. </w:t>
      </w:r>
      <w:r w:rsidR="002F0367" w:rsidRPr="797EED3C">
        <w:rPr>
          <w:rFonts w:ascii="Arial" w:eastAsia="Arial" w:hAnsi="Arial" w:cs="Arial"/>
          <w:b/>
          <w:bCs/>
          <w:kern w:val="0"/>
          <w14:ligatures w14:val="none"/>
        </w:rPr>
        <w:t xml:space="preserve"> </w:t>
      </w:r>
      <w:r w:rsidR="001074A1" w:rsidRPr="797EED3C">
        <w:rPr>
          <w:rFonts w:ascii="Arial" w:eastAsia="Arial" w:hAnsi="Arial" w:cs="Arial"/>
          <w:b/>
          <w:bCs/>
          <w:kern w:val="0"/>
          <w14:ligatures w14:val="none"/>
        </w:rPr>
        <w:t>SCHEDULE OF DELIVERABLES</w:t>
      </w:r>
      <w:r w:rsidR="001074A1" w:rsidRPr="797EED3C">
        <w:rPr>
          <w:rFonts w:ascii="Arial" w:eastAsia="Arial" w:hAnsi="Arial" w:cs="Arial"/>
          <w:kern w:val="0"/>
          <w14:ligatures w14:val="none"/>
        </w:rPr>
        <w:t> </w:t>
      </w:r>
    </w:p>
    <w:p w14:paraId="5D0115ED" w14:textId="5AF3BB03" w:rsidR="001074A1" w:rsidRPr="001074A1" w:rsidRDefault="001074A1" w:rsidP="797EED3C">
      <w:pPr>
        <w:spacing w:after="0" w:line="240" w:lineRule="auto"/>
        <w:textAlignment w:val="baseline"/>
        <w:rPr>
          <w:rFonts w:ascii="Arial" w:eastAsia="Arial" w:hAnsi="Arial" w:cs="Arial"/>
          <w:kern w:val="0"/>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6"/>
        <w:gridCol w:w="1835"/>
        <w:gridCol w:w="1660"/>
        <w:gridCol w:w="2278"/>
        <w:gridCol w:w="1766"/>
      </w:tblGrid>
      <w:tr w:rsidR="00674494" w:rsidRPr="001074A1" w14:paraId="1A65F203" w14:textId="77777777" w:rsidTr="00674494">
        <w:trPr>
          <w:trHeight w:val="300"/>
        </w:trPr>
        <w:tc>
          <w:tcPr>
            <w:tcW w:w="144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183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66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227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766"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385F49" w:rsidRPr="001074A1" w14:paraId="682B7066" w14:textId="77777777" w:rsidTr="007B680C">
        <w:trPr>
          <w:trHeight w:val="735"/>
        </w:trPr>
        <w:tc>
          <w:tcPr>
            <w:tcW w:w="1446" w:type="dxa"/>
            <w:tcBorders>
              <w:top w:val="single" w:sz="6" w:space="0" w:color="auto"/>
              <w:left w:val="single" w:sz="6" w:space="0" w:color="auto"/>
              <w:bottom w:val="single" w:sz="6" w:space="0" w:color="auto"/>
              <w:right w:val="single" w:sz="6" w:space="0" w:color="auto"/>
            </w:tcBorders>
            <w:shd w:val="clear" w:color="auto" w:fill="auto"/>
          </w:tcPr>
          <w:p w14:paraId="1A55A874" w14:textId="44E9CB75" w:rsidR="00385F49" w:rsidRPr="797EED3C" w:rsidRDefault="00385F49"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c>
          <w:tcPr>
            <w:tcW w:w="1835" w:type="dxa"/>
            <w:tcBorders>
              <w:top w:val="single" w:sz="6" w:space="0" w:color="auto"/>
              <w:left w:val="single" w:sz="6" w:space="0" w:color="auto"/>
              <w:bottom w:val="single" w:sz="6" w:space="0" w:color="auto"/>
              <w:right w:val="single" w:sz="6" w:space="0" w:color="auto"/>
            </w:tcBorders>
            <w:shd w:val="clear" w:color="auto" w:fill="auto"/>
          </w:tcPr>
          <w:p w14:paraId="632C2136" w14:textId="717D2A78" w:rsidR="00385F49" w:rsidRDefault="00385F49"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Memo describing new </w:t>
            </w:r>
            <w:r w:rsidR="00A57434">
              <w:rPr>
                <w:rFonts w:ascii="Arial" w:eastAsia="Arial" w:hAnsi="Arial" w:cs="Arial"/>
                <w:kern w:val="0"/>
                <w14:ligatures w14:val="none"/>
              </w:rPr>
              <w:t>concepts of operation for bolometers</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2F0301DD" w14:textId="433D2C5B" w:rsidR="00385F49" w:rsidRPr="797EED3C" w:rsidRDefault="00A5743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PowerPoint or Word</w:t>
            </w:r>
          </w:p>
        </w:tc>
        <w:tc>
          <w:tcPr>
            <w:tcW w:w="2278" w:type="dxa"/>
            <w:tcBorders>
              <w:top w:val="single" w:sz="6" w:space="0" w:color="auto"/>
              <w:left w:val="single" w:sz="6" w:space="0" w:color="auto"/>
              <w:bottom w:val="single" w:sz="6" w:space="0" w:color="auto"/>
              <w:right w:val="single" w:sz="6" w:space="0" w:color="auto"/>
            </w:tcBorders>
            <w:shd w:val="clear" w:color="auto" w:fill="auto"/>
          </w:tcPr>
          <w:p w14:paraId="216B4EAF" w14:textId="48196673" w:rsidR="00385F49" w:rsidRPr="797EED3C" w:rsidRDefault="00A5743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End of POP</w:t>
            </w:r>
          </w:p>
        </w:tc>
        <w:tc>
          <w:tcPr>
            <w:tcW w:w="1766" w:type="dxa"/>
            <w:tcBorders>
              <w:top w:val="single" w:sz="6" w:space="0" w:color="auto"/>
              <w:left w:val="single" w:sz="6" w:space="0" w:color="auto"/>
              <w:bottom w:val="single" w:sz="6" w:space="0" w:color="auto"/>
              <w:right w:val="single" w:sz="6" w:space="0" w:color="auto"/>
            </w:tcBorders>
            <w:shd w:val="clear" w:color="auto" w:fill="auto"/>
          </w:tcPr>
          <w:p w14:paraId="2CB6496C" w14:textId="2B94EACD" w:rsidR="00385F49" w:rsidRDefault="00A5743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38250F" w:rsidRPr="001074A1" w14:paraId="0D8D9F55" w14:textId="77777777" w:rsidTr="007B680C">
        <w:trPr>
          <w:trHeight w:val="735"/>
        </w:trPr>
        <w:tc>
          <w:tcPr>
            <w:tcW w:w="1446" w:type="dxa"/>
            <w:tcBorders>
              <w:top w:val="single" w:sz="6" w:space="0" w:color="auto"/>
              <w:left w:val="single" w:sz="6" w:space="0" w:color="auto"/>
              <w:bottom w:val="single" w:sz="6" w:space="0" w:color="auto"/>
              <w:right w:val="single" w:sz="6" w:space="0" w:color="auto"/>
            </w:tcBorders>
            <w:shd w:val="clear" w:color="auto" w:fill="auto"/>
          </w:tcPr>
          <w:p w14:paraId="718D1B41" w14:textId="096C1901" w:rsidR="0038250F" w:rsidRDefault="0038250F"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2</w:t>
            </w:r>
          </w:p>
        </w:tc>
        <w:tc>
          <w:tcPr>
            <w:tcW w:w="1835" w:type="dxa"/>
            <w:tcBorders>
              <w:top w:val="single" w:sz="6" w:space="0" w:color="auto"/>
              <w:left w:val="single" w:sz="6" w:space="0" w:color="auto"/>
              <w:bottom w:val="single" w:sz="6" w:space="0" w:color="auto"/>
              <w:right w:val="single" w:sz="6" w:space="0" w:color="auto"/>
            </w:tcBorders>
            <w:shd w:val="clear" w:color="auto" w:fill="auto"/>
          </w:tcPr>
          <w:p w14:paraId="4D5B797C" w14:textId="6B2ACDF6" w:rsidR="0038250F" w:rsidRDefault="0038250F"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Attendance of one or more  engineer at</w:t>
            </w:r>
            <w:r w:rsidR="00DF1328">
              <w:rPr>
                <w:rFonts w:ascii="Arial" w:eastAsia="Arial" w:hAnsi="Arial" w:cs="Arial"/>
                <w:kern w:val="0"/>
                <w14:ligatures w14:val="none"/>
              </w:rPr>
              <w:t xml:space="preserve"> bi-weekly</w:t>
            </w:r>
            <w:r w:rsidR="00693330">
              <w:rPr>
                <w:rFonts w:ascii="Arial" w:eastAsia="Arial" w:hAnsi="Arial" w:cs="Arial"/>
                <w:kern w:val="0"/>
                <w14:ligatures w14:val="none"/>
              </w:rPr>
              <w:t xml:space="preserve"> meetings</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4950610A" w14:textId="4BF50C1B" w:rsidR="0038250F" w:rsidRDefault="0069333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Virtual or in-person</w:t>
            </w:r>
          </w:p>
        </w:tc>
        <w:tc>
          <w:tcPr>
            <w:tcW w:w="2278" w:type="dxa"/>
            <w:tcBorders>
              <w:top w:val="single" w:sz="6" w:space="0" w:color="auto"/>
              <w:left w:val="single" w:sz="6" w:space="0" w:color="auto"/>
              <w:bottom w:val="single" w:sz="6" w:space="0" w:color="auto"/>
              <w:right w:val="single" w:sz="6" w:space="0" w:color="auto"/>
            </w:tcBorders>
            <w:shd w:val="clear" w:color="auto" w:fill="auto"/>
          </w:tcPr>
          <w:p w14:paraId="2BA7920D" w14:textId="7FA8959C" w:rsidR="0038250F" w:rsidRDefault="00DF132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Bi-weekly</w:t>
            </w:r>
            <w:r w:rsidR="005E5A09">
              <w:rPr>
                <w:rFonts w:ascii="Arial" w:eastAsia="Arial" w:hAnsi="Arial" w:cs="Arial"/>
                <w:kern w:val="0"/>
                <w14:ligatures w14:val="none"/>
              </w:rPr>
              <w:t xml:space="preserve"> after </w:t>
            </w:r>
            <w:r w:rsidR="002260E9">
              <w:rPr>
                <w:rFonts w:ascii="Arial" w:eastAsia="Arial" w:hAnsi="Arial" w:cs="Arial"/>
                <w:kern w:val="0"/>
                <w14:ligatures w14:val="none"/>
              </w:rPr>
              <w:t>start of contract</w:t>
            </w:r>
          </w:p>
        </w:tc>
        <w:tc>
          <w:tcPr>
            <w:tcW w:w="1766" w:type="dxa"/>
            <w:tcBorders>
              <w:top w:val="single" w:sz="6" w:space="0" w:color="auto"/>
              <w:left w:val="single" w:sz="6" w:space="0" w:color="auto"/>
              <w:bottom w:val="single" w:sz="6" w:space="0" w:color="auto"/>
              <w:right w:val="single" w:sz="6" w:space="0" w:color="auto"/>
            </w:tcBorders>
            <w:shd w:val="clear" w:color="auto" w:fill="auto"/>
          </w:tcPr>
          <w:p w14:paraId="569AD942" w14:textId="3F0F30C9" w:rsidR="0038250F" w:rsidRDefault="002260E9"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12</w:t>
            </w:r>
          </w:p>
        </w:tc>
      </w:tr>
      <w:tr w:rsidR="001074A1" w:rsidRPr="001074A1" w14:paraId="674857A7" w14:textId="77777777" w:rsidTr="007B680C">
        <w:trPr>
          <w:trHeight w:val="735"/>
        </w:trPr>
        <w:tc>
          <w:tcPr>
            <w:tcW w:w="1446"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F809776" w:rsidR="001074A1" w:rsidRPr="001074A1" w:rsidRDefault="0038250F"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3</w:t>
            </w:r>
          </w:p>
        </w:tc>
        <w:tc>
          <w:tcPr>
            <w:tcW w:w="1835"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39CE42C8" w:rsidR="001074A1" w:rsidRPr="001074A1" w:rsidRDefault="006F0911"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Modified design for PBR-R electronics</w:t>
            </w:r>
          </w:p>
        </w:tc>
        <w:tc>
          <w:tcPr>
            <w:tcW w:w="1660" w:type="dxa"/>
            <w:tcBorders>
              <w:top w:val="single" w:sz="6" w:space="0" w:color="auto"/>
              <w:left w:val="single" w:sz="6" w:space="0" w:color="auto"/>
              <w:bottom w:val="single" w:sz="6" w:space="0" w:color="auto"/>
              <w:right w:val="single" w:sz="6" w:space="0" w:color="auto"/>
            </w:tcBorders>
            <w:shd w:val="clear" w:color="auto" w:fill="auto"/>
            <w:hideMark/>
          </w:tcPr>
          <w:p w14:paraId="1E7820AA" w14:textId="4AAB5295"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roofErr w:type="spellStart"/>
            <w:r w:rsidR="00674494">
              <w:rPr>
                <w:rFonts w:ascii="Arial" w:eastAsia="Arial" w:hAnsi="Arial" w:cs="Arial"/>
                <w:kern w:val="0"/>
                <w14:ligatures w14:val="none"/>
              </w:rPr>
              <w:t>kicad</w:t>
            </w:r>
            <w:proofErr w:type="spellEnd"/>
            <w:r w:rsidR="00216DFE">
              <w:rPr>
                <w:rFonts w:ascii="Arial" w:eastAsia="Arial" w:hAnsi="Arial" w:cs="Arial"/>
                <w:kern w:val="0"/>
                <w14:ligatures w14:val="none"/>
              </w:rPr>
              <w:t xml:space="preserve"> and PDF</w:t>
            </w:r>
          </w:p>
        </w:tc>
        <w:tc>
          <w:tcPr>
            <w:tcW w:w="2278"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457307DD"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6F0911">
              <w:rPr>
                <w:rFonts w:ascii="Arial" w:eastAsia="Arial" w:hAnsi="Arial" w:cs="Arial"/>
                <w:kern w:val="0"/>
                <w14:ligatures w14:val="none"/>
              </w:rPr>
              <w:t>End of POP</w:t>
            </w:r>
            <w:r w:rsidRPr="797EED3C">
              <w:rPr>
                <w:rFonts w:ascii="Arial" w:eastAsia="Arial" w:hAnsi="Arial" w:cs="Arial"/>
                <w:kern w:val="0"/>
                <w14:ligatures w14:val="none"/>
              </w:rPr>
              <w:t> </w:t>
            </w:r>
          </w:p>
        </w:tc>
        <w:tc>
          <w:tcPr>
            <w:tcW w:w="1766"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69018B37" w:rsidR="001074A1" w:rsidRPr="001074A1" w:rsidRDefault="006F0911"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1 </w:t>
            </w:r>
          </w:p>
        </w:tc>
      </w:tr>
      <w:tr w:rsidR="00674494" w:rsidRPr="001074A1" w14:paraId="432D9CC8" w14:textId="77777777" w:rsidTr="007B680C">
        <w:trPr>
          <w:trHeight w:val="300"/>
        </w:trPr>
        <w:tc>
          <w:tcPr>
            <w:tcW w:w="1446" w:type="dxa"/>
            <w:tcBorders>
              <w:top w:val="single" w:sz="6" w:space="0" w:color="auto"/>
              <w:left w:val="single" w:sz="6" w:space="0" w:color="auto"/>
              <w:bottom w:val="single" w:sz="6" w:space="0" w:color="auto"/>
              <w:right w:val="single" w:sz="6" w:space="0" w:color="auto"/>
            </w:tcBorders>
            <w:shd w:val="clear" w:color="auto" w:fill="auto"/>
          </w:tcPr>
          <w:p w14:paraId="39946323" w14:textId="449085CC" w:rsidR="00674494" w:rsidRPr="797EED3C" w:rsidDel="00385F49" w:rsidRDefault="0067449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4</w:t>
            </w:r>
          </w:p>
        </w:tc>
        <w:tc>
          <w:tcPr>
            <w:tcW w:w="1835" w:type="dxa"/>
            <w:tcBorders>
              <w:top w:val="single" w:sz="6" w:space="0" w:color="auto"/>
              <w:left w:val="single" w:sz="6" w:space="0" w:color="auto"/>
              <w:bottom w:val="single" w:sz="6" w:space="0" w:color="auto"/>
              <w:right w:val="single" w:sz="6" w:space="0" w:color="auto"/>
            </w:tcBorders>
            <w:shd w:val="clear" w:color="auto" w:fill="auto"/>
          </w:tcPr>
          <w:p w14:paraId="0CAC012C" w14:textId="75B29F52" w:rsidR="00674494" w:rsidRDefault="00B16A01" w:rsidP="797EED3C">
            <w:pPr>
              <w:spacing w:after="0" w:line="240" w:lineRule="auto"/>
              <w:textAlignment w:val="baseline"/>
              <w:rPr>
                <w:rFonts w:ascii="Arial" w:eastAsia="Arial" w:hAnsi="Arial" w:cs="Arial"/>
                <w:color w:val="1C1D1F"/>
                <w:sz w:val="24"/>
                <w:szCs w:val="24"/>
              </w:rPr>
            </w:pPr>
            <w:r>
              <w:rPr>
                <w:rFonts w:ascii="Arial" w:eastAsia="Arial" w:hAnsi="Arial" w:cs="Arial"/>
                <w:color w:val="1C1D1F"/>
                <w:sz w:val="24"/>
                <w:szCs w:val="24"/>
              </w:rPr>
              <w:t>Engineering unit of modified PBR-R electronics design</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3DB5A517" w14:textId="2EFBC8D2" w:rsidR="00674494" w:rsidRPr="797EED3C" w:rsidRDefault="007F5C83"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PCB </w:t>
            </w:r>
          </w:p>
        </w:tc>
        <w:tc>
          <w:tcPr>
            <w:tcW w:w="2278" w:type="dxa"/>
            <w:tcBorders>
              <w:top w:val="single" w:sz="6" w:space="0" w:color="auto"/>
              <w:left w:val="single" w:sz="6" w:space="0" w:color="auto"/>
              <w:bottom w:val="single" w:sz="6" w:space="0" w:color="auto"/>
              <w:right w:val="single" w:sz="6" w:space="0" w:color="auto"/>
            </w:tcBorders>
            <w:shd w:val="clear" w:color="auto" w:fill="auto"/>
          </w:tcPr>
          <w:p w14:paraId="7C8B2E5B" w14:textId="7C38E1D3" w:rsidR="00674494" w:rsidRPr="797EED3C" w:rsidRDefault="007F5C83" w:rsidP="797EED3C">
            <w:pPr>
              <w:spacing w:after="0" w:line="240" w:lineRule="auto"/>
              <w:textAlignment w:val="baseline"/>
              <w:rPr>
                <w:rFonts w:ascii="Arial" w:eastAsia="Arial" w:hAnsi="Arial" w:cs="Arial"/>
                <w:color w:val="000000"/>
                <w:kern w:val="0"/>
                <w14:ligatures w14:val="none"/>
              </w:rPr>
            </w:pPr>
            <w:r>
              <w:rPr>
                <w:rFonts w:ascii="Arial" w:eastAsia="Arial" w:hAnsi="Arial" w:cs="Arial"/>
                <w:color w:val="000000"/>
                <w:kern w:val="0"/>
                <w14:ligatures w14:val="none"/>
              </w:rPr>
              <w:t>End of POP</w:t>
            </w:r>
          </w:p>
        </w:tc>
        <w:tc>
          <w:tcPr>
            <w:tcW w:w="1766" w:type="dxa"/>
            <w:tcBorders>
              <w:top w:val="single" w:sz="6" w:space="0" w:color="auto"/>
              <w:left w:val="single" w:sz="6" w:space="0" w:color="auto"/>
              <w:bottom w:val="single" w:sz="6" w:space="0" w:color="auto"/>
              <w:right w:val="single" w:sz="6" w:space="0" w:color="auto"/>
            </w:tcBorders>
            <w:shd w:val="clear" w:color="auto" w:fill="auto"/>
          </w:tcPr>
          <w:p w14:paraId="027E5272" w14:textId="4CD23307" w:rsidR="00674494" w:rsidRDefault="007F5C83" w:rsidP="797EED3C">
            <w:pPr>
              <w:spacing w:after="0" w:line="240" w:lineRule="auto"/>
              <w:textAlignment w:val="baseline"/>
              <w:rPr>
                <w:rFonts w:ascii="Arial" w:eastAsia="Arial" w:hAnsi="Arial" w:cs="Arial"/>
                <w:color w:val="000000"/>
                <w:kern w:val="0"/>
                <w14:ligatures w14:val="none"/>
              </w:rPr>
            </w:pPr>
            <w:r>
              <w:rPr>
                <w:rFonts w:ascii="Arial" w:eastAsia="Arial" w:hAnsi="Arial" w:cs="Arial"/>
                <w:color w:val="000000"/>
                <w:kern w:val="0"/>
                <w14:ligatures w14:val="none"/>
              </w:rPr>
              <w:t>1</w:t>
            </w:r>
          </w:p>
        </w:tc>
      </w:tr>
      <w:tr w:rsidR="001074A1" w:rsidRPr="001074A1" w14:paraId="27E77945" w14:textId="77777777" w:rsidTr="007B680C">
        <w:trPr>
          <w:trHeight w:val="300"/>
        </w:trPr>
        <w:tc>
          <w:tcPr>
            <w:tcW w:w="1446"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033F93F7" w:rsidR="001074A1" w:rsidRPr="001074A1" w:rsidRDefault="0067449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5</w:t>
            </w:r>
          </w:p>
        </w:tc>
        <w:tc>
          <w:tcPr>
            <w:tcW w:w="1835"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391C1537" w:rsidR="001074A1" w:rsidRPr="001074A1" w:rsidRDefault="006F0911" w:rsidP="797EED3C">
            <w:pPr>
              <w:spacing w:after="0" w:line="240" w:lineRule="auto"/>
              <w:textAlignment w:val="baseline"/>
              <w:rPr>
                <w:rFonts w:ascii="Arial" w:eastAsia="Arial" w:hAnsi="Arial" w:cs="Arial"/>
                <w:kern w:val="0"/>
                <w14:ligatures w14:val="none"/>
              </w:rPr>
            </w:pPr>
            <w:r>
              <w:rPr>
                <w:rFonts w:ascii="Arial" w:eastAsia="Arial" w:hAnsi="Arial" w:cs="Arial"/>
                <w:color w:val="1C1D1F"/>
                <w:sz w:val="24"/>
                <w:szCs w:val="24"/>
              </w:rPr>
              <w:t xml:space="preserve">Documentation </w:t>
            </w:r>
            <w:r w:rsidR="002260E9">
              <w:rPr>
                <w:rFonts w:ascii="Arial" w:eastAsia="Arial" w:hAnsi="Arial" w:cs="Arial"/>
                <w:color w:val="1C1D1F"/>
                <w:sz w:val="24"/>
                <w:szCs w:val="24"/>
              </w:rPr>
              <w:t xml:space="preserve">describing </w:t>
            </w:r>
            <w:r>
              <w:rPr>
                <w:rFonts w:ascii="Arial" w:eastAsia="Arial" w:hAnsi="Arial" w:cs="Arial"/>
                <w:color w:val="1C1D1F"/>
                <w:sz w:val="24"/>
                <w:szCs w:val="24"/>
              </w:rPr>
              <w:t xml:space="preserve"> modified design </w:t>
            </w:r>
            <w:r w:rsidR="002260E9">
              <w:rPr>
                <w:rFonts w:ascii="Arial" w:eastAsia="Arial" w:hAnsi="Arial" w:cs="Arial"/>
                <w:color w:val="1C1D1F"/>
                <w:sz w:val="24"/>
                <w:szCs w:val="24"/>
              </w:rPr>
              <w:t>and performance</w:t>
            </w:r>
            <w:r w:rsidR="00674494">
              <w:rPr>
                <w:rFonts w:ascii="Arial" w:eastAsia="Arial" w:hAnsi="Arial" w:cs="Arial"/>
                <w:color w:val="1C1D1F"/>
                <w:sz w:val="24"/>
                <w:szCs w:val="24"/>
              </w:rPr>
              <w:t xml:space="preserve"> </w:t>
            </w:r>
            <w:r>
              <w:rPr>
                <w:rFonts w:ascii="Arial" w:eastAsia="Arial" w:hAnsi="Arial" w:cs="Arial"/>
                <w:color w:val="1C1D1F"/>
                <w:sz w:val="24"/>
                <w:szCs w:val="24"/>
              </w:rPr>
              <w:t>for PBR-R electronics</w:t>
            </w:r>
            <w:r w:rsidR="006F5342">
              <w:rPr>
                <w:rFonts w:ascii="Arial" w:eastAsia="Arial" w:hAnsi="Arial" w:cs="Arial"/>
                <w:color w:val="1C1D1F"/>
                <w:sz w:val="24"/>
                <w:szCs w:val="24"/>
              </w:rPr>
              <w:t xml:space="preserve"> </w:t>
            </w:r>
          </w:p>
        </w:tc>
        <w:tc>
          <w:tcPr>
            <w:tcW w:w="166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758F1A95"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6F0911">
              <w:rPr>
                <w:rFonts w:ascii="Arial" w:eastAsia="Arial" w:hAnsi="Arial" w:cs="Arial"/>
                <w:kern w:val="0"/>
                <w14:ligatures w14:val="none"/>
              </w:rPr>
              <w:t>Word or pdf</w:t>
            </w:r>
          </w:p>
        </w:tc>
        <w:tc>
          <w:tcPr>
            <w:tcW w:w="2278"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6400E921"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6F0911">
              <w:rPr>
                <w:rFonts w:ascii="Arial" w:eastAsia="Arial" w:hAnsi="Arial" w:cs="Arial"/>
                <w:color w:val="000000"/>
                <w:kern w:val="0"/>
                <w14:ligatures w14:val="none"/>
              </w:rPr>
              <w:t>End of POP</w:t>
            </w:r>
          </w:p>
        </w:tc>
        <w:tc>
          <w:tcPr>
            <w:tcW w:w="1766"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20D9B4A4" w:rsidR="001074A1" w:rsidRPr="001074A1" w:rsidRDefault="006F0911"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1</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52EFE2BD" w:rsidR="001074A1" w:rsidRPr="001074A1" w:rsidRDefault="001074A1" w:rsidP="797EED3C">
      <w:pPr>
        <w:spacing w:after="0" w:line="240" w:lineRule="auto"/>
        <w:textAlignment w:val="baseline"/>
        <w:rPr>
          <w:rFonts w:ascii="Arial" w:eastAsia="Arial" w:hAnsi="Arial" w:cs="Arial"/>
          <w:color w:val="FF0000"/>
        </w:rPr>
      </w:pPr>
      <w:r w:rsidRPr="797EED3C">
        <w:rPr>
          <w:rFonts w:ascii="Arial" w:eastAsia="Arial" w:hAnsi="Arial" w:cs="Arial"/>
          <w:b/>
          <w:bCs/>
          <w:kern w:val="0"/>
          <w14:ligatures w14:val="none"/>
        </w:rPr>
        <w:t xml:space="preserve">Standards of Acceptance: The NIST POC or COR shall review all the above deliverables and respond with an acceptance or request for revision email to the Contractor Point of Contact (POC) </w:t>
      </w:r>
      <w:r w:rsidRPr="006F0911">
        <w:rPr>
          <w:rFonts w:ascii="Arial" w:eastAsia="Arial" w:hAnsi="Arial" w:cs="Arial"/>
          <w:b/>
          <w:bCs/>
          <w:kern w:val="0"/>
          <w14:ligatures w14:val="none"/>
        </w:rPr>
        <w:t xml:space="preserve">within </w:t>
      </w:r>
      <w:r w:rsidR="006F0911" w:rsidRPr="006F0911">
        <w:rPr>
          <w:rFonts w:ascii="Arial" w:eastAsia="Arial" w:hAnsi="Arial" w:cs="Arial"/>
          <w:b/>
          <w:bCs/>
          <w:kern w:val="0"/>
          <w14:ligatures w14:val="none"/>
        </w:rPr>
        <w:t>15 business</w:t>
      </w:r>
      <w:r w:rsidRPr="006F0911">
        <w:rPr>
          <w:rFonts w:ascii="Arial" w:eastAsia="Arial" w:hAnsi="Arial" w:cs="Arial"/>
          <w:b/>
          <w:bCs/>
          <w:kern w:val="0"/>
          <w14:ligatures w14:val="none"/>
        </w:rPr>
        <w:t xml:space="preserve"> days of receipt of deliverable. This section applies to deliverables which must be reviewed and approved for acceptances (e.g., draft plans, drawings, etc.)</w:t>
      </w:r>
      <w:r w:rsidRPr="006F0911">
        <w:rPr>
          <w:rFonts w:ascii="Arial" w:eastAsia="Arial" w:hAnsi="Arial" w:cs="Arial"/>
          <w:kern w:val="0"/>
          <w14:ligatures w14:val="none"/>
        </w:rPr>
        <w:t> </w:t>
      </w:r>
      <w:r w:rsidR="22B4B123" w:rsidRPr="006F0911">
        <w:rPr>
          <w:rFonts w:ascii="Arial" w:eastAsia="Arial" w:hAnsi="Arial" w:cs="Arial"/>
          <w:kern w:val="0"/>
          <w14:ligatures w14:val="none"/>
        </w:rPr>
        <w:t xml:space="preserve"> </w:t>
      </w: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p w14:paraId="274C0555" w14:textId="1884B628" w:rsidR="00960FB1" w:rsidRPr="00DB177F" w:rsidRDefault="00960FB1" w:rsidP="00DB177F">
      <w:pPr>
        <w:pStyle w:val="ListParagraph"/>
        <w:numPr>
          <w:ilvl w:val="0"/>
          <w:numId w:val="34"/>
        </w:numPr>
        <w:rPr>
          <w:rStyle w:val="normaltextrun"/>
          <w:rFonts w:ascii="Arial" w:eastAsia="Arial" w:hAnsi="Arial" w:cs="Arial"/>
          <w:b/>
          <w:bCs/>
        </w:rPr>
      </w:pPr>
      <w:r w:rsidRPr="00DB177F">
        <w:rPr>
          <w:rStyle w:val="normaltextrun"/>
          <w:rFonts w:ascii="Arial" w:eastAsia="Arial" w:hAnsi="Arial" w:cs="Arial"/>
          <w:b/>
          <w:bCs/>
        </w:rPr>
        <w:t>PAYMENT SCHEDULE</w:t>
      </w:r>
    </w:p>
    <w:p w14:paraId="033B2EF8" w14:textId="28A2666F" w:rsidR="00DB177F" w:rsidRPr="00DB177F" w:rsidRDefault="00DB177F" w:rsidP="00DB177F">
      <w:pPr>
        <w:pStyle w:val="paragraph"/>
        <w:spacing w:before="0" w:beforeAutospacing="0" w:after="0" w:afterAutospacing="0"/>
        <w:textAlignment w:val="baseline"/>
        <w:rPr>
          <w:rStyle w:val="eop"/>
          <w:rFonts w:ascii="Arial" w:eastAsia="Arial" w:hAnsi="Arial" w:cs="Arial"/>
          <w:sz w:val="22"/>
          <w:szCs w:val="22"/>
        </w:rPr>
      </w:pPr>
      <w:r w:rsidRPr="797EED3C">
        <w:rPr>
          <w:rStyle w:val="normaltextrun"/>
          <w:rFonts w:ascii="Arial" w:eastAsia="Arial" w:hAnsi="Arial" w:cs="Arial"/>
          <w:sz w:val="22"/>
          <w:szCs w:val="22"/>
        </w:rPr>
        <w:lastRenderedPageBreak/>
        <w:t>The Contractor will be paid, in accordance with the payments clause in the contract and as otherwise noted in this document, upon receipt of a proper invoice.</w:t>
      </w:r>
      <w:r w:rsidRPr="797EED3C">
        <w:rPr>
          <w:rStyle w:val="eop"/>
          <w:rFonts w:ascii="Arial" w:eastAsia="Arial" w:hAnsi="Arial" w:cs="Arial"/>
          <w:sz w:val="22"/>
          <w:szCs w:val="22"/>
        </w:rPr>
        <w:t> </w:t>
      </w:r>
    </w:p>
    <w:sectPr w:rsidR="00DB177F" w:rsidRPr="00DB177F" w:rsidSect="009B17F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B1E5" w14:textId="77777777" w:rsidR="005B4331" w:rsidRDefault="005B4331" w:rsidP="00CF06A4">
      <w:pPr>
        <w:spacing w:after="0" w:line="240" w:lineRule="auto"/>
      </w:pPr>
      <w:r>
        <w:separator/>
      </w:r>
    </w:p>
  </w:endnote>
  <w:endnote w:type="continuationSeparator" w:id="0">
    <w:p w14:paraId="3ABA5717" w14:textId="77777777" w:rsidR="005B4331" w:rsidRDefault="005B4331" w:rsidP="00CF06A4">
      <w:pPr>
        <w:spacing w:after="0" w:line="240" w:lineRule="auto"/>
      </w:pPr>
      <w:r>
        <w:continuationSeparator/>
      </w:r>
    </w:p>
  </w:endnote>
  <w:endnote w:type="continuationNotice" w:id="1">
    <w:p w14:paraId="72DF9A30" w14:textId="77777777" w:rsidR="005B4331" w:rsidRDefault="005B43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A2E6" w14:textId="77777777" w:rsidR="005B4331" w:rsidRDefault="005B4331" w:rsidP="00CF06A4">
      <w:pPr>
        <w:spacing w:after="0" w:line="240" w:lineRule="auto"/>
      </w:pPr>
      <w:r>
        <w:separator/>
      </w:r>
    </w:p>
  </w:footnote>
  <w:footnote w:type="continuationSeparator" w:id="0">
    <w:p w14:paraId="29B2AD66" w14:textId="77777777" w:rsidR="005B4331" w:rsidRDefault="005B4331" w:rsidP="00CF06A4">
      <w:pPr>
        <w:spacing w:after="0" w:line="240" w:lineRule="auto"/>
      </w:pPr>
      <w:r>
        <w:continuationSeparator/>
      </w:r>
    </w:p>
  </w:footnote>
  <w:footnote w:type="continuationNotice" w:id="1">
    <w:p w14:paraId="5ABB7A45" w14:textId="77777777" w:rsidR="005B4331" w:rsidRDefault="005B43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7BF1" w14:textId="2CF498A0" w:rsidR="00352FB9" w:rsidRDefault="00352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C48"/>
    <w:multiLevelType w:val="multilevel"/>
    <w:tmpl w:val="FF6C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1FDE"/>
    <w:multiLevelType w:val="multilevel"/>
    <w:tmpl w:val="7604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 w15:restartNumberingAfterBreak="0">
    <w:nsid w:val="130B4975"/>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F913DF7"/>
    <w:multiLevelType w:val="multilevel"/>
    <w:tmpl w:val="F0B6079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EB4A45"/>
    <w:multiLevelType w:val="multilevel"/>
    <w:tmpl w:val="1DE899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95BEF"/>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FA15522"/>
    <w:multiLevelType w:val="hybridMultilevel"/>
    <w:tmpl w:val="E1D42574"/>
    <w:lvl w:ilvl="0" w:tplc="50542FCC">
      <w:start w:val="1"/>
      <w:numFmt w:val="upperRoman"/>
      <w:lvlText w:val="%1."/>
      <w:lvlJc w:val="left"/>
      <w:pPr>
        <w:ind w:left="1090" w:hanging="360"/>
      </w:pPr>
      <w:rPr>
        <w:rFonts w:ascii="Arial" w:eastAsia="Times New Roman" w:hAnsi="Arial" w:cs="Arial"/>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3" w15:restartNumberingAfterBreak="0">
    <w:nsid w:val="42D076F5"/>
    <w:multiLevelType w:val="hybridMultilevel"/>
    <w:tmpl w:val="5D90C6FE"/>
    <w:lvl w:ilvl="0" w:tplc="AE04854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7" w15:restartNumberingAfterBreak="0">
    <w:nsid w:val="47A11C38"/>
    <w:multiLevelType w:val="hybridMultilevel"/>
    <w:tmpl w:val="78443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091F4A"/>
    <w:multiLevelType w:val="multilevel"/>
    <w:tmpl w:val="2D7A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55280"/>
    <w:multiLevelType w:val="multilevel"/>
    <w:tmpl w:val="F0B6079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4" w15:restartNumberingAfterBreak="0">
    <w:nsid w:val="559C01B1"/>
    <w:multiLevelType w:val="multilevel"/>
    <w:tmpl w:val="F0B6079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7257396"/>
    <w:multiLevelType w:val="multilevel"/>
    <w:tmpl w:val="F0B6079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7"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83744"/>
    <w:multiLevelType w:val="multilevel"/>
    <w:tmpl w:val="F0B6079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2212A2"/>
    <w:multiLevelType w:val="multilevel"/>
    <w:tmpl w:val="F5241F1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58087072">
    <w:abstractNumId w:val="22"/>
  </w:num>
  <w:num w:numId="2" w16cid:durableId="1645626264">
    <w:abstractNumId w:val="14"/>
  </w:num>
  <w:num w:numId="3" w16cid:durableId="1910337027">
    <w:abstractNumId w:val="18"/>
  </w:num>
  <w:num w:numId="4" w16cid:durableId="701857267">
    <w:abstractNumId w:val="9"/>
  </w:num>
  <w:num w:numId="5" w16cid:durableId="766006196">
    <w:abstractNumId w:val="10"/>
  </w:num>
  <w:num w:numId="6" w16cid:durableId="2042824609">
    <w:abstractNumId w:val="4"/>
  </w:num>
  <w:num w:numId="7" w16cid:durableId="1753508168">
    <w:abstractNumId w:val="15"/>
  </w:num>
  <w:num w:numId="8" w16cid:durableId="1042360929">
    <w:abstractNumId w:val="32"/>
  </w:num>
  <w:num w:numId="9" w16cid:durableId="2123452030">
    <w:abstractNumId w:val="26"/>
  </w:num>
  <w:num w:numId="10" w16cid:durableId="2044592788">
    <w:abstractNumId w:val="31"/>
  </w:num>
  <w:num w:numId="11" w16cid:durableId="514151614">
    <w:abstractNumId w:val="19"/>
  </w:num>
  <w:num w:numId="12" w16cid:durableId="1345786100">
    <w:abstractNumId w:val="29"/>
  </w:num>
  <w:num w:numId="13" w16cid:durableId="892036635">
    <w:abstractNumId w:val="30"/>
  </w:num>
  <w:num w:numId="14" w16cid:durableId="1979071216">
    <w:abstractNumId w:val="16"/>
  </w:num>
  <w:num w:numId="15" w16cid:durableId="915045398">
    <w:abstractNumId w:val="2"/>
  </w:num>
  <w:num w:numId="16" w16cid:durableId="673460307">
    <w:abstractNumId w:val="23"/>
  </w:num>
  <w:num w:numId="17" w16cid:durableId="627661389">
    <w:abstractNumId w:val="27"/>
  </w:num>
  <w:num w:numId="18" w16cid:durableId="705835634">
    <w:abstractNumId w:val="8"/>
  </w:num>
  <w:num w:numId="19" w16cid:durableId="920530133">
    <w:abstractNumId w:val="5"/>
  </w:num>
  <w:num w:numId="20" w16cid:durableId="321785413">
    <w:abstractNumId w:val="20"/>
  </w:num>
  <w:num w:numId="21" w16cid:durableId="2974987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4920168">
    <w:abstractNumId w:val="0"/>
  </w:num>
  <w:num w:numId="23" w16cid:durableId="383522908">
    <w:abstractNumId w:val="12"/>
  </w:num>
  <w:num w:numId="24" w16cid:durableId="581763347">
    <w:abstractNumId w:val="1"/>
  </w:num>
  <w:num w:numId="25" w16cid:durableId="784618487">
    <w:abstractNumId w:val="11"/>
  </w:num>
  <w:num w:numId="26" w16cid:durableId="1372421302">
    <w:abstractNumId w:val="3"/>
  </w:num>
  <w:num w:numId="27" w16cid:durableId="1111127151">
    <w:abstractNumId w:val="21"/>
  </w:num>
  <w:num w:numId="28" w16cid:durableId="2051105142">
    <w:abstractNumId w:val="6"/>
  </w:num>
  <w:num w:numId="29" w16cid:durableId="1952321207">
    <w:abstractNumId w:val="28"/>
  </w:num>
  <w:num w:numId="30" w16cid:durableId="461188703">
    <w:abstractNumId w:val="24"/>
  </w:num>
  <w:num w:numId="31" w16cid:durableId="615986803">
    <w:abstractNumId w:val="25"/>
  </w:num>
  <w:num w:numId="32" w16cid:durableId="1275332148">
    <w:abstractNumId w:val="17"/>
  </w:num>
  <w:num w:numId="33" w16cid:durableId="80375419">
    <w:abstractNumId w:val="33"/>
  </w:num>
  <w:num w:numId="34" w16cid:durableId="5277653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0F9F"/>
    <w:rsid w:val="0001171F"/>
    <w:rsid w:val="00052890"/>
    <w:rsid w:val="0005662B"/>
    <w:rsid w:val="00062419"/>
    <w:rsid w:val="000650E0"/>
    <w:rsid w:val="000661B9"/>
    <w:rsid w:val="00072CE2"/>
    <w:rsid w:val="00077EDD"/>
    <w:rsid w:val="00081009"/>
    <w:rsid w:val="000B1ABC"/>
    <w:rsid w:val="000C7779"/>
    <w:rsid w:val="000D02F9"/>
    <w:rsid w:val="000E253F"/>
    <w:rsid w:val="000E4D1A"/>
    <w:rsid w:val="000E637E"/>
    <w:rsid w:val="00100BDC"/>
    <w:rsid w:val="001074A1"/>
    <w:rsid w:val="001158E1"/>
    <w:rsid w:val="001240F6"/>
    <w:rsid w:val="00150706"/>
    <w:rsid w:val="0015173B"/>
    <w:rsid w:val="00163C60"/>
    <w:rsid w:val="0016615C"/>
    <w:rsid w:val="00167B84"/>
    <w:rsid w:val="00186F26"/>
    <w:rsid w:val="00187471"/>
    <w:rsid w:val="001903B8"/>
    <w:rsid w:val="00196D1A"/>
    <w:rsid w:val="001A33F8"/>
    <w:rsid w:val="001A3CA8"/>
    <w:rsid w:val="001D1C64"/>
    <w:rsid w:val="001D360F"/>
    <w:rsid w:val="001F10A2"/>
    <w:rsid w:val="002128D8"/>
    <w:rsid w:val="00216115"/>
    <w:rsid w:val="00216DFE"/>
    <w:rsid w:val="002260E9"/>
    <w:rsid w:val="00234926"/>
    <w:rsid w:val="00256915"/>
    <w:rsid w:val="00262DB7"/>
    <w:rsid w:val="00271AE5"/>
    <w:rsid w:val="0027775F"/>
    <w:rsid w:val="002808AB"/>
    <w:rsid w:val="0029032C"/>
    <w:rsid w:val="002A2128"/>
    <w:rsid w:val="002A31A8"/>
    <w:rsid w:val="002B23D5"/>
    <w:rsid w:val="002B686D"/>
    <w:rsid w:val="002C1A58"/>
    <w:rsid w:val="002F0367"/>
    <w:rsid w:val="002F051F"/>
    <w:rsid w:val="002F4858"/>
    <w:rsid w:val="003145E5"/>
    <w:rsid w:val="00327BAA"/>
    <w:rsid w:val="00342AE3"/>
    <w:rsid w:val="00352FB9"/>
    <w:rsid w:val="003630FA"/>
    <w:rsid w:val="0038250F"/>
    <w:rsid w:val="00385F49"/>
    <w:rsid w:val="00391A27"/>
    <w:rsid w:val="003A5F3B"/>
    <w:rsid w:val="003C00C2"/>
    <w:rsid w:val="003D3B3C"/>
    <w:rsid w:val="00444C63"/>
    <w:rsid w:val="0047115D"/>
    <w:rsid w:val="004719F1"/>
    <w:rsid w:val="00481A0B"/>
    <w:rsid w:val="004B3863"/>
    <w:rsid w:val="004F008A"/>
    <w:rsid w:val="004F047C"/>
    <w:rsid w:val="00504C2B"/>
    <w:rsid w:val="0050719F"/>
    <w:rsid w:val="005164C3"/>
    <w:rsid w:val="00525D34"/>
    <w:rsid w:val="00525E11"/>
    <w:rsid w:val="00526914"/>
    <w:rsid w:val="00547A1B"/>
    <w:rsid w:val="00561C61"/>
    <w:rsid w:val="00573B09"/>
    <w:rsid w:val="00582076"/>
    <w:rsid w:val="00586192"/>
    <w:rsid w:val="005A45F6"/>
    <w:rsid w:val="005B0F3B"/>
    <w:rsid w:val="005B306C"/>
    <w:rsid w:val="005B4331"/>
    <w:rsid w:val="005D060A"/>
    <w:rsid w:val="005D282D"/>
    <w:rsid w:val="005D7E19"/>
    <w:rsid w:val="005E5A09"/>
    <w:rsid w:val="00611D2C"/>
    <w:rsid w:val="0061308A"/>
    <w:rsid w:val="0061547C"/>
    <w:rsid w:val="00615DB6"/>
    <w:rsid w:val="00626774"/>
    <w:rsid w:val="00645BDE"/>
    <w:rsid w:val="00663A1F"/>
    <w:rsid w:val="00674494"/>
    <w:rsid w:val="0068089D"/>
    <w:rsid w:val="00681B1E"/>
    <w:rsid w:val="00686282"/>
    <w:rsid w:val="00693330"/>
    <w:rsid w:val="0069382D"/>
    <w:rsid w:val="006B7DCD"/>
    <w:rsid w:val="006C509C"/>
    <w:rsid w:val="006E400D"/>
    <w:rsid w:val="006F070A"/>
    <w:rsid w:val="006F0911"/>
    <w:rsid w:val="006F5342"/>
    <w:rsid w:val="00711D33"/>
    <w:rsid w:val="0073709B"/>
    <w:rsid w:val="0076347B"/>
    <w:rsid w:val="007925DE"/>
    <w:rsid w:val="00797203"/>
    <w:rsid w:val="007B37E3"/>
    <w:rsid w:val="007B680C"/>
    <w:rsid w:val="007B796E"/>
    <w:rsid w:val="007D200F"/>
    <w:rsid w:val="007F0147"/>
    <w:rsid w:val="007F4125"/>
    <w:rsid w:val="007F5C83"/>
    <w:rsid w:val="0082328E"/>
    <w:rsid w:val="00827AA9"/>
    <w:rsid w:val="00830112"/>
    <w:rsid w:val="008343A7"/>
    <w:rsid w:val="00842D50"/>
    <w:rsid w:val="00853ED7"/>
    <w:rsid w:val="00873CDC"/>
    <w:rsid w:val="00874787"/>
    <w:rsid w:val="008B116A"/>
    <w:rsid w:val="008D3464"/>
    <w:rsid w:val="008E56FC"/>
    <w:rsid w:val="0091392A"/>
    <w:rsid w:val="00915DC4"/>
    <w:rsid w:val="009303C7"/>
    <w:rsid w:val="00933063"/>
    <w:rsid w:val="00936A21"/>
    <w:rsid w:val="00952292"/>
    <w:rsid w:val="00960FB1"/>
    <w:rsid w:val="00966D53"/>
    <w:rsid w:val="00966F96"/>
    <w:rsid w:val="00972B70"/>
    <w:rsid w:val="00975A19"/>
    <w:rsid w:val="009820C2"/>
    <w:rsid w:val="009A02F8"/>
    <w:rsid w:val="009A67A3"/>
    <w:rsid w:val="009B17F7"/>
    <w:rsid w:val="009B71B9"/>
    <w:rsid w:val="009C6E8F"/>
    <w:rsid w:val="009E348B"/>
    <w:rsid w:val="009E7CF8"/>
    <w:rsid w:val="00A010D1"/>
    <w:rsid w:val="00A46FFB"/>
    <w:rsid w:val="00A52348"/>
    <w:rsid w:val="00A57434"/>
    <w:rsid w:val="00A71734"/>
    <w:rsid w:val="00A87298"/>
    <w:rsid w:val="00A93D44"/>
    <w:rsid w:val="00AA6624"/>
    <w:rsid w:val="00AA6B62"/>
    <w:rsid w:val="00AC26F6"/>
    <w:rsid w:val="00AC673A"/>
    <w:rsid w:val="00AF3508"/>
    <w:rsid w:val="00AF3608"/>
    <w:rsid w:val="00AF40D1"/>
    <w:rsid w:val="00B16A01"/>
    <w:rsid w:val="00B3191F"/>
    <w:rsid w:val="00B374D5"/>
    <w:rsid w:val="00B415B8"/>
    <w:rsid w:val="00B44B83"/>
    <w:rsid w:val="00B76AAD"/>
    <w:rsid w:val="00B851DB"/>
    <w:rsid w:val="00B93EE1"/>
    <w:rsid w:val="00B9400E"/>
    <w:rsid w:val="00BA51A5"/>
    <w:rsid w:val="00BD6CAC"/>
    <w:rsid w:val="00BF58AB"/>
    <w:rsid w:val="00BF65CD"/>
    <w:rsid w:val="00C00F77"/>
    <w:rsid w:val="00C03BA3"/>
    <w:rsid w:val="00C13800"/>
    <w:rsid w:val="00C13B66"/>
    <w:rsid w:val="00C24C71"/>
    <w:rsid w:val="00C26C88"/>
    <w:rsid w:val="00C335C5"/>
    <w:rsid w:val="00C37BFA"/>
    <w:rsid w:val="00C41EEC"/>
    <w:rsid w:val="00C42E8A"/>
    <w:rsid w:val="00C56C99"/>
    <w:rsid w:val="00C5706C"/>
    <w:rsid w:val="00CB58BE"/>
    <w:rsid w:val="00CF06A4"/>
    <w:rsid w:val="00CF7A28"/>
    <w:rsid w:val="00D50F54"/>
    <w:rsid w:val="00D51EF5"/>
    <w:rsid w:val="00D72F34"/>
    <w:rsid w:val="00D764F1"/>
    <w:rsid w:val="00D779A6"/>
    <w:rsid w:val="00D824AE"/>
    <w:rsid w:val="00DA4D0B"/>
    <w:rsid w:val="00DB14CD"/>
    <w:rsid w:val="00DB177F"/>
    <w:rsid w:val="00DB4CB6"/>
    <w:rsid w:val="00DB666E"/>
    <w:rsid w:val="00DD07B2"/>
    <w:rsid w:val="00DE4196"/>
    <w:rsid w:val="00DF1328"/>
    <w:rsid w:val="00DF352D"/>
    <w:rsid w:val="00DF45DC"/>
    <w:rsid w:val="00E167C2"/>
    <w:rsid w:val="00E175D8"/>
    <w:rsid w:val="00E330AD"/>
    <w:rsid w:val="00E33BF1"/>
    <w:rsid w:val="00E80BB6"/>
    <w:rsid w:val="00E91BEE"/>
    <w:rsid w:val="00EA53C3"/>
    <w:rsid w:val="00EC344B"/>
    <w:rsid w:val="00ED7EDB"/>
    <w:rsid w:val="00EE0711"/>
    <w:rsid w:val="00EE358D"/>
    <w:rsid w:val="00EE7E69"/>
    <w:rsid w:val="00F113A0"/>
    <w:rsid w:val="00F20210"/>
    <w:rsid w:val="00F31A4E"/>
    <w:rsid w:val="00F4406E"/>
    <w:rsid w:val="00F550E3"/>
    <w:rsid w:val="00F55265"/>
    <w:rsid w:val="00F61C59"/>
    <w:rsid w:val="00F85E01"/>
    <w:rsid w:val="00FA540C"/>
    <w:rsid w:val="00FB23CC"/>
    <w:rsid w:val="00FB6B76"/>
    <w:rsid w:val="00FC1759"/>
    <w:rsid w:val="00FC18CD"/>
    <w:rsid w:val="00FC6F25"/>
    <w:rsid w:val="00FD3780"/>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AC27C"/>
  <w15:chartTrackingRefBased/>
  <w15:docId w15:val="{ACC1A764-1C77-41B4-B86A-AE7FCB90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styleId="Hyperlink">
    <w:name w:val="Hyperlink"/>
    <w:basedOn w:val="DefaultParagraphFont"/>
    <w:uiPriority w:val="99"/>
    <w:semiHidden/>
    <w:unhideWhenUsed/>
    <w:rsid w:val="00C26C88"/>
    <w:rPr>
      <w:color w:val="0563C1" w:themeColor="hyperlink"/>
      <w:u w:val="single"/>
    </w:rPr>
  </w:style>
  <w:style w:type="paragraph" w:styleId="NormalWeb">
    <w:name w:val="Normal (Web)"/>
    <w:basedOn w:val="Normal"/>
    <w:uiPriority w:val="99"/>
    <w:unhideWhenUsed/>
    <w:rsid w:val="00C26C88"/>
    <w:pPr>
      <w:spacing w:before="100" w:beforeAutospacing="1" w:after="100" w:afterAutospacing="1" w:line="240" w:lineRule="auto"/>
    </w:pPr>
    <w:rPr>
      <w:rFonts w:ascii="Calibri" w:eastAsia="Times New Roman" w:hAnsi="Calibri" w:cs="Calibri"/>
      <w:kern w:val="0"/>
      <w14:ligatures w14:val="none"/>
    </w:rPr>
  </w:style>
  <w:style w:type="table" w:styleId="TableGrid">
    <w:name w:val="Table Grid"/>
    <w:basedOn w:val="TableNormal"/>
    <w:uiPriority w:val="39"/>
    <w:rsid w:val="00EE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5530">
      <w:bodyDiv w:val="1"/>
      <w:marLeft w:val="0"/>
      <w:marRight w:val="0"/>
      <w:marTop w:val="0"/>
      <w:marBottom w:val="0"/>
      <w:divBdr>
        <w:top w:val="none" w:sz="0" w:space="0" w:color="auto"/>
        <w:left w:val="none" w:sz="0" w:space="0" w:color="auto"/>
        <w:bottom w:val="none" w:sz="0" w:space="0" w:color="auto"/>
        <w:right w:val="none" w:sz="0" w:space="0" w:color="auto"/>
      </w:divBdr>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F0D431819186743B43AF8C0EDFC79E1" ma:contentTypeVersion="4" ma:contentTypeDescription="Create a new document." ma:contentTypeScope="" ma:versionID="77db1150abbfbccee9c4eb1870abf3f2">
  <xsd:schema xmlns:xsd="http://www.w3.org/2001/XMLSchema" xmlns:xs="http://www.w3.org/2001/XMLSchema" xmlns:p="http://schemas.microsoft.com/office/2006/metadata/properties" xmlns:ns2="055fcff5-29a4-4ae7-88f9-37a13a2612c2" targetNamespace="http://schemas.microsoft.com/office/2006/metadata/properties" ma:root="true" ma:fieldsID="31e1ba4b4d466b1503e56a821908281b" ns2:_="">
    <xsd:import namespace="055fcff5-29a4-4ae7-88f9-37a13a2612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fcff5-29a4-4ae7-88f9-37a13a261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E3900E-3E01-41A9-9344-3FAEEB31B743}">
  <ds:schemaRefs>
    <ds:schemaRef ds:uri="http://schemas.openxmlformats.org/officeDocument/2006/bibliography"/>
  </ds:schemaRefs>
</ds:datastoreItem>
</file>

<file path=customXml/itemProps2.xml><?xml version="1.0" encoding="utf-8"?>
<ds:datastoreItem xmlns:ds="http://schemas.openxmlformats.org/officeDocument/2006/customXml" ds:itemID="{FE58335E-05EB-4FA5-A57C-6FE31424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fcff5-29a4-4ae7-88f9-37a13a261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1F492E-0392-4294-93C6-C275140918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Hitt, Angela L. (Fed)</cp:lastModifiedBy>
  <cp:revision>11</cp:revision>
  <dcterms:created xsi:type="dcterms:W3CDTF">2026-04-30T15:37:00Z</dcterms:created>
  <dcterms:modified xsi:type="dcterms:W3CDTF">2026-05-08T23:47:00Z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0x0101007F0D431819186743B43AF8C0EDFC79E1</vt:lpwstr>
  </property>
</Properties>
</file>