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2.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8158" w14:textId="77777777" w:rsidR="0065644D" w:rsidRDefault="00DA3DD4">
      <w:pPr>
        <w:pageBreakBefore/>
        <w:sectPr w:rsidR="0065644D">
          <w:type w:val="continuous"/>
          <w:pgSz w:w="12240" w:h="15840"/>
          <w:pgMar w:top="720" w:right="720" w:bottom="720" w:left="720" w:header="360" w:footer="360" w:gutter="0"/>
          <w:cols w:space="720"/>
        </w:sectPr>
      </w:pPr>
      <w:r>
        <w:fldChar w:fldCharType="begin"/>
      </w:r>
      <w:r>
        <w:instrText>TC "</w:instrText>
      </w:r>
      <w:bookmarkStart w:id="0" w:name="_Toc229143142"/>
      <w:r>
        <w:instrText>SECTION A</w:instrText>
      </w:r>
      <w:bookmarkEnd w:id="0"/>
      <w:r>
        <w:instrText>" \l 1</w:instrText>
      </w:r>
      <w:r>
        <w:fldChar w:fldCharType="end"/>
      </w:r>
      <w:r>
        <w:fldChar w:fldCharType="begin"/>
      </w:r>
      <w:r>
        <w:instrText>TC "</w:instrText>
      </w:r>
      <w:bookmarkStart w:id="1" w:name="_Toc229143143"/>
      <w:r>
        <w:instrText>A.1  SF 1449  SOLICITATION/CONTRACT/ORDER FOR COMMERCIAL PRODUCTS AND COMMERCIAL SERVICES</w:instrText>
      </w:r>
      <w:bookmarkEnd w:id="1"/>
      <w:r>
        <w:instrText>" \l 2</w:instrText>
      </w:r>
      <w:r>
        <w:fldChar w:fldCharType="end"/>
      </w:r>
      <w:r w:rsidR="005C316C">
        <w:pict w14:anchorId="4D238A12">
          <v:group id="_x0000_s1401"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style="mso-next-textbox:#_x0000_s1165" inset="0,0,0,0">
                <w:txbxContent>
                  <w:p w14:paraId="4D238A44" w14:textId="77777777" w:rsidR="0065644D" w:rsidRDefault="00DA3DD4">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style="mso-next-textbox:#_x0000_s1166" inset="0,0,0,0">
                <w:txbxContent>
                  <w:p w14:paraId="4D238A45" w14:textId="77777777" w:rsidR="0065644D" w:rsidRDefault="00DA3DD4">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style="mso-next-textbox:#_x0000_s1167" inset="0,0,0,0">
                <w:txbxContent>
                  <w:p w14:paraId="4D238A46" w14:textId="77777777" w:rsidR="0065644D" w:rsidRDefault="00DA3DD4">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style="mso-next-textbox:#_x0000_s1168" inset="0,0,0,0">
                <w:txbxContent>
                  <w:p w14:paraId="4D238A47" w14:textId="77777777" w:rsidR="0065644D" w:rsidRDefault="00DA3DD4">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style="mso-next-textbox:#_x0000_s1169" inset="0,0,0,0">
                <w:txbxContent>
                  <w:p w14:paraId="4D238A48" w14:textId="77777777" w:rsidR="0065644D" w:rsidRDefault="00DA3DD4">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style="mso-next-textbox:#_x0000_s1170" inset="0,0,0,0">
                <w:txbxContent>
                  <w:p w14:paraId="4D238A49" w14:textId="77777777" w:rsidR="0065644D" w:rsidRDefault="00DA3DD4">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style="mso-next-textbox:#_x0000_s1171" inset="0,0,0,0">
                <w:txbxContent>
                  <w:p w14:paraId="4D238A4A" w14:textId="77777777" w:rsidR="0065644D" w:rsidRDefault="00DA3DD4">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style="mso-next-textbox:#_x0000_s1172" inset="0,0,0,0">
                <w:txbxContent>
                  <w:p w14:paraId="4D238A4B" w14:textId="77777777" w:rsidR="0065644D" w:rsidRDefault="00DA3DD4">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style="mso-next-textbox:#_x0000_s1173" inset="0,0,0,0">
                <w:txbxContent>
                  <w:p w14:paraId="4D238A4C" w14:textId="77777777" w:rsidR="0065644D" w:rsidRDefault="00DA3DD4">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style="mso-next-textbox:#_x0000_s1174" inset="0,0,0,0">
                <w:txbxContent>
                  <w:p w14:paraId="4D238A4D" w14:textId="77777777" w:rsidR="0065644D" w:rsidRDefault="00DA3DD4">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style="mso-next-textbox:#_x0000_s1175" inset="0,0,0,0">
                <w:txbxContent>
                  <w:p w14:paraId="4D238A4E" w14:textId="77777777" w:rsidR="0065644D" w:rsidRDefault="00DA3DD4">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style="mso-next-textbox:#_x0000_s1176" inset="0,0,0,0">
                <w:txbxContent>
                  <w:p w14:paraId="4D238A4F" w14:textId="77777777" w:rsidR="0065644D" w:rsidRDefault="00DA3DD4">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style="mso-next-textbox:#_x0000_s1177" inset="0,0,0,0">
                <w:txbxContent>
                  <w:p w14:paraId="4D238A50" w14:textId="77777777" w:rsidR="0065644D" w:rsidRDefault="00DA3DD4">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style="mso-next-textbox:#_x0000_s1178" inset="0,0,0,0">
                <w:txbxContent>
                  <w:p w14:paraId="4D238A51" w14:textId="77777777" w:rsidR="0065644D" w:rsidRDefault="00DA3DD4">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style="mso-next-textbox:#_x0000_s1179" inset="0,0,0,0">
                <w:txbxContent>
                  <w:p w14:paraId="4D238A52" w14:textId="77777777" w:rsidR="0065644D" w:rsidRDefault="00DA3DD4">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style="mso-next-textbox:#_x0000_s1180" inset="0,0,0,0">
                <w:txbxContent>
                  <w:p w14:paraId="4D238A53" w14:textId="77777777" w:rsidR="0065644D" w:rsidRDefault="00DA3DD4">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style="mso-next-textbox:#_x0000_s1181" inset="0,0,0,0">
                <w:txbxContent>
                  <w:p w14:paraId="4D238A54" w14:textId="77777777" w:rsidR="0065644D" w:rsidRDefault="00DA3DD4">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style="mso-next-textbox:#_x0000_s1182" inset="0,0,0,0">
                <w:txbxContent>
                  <w:p w14:paraId="4D238A55" w14:textId="77777777" w:rsidR="0065644D" w:rsidRDefault="00DA3DD4">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style="mso-next-textbox:#_x0000_s1183" inset="0,0,0,0">
                <w:txbxContent>
                  <w:p w14:paraId="4D238A56" w14:textId="77777777" w:rsidR="0065644D" w:rsidRDefault="00DA3DD4">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style="mso-next-textbox:#_x0000_s1184" inset="0,0,0,0">
                <w:txbxContent>
                  <w:p w14:paraId="4D238A57" w14:textId="77777777" w:rsidR="0065644D" w:rsidRDefault="00DA3DD4">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style="mso-next-textbox:#_x0000_s1185" inset="0,0,0,0">
                <w:txbxContent>
                  <w:p w14:paraId="4D238A58" w14:textId="77777777" w:rsidR="0065644D" w:rsidRDefault="00DA3DD4">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style="mso-next-textbox:#_x0000_s1186" inset="0,0,0,0">
                <w:txbxContent>
                  <w:p w14:paraId="4D238A59" w14:textId="77777777" w:rsidR="0065644D" w:rsidRDefault="00DA3DD4">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style="mso-next-textbox:#_x0000_s1187" inset="0,0,0,0">
                <w:txbxContent>
                  <w:p w14:paraId="4D238A5A" w14:textId="77777777" w:rsidR="0065644D" w:rsidRDefault="00DA3DD4">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style="mso-next-textbox:#_x0000_s1188" inset="0,0,0,0">
                <w:txbxContent>
                  <w:p w14:paraId="4D238A5B" w14:textId="77777777" w:rsidR="0065644D" w:rsidRDefault="00DA3DD4">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style="mso-next-textbox:#_x0000_s1189" inset="0,0,0,0">
                <w:txbxContent>
                  <w:p w14:paraId="4D238A5C" w14:textId="77777777" w:rsidR="0065644D" w:rsidRDefault="00DA3DD4">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style="mso-next-textbox:#_x0000_s1190" inset="0,0,0,0">
                <w:txbxContent>
                  <w:p w14:paraId="4D238A5D" w14:textId="77777777" w:rsidR="0065644D" w:rsidRDefault="00DA3DD4">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style="mso-next-textbox:#_x0000_s1191" inset="0,0,0,0">
                <w:txbxContent>
                  <w:p w14:paraId="4D238A5E" w14:textId="77777777" w:rsidR="0065644D" w:rsidRDefault="00DA3DD4">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style="mso-next-textbox:#_x0000_s1192" inset="0,0,0,0">
                <w:txbxContent>
                  <w:p w14:paraId="4D238A5F" w14:textId="77777777" w:rsidR="0065644D" w:rsidRDefault="00DA3DD4">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style="mso-next-textbox:#_x0000_s1193" inset="0,0,0,0">
                <w:txbxContent>
                  <w:p w14:paraId="4D238A60" w14:textId="77777777" w:rsidR="0065644D" w:rsidRDefault="00DA3DD4">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style="mso-next-textbox:#_x0000_s1194" inset="0,0,0,0">
                <w:txbxContent>
                  <w:p w14:paraId="4D238A61" w14:textId="77777777" w:rsidR="0065644D" w:rsidRDefault="00DA3DD4">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style="mso-next-textbox:#_x0000_s1195" inset="0,0,0,0">
                <w:txbxContent>
                  <w:p w14:paraId="4D238A62" w14:textId="77777777" w:rsidR="0065644D" w:rsidRDefault="00DA3DD4">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style="mso-next-textbox:#_x0000_s1196" inset="0,0,0,0">
                <w:txbxContent>
                  <w:p w14:paraId="4D238A63" w14:textId="77777777" w:rsidR="0065644D" w:rsidRDefault="00DA3DD4">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style="mso-next-textbox:#_x0000_s1197" inset="0,0,0,0">
                <w:txbxContent>
                  <w:p w14:paraId="4D238A64" w14:textId="77777777" w:rsidR="0065644D" w:rsidRDefault="00DA3DD4">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style="mso-next-textbox:#_x0000_s1198" inset="0,0,0,0">
                <w:txbxContent>
                  <w:p w14:paraId="4D238A65" w14:textId="77777777" w:rsidR="0065644D" w:rsidRDefault="00DA3DD4">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style="mso-next-textbox:#_x0000_s1199" inset="0,0,0,0">
                <w:txbxContent>
                  <w:p w14:paraId="4D238A66" w14:textId="77777777" w:rsidR="0065644D" w:rsidRDefault="00DA3DD4">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style="mso-next-textbox:#_x0000_s1200" inset="0,0,0,0">
                <w:txbxContent>
                  <w:p w14:paraId="4D238A67" w14:textId="77777777" w:rsidR="0065644D" w:rsidRDefault="00DA3DD4">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style="mso-next-textbox:#_x0000_s1201" inset="0,0,0,0">
                <w:txbxContent>
                  <w:p w14:paraId="4D238A68" w14:textId="77777777" w:rsidR="0065644D" w:rsidRDefault="00DA3DD4">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style="mso-next-textbox:#_x0000_s1202" inset="0,0,0,0">
                <w:txbxContent>
                  <w:p w14:paraId="4D238A69" w14:textId="77777777" w:rsidR="0065644D" w:rsidRDefault="00DA3DD4">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style="mso-next-textbox:#_x0000_s1203" inset="0,0,0,0">
                <w:txbxContent>
                  <w:p w14:paraId="4D238A6A" w14:textId="77777777" w:rsidR="0065644D" w:rsidRDefault="00DA3DD4">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style="mso-next-textbox:#_x0000_s1204" inset="0,0,0,0">
                <w:txbxContent>
                  <w:p w14:paraId="4D238A6B" w14:textId="77777777" w:rsidR="0065644D" w:rsidRDefault="00DA3DD4">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style="mso-next-textbox:#_x0000_s1205" inset="0,0,0,0">
                <w:txbxContent>
                  <w:p w14:paraId="4D238A6C" w14:textId="77777777" w:rsidR="0065644D" w:rsidRDefault="00DA3DD4">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style="mso-next-textbox:#_x0000_s1206" inset="0,0,0,0">
                <w:txbxContent>
                  <w:p w14:paraId="4D238A6D" w14:textId="77777777" w:rsidR="0065644D" w:rsidRDefault="00DA3DD4">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style="mso-next-textbox:#_x0000_s1207" inset="0,0,0,0">
                <w:txbxContent>
                  <w:p w14:paraId="4D238A6E" w14:textId="77777777" w:rsidR="0065644D" w:rsidRDefault="00DA3DD4">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style="mso-next-textbox:#_x0000_s1208" inset="0,0,0,0">
                <w:txbxContent>
                  <w:p w14:paraId="4D238A6F" w14:textId="77777777" w:rsidR="0065644D" w:rsidRDefault="00DA3DD4">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style="mso-next-textbox:#_x0000_s1209" inset="0,0,0,0">
                <w:txbxContent>
                  <w:p w14:paraId="4D238A70" w14:textId="77777777" w:rsidR="0065644D" w:rsidRDefault="00DA3DD4">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style="mso-next-textbox:#_x0000_s1210" inset="0,0,0,0">
                <w:txbxContent>
                  <w:p w14:paraId="4D238A71" w14:textId="77777777" w:rsidR="0065644D" w:rsidRDefault="00DA3DD4">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style="mso-next-textbox:#_x0000_s1211" inset="0,0,0,0">
                <w:txbxContent>
                  <w:p w14:paraId="4D238A72" w14:textId="77777777" w:rsidR="0065644D" w:rsidRDefault="00DA3DD4">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style="mso-next-textbox:#_x0000_s1212" inset="0,0,0,0">
                <w:txbxContent>
                  <w:p w14:paraId="4D238A73" w14:textId="77777777" w:rsidR="0065644D" w:rsidRDefault="00DA3DD4">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style="mso-next-textbox:#_x0000_s1213" inset="0,0,0,0">
                <w:txbxContent>
                  <w:p w14:paraId="4D238A74" w14:textId="77777777" w:rsidR="0065644D" w:rsidRDefault="00DA3DD4">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style="mso-next-textbox:#_x0000_s1214" inset="0,0,0,0">
                <w:txbxContent>
                  <w:p w14:paraId="4D238A75" w14:textId="77777777" w:rsidR="0065644D" w:rsidRDefault="00DA3DD4">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style="mso-next-textbox:#_x0000_s1215" inset="0,0,0,0">
                <w:txbxContent>
                  <w:p w14:paraId="4D238A76" w14:textId="77777777" w:rsidR="0065644D" w:rsidRDefault="00DA3DD4">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style="mso-next-textbox:#_x0000_s1216" inset="0,0,0,0">
                <w:txbxContent>
                  <w:p w14:paraId="4D238A77" w14:textId="77777777" w:rsidR="0065644D" w:rsidRDefault="00DA3DD4">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style="mso-next-textbox:#_x0000_s1217" inset="0,0,0,0">
                <w:txbxContent>
                  <w:p w14:paraId="4D238A78" w14:textId="77777777" w:rsidR="0065644D" w:rsidRDefault="00DA3DD4">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style="mso-next-textbox:#_x0000_s1218" inset="0,0,0,0">
                <w:txbxContent>
                  <w:p w14:paraId="4D238A79" w14:textId="77777777" w:rsidR="0065644D" w:rsidRDefault="00DA3DD4">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style="mso-next-textbox:#_x0000_s1219" inset="0,0,0,0">
                <w:txbxContent>
                  <w:p w14:paraId="4D238A7A" w14:textId="77777777" w:rsidR="0065644D" w:rsidRDefault="00DA3DD4">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style="mso-next-textbox:#_x0000_s1220" inset="0,0,0,0">
                <w:txbxContent>
                  <w:p w14:paraId="4D238A7B" w14:textId="77777777" w:rsidR="0065644D" w:rsidRDefault="00DA3DD4">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style="mso-next-textbox:#_x0000_s1221" inset="0,0,0,0">
                <w:txbxContent>
                  <w:p w14:paraId="4D238A7C" w14:textId="77777777" w:rsidR="0065644D" w:rsidRDefault="00DA3DD4">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style="mso-next-textbox:#_x0000_s1222" inset="0,0,0,0">
                <w:txbxContent>
                  <w:p w14:paraId="4D238A7D" w14:textId="77777777" w:rsidR="0065644D" w:rsidRDefault="00DA3DD4">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style="mso-next-textbox:#_x0000_s1223" inset="0,0,0,0">
                <w:txbxContent>
                  <w:p w14:paraId="4D238A7E" w14:textId="77777777" w:rsidR="0065644D" w:rsidRDefault="00DA3DD4">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style="mso-next-textbox:#_x0000_s1224" inset="0,0,0,0">
                <w:txbxContent>
                  <w:p w14:paraId="4D238A7F" w14:textId="77777777" w:rsidR="0065644D" w:rsidRDefault="00DA3DD4">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style="mso-next-textbox:#_x0000_s1225" inset="0,0,0,0">
                <w:txbxContent>
                  <w:p w14:paraId="4D238A80" w14:textId="77777777" w:rsidR="0065644D" w:rsidRDefault="00DA3DD4">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style="mso-next-textbox:#_x0000_s1226" inset="0,0,0,0">
                <w:txbxContent>
                  <w:p w14:paraId="4D238A81" w14:textId="77777777" w:rsidR="0065644D" w:rsidRDefault="00DA3DD4">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style="mso-next-textbox:#_x0000_s1227" inset="0,0,0,0">
                <w:txbxContent>
                  <w:p w14:paraId="4D238A82" w14:textId="77777777" w:rsidR="0065644D" w:rsidRDefault="00DA3DD4">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style="mso-next-textbox:#_x0000_s1228" inset="0,0,0,0">
                <w:txbxContent>
                  <w:p w14:paraId="4D238A83" w14:textId="77777777" w:rsidR="0065644D" w:rsidRDefault="00DA3DD4">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style="mso-next-textbox:#_x0000_s1229" inset="0,0,0,0">
                <w:txbxContent>
                  <w:p w14:paraId="4D238A84" w14:textId="77777777" w:rsidR="0065644D" w:rsidRDefault="00DA3DD4">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style="mso-next-textbox:#_x0000_s1230" inset="0,0,0,0">
                <w:txbxContent>
                  <w:p w14:paraId="4D238A85" w14:textId="77777777" w:rsidR="0065644D" w:rsidRDefault="00DA3DD4">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style="mso-next-textbox:#_x0000_s1231" inset="0,0,0,0">
                <w:txbxContent>
                  <w:p w14:paraId="4D238A86" w14:textId="77777777" w:rsidR="0065644D" w:rsidRDefault="00DA3DD4">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style="mso-next-textbox:#_x0000_s1232" inset="0,0,0,0">
                <w:txbxContent>
                  <w:p w14:paraId="4D238A87" w14:textId="77777777" w:rsidR="0065644D" w:rsidRDefault="00DA3DD4">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style="mso-next-textbox:#_x0000_s1233" inset="0,0,0,0">
                <w:txbxContent>
                  <w:p w14:paraId="4D238A88" w14:textId="77777777" w:rsidR="0065644D" w:rsidRDefault="00DA3DD4">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style="mso-next-textbox:#_x0000_s1234" inset="0,0,0,0">
                <w:txbxContent>
                  <w:p w14:paraId="4D238A89" w14:textId="77777777" w:rsidR="0065644D" w:rsidRDefault="00DA3DD4">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style="mso-next-textbox:#_x0000_s1235" inset="0,0,0,0">
                <w:txbxContent>
                  <w:p w14:paraId="4D238A8A" w14:textId="77777777" w:rsidR="0065644D" w:rsidRDefault="00DA3DD4">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style="mso-next-textbox:#_x0000_s1236" inset="0,0,0,0">
                <w:txbxContent>
                  <w:p w14:paraId="4D238A8B" w14:textId="77777777" w:rsidR="0065644D" w:rsidRDefault="00DA3DD4">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style="mso-next-textbox:#_x0000_s1237" inset="0,0,0,0">
                <w:txbxContent>
                  <w:p w14:paraId="4D238A8C" w14:textId="77777777" w:rsidR="0065644D" w:rsidRDefault="00DA3DD4">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style="mso-next-textbox:#_x0000_s1238" inset="0,0,0,0">
                <w:txbxContent>
                  <w:p w14:paraId="4D238A8D" w14:textId="77777777" w:rsidR="0065644D" w:rsidRDefault="00DA3DD4">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style="mso-next-textbox:#_x0000_s1239" inset="0,0,0,0">
                <w:txbxContent>
                  <w:p w14:paraId="4D238A8E" w14:textId="77777777" w:rsidR="0065644D" w:rsidRDefault="00DA3DD4">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style="mso-next-textbox:#_x0000_s1240" inset="0,0,0,0">
                <w:txbxContent>
                  <w:p w14:paraId="4D238A8F" w14:textId="77777777" w:rsidR="0065644D" w:rsidRDefault="00DA3DD4">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style="mso-next-textbox:#_x0000_s1241" inset="0,0,0,0">
                <w:txbxContent>
                  <w:p w14:paraId="4D238A90" w14:textId="77777777" w:rsidR="0065644D" w:rsidRDefault="00DA3DD4">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style="mso-next-textbox:#_x0000_s1242" inset="0,0,0,0">
                <w:txbxContent>
                  <w:p w14:paraId="4D238A91" w14:textId="77777777" w:rsidR="0065644D" w:rsidRDefault="00DA3DD4">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style="mso-next-textbox:#_x0000_s1243" inset="0,0,0,0">
                <w:txbxContent>
                  <w:p w14:paraId="4D238A92" w14:textId="77777777" w:rsidR="0065644D" w:rsidRDefault="00DA3DD4">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style="mso-next-textbox:#_x0000_s1244" inset="0,0,0,0">
                <w:txbxContent>
                  <w:p w14:paraId="4D238A93" w14:textId="77777777" w:rsidR="0065644D" w:rsidRDefault="00DA3DD4">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style="mso-next-textbox:#_x0000_s1245" inset="0,0,0,0">
                <w:txbxContent>
                  <w:p w14:paraId="4D238A94" w14:textId="77777777" w:rsidR="0065644D" w:rsidRDefault="00DA3DD4">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style="mso-next-textbox:#_x0000_s1246" inset="0,0,0,0">
                <w:txbxContent>
                  <w:p w14:paraId="4D238A95" w14:textId="77777777" w:rsidR="0065644D" w:rsidRDefault="00DA3DD4">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style="mso-next-textbox:#_x0000_s1247" inset="0,0,0,0">
                <w:txbxContent>
                  <w:p w14:paraId="4D238A96" w14:textId="77777777" w:rsidR="0065644D" w:rsidRDefault="00DA3DD4">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style="mso-next-textbox:#_x0000_s1248" inset="0,0,0,0">
                <w:txbxContent>
                  <w:p w14:paraId="4D238A97" w14:textId="77777777" w:rsidR="0065644D" w:rsidRDefault="00DA3DD4">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style="mso-next-textbox:#_x0000_s1249" inset="0,0,0,0">
                <w:txbxContent>
                  <w:p w14:paraId="4D238A98" w14:textId="77777777" w:rsidR="0065644D" w:rsidRDefault="00DA3DD4">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style="mso-next-textbox:#_x0000_s1250" inset="0,0,0,0">
                <w:txbxContent>
                  <w:p w14:paraId="4D238A99" w14:textId="77777777" w:rsidR="0065644D" w:rsidRDefault="00DA3DD4">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style="mso-next-textbox:#_x0000_s1251" inset="0,0,0,0">
                <w:txbxContent>
                  <w:p w14:paraId="4D238A9A" w14:textId="77777777" w:rsidR="0065644D" w:rsidRDefault="00DA3DD4">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style="mso-next-textbox:#_x0000_s1252" inset="0,0,0,0">
                <w:txbxContent>
                  <w:p w14:paraId="4D238A9B" w14:textId="77777777" w:rsidR="0065644D" w:rsidRDefault="00DA3DD4">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style="mso-next-textbox:#_x0000_s1253" inset="0,0,0,0">
                <w:txbxContent>
                  <w:p w14:paraId="4D238A9C" w14:textId="77777777" w:rsidR="0065644D" w:rsidRDefault="00DA3DD4">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style="mso-next-textbox:#_x0000_s1254" inset="0,0,0,0">
                <w:txbxContent>
                  <w:p w14:paraId="4D238A9D" w14:textId="77777777" w:rsidR="0065644D" w:rsidRDefault="00DA3DD4">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style="mso-next-textbox:#_x0000_s1255" inset="0,0,0,0">
                <w:txbxContent>
                  <w:p w14:paraId="4D238A9E" w14:textId="77777777" w:rsidR="0065644D" w:rsidRDefault="00DA3DD4">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style="mso-next-textbox:#_x0000_s1256" inset="0,0,0,0">
                <w:txbxContent>
                  <w:p w14:paraId="4D238A9F" w14:textId="77777777" w:rsidR="0065644D" w:rsidRDefault="00DA3DD4">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style="mso-next-textbox:#_x0000_s1257" inset="0,0,0,0">
                <w:txbxContent>
                  <w:p w14:paraId="4D238AA0" w14:textId="77777777" w:rsidR="0065644D" w:rsidRDefault="00DA3DD4">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style="mso-next-textbox:#_x0000_s1258" inset="0,0,0,0">
                <w:txbxContent>
                  <w:p w14:paraId="4D238AA1" w14:textId="77777777" w:rsidR="0065644D" w:rsidRDefault="00DA3DD4">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style="mso-next-textbox:#_x0000_s1259" inset="0,0,0,0">
                <w:txbxContent>
                  <w:p w14:paraId="4D238AA2" w14:textId="77777777" w:rsidR="0065644D" w:rsidRDefault="00DA3DD4">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style="mso-next-textbox:#_x0000_s1260" inset="0,0,0,0">
                <w:txbxContent>
                  <w:p w14:paraId="4D238AA3" w14:textId="77777777" w:rsidR="0065644D" w:rsidRDefault="00DA3DD4">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style="mso-next-textbox:#_x0000_s1261" inset="0,0,0,0">
                <w:txbxContent>
                  <w:p w14:paraId="4D238AA4" w14:textId="77777777" w:rsidR="0065644D" w:rsidRDefault="00DA3DD4">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style="mso-next-textbox:#_x0000_s1262" inset="0,0,0,0">
                <w:txbxContent>
                  <w:p w14:paraId="4D238AA5" w14:textId="77777777" w:rsidR="0065644D" w:rsidRDefault="00DA3DD4">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style="mso-next-textbox:#_x0000_s1263" inset="0,0,0,0">
                <w:txbxContent>
                  <w:p w14:paraId="4D238AA6" w14:textId="77777777" w:rsidR="0065644D" w:rsidRDefault="00DA3DD4">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style="mso-next-textbox:#_x0000_s1264" inset="0,0,0,0">
                <w:txbxContent>
                  <w:p w14:paraId="4D238AA7" w14:textId="77777777" w:rsidR="0065644D" w:rsidRDefault="00DA3DD4">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style="mso-next-textbox:#_x0000_s1265" inset="0,0,0,0">
                <w:txbxContent>
                  <w:p w14:paraId="4D238AA8" w14:textId="77777777" w:rsidR="0065644D" w:rsidRDefault="00DA3DD4">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style="mso-next-textbox:#_x0000_s1266" inset="0,0,0,0">
                <w:txbxContent>
                  <w:p w14:paraId="4D238AA9" w14:textId="77777777" w:rsidR="0065644D" w:rsidRDefault="00DA3DD4">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style="mso-next-textbox:#_x0000_s1267" inset="0,0,0,0">
                <w:txbxContent>
                  <w:p w14:paraId="4D238AAA" w14:textId="77777777" w:rsidR="0065644D" w:rsidRDefault="00DA3DD4">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style="mso-next-textbox:#_x0000_s1268" inset="0,0,0,0">
                <w:txbxContent>
                  <w:p w14:paraId="4D238AAB" w14:textId="77777777" w:rsidR="0065644D" w:rsidRDefault="00DA3DD4">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style="mso-next-textbox:#_x0000_s1269" inset="0,0,0,0">
                <w:txbxContent>
                  <w:p w14:paraId="4D238AAC" w14:textId="5B6EB664" w:rsidR="0065644D" w:rsidRDefault="00C71F06">
                    <w:pPr>
                      <w:spacing w:after="0" w:line="240" w:lineRule="auto"/>
                      <w:jc w:val="center"/>
                      <w:rPr>
                        <w:rFonts w:ascii="Courier New" w:hAnsi="Courier New" w:cs="Courier New"/>
                        <w:sz w:val="15"/>
                        <w:szCs w:val="15"/>
                      </w:rPr>
                    </w:pPr>
                    <w:r>
                      <w:rPr>
                        <w:rFonts w:ascii="Courier New" w:hAnsi="Courier New" w:cs="Courier New"/>
                        <w:sz w:val="15"/>
                        <w:szCs w:val="15"/>
                      </w:rPr>
                      <w:t>90</w:t>
                    </w:r>
                  </w:p>
                </w:txbxContent>
              </v:textbox>
            </v:shape>
            <v:shape id="_x0000_s1270" type="#_x0000_t202" style="position:absolute;left:2755;top:15195;width:5628;height:204;mso-position-horizontal-relative:page;mso-position-vertical-relative:page" filled="f" stroked="f">
              <v:textbox style="mso-next-textbox:#_x0000_s1270" inset="0,0,0,0">
                <w:txbxContent>
                  <w:p w14:paraId="4D238AAD" w14:textId="77777777" w:rsidR="0065644D" w:rsidRDefault="0065644D">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style="mso-next-textbox:#_x0000_s1271" inset="0,0,0,0">
                <w:txbxContent>
                  <w:p w14:paraId="4D238AAE"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589-26-2-3029-0020</w:t>
                    </w:r>
                  </w:p>
                </w:txbxContent>
              </v:textbox>
            </v:shape>
            <v:shape id="_x0000_s1272" type="#_x0000_t202" style="position:absolute;left:7843;top:891;width:2383;height:204;mso-position-horizontal-relative:page;mso-position-vertical-relative:page" filled="f" stroked="f">
              <v:textbox style="mso-next-textbox:#_x0000_s1272" inset="0,0,0,0">
                <w:txbxContent>
                  <w:p w14:paraId="4D238AAF" w14:textId="77777777" w:rsidR="0065644D" w:rsidRDefault="0065644D">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style="mso-next-textbox:#_x0000_s1273" inset="0,0,0,0">
                <w:txbxContent>
                  <w:p w14:paraId="4D238AB0" w14:textId="77777777" w:rsidR="0065644D" w:rsidRDefault="0065644D">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style="mso-next-textbox:#_x0000_s1274" inset="0,0,0,0">
                <w:txbxContent>
                  <w:p w14:paraId="4D238AB1" w14:textId="77777777" w:rsidR="0065644D" w:rsidRDefault="0065644D">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style="mso-next-textbox:#_x0000_s1275" inset="0,0,0,0">
                <w:txbxContent>
                  <w:p w14:paraId="4D238AB2" w14:textId="77777777" w:rsidR="0065644D" w:rsidRDefault="0065644D">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style="mso-next-textbox:#_x0000_s1276" inset="0,0,0,0">
                <w:txbxContent>
                  <w:p w14:paraId="4D238AB3" w14:textId="77777777" w:rsidR="0065644D" w:rsidRDefault="0065644D">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style="mso-next-textbox:#_x0000_s1277" inset="0,0,0,0">
                <w:txbxContent>
                  <w:p w14:paraId="4D238AB4" w14:textId="77777777" w:rsidR="0065644D" w:rsidRDefault="0065644D">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style="mso-next-textbox:#_x0000_s1278" inset="0,0,0,0">
                <w:txbxContent>
                  <w:p w14:paraId="4D238AB5" w14:textId="77777777" w:rsidR="0065644D" w:rsidRDefault="0065644D">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style="mso-next-textbox:#_x0000_s1279" inset="0,0,0,0">
                <w:txbxContent>
                  <w:p w14:paraId="4D238AB6" w14:textId="77777777" w:rsidR="0065644D" w:rsidRDefault="0065644D">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style="mso-next-textbox:#_x0000_s1280" inset="0,0,0,0">
                <w:txbxContent>
                  <w:p w14:paraId="4D238AB7" w14:textId="77777777" w:rsidR="0065644D" w:rsidRDefault="0065644D">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style="mso-next-textbox:#_x0000_s1281" inset="0,0,0,0">
                <w:txbxContent>
                  <w:p w14:paraId="4D238AB8" w14:textId="77777777" w:rsidR="0065644D" w:rsidRDefault="0065644D">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style="mso-next-textbox:#_x0000_s1282" inset="0,0,0,0">
                <w:txbxContent>
                  <w:p w14:paraId="4D238AB9"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36C25526Q0099</w:t>
                    </w:r>
                  </w:p>
                </w:txbxContent>
              </v:textbox>
            </v:shape>
            <v:shape id="_x0000_s1283" type="#_x0000_t202" style="position:absolute;left:10339;top:1467;width:992;height:204;mso-position-horizontal-relative:page;mso-position-vertical-relative:page" filled="f" stroked="f">
              <v:textbox style="mso-next-textbox:#_x0000_s1283" inset="0,0,0,0">
                <w:txbxContent>
                  <w:p w14:paraId="4D238ABA" w14:textId="6AFED096" w:rsidR="0065644D" w:rsidRDefault="00DA3DD4">
                    <w:pPr>
                      <w:spacing w:after="0" w:line="240" w:lineRule="auto"/>
                      <w:rPr>
                        <w:rFonts w:ascii="Courier New" w:hAnsi="Courier New" w:cs="Courier New"/>
                        <w:sz w:val="15"/>
                        <w:szCs w:val="15"/>
                      </w:rPr>
                    </w:pPr>
                    <w:r>
                      <w:rPr>
                        <w:rFonts w:ascii="Courier New" w:hAnsi="Courier New" w:cs="Courier New"/>
                        <w:sz w:val="15"/>
                        <w:szCs w:val="15"/>
                      </w:rPr>
                      <w:t>05-0</w:t>
                    </w:r>
                    <w:r w:rsidR="00C71F06">
                      <w:rPr>
                        <w:rFonts w:ascii="Courier New" w:hAnsi="Courier New" w:cs="Courier New"/>
                        <w:sz w:val="15"/>
                        <w:szCs w:val="15"/>
                      </w:rPr>
                      <w:t>8</w:t>
                    </w:r>
                    <w:r>
                      <w:rPr>
                        <w:rFonts w:ascii="Courier New" w:hAnsi="Courier New" w:cs="Courier New"/>
                        <w:sz w:val="15"/>
                        <w:szCs w:val="15"/>
                      </w:rPr>
                      <w:t>-2026</w:t>
                    </w:r>
                  </w:p>
                </w:txbxContent>
              </v:textbox>
            </v:shape>
            <v:shape id="_x0000_s1284" type="#_x0000_t202" style="position:absolute;left:3235;top:1899;width:3774;height:204;mso-position-horizontal-relative:page;mso-position-vertical-relative:page" filled="f" stroked="f">
              <v:textbox style="mso-next-textbox:#_x0000_s1284" inset="0,0,0,0">
                <w:txbxContent>
                  <w:p w14:paraId="4D238ABB"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Johnson, George/george.johnson@va.gov</w:t>
                    </w:r>
                  </w:p>
                </w:txbxContent>
              </v:textbox>
            </v:shape>
            <v:shape id="_x0000_s1285" type="#_x0000_t202" style="position:absolute;left:7795;top:1899;width:2383;height:204;mso-position-horizontal-relative:page;mso-position-vertical-relative:page" filled="f" stroked="f">
              <v:textbox style="mso-next-textbox:#_x0000_s1285" inset="0,0,0,0">
                <w:txbxContent>
                  <w:p w14:paraId="4D238ABC"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913-946-1946</w:t>
                    </w:r>
                  </w:p>
                </w:txbxContent>
              </v:textbox>
            </v:shape>
            <v:shape id="_x0000_s1286" type="#_x0000_t202" style="position:absolute;left:10627;top:1851;width:992;height:204;mso-position-horizontal-relative:page;mso-position-vertical-relative:page" filled="f" stroked="f">
              <v:textbox style="mso-next-textbox:#_x0000_s1286" inset="0,0,0,0">
                <w:txbxContent>
                  <w:p w14:paraId="4D238ABD" w14:textId="0A2B1F52" w:rsidR="0065644D" w:rsidRDefault="00DA3DD4">
                    <w:pPr>
                      <w:spacing w:after="0" w:line="240" w:lineRule="auto"/>
                      <w:rPr>
                        <w:rFonts w:ascii="Courier New" w:hAnsi="Courier New" w:cs="Courier New"/>
                        <w:sz w:val="15"/>
                        <w:szCs w:val="15"/>
                      </w:rPr>
                    </w:pPr>
                    <w:r>
                      <w:rPr>
                        <w:rFonts w:ascii="Courier New" w:hAnsi="Courier New" w:cs="Courier New"/>
                        <w:sz w:val="15"/>
                        <w:szCs w:val="15"/>
                      </w:rPr>
                      <w:t>05-2</w:t>
                    </w:r>
                    <w:r w:rsidR="001B31E4">
                      <w:rPr>
                        <w:rFonts w:ascii="Courier New" w:hAnsi="Courier New" w:cs="Courier New"/>
                        <w:sz w:val="15"/>
                        <w:szCs w:val="15"/>
                      </w:rPr>
                      <w:t>2</w:t>
                    </w:r>
                    <w:r>
                      <w:rPr>
                        <w:rFonts w:ascii="Courier New" w:hAnsi="Courier New" w:cs="Courier New"/>
                        <w:sz w:val="15"/>
                        <w:szCs w:val="15"/>
                      </w:rPr>
                      <w:t>-2026</w:t>
                    </w:r>
                  </w:p>
                </w:txbxContent>
              </v:textbox>
            </v:shape>
            <v:shape id="_x0000_s1287" type="#_x0000_t202" style="position:absolute;left:10627;top:2019;width:1456;height:204;mso-position-horizontal-relative:page;mso-position-vertical-relative:page" filled="f" stroked="f">
              <v:textbox style="mso-next-textbox:#_x0000_s1287" inset="0,0,0,0">
                <w:txbxContent>
                  <w:p w14:paraId="4D238ABE"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10am</w:t>
                    </w:r>
                  </w:p>
                </w:txbxContent>
              </v:textbox>
            </v:shape>
            <v:shape id="_x0000_s1288" type="#_x0000_t202" style="position:absolute;left:11491;top:2019;width:343;height:204;mso-position-horizontal-relative:page;mso-position-vertical-relative:page" filled="f" stroked="f">
              <v:textbox style="mso-next-textbox:#_x0000_s1288" inset="0,0,0,0">
                <w:txbxContent>
                  <w:p w14:paraId="4D238ABF"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89" type="#_x0000_t202" style="position:absolute;left:5011;top:2235;width:1178;height:204;mso-position-horizontal-relative:page;mso-position-vertical-relative:page" filled="f" stroked="f">
              <v:textbox style="mso-next-textbox:#_x0000_s1289" inset="0,0,0,0">
                <w:txbxContent>
                  <w:p w14:paraId="4D238AC0"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290" type="#_x0000_t202" style="position:absolute;left:595;top:2403;width:3774;height:204;mso-position-horizontal-relative:page;mso-position-vertical-relative:page" filled="f" stroked="f">
              <v:textbox style="mso-next-textbox:#_x0000_s1290" inset="0,0,0,0">
                <w:txbxContent>
                  <w:p w14:paraId="4D238AC1"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style="mso-next-textbox:#_x0000_s1291" inset="0,0,0,0">
                <w:txbxContent>
                  <w:p w14:paraId="4D238AC2"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292" type="#_x0000_t202" style="position:absolute;left:595;top:2739;width:3774;height:204;mso-position-horizontal-relative:page;mso-position-vertical-relative:page" filled="f" stroked="f">
              <v:textbox style="mso-next-textbox:#_x0000_s1292" inset="0,0,0,0">
                <w:txbxContent>
                  <w:p w14:paraId="4D238AC3"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293" type="#_x0000_t202" style="position:absolute;left:595;top:2907;width:3774;height:204;mso-position-horizontal-relative:page;mso-position-vertical-relative:page" filled="f" stroked="f">
              <v:textbox style="mso-next-textbox:#_x0000_s1293" inset="0,0,0,0">
                <w:txbxContent>
                  <w:p w14:paraId="4D238AC4" w14:textId="77777777" w:rsidR="0065644D" w:rsidRDefault="0065644D">
                    <w:pPr>
                      <w:spacing w:after="0" w:line="240" w:lineRule="auto"/>
                      <w:rPr>
                        <w:rFonts w:ascii="Courier New" w:hAnsi="Courier New" w:cs="Courier New"/>
                        <w:sz w:val="15"/>
                        <w:szCs w:val="15"/>
                      </w:rPr>
                    </w:pPr>
                  </w:p>
                </w:txbxContent>
              </v:textbox>
            </v:shape>
            <v:shape id="_x0000_s1294" type="#_x0000_t202" style="position:absolute;left:595;top:3075;width:5072;height:204;mso-position-horizontal-relative:page;mso-position-vertical-relative:page" filled="f" stroked="f">
              <v:textbox style="mso-next-textbox:#_x0000_s1294" inset="0,0,0,0">
                <w:txbxContent>
                  <w:p w14:paraId="4D238AC5"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Leavenworth KS 66048</w:t>
                    </w:r>
                  </w:p>
                </w:txbxContent>
              </v:textbox>
            </v:shape>
            <v:shape id="_x0000_s1295" type="#_x0000_t202" style="position:absolute;left:595;top:3243;width:3774;height:204;mso-position-horizontal-relative:page;mso-position-vertical-relative:page" filled="f" stroked="f">
              <v:textbox style="mso-next-textbox:#_x0000_s1295" inset="0,0,0,0">
                <w:txbxContent>
                  <w:p w14:paraId="4D238AC6" w14:textId="77777777" w:rsidR="0065644D" w:rsidRDefault="0065644D">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style="mso-next-textbox:#_x0000_s1296" inset="0,0,0,0">
                <w:txbxContent>
                  <w:p w14:paraId="4D238AC7" w14:textId="77777777" w:rsidR="0065644D" w:rsidRDefault="0065644D">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style="mso-next-textbox:#_x0000_s1297" inset="0,0,0,0">
                <w:txbxContent>
                  <w:p w14:paraId="4D238AC8" w14:textId="1F6ACD17" w:rsidR="0065644D" w:rsidRDefault="00D84D4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style="mso-next-textbox:#_x0000_s1298" inset="0,0,0,0">
                <w:txbxContent>
                  <w:p w14:paraId="4D238AC9" w14:textId="790BFF75" w:rsidR="0065644D" w:rsidRDefault="0065644D">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style="mso-next-textbox:#_x0000_s1299" inset="0,0,0,0">
                <w:txbxContent>
                  <w:p w14:paraId="4D238ACA" w14:textId="4B2BE840" w:rsidR="0065644D" w:rsidRDefault="0065644D">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style="mso-next-textbox:#_x0000_s1300" inset="0,0,0,0">
                <w:txbxContent>
                  <w:p w14:paraId="4D238ACB" w14:textId="77777777" w:rsidR="0065644D" w:rsidRDefault="0065644D">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style="mso-next-textbox:#_x0000_s1301" inset="0,0,0,0">
                <w:txbxContent>
                  <w:p w14:paraId="4D238ACC" w14:textId="77777777" w:rsidR="0065644D" w:rsidRDefault="0065644D">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style="mso-next-textbox:#_x0000_s1302" inset="0,0,0,0">
                <w:txbxContent>
                  <w:p w14:paraId="4D238ACD" w14:textId="36890902" w:rsidR="0065644D" w:rsidRDefault="0065644D">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style="mso-next-textbox:#_x0000_s1303" inset="0,0,0,0">
                <w:txbxContent>
                  <w:p w14:paraId="4D238ACE" w14:textId="77777777" w:rsidR="0065644D" w:rsidRDefault="0065644D">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style="mso-next-textbox:#_x0000_s1304" inset="0,0,0,0">
                <w:txbxContent>
                  <w:p w14:paraId="4D238ACF" w14:textId="77777777" w:rsidR="0065644D" w:rsidRDefault="0065644D">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style="mso-next-textbox:#_x0000_s1305" inset="0,0,0,0">
                <w:txbxContent>
                  <w:p w14:paraId="4D238AD0" w14:textId="77777777" w:rsidR="0065644D" w:rsidRDefault="0065644D">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style="mso-next-textbox:#_x0000_s1306" inset="0,0,0,0">
                <w:txbxContent>
                  <w:p w14:paraId="4D238AD1" w14:textId="77777777" w:rsidR="0065644D" w:rsidRDefault="0065644D">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style="mso-next-textbox:#_x0000_s1307" inset="0,0,0,0">
                <w:txbxContent>
                  <w:p w14:paraId="4D238AD2"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811310</w:t>
                    </w:r>
                  </w:p>
                </w:txbxContent>
              </v:textbox>
            </v:shape>
            <v:shape id="_x0000_s1308" type="#_x0000_t202" style="position:absolute;left:10195;top:3291;width:2383;height:204;mso-position-horizontal-relative:page;mso-position-vertical-relative:page" filled="f" stroked="f">
              <v:textbox style="mso-next-textbox:#_x0000_s1308" inset="0,0,0,0">
                <w:txbxContent>
                  <w:p w14:paraId="4D238AD3"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$12.5 Million</w:t>
                    </w:r>
                  </w:p>
                </w:txbxContent>
              </v:textbox>
            </v:shape>
            <v:shape id="_x0000_s1309" type="#_x0000_t202" style="position:absolute;left:3235;top:3819;width:1919;height:204;mso-position-horizontal-relative:page;mso-position-vertical-relative:page" filled="f" stroked="f">
              <v:textbox style="mso-next-textbox:#_x0000_s1309" inset="0,0,0,0">
                <w:txbxContent>
                  <w:p w14:paraId="4D238AD4" w14:textId="77777777" w:rsidR="0065644D" w:rsidRDefault="0065644D">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style="mso-next-textbox:#_x0000_s1310" inset="0,0,0,0">
                <w:txbxContent>
                  <w:p w14:paraId="4D238AD5" w14:textId="77777777" w:rsidR="0065644D" w:rsidRDefault="0065644D">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style="mso-next-textbox:#_x0000_s1311" inset="0,0,0,0">
                <w:txbxContent>
                  <w:p w14:paraId="4D238AD6"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NET 30 TERMS</w:t>
                    </w:r>
                  </w:p>
                </w:txbxContent>
              </v:textbox>
            </v:shape>
            <v:shape id="_x0000_s1312" type="#_x0000_t202" style="position:absolute;left:3235;top:4323;width:1919;height:204;mso-position-horizontal-relative:page;mso-position-vertical-relative:page" filled="f" stroked="f">
              <v:textbox style="mso-next-textbox:#_x0000_s1312" inset="0,0,0,0">
                <w:txbxContent>
                  <w:p w14:paraId="4D238AD7" w14:textId="77777777" w:rsidR="0065644D" w:rsidRDefault="0065644D">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style="mso-next-textbox:#_x0000_s1313" inset="0,0,0,0">
                <w:txbxContent>
                  <w:p w14:paraId="4D238AD8" w14:textId="77777777" w:rsidR="0065644D" w:rsidRDefault="0065644D">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style="mso-next-textbox:#_x0000_s1314" inset="0,0,0,0">
                <w:txbxContent>
                  <w:p w14:paraId="4D238AD9" w14:textId="77777777" w:rsidR="0065644D" w:rsidRDefault="0065644D">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style="mso-next-textbox:#_x0000_s1315" inset="0,0,0,0">
                <w:txbxContent>
                  <w:p w14:paraId="4D238ADA" w14:textId="77777777" w:rsidR="0065644D" w:rsidRDefault="00DA3DD4">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style="mso-next-textbox:#_x0000_s1316" inset="0,0,0,0">
                <w:txbxContent>
                  <w:p w14:paraId="4D238ADB"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style="mso-next-textbox:#_x0000_s1317" inset="0,0,0,0">
                <w:txbxContent>
                  <w:p w14:paraId="4D238ADC" w14:textId="77777777" w:rsidR="0065644D" w:rsidRDefault="0065644D">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style="mso-next-textbox:#_x0000_s1318" inset="0,0,0,0">
                <w:txbxContent>
                  <w:p w14:paraId="4D238ADD" w14:textId="77777777" w:rsidR="0065644D" w:rsidRDefault="0065644D">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style="mso-next-textbox:#_x0000_s1319" inset="0,0,0,0">
                <w:txbxContent>
                  <w:p w14:paraId="4D238ADE" w14:textId="77777777" w:rsidR="0065644D" w:rsidRDefault="0065644D">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style="mso-next-textbox:#_x0000_s1320" inset="0,0,0,0">
                <w:txbxContent>
                  <w:p w14:paraId="4D238ADF"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style="mso-next-textbox:#_x0000_s1321" inset="0,0,0,0">
                <w:txbxContent>
                  <w:p w14:paraId="4D238AE0"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Dwight D. Eisenhower VA Medical Center</w:t>
                    </w:r>
                  </w:p>
                </w:txbxContent>
              </v:textbox>
            </v:shape>
            <v:shape id="_x0000_s1322" type="#_x0000_t202" style="position:absolute;left:595;top:5139;width:3774;height:204;mso-position-horizontal-relative:page;mso-position-vertical-relative:page" filled="f" stroked="f">
              <v:textbox style="mso-next-textbox:#_x0000_s1322" inset="0,0,0,0">
                <w:txbxContent>
                  <w:p w14:paraId="4D238AE1" w14:textId="77777777" w:rsidR="0065644D" w:rsidRDefault="0065644D">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style="mso-next-textbox:#_x0000_s1323" inset="0,0,0,0">
                <w:txbxContent>
                  <w:p w14:paraId="4D238AE2"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4101 S. 4th Street</w:t>
                    </w:r>
                  </w:p>
                </w:txbxContent>
              </v:textbox>
            </v:shape>
            <v:shape id="_x0000_s1324" type="#_x0000_t202" style="position:absolute;left:595;top:5475;width:5072;height:204;mso-position-horizontal-relative:page;mso-position-vertical-relative:page" filled="f" stroked="f">
              <v:textbox style="mso-next-textbox:#_x0000_s1324" inset="0,0,0,0">
                <w:txbxContent>
                  <w:p w14:paraId="4D238AE3"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25" type="#_x0000_t202" style="position:absolute;left:10795;top:4539;width:1178;height:204;mso-position-horizontal-relative:page;mso-position-vertical-relative:page" filled="f" stroked="f">
              <v:textbox style="mso-next-textbox:#_x0000_s1325" inset="0,0,0,0">
                <w:txbxContent>
                  <w:p w14:paraId="4D238AE4"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326" type="#_x0000_t202" style="position:absolute;left:6595;top:4803;width:3774;height:204;mso-position-horizontal-relative:page;mso-position-vertical-relative:page" filled="f" stroked="f">
              <v:textbox style="mso-next-textbox:#_x0000_s1326" inset="0,0,0,0">
                <w:txbxContent>
                  <w:p w14:paraId="4D238AE5"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style="mso-next-textbox:#_x0000_s1327" inset="0,0,0,0">
                <w:txbxContent>
                  <w:p w14:paraId="4D238AE6"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328" type="#_x0000_t202" style="position:absolute;left:6595;top:5139;width:3774;height:204;mso-position-horizontal-relative:page;mso-position-vertical-relative:page" filled="f" stroked="f">
              <v:textbox style="mso-next-textbox:#_x0000_s1328" inset="0,0,0,0">
                <w:txbxContent>
                  <w:p w14:paraId="4D238AE7"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329" type="#_x0000_t202" style="position:absolute;left:6595;top:5307;width:3774;height:204;mso-position-horizontal-relative:page;mso-position-vertical-relative:page" filled="f" stroked="f">
              <v:textbox style="mso-next-textbox:#_x0000_s1329" inset="0,0,0,0">
                <w:txbxContent>
                  <w:p w14:paraId="4D238AE8" w14:textId="77777777" w:rsidR="0065644D" w:rsidRDefault="0065644D">
                    <w:pPr>
                      <w:spacing w:after="0" w:line="240" w:lineRule="auto"/>
                      <w:rPr>
                        <w:rFonts w:ascii="Courier New" w:hAnsi="Courier New" w:cs="Courier New"/>
                        <w:sz w:val="15"/>
                        <w:szCs w:val="15"/>
                      </w:rPr>
                    </w:pPr>
                  </w:p>
                </w:txbxContent>
              </v:textbox>
            </v:shape>
            <v:shape id="_x0000_s1330" type="#_x0000_t202" style="position:absolute;left:6595;top:5475;width:5072;height:204;mso-position-horizontal-relative:page;mso-position-vertical-relative:page" filled="f" stroked="f">
              <v:textbox style="mso-next-textbox:#_x0000_s1330" inset="0,0,0,0">
                <w:txbxContent>
                  <w:p w14:paraId="4D238AE9"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Leavenworth KS 66048</w:t>
                    </w:r>
                  </w:p>
                </w:txbxContent>
              </v:textbox>
            </v:shape>
            <v:shape id="_x0000_s1331" type="#_x0000_t202" style="position:absolute;left:2659;top:5715;width:529;height:204;mso-position-horizontal-relative:page;mso-position-vertical-relative:page" filled="f" stroked="f">
              <v:textbox style="mso-next-textbox:#_x0000_s1331" inset="0,0,0,0">
                <w:txbxContent>
                  <w:p w14:paraId="4D238AEA" w14:textId="77777777" w:rsidR="0065644D" w:rsidRDefault="0065644D">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style="mso-next-textbox:#_x0000_s1332" inset="0,0,0,0">
                <w:txbxContent>
                  <w:p w14:paraId="4D238AEB" w14:textId="77777777" w:rsidR="0065644D" w:rsidRDefault="0065644D">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style="mso-next-textbox:#_x0000_s1333" inset="0,0,0,0">
                <w:txbxContent>
                  <w:p w14:paraId="4D238AEC"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style="mso-next-textbox:#_x0000_s1334" inset="0,0,0,0">
                <w:txbxContent>
                  <w:p w14:paraId="4D238AED" w14:textId="77777777" w:rsidR="0065644D" w:rsidRDefault="0065644D">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style="mso-next-textbox:#_x0000_s1335" inset="0,0,0,0">
                <w:txbxContent>
                  <w:p w14:paraId="4D238AEE" w14:textId="77777777" w:rsidR="0065644D" w:rsidRDefault="0065644D">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style="mso-next-textbox:#_x0000_s1336" inset="0,0,0,0">
                <w:txbxContent>
                  <w:p w14:paraId="4D238AEF" w14:textId="77777777" w:rsidR="0065644D" w:rsidRDefault="0065644D">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style="mso-next-textbox:#_x0000_s1337" inset="0,0,0,0">
                <w:txbxContent>
                  <w:p w14:paraId="4D238AF0" w14:textId="77777777" w:rsidR="0065644D" w:rsidRDefault="0065644D">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style="mso-next-textbox:#_x0000_s1338" inset="0,0,0,0">
                <w:txbxContent>
                  <w:p w14:paraId="4D238AF1" w14:textId="77777777" w:rsidR="0065644D" w:rsidRDefault="0065644D">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style="mso-next-textbox:#_x0000_s1339" inset="0,0,0,0">
                <w:txbxContent>
                  <w:p w14:paraId="4D238AF2" w14:textId="77777777" w:rsidR="0065644D" w:rsidRDefault="0065644D">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style="mso-next-textbox:#_x0000_s1340" inset="0,0,0,0">
                <w:txbxContent>
                  <w:p w14:paraId="4D238AF3"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style="mso-next-textbox:#_x0000_s1341" inset="0,0,0,0">
                <w:txbxContent>
                  <w:p w14:paraId="4D238AF4" w14:textId="77777777" w:rsidR="0065644D" w:rsidRDefault="0065644D">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style="mso-next-textbox:#_x0000_s1342" inset="0,0,0,0">
                <w:txbxContent>
                  <w:p w14:paraId="4D238AF5" w14:textId="77777777" w:rsidR="0065644D" w:rsidRDefault="0065644D">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style="mso-next-textbox:#_x0000_s1343" inset="0,0,0,0">
                <w:txbxContent>
                  <w:p w14:paraId="4D238AF6" w14:textId="77777777" w:rsidR="0065644D" w:rsidRDefault="0065644D">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style="mso-next-textbox:#_x0000_s1344" inset="0,0,0,0">
                <w:txbxContent>
                  <w:p w14:paraId="4D238AF7" w14:textId="77777777" w:rsidR="0065644D" w:rsidRDefault="0065644D">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style="mso-next-textbox:#_x0000_s1345" inset="0,0,0,0">
                <w:txbxContent>
                  <w:p w14:paraId="4D238AF8" w14:textId="77777777" w:rsidR="0065644D" w:rsidRDefault="0065644D">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style="mso-next-textbox:#_x0000_s1346" inset="0,0,0,0">
                <w:txbxContent>
                  <w:p w14:paraId="4D238AF9"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347" type="#_x0000_t202" style="position:absolute;left:6595;top:6147;width:3774;height:204;mso-position-horizontal-relative:page;mso-position-vertical-relative:page" filled="f" stroked="f">
              <v:textbox style="mso-next-textbox:#_x0000_s1347" inset="0,0,0,0">
                <w:txbxContent>
                  <w:p w14:paraId="4D238AFA"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style="mso-next-textbox:#_x0000_s1348" inset="0,0,0,0">
                <w:txbxContent>
                  <w:p w14:paraId="4D238AFB"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position:absolute;left:6595;top:6483;width:3774;height:204;mso-position-horizontal-relative:page;mso-position-vertical-relative:page" filled="f" stroked="f">
              <v:textbox style="mso-next-textbox:#_x0000_s1349" inset="0,0,0,0">
                <w:txbxContent>
                  <w:p w14:paraId="4D238AFC"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350" type="#_x0000_t202" style="position:absolute;left:6595;top:6651;width:3774;height:204;mso-position-horizontal-relative:page;mso-position-vertical-relative:page" filled="f" stroked="f">
              <v:textbox style="mso-next-textbox:#_x0000_s1350" inset="0,0,0,0">
                <w:txbxContent>
                  <w:p w14:paraId="4D238AFD" w14:textId="77777777" w:rsidR="0065644D" w:rsidRDefault="0065644D">
                    <w:pPr>
                      <w:spacing w:after="0" w:line="240" w:lineRule="auto"/>
                      <w:rPr>
                        <w:rFonts w:ascii="Courier New" w:hAnsi="Courier New" w:cs="Courier New"/>
                        <w:sz w:val="15"/>
                        <w:szCs w:val="15"/>
                      </w:rPr>
                    </w:pPr>
                  </w:p>
                </w:txbxContent>
              </v:textbox>
            </v:shape>
            <v:shape id="_x0000_s1351" type="#_x0000_t202" style="position:absolute;left:6595;top:6819;width:5072;height:204;mso-position-horizontal-relative:page;mso-position-vertical-relative:page" filled="f" stroked="f">
              <v:textbox style="mso-next-textbox:#_x0000_s1351" inset="0,0,0,0">
                <w:txbxContent>
                  <w:p w14:paraId="4D238AFE"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 xml:space="preserve">Austin TX </w:t>
                    </w:r>
                  </w:p>
                </w:txbxContent>
              </v:textbox>
            </v:shape>
            <v:shape id="_x0000_s1352" type="#_x0000_t202" style="position:absolute;left:6595;top:7107;width:2383;height:204;mso-position-horizontal-relative:page;mso-position-vertical-relative:page" filled="f" stroked="f">
              <v:textbox style="mso-next-textbox:#_x0000_s1352" inset="0,0,0,0">
                <w:txbxContent>
                  <w:p w14:paraId="4D238AFF"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_x0000_s1353" type="#_x0000_t202" style="position:absolute;left:9475;top:7107;width:2383;height:204;mso-position-horizontal-relative:page;mso-position-vertical-relative:page" filled="f" stroked="f">
              <v:textbox style="mso-next-textbox:#_x0000_s1353" inset="0,0,0,0">
                <w:txbxContent>
                  <w:p w14:paraId="4D238B00"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512-460-5429</w:t>
                    </w:r>
                  </w:p>
                </w:txbxContent>
              </v:textbox>
            </v:shape>
            <v:shape id="_x0000_s1354" type="#_x0000_t202" style="position:absolute;left:8083;top:7899;width:158;height:204;mso-position-horizontal-relative:page;mso-position-vertical-relative:page" filled="f" stroked="f">
              <v:textbox style="mso-next-textbox:#_x0000_s1354" inset="0,0,0,0">
                <w:txbxContent>
                  <w:p w14:paraId="4D238B01" w14:textId="77777777" w:rsidR="0065644D" w:rsidRDefault="0065644D">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style="mso-next-textbox:#_x0000_s1355" inset="0,0,0,0">
                <w:txbxContent>
                  <w:p w14:paraId="4D238B02"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style="mso-next-textbox:#_x0000_s1356" inset="0,0,0,0">
                <w:txbxContent>
                  <w:p w14:paraId="4D238B03"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Boiler Plant Maintenance and Services for the Dwight D.</w:t>
                    </w:r>
                  </w:p>
                </w:txbxContent>
              </v:textbox>
            </v:shape>
            <v:shape id="_x0000_s1357" type="#_x0000_t202" style="position:absolute;left:1411;top:8667;width:5628;height:204;mso-position-horizontal-relative:page;mso-position-vertical-relative:page" filled="f" stroked="f">
              <v:textbox style="mso-next-textbox:#_x0000_s1357" inset="0,0,0,0">
                <w:txbxContent>
                  <w:p w14:paraId="4D238B04"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Eisenhower VAMC Leavenworth, KS in</w:t>
                    </w:r>
                  </w:p>
                </w:txbxContent>
              </v:textbox>
            </v:shape>
            <v:shape id="_x0000_s1358" type="#_x0000_t202" style="position:absolute;left:1411;top:8835;width:5628;height:204;mso-position-horizontal-relative:page;mso-position-vertical-relative:page" filled="f" stroked="f">
              <v:textbox style="mso-next-textbox:#_x0000_s1358" inset="0,0,0,0">
                <w:txbxContent>
                  <w:p w14:paraId="4D238B05"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accordance with the Performance Work Statement (PWS)</w:t>
                    </w:r>
                  </w:p>
                </w:txbxContent>
              </v:textbox>
            </v:shape>
            <v:shape id="_x0000_s1359" type="#_x0000_t202" style="position:absolute;left:1411;top:9003;width:5628;height:204;mso-position-horizontal-relative:page;mso-position-vertical-relative:page" filled="f" stroked="f">
              <v:textbox style="mso-next-textbox:#_x0000_s1359" inset="0,0,0,0">
                <w:txbxContent>
                  <w:p w14:paraId="4D238B06" w14:textId="77777777" w:rsidR="0065644D" w:rsidRDefault="0065644D">
                    <w:pPr>
                      <w:spacing w:after="0" w:line="240" w:lineRule="auto"/>
                      <w:rPr>
                        <w:rFonts w:ascii="Courier New" w:hAnsi="Courier New" w:cs="Courier New"/>
                        <w:sz w:val="15"/>
                        <w:szCs w:val="15"/>
                      </w:rPr>
                    </w:pPr>
                  </w:p>
                </w:txbxContent>
              </v:textbox>
            </v:shape>
            <v:shape id="_x0000_s1360" type="#_x0000_t202" style="position:absolute;left:1411;top:9171;width:5628;height:204;mso-position-horizontal-relative:page;mso-position-vertical-relative:page" filled="f" stroked="f">
              <v:textbox style="mso-next-textbox:#_x0000_s1360" inset="0,0,0,0">
                <w:txbxContent>
                  <w:p w14:paraId="4D238B07"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This solicitation is for a Base 4yr Option Contract.</w:t>
                    </w:r>
                  </w:p>
                </w:txbxContent>
              </v:textbox>
            </v:shape>
            <v:shape id="_x0000_s1361" type="#_x0000_t202" style="position:absolute;left:1411;top:9339;width:5628;height:204;mso-position-horizontal-relative:page;mso-position-vertical-relative:page" filled="f" stroked="f">
              <v:textbox style="mso-next-textbox:#_x0000_s1361" inset="0,0,0,0">
                <w:txbxContent>
                  <w:p w14:paraId="4D238B08" w14:textId="77777777" w:rsidR="0065644D" w:rsidRDefault="0065644D">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style="mso-next-textbox:#_x0000_s1362" inset="0,0,0,0">
                <w:txbxContent>
                  <w:p w14:paraId="4D238B09" w14:textId="77777777" w:rsidR="0065644D" w:rsidRDefault="0065644D">
                    <w:pPr>
                      <w:spacing w:after="0" w:line="240" w:lineRule="auto"/>
                      <w:rPr>
                        <w:rFonts w:ascii="Courier New" w:hAnsi="Courier New" w:cs="Courier New"/>
                        <w:sz w:val="15"/>
                        <w:szCs w:val="15"/>
                      </w:rPr>
                    </w:pPr>
                  </w:p>
                </w:txbxContent>
              </v:textbox>
            </v:shape>
            <v:shape id="_x0000_s1363" type="#_x0000_t202" style="position:absolute;left:1411;top:9675;width:5628;height:204;mso-position-horizontal-relative:page;mso-position-vertical-relative:page" filled="f" stroked="f">
              <v:textbox style="mso-next-textbox:#_x0000_s1363" inset="0,0,0,0">
                <w:txbxContent>
                  <w:p w14:paraId="4D238B0A"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This solicitation is 100% Set-Aside for Service Disabled</w:t>
                    </w:r>
                  </w:p>
                </w:txbxContent>
              </v:textbox>
            </v:shape>
            <v:shape id="_x0000_s1364" type="#_x0000_t202" style="position:absolute;left:1411;top:9843;width:5628;height:204;mso-position-horizontal-relative:page;mso-position-vertical-relative:page" filled="f" stroked="f">
              <v:textbox style="mso-next-textbox:#_x0000_s1364" inset="0,0,0,0">
                <w:txbxContent>
                  <w:p w14:paraId="4D238B0B"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Veteran Owned Businesses (SDVOSBs).</w:t>
                    </w:r>
                  </w:p>
                </w:txbxContent>
              </v:textbox>
            </v:shape>
            <v:shape id="_x0000_s1365" type="#_x0000_t202" style="position:absolute;left:1411;top:10011;width:5628;height:204;mso-position-horizontal-relative:page;mso-position-vertical-relative:page" filled="f" stroked="f">
              <v:textbox style="mso-next-textbox:#_x0000_s1365" inset="0,0,0,0">
                <w:txbxContent>
                  <w:p w14:paraId="4D238B0C" w14:textId="77777777" w:rsidR="0065644D" w:rsidRDefault="0065644D">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style="mso-next-textbox:#_x0000_s1366" inset="0,0,0,0">
                <w:txbxContent>
                  <w:p w14:paraId="4D238B0D"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Evaluation Criteria: Price, Technical Capability and</w:t>
                    </w:r>
                  </w:p>
                </w:txbxContent>
              </v:textbox>
            </v:shape>
            <v:shape id="_x0000_s1367" type="#_x0000_t202" style="position:absolute;left:1411;top:10347;width:5628;height:204;mso-position-horizontal-relative:page;mso-position-vertical-relative:page" filled="f" stroked="f">
              <v:textbox style="mso-next-textbox:#_x0000_s1367" inset="0,0,0,0">
                <w:txbxContent>
                  <w:p w14:paraId="4D238B0E"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Past Performance. See Section E for details.</w:t>
                    </w:r>
                  </w:p>
                </w:txbxContent>
              </v:textbox>
            </v:shape>
            <v:shape id="_x0000_s1368" type="#_x0000_t202" style="position:absolute;left:1411;top:10515;width:5628;height:204;mso-position-horizontal-relative:page;mso-position-vertical-relative:page" filled="f" stroked="f">
              <v:textbox style="mso-next-textbox:#_x0000_s1368" inset="0,0,0,0">
                <w:txbxContent>
                  <w:p w14:paraId="4D238B0F" w14:textId="77777777" w:rsidR="0065644D" w:rsidRDefault="0065644D">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style="mso-next-textbox:#_x0000_s1369" inset="0,0,0,0">
                <w:txbxContent>
                  <w:p w14:paraId="4D238B10"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This procurement is being competed in accordance with</w:t>
                    </w:r>
                  </w:p>
                </w:txbxContent>
              </v:textbox>
            </v:shape>
            <v:shape id="_x0000_s1370" type="#_x0000_t202" style="position:absolute;left:1411;top:10851;width:5628;height:204;mso-position-horizontal-relative:page;mso-position-vertical-relative:page" filled="f" stroked="f">
              <v:textbox style="mso-next-textbox:#_x0000_s1370" inset="0,0,0,0">
                <w:txbxContent>
                  <w:p w14:paraId="4D238B11"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FAR Part 13 Simplified Acquisition Procedures.</w:t>
                    </w:r>
                  </w:p>
                </w:txbxContent>
              </v:textbox>
            </v:shape>
            <v:shape id="_x0000_s1371" type="#_x0000_t202" style="position:absolute;left:1411;top:11019;width:5628;height:204;mso-position-horizontal-relative:page;mso-position-vertical-relative:page" filled="f" stroked="f">
              <v:textbox style="mso-next-textbox:#_x0000_s1371" inset="0,0,0,0">
                <w:txbxContent>
                  <w:p w14:paraId="4D238B12" w14:textId="77777777" w:rsidR="0065644D" w:rsidRDefault="0065644D">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style="mso-next-textbox:#_x0000_s1372" inset="0,0,0,0">
                <w:txbxContent>
                  <w:p w14:paraId="4D238B13"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Important: Offerors shall be registered in SAM and VetCert</w:t>
                    </w:r>
                  </w:p>
                </w:txbxContent>
              </v:textbox>
            </v:shape>
            <v:shape id="_x0000_s1373" type="#_x0000_t202" style="position:absolute;left:1411;top:11355;width:5628;height:204;mso-position-horizontal-relative:page;mso-position-vertical-relative:page" filled="f" stroked="f">
              <v:textbox style="mso-next-textbox:#_x0000_s1373" inset="0,0,0,0">
                <w:txbxContent>
                  <w:p w14:paraId="4D238B14"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at time of offer.</w:t>
                    </w:r>
                  </w:p>
                </w:txbxContent>
              </v:textbox>
            </v:shape>
            <v:shape id="_x0000_s1374" type="#_x0000_t202" style="position:absolute;left:1411;top:11523;width:5628;height:204;mso-position-horizontal-relative:page;mso-position-vertical-relative:page" filled="f" stroked="f">
              <v:textbox style="mso-next-textbox:#_x0000_s1374" inset="0,0,0,0">
                <w:txbxContent>
                  <w:p w14:paraId="4D238B15"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Please refer to Addendum to FAR 52.212-1</w:t>
                    </w:r>
                  </w:p>
                </w:txbxContent>
              </v:textbox>
            </v:shape>
            <v:shape id="_x0000_s1375" type="#_x0000_t202" style="position:absolute;left:1411;top:11691;width:5628;height:204;mso-position-horizontal-relative:page;mso-position-vertical-relative:page" filled="f" stroked="f">
              <v:textbox style="mso-next-textbox:#_x0000_s1375" inset="0,0,0,0">
                <w:txbxContent>
                  <w:p w14:paraId="4D238B16"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Instructions to Offers Offerors for additional instructions.</w:t>
                    </w:r>
                  </w:p>
                </w:txbxContent>
              </v:textbox>
            </v:shape>
            <v:shape id="_x0000_s1376" type="#_x0000_t202" style="position:absolute;left:9523;top:12219;width:1919;height:204;mso-position-horizontal-relative:page;mso-position-vertical-relative:page" filled="f" stroked="f">
              <v:textbox style="mso-next-textbox:#_x0000_s1376" inset="0,0,0,0">
                <w:txbxContent>
                  <w:p w14:paraId="4D238B17" w14:textId="77777777" w:rsidR="0065644D" w:rsidRDefault="0065644D">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style="mso-next-textbox:#_x0000_s1377" inset="0,0,0,0">
                <w:txbxContent>
                  <w:p w14:paraId="4D238B18" w14:textId="77777777" w:rsidR="0065644D" w:rsidRDefault="0065644D">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style="mso-next-textbox:#_x0000_s1378" inset="0,0,0,0">
                <w:txbxContent>
                  <w:p w14:paraId="4D238B19"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style="mso-next-textbox:#_x0000_s1379" inset="0,0,0,0">
                <w:txbxContent>
                  <w:p w14:paraId="4D238B1A" w14:textId="77777777" w:rsidR="0065644D" w:rsidRDefault="0065644D">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style="mso-next-textbox:#_x0000_s1380" inset="0,0,0,0">
                <w:txbxContent>
                  <w:p w14:paraId="4D238B1B" w14:textId="77777777" w:rsidR="0065644D" w:rsidRDefault="0065644D">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style="mso-next-textbox:#_x0000_s1381" inset="0,0,0,0">
                <w:txbxContent>
                  <w:p w14:paraId="4D238B1C" w14:textId="77777777" w:rsidR="0065644D" w:rsidRDefault="0065644D">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style="mso-next-textbox:#_x0000_s1382" inset="0,0,0,0">
                <w:txbxContent>
                  <w:p w14:paraId="4D238B1D" w14:textId="77777777" w:rsidR="0065644D" w:rsidRDefault="0065644D">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style="mso-next-textbox:#_x0000_s1383" inset="0,0,0,0">
                <w:txbxContent>
                  <w:p w14:paraId="4D238B1E" w14:textId="77777777" w:rsidR="0065644D" w:rsidRDefault="0065644D">
                    <w:pPr>
                      <w:spacing w:after="0" w:line="240" w:lineRule="auto"/>
                      <w:rPr>
                        <w:rFonts w:ascii="Courier New" w:hAnsi="Courier New" w:cs="Courier New"/>
                        <w:sz w:val="15"/>
                        <w:szCs w:val="15"/>
                      </w:rPr>
                    </w:pPr>
                  </w:p>
                </w:txbxContent>
              </v:textbox>
            </v:shape>
            <v:shape id="_x0000_s1384" type="#_x0000_t202" style="position:absolute;left:9019;top:12795;width:158;height:204;mso-position-horizontal-relative:page;mso-position-vertical-relative:page" filled="f" stroked="f">
              <v:textbox style="mso-next-textbox:#_x0000_s1384" inset="0,0,0,0">
                <w:txbxContent>
                  <w:p w14:paraId="4D238B1F" w14:textId="77777777" w:rsidR="0065644D" w:rsidRDefault="0065644D">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style="mso-next-textbox:#_x0000_s1385" inset="0,0,0,0">
                <w:txbxContent>
                  <w:p w14:paraId="4D238B20" w14:textId="77777777" w:rsidR="0065644D" w:rsidRDefault="0065644D">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style="mso-next-textbox:#_x0000_s1386" inset="0,0,0,0">
                <w:txbxContent>
                  <w:p w14:paraId="4D238B21" w14:textId="77777777" w:rsidR="0065644D" w:rsidRDefault="0065644D">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style="mso-next-textbox:#_x0000_s1387" inset="0,0,0,0">
                <w:txbxContent>
                  <w:p w14:paraId="4D238B22" w14:textId="77777777" w:rsidR="0065644D" w:rsidRDefault="0065644D">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style="mso-next-textbox:#_x0000_s1388" inset="0,0,0,0">
                <w:txbxContent>
                  <w:p w14:paraId="4D238B23"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style="mso-next-textbox:#_x0000_s1389" inset="0,0,0,0">
                <w:txbxContent>
                  <w:p w14:paraId="4D238B24" w14:textId="77777777" w:rsidR="0065644D" w:rsidRDefault="00DA3DD4">
                    <w:pPr>
                      <w:spacing w:after="0" w:line="240" w:lineRule="auto"/>
                      <w:jc w:val="center"/>
                      <w:rPr>
                        <w:rFonts w:ascii="Courier New" w:hAnsi="Courier New" w:cs="Courier New"/>
                        <w:sz w:val="15"/>
                        <w:szCs w:val="15"/>
                      </w:rPr>
                    </w:pPr>
                    <w:r>
                      <w:rPr>
                        <w:rFonts w:ascii="Courier New" w:hAnsi="Courier New" w:cs="Courier New"/>
                        <w:sz w:val="15"/>
                        <w:szCs w:val="15"/>
                      </w:rPr>
                      <w:t>ONE</w:t>
                    </w:r>
                  </w:p>
                </w:txbxContent>
              </v:textbox>
            </v:shape>
            <v:shape id="_x0000_s1390" type="#_x0000_t202" style="position:absolute;left:6787;top:13227;width:158;height:204;mso-position-horizontal-relative:page;mso-position-vertical-relative:page" filled="f" stroked="f">
              <v:textbox style="mso-next-textbox:#_x0000_s1390" inset="0,0,0,0">
                <w:txbxContent>
                  <w:p w14:paraId="4D238B25" w14:textId="77777777" w:rsidR="0065644D" w:rsidRDefault="0065644D">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style="mso-next-textbox:#_x0000_s1391" inset="0,0,0,0">
                <w:txbxContent>
                  <w:p w14:paraId="4D238B26" w14:textId="77777777" w:rsidR="0065644D" w:rsidRDefault="0065644D">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style="mso-next-textbox:#_x0000_s1392" inset="0,0,0,0">
                <w:txbxContent>
                  <w:p w14:paraId="4D238B27" w14:textId="77777777" w:rsidR="0065644D" w:rsidRDefault="0065644D">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style="mso-next-textbox:#_x0000_s1393" inset="0,0,0,0">
                <w:txbxContent>
                  <w:p w14:paraId="4D238B28" w14:textId="77777777" w:rsidR="0065644D" w:rsidRDefault="0065644D">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style="mso-next-textbox:#_x0000_s1394" inset="0,0,0,0">
                <w:txbxContent>
                  <w:p w14:paraId="4D238B29"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Michael P. Murphy</w:t>
                    </w:r>
                  </w:p>
                </w:txbxContent>
              </v:textbox>
            </v:shape>
            <v:shape id="_x0000_s1395" type="#_x0000_t202" style="position:absolute;left:6595;top:14739;width:2847;height:204;mso-position-horizontal-relative:page;mso-position-vertical-relative:page" filled="f" stroked="f">
              <v:textbox style="mso-next-textbox:#_x0000_s1395" inset="0,0,0,0">
                <w:txbxContent>
                  <w:p w14:paraId="4D238B2A" w14:textId="77777777" w:rsidR="0065644D" w:rsidRDefault="00DA3DD4">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style="mso-next-textbox:#_x0000_s1396" inset="0,0,0,0">
                <w:txbxContent>
                  <w:p w14:paraId="4D238B2B" w14:textId="77777777" w:rsidR="0065644D" w:rsidRDefault="0065644D">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style="mso-next-textbox:#_x0000_s1397" inset="0,0,0,0">
                <w:txbxContent>
                  <w:p w14:paraId="4D238B2C" w14:textId="77777777" w:rsidR="0065644D" w:rsidRDefault="0065644D">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4D238159" w14:textId="77777777" w:rsidR="00DA3DD4" w:rsidRDefault="00DA3DD4">
          <w:pPr>
            <w:pStyle w:val="TOCHeading"/>
            <w:pageBreakBefore/>
          </w:pPr>
          <w:r>
            <w:t>Table of Contents</w:t>
          </w:r>
        </w:p>
        <w:p w14:paraId="16D48370" w14:textId="19737B08" w:rsidR="00D94696" w:rsidRDefault="00DA3DD4">
          <w:pPr>
            <w:pStyle w:val="TOC1"/>
            <w:tabs>
              <w:tab w:val="right" w:leader="dot" w:pos="1079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9143142" w:history="1">
            <w:r w:rsidR="00D94696" w:rsidRPr="00D17F04">
              <w:rPr>
                <w:rStyle w:val="Hyperlink"/>
                <w:noProof/>
              </w:rPr>
              <w:t>SECTION A</w:t>
            </w:r>
            <w:r w:rsidR="00D94696">
              <w:rPr>
                <w:noProof/>
                <w:webHidden/>
              </w:rPr>
              <w:tab/>
            </w:r>
            <w:r w:rsidR="00D94696">
              <w:rPr>
                <w:noProof/>
                <w:webHidden/>
              </w:rPr>
              <w:fldChar w:fldCharType="begin"/>
            </w:r>
            <w:r w:rsidR="00D94696">
              <w:rPr>
                <w:noProof/>
                <w:webHidden/>
              </w:rPr>
              <w:instrText xml:space="preserve"> PAGEREF _Toc229143142 \h </w:instrText>
            </w:r>
            <w:r w:rsidR="00D94696">
              <w:rPr>
                <w:noProof/>
                <w:webHidden/>
              </w:rPr>
            </w:r>
            <w:r w:rsidR="00D94696">
              <w:rPr>
                <w:noProof/>
                <w:webHidden/>
              </w:rPr>
              <w:fldChar w:fldCharType="separate"/>
            </w:r>
            <w:r w:rsidR="00D94696">
              <w:rPr>
                <w:noProof/>
                <w:webHidden/>
              </w:rPr>
              <w:t>1</w:t>
            </w:r>
            <w:r w:rsidR="00D94696">
              <w:rPr>
                <w:noProof/>
                <w:webHidden/>
              </w:rPr>
              <w:fldChar w:fldCharType="end"/>
            </w:r>
          </w:hyperlink>
        </w:p>
        <w:p w14:paraId="71C3188E" w14:textId="011D09E8" w:rsidR="00D94696" w:rsidRDefault="00D94696">
          <w:pPr>
            <w:pStyle w:val="TOC2"/>
            <w:tabs>
              <w:tab w:val="right" w:leader="dot" w:pos="10790"/>
            </w:tabs>
            <w:rPr>
              <w:noProof/>
              <w:kern w:val="2"/>
              <w:sz w:val="24"/>
              <w:szCs w:val="24"/>
              <w14:ligatures w14:val="standardContextual"/>
            </w:rPr>
          </w:pPr>
          <w:hyperlink w:anchor="_Toc229143143" w:history="1">
            <w:r w:rsidRPr="00D17F04">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_Toc229143143 \h </w:instrText>
            </w:r>
            <w:r>
              <w:rPr>
                <w:noProof/>
                <w:webHidden/>
              </w:rPr>
            </w:r>
            <w:r>
              <w:rPr>
                <w:noProof/>
                <w:webHidden/>
              </w:rPr>
              <w:fldChar w:fldCharType="separate"/>
            </w:r>
            <w:r>
              <w:rPr>
                <w:noProof/>
                <w:webHidden/>
              </w:rPr>
              <w:t>1</w:t>
            </w:r>
            <w:r>
              <w:rPr>
                <w:noProof/>
                <w:webHidden/>
              </w:rPr>
              <w:fldChar w:fldCharType="end"/>
            </w:r>
          </w:hyperlink>
        </w:p>
        <w:p w14:paraId="6491FA9E" w14:textId="0F661A6D" w:rsidR="00D94696" w:rsidRDefault="00D94696">
          <w:pPr>
            <w:pStyle w:val="TOC1"/>
            <w:tabs>
              <w:tab w:val="right" w:leader="dot" w:pos="10790"/>
            </w:tabs>
            <w:rPr>
              <w:b w:val="0"/>
              <w:bCs w:val="0"/>
              <w:noProof/>
              <w:kern w:val="2"/>
              <w:sz w:val="24"/>
              <w:szCs w:val="24"/>
              <w14:ligatures w14:val="standardContextual"/>
            </w:rPr>
          </w:pPr>
          <w:hyperlink w:anchor="_Toc229143144" w:history="1">
            <w:r w:rsidRPr="00D17F04">
              <w:rPr>
                <w:rStyle w:val="Hyperlink"/>
                <w:noProof/>
              </w:rPr>
              <w:t>SECTION B - CONTINUATION OF SF 1449 BLOCKS</w:t>
            </w:r>
            <w:r>
              <w:rPr>
                <w:noProof/>
                <w:webHidden/>
              </w:rPr>
              <w:tab/>
            </w:r>
            <w:r>
              <w:rPr>
                <w:noProof/>
                <w:webHidden/>
              </w:rPr>
              <w:fldChar w:fldCharType="begin"/>
            </w:r>
            <w:r>
              <w:rPr>
                <w:noProof/>
                <w:webHidden/>
              </w:rPr>
              <w:instrText xml:space="preserve"> PAGEREF _Toc229143144 \h </w:instrText>
            </w:r>
            <w:r>
              <w:rPr>
                <w:noProof/>
                <w:webHidden/>
              </w:rPr>
            </w:r>
            <w:r>
              <w:rPr>
                <w:noProof/>
                <w:webHidden/>
              </w:rPr>
              <w:fldChar w:fldCharType="separate"/>
            </w:r>
            <w:r>
              <w:rPr>
                <w:noProof/>
                <w:webHidden/>
              </w:rPr>
              <w:t>4</w:t>
            </w:r>
            <w:r>
              <w:rPr>
                <w:noProof/>
                <w:webHidden/>
              </w:rPr>
              <w:fldChar w:fldCharType="end"/>
            </w:r>
          </w:hyperlink>
        </w:p>
        <w:p w14:paraId="4F486321" w14:textId="23AFE9AB" w:rsidR="00D94696" w:rsidRDefault="00D94696">
          <w:pPr>
            <w:pStyle w:val="TOC2"/>
            <w:tabs>
              <w:tab w:val="right" w:leader="dot" w:pos="10790"/>
            </w:tabs>
            <w:rPr>
              <w:noProof/>
              <w:kern w:val="2"/>
              <w:sz w:val="24"/>
              <w:szCs w:val="24"/>
              <w14:ligatures w14:val="standardContextual"/>
            </w:rPr>
          </w:pPr>
          <w:hyperlink w:anchor="_Toc229143145" w:history="1">
            <w:r w:rsidRPr="00D17F04">
              <w:rPr>
                <w:rStyle w:val="Hyperlink"/>
                <w:noProof/>
              </w:rPr>
              <w:t>B.1 CONTRACT ADMINISTRATION DATA</w:t>
            </w:r>
            <w:r>
              <w:rPr>
                <w:noProof/>
                <w:webHidden/>
              </w:rPr>
              <w:tab/>
            </w:r>
            <w:r>
              <w:rPr>
                <w:noProof/>
                <w:webHidden/>
              </w:rPr>
              <w:fldChar w:fldCharType="begin"/>
            </w:r>
            <w:r>
              <w:rPr>
                <w:noProof/>
                <w:webHidden/>
              </w:rPr>
              <w:instrText xml:space="preserve"> PAGEREF _Toc229143145 \h </w:instrText>
            </w:r>
            <w:r>
              <w:rPr>
                <w:noProof/>
                <w:webHidden/>
              </w:rPr>
            </w:r>
            <w:r>
              <w:rPr>
                <w:noProof/>
                <w:webHidden/>
              </w:rPr>
              <w:fldChar w:fldCharType="separate"/>
            </w:r>
            <w:r>
              <w:rPr>
                <w:noProof/>
                <w:webHidden/>
              </w:rPr>
              <w:t>4</w:t>
            </w:r>
            <w:r>
              <w:rPr>
                <w:noProof/>
                <w:webHidden/>
              </w:rPr>
              <w:fldChar w:fldCharType="end"/>
            </w:r>
          </w:hyperlink>
        </w:p>
        <w:p w14:paraId="270FB9C3" w14:textId="67FA03E9" w:rsidR="00D94696" w:rsidRDefault="00D94696">
          <w:pPr>
            <w:pStyle w:val="TOC2"/>
            <w:tabs>
              <w:tab w:val="right" w:leader="dot" w:pos="10790"/>
            </w:tabs>
            <w:rPr>
              <w:noProof/>
              <w:kern w:val="2"/>
              <w:sz w:val="24"/>
              <w:szCs w:val="24"/>
              <w14:ligatures w14:val="standardContextual"/>
            </w:rPr>
          </w:pPr>
          <w:hyperlink w:anchor="_Toc229143146" w:history="1">
            <w:r w:rsidRPr="00D17F04">
              <w:rPr>
                <w:rStyle w:val="Hyperlink"/>
                <w:noProof/>
              </w:rPr>
              <w:t>B.2 PRICE/COST SCHEDULE</w:t>
            </w:r>
            <w:r>
              <w:rPr>
                <w:noProof/>
                <w:webHidden/>
              </w:rPr>
              <w:tab/>
            </w:r>
            <w:r>
              <w:rPr>
                <w:noProof/>
                <w:webHidden/>
              </w:rPr>
              <w:fldChar w:fldCharType="begin"/>
            </w:r>
            <w:r>
              <w:rPr>
                <w:noProof/>
                <w:webHidden/>
              </w:rPr>
              <w:instrText xml:space="preserve"> PAGEREF _Toc229143146 \h </w:instrText>
            </w:r>
            <w:r>
              <w:rPr>
                <w:noProof/>
                <w:webHidden/>
              </w:rPr>
            </w:r>
            <w:r>
              <w:rPr>
                <w:noProof/>
                <w:webHidden/>
              </w:rPr>
              <w:fldChar w:fldCharType="separate"/>
            </w:r>
            <w:r>
              <w:rPr>
                <w:noProof/>
                <w:webHidden/>
              </w:rPr>
              <w:t>5</w:t>
            </w:r>
            <w:r>
              <w:rPr>
                <w:noProof/>
                <w:webHidden/>
              </w:rPr>
              <w:fldChar w:fldCharType="end"/>
            </w:r>
          </w:hyperlink>
        </w:p>
        <w:p w14:paraId="21564057" w14:textId="090BFF17" w:rsidR="00D94696" w:rsidRDefault="00D94696">
          <w:pPr>
            <w:pStyle w:val="TOC3"/>
            <w:tabs>
              <w:tab w:val="right" w:leader="dot" w:pos="10790"/>
            </w:tabs>
            <w:rPr>
              <w:noProof/>
              <w:kern w:val="2"/>
              <w:sz w:val="24"/>
              <w:szCs w:val="24"/>
              <w14:ligatures w14:val="standardContextual"/>
            </w:rPr>
          </w:pPr>
          <w:hyperlink w:anchor="_Toc229143147" w:history="1">
            <w:r w:rsidRPr="00D17F04">
              <w:rPr>
                <w:rStyle w:val="Hyperlink"/>
                <w:noProof/>
              </w:rPr>
              <w:t>ITEM INFORMATION</w:t>
            </w:r>
            <w:r>
              <w:rPr>
                <w:noProof/>
                <w:webHidden/>
              </w:rPr>
              <w:tab/>
            </w:r>
            <w:r>
              <w:rPr>
                <w:noProof/>
                <w:webHidden/>
              </w:rPr>
              <w:fldChar w:fldCharType="begin"/>
            </w:r>
            <w:r>
              <w:rPr>
                <w:noProof/>
                <w:webHidden/>
              </w:rPr>
              <w:instrText xml:space="preserve"> PAGEREF _Toc229143147 \h </w:instrText>
            </w:r>
            <w:r>
              <w:rPr>
                <w:noProof/>
                <w:webHidden/>
              </w:rPr>
            </w:r>
            <w:r>
              <w:rPr>
                <w:noProof/>
                <w:webHidden/>
              </w:rPr>
              <w:fldChar w:fldCharType="separate"/>
            </w:r>
            <w:r>
              <w:rPr>
                <w:noProof/>
                <w:webHidden/>
              </w:rPr>
              <w:t>5</w:t>
            </w:r>
            <w:r>
              <w:rPr>
                <w:noProof/>
                <w:webHidden/>
              </w:rPr>
              <w:fldChar w:fldCharType="end"/>
            </w:r>
          </w:hyperlink>
        </w:p>
        <w:p w14:paraId="04EEFC90" w14:textId="0D501861" w:rsidR="00D94696" w:rsidRDefault="00D94696">
          <w:pPr>
            <w:pStyle w:val="TOC2"/>
            <w:tabs>
              <w:tab w:val="right" w:leader="dot" w:pos="10790"/>
            </w:tabs>
            <w:rPr>
              <w:noProof/>
              <w:kern w:val="2"/>
              <w:sz w:val="24"/>
              <w:szCs w:val="24"/>
              <w14:ligatures w14:val="standardContextual"/>
            </w:rPr>
          </w:pPr>
          <w:hyperlink w:anchor="_Toc229143148" w:history="1">
            <w:r w:rsidRPr="00D17F04">
              <w:rPr>
                <w:rStyle w:val="Hyperlink"/>
                <w:noProof/>
              </w:rPr>
              <w:t>B.3 DELIVERY SCHEDULE</w:t>
            </w:r>
            <w:r>
              <w:rPr>
                <w:noProof/>
                <w:webHidden/>
              </w:rPr>
              <w:tab/>
            </w:r>
            <w:r>
              <w:rPr>
                <w:noProof/>
                <w:webHidden/>
              </w:rPr>
              <w:fldChar w:fldCharType="begin"/>
            </w:r>
            <w:r>
              <w:rPr>
                <w:noProof/>
                <w:webHidden/>
              </w:rPr>
              <w:instrText xml:space="preserve"> PAGEREF _Toc229143148 \h </w:instrText>
            </w:r>
            <w:r>
              <w:rPr>
                <w:noProof/>
                <w:webHidden/>
              </w:rPr>
            </w:r>
            <w:r>
              <w:rPr>
                <w:noProof/>
                <w:webHidden/>
              </w:rPr>
              <w:fldChar w:fldCharType="separate"/>
            </w:r>
            <w:r>
              <w:rPr>
                <w:noProof/>
                <w:webHidden/>
              </w:rPr>
              <w:t>10</w:t>
            </w:r>
            <w:r>
              <w:rPr>
                <w:noProof/>
                <w:webHidden/>
              </w:rPr>
              <w:fldChar w:fldCharType="end"/>
            </w:r>
          </w:hyperlink>
        </w:p>
        <w:p w14:paraId="5F5BC134" w14:textId="7F3643A1" w:rsidR="00D94696" w:rsidRDefault="00D94696">
          <w:pPr>
            <w:pStyle w:val="TOC2"/>
            <w:tabs>
              <w:tab w:val="right" w:leader="dot" w:pos="10790"/>
            </w:tabs>
            <w:rPr>
              <w:noProof/>
              <w:kern w:val="2"/>
              <w:sz w:val="24"/>
              <w:szCs w:val="24"/>
              <w14:ligatures w14:val="standardContextual"/>
            </w:rPr>
          </w:pPr>
          <w:hyperlink w:anchor="_Toc229143149" w:history="1">
            <w:r w:rsidRPr="00D17F04">
              <w:rPr>
                <w:rStyle w:val="Hyperlink"/>
                <w:noProof/>
              </w:rPr>
              <w:t>B.4 STATEMENT OF WORK (SOW)</w:t>
            </w:r>
            <w:r>
              <w:rPr>
                <w:noProof/>
                <w:webHidden/>
              </w:rPr>
              <w:tab/>
            </w:r>
            <w:r>
              <w:rPr>
                <w:noProof/>
                <w:webHidden/>
              </w:rPr>
              <w:fldChar w:fldCharType="begin"/>
            </w:r>
            <w:r>
              <w:rPr>
                <w:noProof/>
                <w:webHidden/>
              </w:rPr>
              <w:instrText xml:space="preserve"> PAGEREF _Toc229143149 \h </w:instrText>
            </w:r>
            <w:r>
              <w:rPr>
                <w:noProof/>
                <w:webHidden/>
              </w:rPr>
            </w:r>
            <w:r>
              <w:rPr>
                <w:noProof/>
                <w:webHidden/>
              </w:rPr>
              <w:fldChar w:fldCharType="separate"/>
            </w:r>
            <w:r>
              <w:rPr>
                <w:noProof/>
                <w:webHidden/>
              </w:rPr>
              <w:t>11</w:t>
            </w:r>
            <w:r>
              <w:rPr>
                <w:noProof/>
                <w:webHidden/>
              </w:rPr>
              <w:fldChar w:fldCharType="end"/>
            </w:r>
          </w:hyperlink>
        </w:p>
        <w:p w14:paraId="5E0FDE20" w14:textId="665EEB1A" w:rsidR="00D94696" w:rsidRDefault="00D94696">
          <w:pPr>
            <w:pStyle w:val="TOC1"/>
            <w:tabs>
              <w:tab w:val="right" w:leader="dot" w:pos="10790"/>
            </w:tabs>
            <w:rPr>
              <w:b w:val="0"/>
              <w:bCs w:val="0"/>
              <w:noProof/>
              <w:kern w:val="2"/>
              <w:sz w:val="24"/>
              <w:szCs w:val="24"/>
              <w14:ligatures w14:val="standardContextual"/>
            </w:rPr>
          </w:pPr>
          <w:hyperlink w:anchor="_Toc229143150" w:history="1">
            <w:r w:rsidRPr="00D17F04">
              <w:rPr>
                <w:rStyle w:val="Hyperlink"/>
                <w:noProof/>
              </w:rPr>
              <w:t>SECTION C - CONTRACT CLAUSES</w:t>
            </w:r>
            <w:r>
              <w:rPr>
                <w:noProof/>
                <w:webHidden/>
              </w:rPr>
              <w:tab/>
            </w:r>
            <w:r>
              <w:rPr>
                <w:noProof/>
                <w:webHidden/>
              </w:rPr>
              <w:fldChar w:fldCharType="begin"/>
            </w:r>
            <w:r>
              <w:rPr>
                <w:noProof/>
                <w:webHidden/>
              </w:rPr>
              <w:instrText xml:space="preserve"> PAGEREF _Toc229143150 \h </w:instrText>
            </w:r>
            <w:r>
              <w:rPr>
                <w:noProof/>
                <w:webHidden/>
              </w:rPr>
            </w:r>
            <w:r>
              <w:rPr>
                <w:noProof/>
                <w:webHidden/>
              </w:rPr>
              <w:fldChar w:fldCharType="separate"/>
            </w:r>
            <w:r>
              <w:rPr>
                <w:noProof/>
                <w:webHidden/>
              </w:rPr>
              <w:t>21</w:t>
            </w:r>
            <w:r>
              <w:rPr>
                <w:noProof/>
                <w:webHidden/>
              </w:rPr>
              <w:fldChar w:fldCharType="end"/>
            </w:r>
          </w:hyperlink>
        </w:p>
        <w:p w14:paraId="21C96398" w14:textId="3669FE3C" w:rsidR="00D94696" w:rsidRDefault="00D94696">
          <w:pPr>
            <w:pStyle w:val="TOC2"/>
            <w:tabs>
              <w:tab w:val="right" w:leader="dot" w:pos="10790"/>
            </w:tabs>
            <w:rPr>
              <w:noProof/>
              <w:kern w:val="2"/>
              <w:sz w:val="24"/>
              <w:szCs w:val="24"/>
              <w14:ligatures w14:val="standardContextual"/>
            </w:rPr>
          </w:pPr>
          <w:hyperlink w:anchor="_Toc229143151" w:history="1">
            <w:r w:rsidRPr="00D17F04">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_Toc229143151 \h </w:instrText>
            </w:r>
            <w:r>
              <w:rPr>
                <w:noProof/>
                <w:webHidden/>
              </w:rPr>
            </w:r>
            <w:r>
              <w:rPr>
                <w:noProof/>
                <w:webHidden/>
              </w:rPr>
              <w:fldChar w:fldCharType="separate"/>
            </w:r>
            <w:r>
              <w:rPr>
                <w:noProof/>
                <w:webHidden/>
              </w:rPr>
              <w:t>21</w:t>
            </w:r>
            <w:r>
              <w:rPr>
                <w:noProof/>
                <w:webHidden/>
              </w:rPr>
              <w:fldChar w:fldCharType="end"/>
            </w:r>
          </w:hyperlink>
        </w:p>
        <w:p w14:paraId="45FE7C42" w14:textId="2A1BFAA4" w:rsidR="00D94696" w:rsidRDefault="00D94696">
          <w:pPr>
            <w:pStyle w:val="TOC2"/>
            <w:tabs>
              <w:tab w:val="right" w:leader="dot" w:pos="10790"/>
            </w:tabs>
            <w:rPr>
              <w:noProof/>
              <w:kern w:val="2"/>
              <w:sz w:val="24"/>
              <w:szCs w:val="24"/>
              <w14:ligatures w14:val="standardContextual"/>
            </w:rPr>
          </w:pPr>
          <w:hyperlink w:anchor="_Toc229143152" w:history="1">
            <w:r w:rsidRPr="00D17F04">
              <w:rPr>
                <w:rStyle w:val="Hyperlink"/>
                <w:noProof/>
              </w:rPr>
              <w:t>C.2  52.252-2  CLAUSES INCORPORATED BY REFERENCE  (FEB 1998)</w:t>
            </w:r>
            <w:r>
              <w:rPr>
                <w:noProof/>
                <w:webHidden/>
              </w:rPr>
              <w:tab/>
            </w:r>
            <w:r>
              <w:rPr>
                <w:noProof/>
                <w:webHidden/>
              </w:rPr>
              <w:fldChar w:fldCharType="begin"/>
            </w:r>
            <w:r>
              <w:rPr>
                <w:noProof/>
                <w:webHidden/>
              </w:rPr>
              <w:instrText xml:space="preserve"> PAGEREF _Toc229143152 \h </w:instrText>
            </w:r>
            <w:r>
              <w:rPr>
                <w:noProof/>
                <w:webHidden/>
              </w:rPr>
            </w:r>
            <w:r>
              <w:rPr>
                <w:noProof/>
                <w:webHidden/>
              </w:rPr>
              <w:fldChar w:fldCharType="separate"/>
            </w:r>
            <w:r>
              <w:rPr>
                <w:noProof/>
                <w:webHidden/>
              </w:rPr>
              <w:t>26</w:t>
            </w:r>
            <w:r>
              <w:rPr>
                <w:noProof/>
                <w:webHidden/>
              </w:rPr>
              <w:fldChar w:fldCharType="end"/>
            </w:r>
          </w:hyperlink>
        </w:p>
        <w:p w14:paraId="4EF1D91A" w14:textId="40EBBA62" w:rsidR="00D94696" w:rsidRDefault="00D94696">
          <w:pPr>
            <w:pStyle w:val="TOC2"/>
            <w:tabs>
              <w:tab w:val="right" w:leader="dot" w:pos="10790"/>
            </w:tabs>
            <w:rPr>
              <w:noProof/>
              <w:kern w:val="2"/>
              <w:sz w:val="24"/>
              <w:szCs w:val="24"/>
              <w14:ligatures w14:val="standardContextual"/>
            </w:rPr>
          </w:pPr>
          <w:hyperlink w:anchor="_Toc229143153" w:history="1">
            <w:r w:rsidRPr="00D17F04">
              <w:rPr>
                <w:rStyle w:val="Hyperlink"/>
                <w:noProof/>
              </w:rPr>
              <w:t>C.3 52.217-9 OPTION TO EXTEND THE TERM OF THE CONTRACT (MAR 2000)</w:t>
            </w:r>
            <w:r>
              <w:rPr>
                <w:noProof/>
                <w:webHidden/>
              </w:rPr>
              <w:tab/>
            </w:r>
            <w:r>
              <w:rPr>
                <w:noProof/>
                <w:webHidden/>
              </w:rPr>
              <w:fldChar w:fldCharType="begin"/>
            </w:r>
            <w:r>
              <w:rPr>
                <w:noProof/>
                <w:webHidden/>
              </w:rPr>
              <w:instrText xml:space="preserve"> PAGEREF _Toc229143153 \h </w:instrText>
            </w:r>
            <w:r>
              <w:rPr>
                <w:noProof/>
                <w:webHidden/>
              </w:rPr>
            </w:r>
            <w:r>
              <w:rPr>
                <w:noProof/>
                <w:webHidden/>
              </w:rPr>
              <w:fldChar w:fldCharType="separate"/>
            </w:r>
            <w:r>
              <w:rPr>
                <w:noProof/>
                <w:webHidden/>
              </w:rPr>
              <w:t>27</w:t>
            </w:r>
            <w:r>
              <w:rPr>
                <w:noProof/>
                <w:webHidden/>
              </w:rPr>
              <w:fldChar w:fldCharType="end"/>
            </w:r>
          </w:hyperlink>
        </w:p>
        <w:p w14:paraId="2F228E37" w14:textId="51883379" w:rsidR="00D94696" w:rsidRDefault="00D94696">
          <w:pPr>
            <w:pStyle w:val="TOC2"/>
            <w:tabs>
              <w:tab w:val="right" w:leader="dot" w:pos="10790"/>
            </w:tabs>
            <w:rPr>
              <w:noProof/>
              <w:kern w:val="2"/>
              <w:sz w:val="24"/>
              <w:szCs w:val="24"/>
              <w14:ligatures w14:val="standardContextual"/>
            </w:rPr>
          </w:pPr>
          <w:hyperlink w:anchor="_Toc229143154" w:history="1">
            <w:r w:rsidRPr="00D17F04">
              <w:rPr>
                <w:rStyle w:val="Hyperlink"/>
                <w:noProof/>
              </w:rPr>
              <w:t>C.4 52.222-90 Addressing DEI Discrimination by Federal Contractors.</w:t>
            </w:r>
            <w:r>
              <w:rPr>
                <w:noProof/>
                <w:webHidden/>
              </w:rPr>
              <w:tab/>
            </w:r>
            <w:r>
              <w:rPr>
                <w:noProof/>
                <w:webHidden/>
              </w:rPr>
              <w:fldChar w:fldCharType="begin"/>
            </w:r>
            <w:r>
              <w:rPr>
                <w:noProof/>
                <w:webHidden/>
              </w:rPr>
              <w:instrText xml:space="preserve"> PAGEREF _Toc229143154 \h </w:instrText>
            </w:r>
            <w:r>
              <w:rPr>
                <w:noProof/>
                <w:webHidden/>
              </w:rPr>
            </w:r>
            <w:r>
              <w:rPr>
                <w:noProof/>
                <w:webHidden/>
              </w:rPr>
              <w:fldChar w:fldCharType="separate"/>
            </w:r>
            <w:r>
              <w:rPr>
                <w:noProof/>
                <w:webHidden/>
              </w:rPr>
              <w:t>27</w:t>
            </w:r>
            <w:r>
              <w:rPr>
                <w:noProof/>
                <w:webHidden/>
              </w:rPr>
              <w:fldChar w:fldCharType="end"/>
            </w:r>
          </w:hyperlink>
        </w:p>
        <w:p w14:paraId="5BB6B0AA" w14:textId="2DDDF6EE" w:rsidR="00D94696" w:rsidRDefault="00D94696">
          <w:pPr>
            <w:pStyle w:val="TOC2"/>
            <w:tabs>
              <w:tab w:val="right" w:leader="dot" w:pos="10790"/>
            </w:tabs>
            <w:rPr>
              <w:noProof/>
              <w:kern w:val="2"/>
              <w:sz w:val="24"/>
              <w:szCs w:val="24"/>
              <w14:ligatures w14:val="standardContextual"/>
            </w:rPr>
          </w:pPr>
          <w:hyperlink w:anchor="_Toc229143155" w:history="1">
            <w:r w:rsidRPr="00D17F04">
              <w:rPr>
                <w:rStyle w:val="Hyperlink"/>
                <w:noProof/>
              </w:rPr>
              <w:t>C.5  52.240-91  SECURITY PROHIBITIONS AND EXCLUSIONS  (NOV 2025) (DEVIATION)</w:t>
            </w:r>
            <w:r>
              <w:rPr>
                <w:noProof/>
                <w:webHidden/>
              </w:rPr>
              <w:tab/>
            </w:r>
            <w:r>
              <w:rPr>
                <w:noProof/>
                <w:webHidden/>
              </w:rPr>
              <w:fldChar w:fldCharType="begin"/>
            </w:r>
            <w:r>
              <w:rPr>
                <w:noProof/>
                <w:webHidden/>
              </w:rPr>
              <w:instrText xml:space="preserve"> PAGEREF _Toc229143155 \h </w:instrText>
            </w:r>
            <w:r>
              <w:rPr>
                <w:noProof/>
                <w:webHidden/>
              </w:rPr>
            </w:r>
            <w:r>
              <w:rPr>
                <w:noProof/>
                <w:webHidden/>
              </w:rPr>
              <w:fldChar w:fldCharType="separate"/>
            </w:r>
            <w:r>
              <w:rPr>
                <w:noProof/>
                <w:webHidden/>
              </w:rPr>
              <w:t>28</w:t>
            </w:r>
            <w:r>
              <w:rPr>
                <w:noProof/>
                <w:webHidden/>
              </w:rPr>
              <w:fldChar w:fldCharType="end"/>
            </w:r>
          </w:hyperlink>
        </w:p>
        <w:p w14:paraId="0AA45E0D" w14:textId="1729A434" w:rsidR="00D94696" w:rsidRDefault="00D94696">
          <w:pPr>
            <w:pStyle w:val="TOC2"/>
            <w:tabs>
              <w:tab w:val="right" w:leader="dot" w:pos="10790"/>
            </w:tabs>
            <w:rPr>
              <w:noProof/>
              <w:kern w:val="2"/>
              <w:sz w:val="24"/>
              <w:szCs w:val="24"/>
              <w14:ligatures w14:val="standardContextual"/>
            </w:rPr>
          </w:pPr>
          <w:hyperlink w:anchor="_Toc229143156" w:history="1">
            <w:r w:rsidRPr="00D17F04">
              <w:rPr>
                <w:rStyle w:val="Hyperlink"/>
                <w:noProof/>
              </w:rPr>
              <w:t>C.6  52.240-93  BASIC SAFEGAURDING OF COVERED CONTRACTOR INFORMATION SYSTEMS (DEVIATION) (NOV 2025)</w:t>
            </w:r>
            <w:r>
              <w:rPr>
                <w:noProof/>
                <w:webHidden/>
              </w:rPr>
              <w:tab/>
            </w:r>
            <w:r>
              <w:rPr>
                <w:noProof/>
                <w:webHidden/>
              </w:rPr>
              <w:fldChar w:fldCharType="begin"/>
            </w:r>
            <w:r>
              <w:rPr>
                <w:noProof/>
                <w:webHidden/>
              </w:rPr>
              <w:instrText xml:space="preserve"> PAGEREF _Toc229143156 \h </w:instrText>
            </w:r>
            <w:r>
              <w:rPr>
                <w:noProof/>
                <w:webHidden/>
              </w:rPr>
            </w:r>
            <w:r>
              <w:rPr>
                <w:noProof/>
                <w:webHidden/>
              </w:rPr>
              <w:fldChar w:fldCharType="separate"/>
            </w:r>
            <w:r>
              <w:rPr>
                <w:noProof/>
                <w:webHidden/>
              </w:rPr>
              <w:t>36</w:t>
            </w:r>
            <w:r>
              <w:rPr>
                <w:noProof/>
                <w:webHidden/>
              </w:rPr>
              <w:fldChar w:fldCharType="end"/>
            </w:r>
          </w:hyperlink>
        </w:p>
        <w:p w14:paraId="5EB8C89A" w14:textId="49D2061C" w:rsidR="00D94696" w:rsidRDefault="00D94696">
          <w:pPr>
            <w:pStyle w:val="TOC2"/>
            <w:tabs>
              <w:tab w:val="right" w:leader="dot" w:pos="10790"/>
            </w:tabs>
            <w:rPr>
              <w:noProof/>
              <w:kern w:val="2"/>
              <w:sz w:val="24"/>
              <w:szCs w:val="24"/>
              <w14:ligatures w14:val="standardContextual"/>
            </w:rPr>
          </w:pPr>
          <w:hyperlink w:anchor="_Toc229143157" w:history="1">
            <w:r w:rsidRPr="00D17F04">
              <w:rPr>
                <w:rStyle w:val="Hyperlink"/>
                <w:noProof/>
              </w:rPr>
              <w:t>C.7  52.244-6DEV SUBCONTRACTS FOR COMMERCIAL PRODUCTS AND COMMERCIAL SERVICES (OCT 2025) (DEVIATION FEB 2025)</w:t>
            </w:r>
            <w:r>
              <w:rPr>
                <w:noProof/>
                <w:webHidden/>
              </w:rPr>
              <w:tab/>
            </w:r>
            <w:r>
              <w:rPr>
                <w:noProof/>
                <w:webHidden/>
              </w:rPr>
              <w:fldChar w:fldCharType="begin"/>
            </w:r>
            <w:r>
              <w:rPr>
                <w:noProof/>
                <w:webHidden/>
              </w:rPr>
              <w:instrText xml:space="preserve"> PAGEREF _Toc229143157 \h </w:instrText>
            </w:r>
            <w:r>
              <w:rPr>
                <w:noProof/>
                <w:webHidden/>
              </w:rPr>
            </w:r>
            <w:r>
              <w:rPr>
                <w:noProof/>
                <w:webHidden/>
              </w:rPr>
              <w:fldChar w:fldCharType="separate"/>
            </w:r>
            <w:r>
              <w:rPr>
                <w:noProof/>
                <w:webHidden/>
              </w:rPr>
              <w:t>38</w:t>
            </w:r>
            <w:r>
              <w:rPr>
                <w:noProof/>
                <w:webHidden/>
              </w:rPr>
              <w:fldChar w:fldCharType="end"/>
            </w:r>
          </w:hyperlink>
        </w:p>
        <w:p w14:paraId="71F49867" w14:textId="7483EBF8" w:rsidR="00D94696" w:rsidRDefault="00D94696">
          <w:pPr>
            <w:pStyle w:val="TOC2"/>
            <w:tabs>
              <w:tab w:val="right" w:leader="dot" w:pos="10790"/>
            </w:tabs>
            <w:rPr>
              <w:noProof/>
              <w:kern w:val="2"/>
              <w:sz w:val="24"/>
              <w:szCs w:val="24"/>
              <w14:ligatures w14:val="standardContextual"/>
            </w:rPr>
          </w:pPr>
          <w:hyperlink w:anchor="_Toc229143158" w:history="1">
            <w:r w:rsidRPr="00D17F04">
              <w:rPr>
                <w:rStyle w:val="Hyperlink"/>
                <w:noProof/>
              </w:rPr>
              <w:t>C.8  VAAR 852.201-70  CONTRACTING OFFICER'S REPRESENTATIVE (DEC 2022)</w:t>
            </w:r>
            <w:r>
              <w:rPr>
                <w:noProof/>
                <w:webHidden/>
              </w:rPr>
              <w:tab/>
            </w:r>
            <w:r>
              <w:rPr>
                <w:noProof/>
                <w:webHidden/>
              </w:rPr>
              <w:fldChar w:fldCharType="begin"/>
            </w:r>
            <w:r>
              <w:rPr>
                <w:noProof/>
                <w:webHidden/>
              </w:rPr>
              <w:instrText xml:space="preserve"> PAGEREF _Toc229143158 \h </w:instrText>
            </w:r>
            <w:r>
              <w:rPr>
                <w:noProof/>
                <w:webHidden/>
              </w:rPr>
            </w:r>
            <w:r>
              <w:rPr>
                <w:noProof/>
                <w:webHidden/>
              </w:rPr>
              <w:fldChar w:fldCharType="separate"/>
            </w:r>
            <w:r>
              <w:rPr>
                <w:noProof/>
                <w:webHidden/>
              </w:rPr>
              <w:t>40</w:t>
            </w:r>
            <w:r>
              <w:rPr>
                <w:noProof/>
                <w:webHidden/>
              </w:rPr>
              <w:fldChar w:fldCharType="end"/>
            </w:r>
          </w:hyperlink>
        </w:p>
        <w:p w14:paraId="4F87AD2A" w14:textId="215B547B" w:rsidR="00D94696" w:rsidRDefault="00D94696">
          <w:pPr>
            <w:pStyle w:val="TOC2"/>
            <w:tabs>
              <w:tab w:val="right" w:leader="dot" w:pos="10790"/>
            </w:tabs>
            <w:rPr>
              <w:noProof/>
              <w:kern w:val="2"/>
              <w:sz w:val="24"/>
              <w:szCs w:val="24"/>
              <w14:ligatures w14:val="standardContextual"/>
            </w:rPr>
          </w:pPr>
          <w:hyperlink w:anchor="_Toc229143159" w:history="1">
            <w:r w:rsidRPr="00D17F04">
              <w:rPr>
                <w:rStyle w:val="Hyperlink"/>
                <w:noProof/>
              </w:rPr>
              <w:t>C.9  VAAR 852.203-70 COMMERCIAL ADVERTISING (MAY 2018)</w:t>
            </w:r>
            <w:r>
              <w:rPr>
                <w:noProof/>
                <w:webHidden/>
              </w:rPr>
              <w:tab/>
            </w:r>
            <w:r>
              <w:rPr>
                <w:noProof/>
                <w:webHidden/>
              </w:rPr>
              <w:fldChar w:fldCharType="begin"/>
            </w:r>
            <w:r>
              <w:rPr>
                <w:noProof/>
                <w:webHidden/>
              </w:rPr>
              <w:instrText xml:space="preserve"> PAGEREF _Toc229143159 \h </w:instrText>
            </w:r>
            <w:r>
              <w:rPr>
                <w:noProof/>
                <w:webHidden/>
              </w:rPr>
            </w:r>
            <w:r>
              <w:rPr>
                <w:noProof/>
                <w:webHidden/>
              </w:rPr>
              <w:fldChar w:fldCharType="separate"/>
            </w:r>
            <w:r>
              <w:rPr>
                <w:noProof/>
                <w:webHidden/>
              </w:rPr>
              <w:t>40</w:t>
            </w:r>
            <w:r>
              <w:rPr>
                <w:noProof/>
                <w:webHidden/>
              </w:rPr>
              <w:fldChar w:fldCharType="end"/>
            </w:r>
          </w:hyperlink>
        </w:p>
        <w:p w14:paraId="230B06F1" w14:textId="63266B04" w:rsidR="00D94696" w:rsidRDefault="00D94696">
          <w:pPr>
            <w:pStyle w:val="TOC2"/>
            <w:tabs>
              <w:tab w:val="right" w:leader="dot" w:pos="10790"/>
            </w:tabs>
            <w:rPr>
              <w:noProof/>
              <w:kern w:val="2"/>
              <w:sz w:val="24"/>
              <w:szCs w:val="24"/>
              <w14:ligatures w14:val="standardContextual"/>
            </w:rPr>
          </w:pPr>
          <w:hyperlink w:anchor="_Toc229143160" w:history="1">
            <w:r w:rsidRPr="00D17F04">
              <w:rPr>
                <w:rStyle w:val="Hyperlink"/>
                <w:noProof/>
              </w:rPr>
              <w:t>C.10  VAAR 852.204-70  PERSONAL IDENTITY VERIFICATION OF CONTRACTOR PERSONNEL (MAY 2020)</w:t>
            </w:r>
            <w:r>
              <w:rPr>
                <w:noProof/>
                <w:webHidden/>
              </w:rPr>
              <w:tab/>
            </w:r>
            <w:r>
              <w:rPr>
                <w:noProof/>
                <w:webHidden/>
              </w:rPr>
              <w:fldChar w:fldCharType="begin"/>
            </w:r>
            <w:r>
              <w:rPr>
                <w:noProof/>
                <w:webHidden/>
              </w:rPr>
              <w:instrText xml:space="preserve"> PAGEREF _Toc229143160 \h </w:instrText>
            </w:r>
            <w:r>
              <w:rPr>
                <w:noProof/>
                <w:webHidden/>
              </w:rPr>
            </w:r>
            <w:r>
              <w:rPr>
                <w:noProof/>
                <w:webHidden/>
              </w:rPr>
              <w:fldChar w:fldCharType="separate"/>
            </w:r>
            <w:r>
              <w:rPr>
                <w:noProof/>
                <w:webHidden/>
              </w:rPr>
              <w:t>40</w:t>
            </w:r>
            <w:r>
              <w:rPr>
                <w:noProof/>
                <w:webHidden/>
              </w:rPr>
              <w:fldChar w:fldCharType="end"/>
            </w:r>
          </w:hyperlink>
        </w:p>
        <w:p w14:paraId="7916077E" w14:textId="7A46ECA1" w:rsidR="00D94696" w:rsidRDefault="00D94696">
          <w:pPr>
            <w:pStyle w:val="TOC2"/>
            <w:tabs>
              <w:tab w:val="right" w:leader="dot" w:pos="10790"/>
            </w:tabs>
            <w:rPr>
              <w:noProof/>
              <w:kern w:val="2"/>
              <w:sz w:val="24"/>
              <w:szCs w:val="24"/>
              <w14:ligatures w14:val="standardContextual"/>
            </w:rPr>
          </w:pPr>
          <w:hyperlink w:anchor="_Toc229143161" w:history="1">
            <w:r w:rsidRPr="00D17F04">
              <w:rPr>
                <w:rStyle w:val="Hyperlink"/>
                <w:noProof/>
              </w:rPr>
              <w:t>C.11  VAAR 852.204-71  INFORMATION AND INFORMATION SYSTEMS SECURITY (FEB 2023)</w:t>
            </w:r>
            <w:r>
              <w:rPr>
                <w:noProof/>
                <w:webHidden/>
              </w:rPr>
              <w:tab/>
            </w:r>
            <w:r>
              <w:rPr>
                <w:noProof/>
                <w:webHidden/>
              </w:rPr>
              <w:fldChar w:fldCharType="begin"/>
            </w:r>
            <w:r>
              <w:rPr>
                <w:noProof/>
                <w:webHidden/>
              </w:rPr>
              <w:instrText xml:space="preserve"> PAGEREF _Toc229143161 \h </w:instrText>
            </w:r>
            <w:r>
              <w:rPr>
                <w:noProof/>
                <w:webHidden/>
              </w:rPr>
            </w:r>
            <w:r>
              <w:rPr>
                <w:noProof/>
                <w:webHidden/>
              </w:rPr>
              <w:fldChar w:fldCharType="separate"/>
            </w:r>
            <w:r>
              <w:rPr>
                <w:noProof/>
                <w:webHidden/>
              </w:rPr>
              <w:t>41</w:t>
            </w:r>
            <w:r>
              <w:rPr>
                <w:noProof/>
                <w:webHidden/>
              </w:rPr>
              <w:fldChar w:fldCharType="end"/>
            </w:r>
          </w:hyperlink>
        </w:p>
        <w:p w14:paraId="5D2A5299" w14:textId="6B103253" w:rsidR="00D94696" w:rsidRDefault="00D94696">
          <w:pPr>
            <w:pStyle w:val="TOC2"/>
            <w:tabs>
              <w:tab w:val="right" w:leader="dot" w:pos="10790"/>
            </w:tabs>
            <w:rPr>
              <w:noProof/>
              <w:kern w:val="2"/>
              <w:sz w:val="24"/>
              <w:szCs w:val="24"/>
              <w14:ligatures w14:val="standardContextual"/>
            </w:rPr>
          </w:pPr>
          <w:hyperlink w:anchor="_Toc229143162" w:history="1">
            <w:r w:rsidRPr="00D17F04">
              <w:rPr>
                <w:rStyle w:val="Hyperlink"/>
                <w:noProof/>
              </w:rPr>
              <w:t>C.12  VAAR 852.204-72  PERSONNEL VETTING AND CREDENTIALING (DEVIATION) (MAR 2026)</w:t>
            </w:r>
            <w:r>
              <w:rPr>
                <w:noProof/>
                <w:webHidden/>
              </w:rPr>
              <w:tab/>
            </w:r>
            <w:r>
              <w:rPr>
                <w:noProof/>
                <w:webHidden/>
              </w:rPr>
              <w:fldChar w:fldCharType="begin"/>
            </w:r>
            <w:r>
              <w:rPr>
                <w:noProof/>
                <w:webHidden/>
              </w:rPr>
              <w:instrText xml:space="preserve"> PAGEREF _Toc229143162 \h </w:instrText>
            </w:r>
            <w:r>
              <w:rPr>
                <w:noProof/>
                <w:webHidden/>
              </w:rPr>
            </w:r>
            <w:r>
              <w:rPr>
                <w:noProof/>
                <w:webHidden/>
              </w:rPr>
              <w:fldChar w:fldCharType="separate"/>
            </w:r>
            <w:r>
              <w:rPr>
                <w:noProof/>
                <w:webHidden/>
              </w:rPr>
              <w:t>49</w:t>
            </w:r>
            <w:r>
              <w:rPr>
                <w:noProof/>
                <w:webHidden/>
              </w:rPr>
              <w:fldChar w:fldCharType="end"/>
            </w:r>
          </w:hyperlink>
        </w:p>
        <w:p w14:paraId="3BAFB217" w14:textId="0C180CB4" w:rsidR="00D94696" w:rsidRDefault="00D94696">
          <w:pPr>
            <w:pStyle w:val="TOC2"/>
            <w:tabs>
              <w:tab w:val="right" w:leader="dot" w:pos="10790"/>
            </w:tabs>
            <w:rPr>
              <w:noProof/>
              <w:kern w:val="2"/>
              <w:sz w:val="24"/>
              <w:szCs w:val="24"/>
              <w14:ligatures w14:val="standardContextual"/>
            </w:rPr>
          </w:pPr>
          <w:hyperlink w:anchor="_Toc229143163" w:history="1">
            <w:r w:rsidRPr="00D17F04">
              <w:rPr>
                <w:rStyle w:val="Hyperlink"/>
                <w:noProof/>
              </w:rPr>
              <w:t>C.13  VAAR 852.211-72  TECHNICAL INDUSTRY STANDARDS (NOV 2018)</w:t>
            </w:r>
            <w:r>
              <w:rPr>
                <w:noProof/>
                <w:webHidden/>
              </w:rPr>
              <w:tab/>
            </w:r>
            <w:r>
              <w:rPr>
                <w:noProof/>
                <w:webHidden/>
              </w:rPr>
              <w:fldChar w:fldCharType="begin"/>
            </w:r>
            <w:r>
              <w:rPr>
                <w:noProof/>
                <w:webHidden/>
              </w:rPr>
              <w:instrText xml:space="preserve"> PAGEREF _Toc229143163 \h </w:instrText>
            </w:r>
            <w:r>
              <w:rPr>
                <w:noProof/>
                <w:webHidden/>
              </w:rPr>
            </w:r>
            <w:r>
              <w:rPr>
                <w:noProof/>
                <w:webHidden/>
              </w:rPr>
              <w:fldChar w:fldCharType="separate"/>
            </w:r>
            <w:r>
              <w:rPr>
                <w:noProof/>
                <w:webHidden/>
              </w:rPr>
              <w:t>51</w:t>
            </w:r>
            <w:r>
              <w:rPr>
                <w:noProof/>
                <w:webHidden/>
              </w:rPr>
              <w:fldChar w:fldCharType="end"/>
            </w:r>
          </w:hyperlink>
        </w:p>
        <w:p w14:paraId="5E4FF585" w14:textId="10EE120A" w:rsidR="00D94696" w:rsidRDefault="00D94696">
          <w:pPr>
            <w:pStyle w:val="TOC2"/>
            <w:tabs>
              <w:tab w:val="right" w:leader="dot" w:pos="10790"/>
            </w:tabs>
            <w:rPr>
              <w:noProof/>
              <w:kern w:val="2"/>
              <w:sz w:val="24"/>
              <w:szCs w:val="24"/>
              <w14:ligatures w14:val="standardContextual"/>
            </w:rPr>
          </w:pPr>
          <w:hyperlink w:anchor="_Toc229143164" w:history="1">
            <w:r w:rsidRPr="00D17F04">
              <w:rPr>
                <w:rStyle w:val="Hyperlink"/>
                <w:noProof/>
              </w:rPr>
              <w:t>C.14  VAAR 852.219-73  VA NOTICE OF TOTAL SET-ASIDE FOR VERIFIED SERVICE-DISABLED VETERAN-OWNED SMALL BUSINESSES (NOV 2022)</w:t>
            </w:r>
            <w:r>
              <w:rPr>
                <w:noProof/>
                <w:webHidden/>
              </w:rPr>
              <w:tab/>
            </w:r>
            <w:r>
              <w:rPr>
                <w:noProof/>
                <w:webHidden/>
              </w:rPr>
              <w:fldChar w:fldCharType="begin"/>
            </w:r>
            <w:r>
              <w:rPr>
                <w:noProof/>
                <w:webHidden/>
              </w:rPr>
              <w:instrText xml:space="preserve"> PAGEREF _Toc229143164 \h </w:instrText>
            </w:r>
            <w:r>
              <w:rPr>
                <w:noProof/>
                <w:webHidden/>
              </w:rPr>
            </w:r>
            <w:r>
              <w:rPr>
                <w:noProof/>
                <w:webHidden/>
              </w:rPr>
              <w:fldChar w:fldCharType="separate"/>
            </w:r>
            <w:r>
              <w:rPr>
                <w:noProof/>
                <w:webHidden/>
              </w:rPr>
              <w:t>51</w:t>
            </w:r>
            <w:r>
              <w:rPr>
                <w:noProof/>
                <w:webHidden/>
              </w:rPr>
              <w:fldChar w:fldCharType="end"/>
            </w:r>
          </w:hyperlink>
        </w:p>
        <w:p w14:paraId="3C8ACF00" w14:textId="05C29B34" w:rsidR="00D94696" w:rsidRDefault="00D94696">
          <w:pPr>
            <w:pStyle w:val="TOC2"/>
            <w:tabs>
              <w:tab w:val="right" w:leader="dot" w:pos="10790"/>
            </w:tabs>
            <w:rPr>
              <w:noProof/>
              <w:kern w:val="2"/>
              <w:sz w:val="24"/>
              <w:szCs w:val="24"/>
              <w14:ligatures w14:val="standardContextual"/>
            </w:rPr>
          </w:pPr>
          <w:hyperlink w:anchor="_Toc229143165" w:history="1">
            <w:r w:rsidRPr="00D17F04">
              <w:rPr>
                <w:rStyle w:val="Hyperlink"/>
                <w:noProof/>
              </w:rPr>
              <w:t>C.15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_Toc229143165 \h </w:instrText>
            </w:r>
            <w:r>
              <w:rPr>
                <w:noProof/>
                <w:webHidden/>
              </w:rPr>
            </w:r>
            <w:r>
              <w:rPr>
                <w:noProof/>
                <w:webHidden/>
              </w:rPr>
              <w:fldChar w:fldCharType="separate"/>
            </w:r>
            <w:r>
              <w:rPr>
                <w:noProof/>
                <w:webHidden/>
              </w:rPr>
              <w:t>54</w:t>
            </w:r>
            <w:r>
              <w:rPr>
                <w:noProof/>
                <w:webHidden/>
              </w:rPr>
              <w:fldChar w:fldCharType="end"/>
            </w:r>
          </w:hyperlink>
        </w:p>
        <w:p w14:paraId="34340B1E" w14:textId="52FA06A4" w:rsidR="00D94696" w:rsidRDefault="00D94696">
          <w:pPr>
            <w:pStyle w:val="TOC2"/>
            <w:tabs>
              <w:tab w:val="right" w:leader="dot" w:pos="10790"/>
            </w:tabs>
            <w:rPr>
              <w:noProof/>
              <w:kern w:val="2"/>
              <w:sz w:val="24"/>
              <w:szCs w:val="24"/>
              <w14:ligatures w14:val="standardContextual"/>
            </w:rPr>
          </w:pPr>
          <w:hyperlink w:anchor="_Toc229143166" w:history="1">
            <w:r w:rsidRPr="00D17F04">
              <w:rPr>
                <w:rStyle w:val="Hyperlink"/>
                <w:noProof/>
              </w:rPr>
              <w:t>C.16  VAAR 852.222-71 COMPLIANCE WITH EXECUTIVE ORDER 13899 (DEVIATION)(APR 2025)</w:t>
            </w:r>
            <w:r>
              <w:rPr>
                <w:noProof/>
                <w:webHidden/>
              </w:rPr>
              <w:tab/>
            </w:r>
            <w:r>
              <w:rPr>
                <w:noProof/>
                <w:webHidden/>
              </w:rPr>
              <w:fldChar w:fldCharType="begin"/>
            </w:r>
            <w:r>
              <w:rPr>
                <w:noProof/>
                <w:webHidden/>
              </w:rPr>
              <w:instrText xml:space="preserve"> PAGEREF _Toc229143166 \h </w:instrText>
            </w:r>
            <w:r>
              <w:rPr>
                <w:noProof/>
                <w:webHidden/>
              </w:rPr>
            </w:r>
            <w:r>
              <w:rPr>
                <w:noProof/>
                <w:webHidden/>
              </w:rPr>
              <w:fldChar w:fldCharType="separate"/>
            </w:r>
            <w:r>
              <w:rPr>
                <w:noProof/>
                <w:webHidden/>
              </w:rPr>
              <w:t>56</w:t>
            </w:r>
            <w:r>
              <w:rPr>
                <w:noProof/>
                <w:webHidden/>
              </w:rPr>
              <w:fldChar w:fldCharType="end"/>
            </w:r>
          </w:hyperlink>
        </w:p>
        <w:p w14:paraId="4B9B48C0" w14:textId="3B9A9550" w:rsidR="00D94696" w:rsidRDefault="00D94696">
          <w:pPr>
            <w:pStyle w:val="TOC2"/>
            <w:tabs>
              <w:tab w:val="right" w:leader="dot" w:pos="10790"/>
            </w:tabs>
            <w:rPr>
              <w:noProof/>
              <w:kern w:val="2"/>
              <w:sz w:val="24"/>
              <w:szCs w:val="24"/>
              <w14:ligatures w14:val="standardContextual"/>
            </w:rPr>
          </w:pPr>
          <w:hyperlink w:anchor="_Toc229143167" w:history="1">
            <w:r w:rsidRPr="00D17F04">
              <w:rPr>
                <w:rStyle w:val="Hyperlink"/>
                <w:noProof/>
              </w:rPr>
              <w:t>C.17  VAAR 852.223-71  SAFETY AND HEALTH (SEP 2019)</w:t>
            </w:r>
            <w:r>
              <w:rPr>
                <w:noProof/>
                <w:webHidden/>
              </w:rPr>
              <w:tab/>
            </w:r>
            <w:r>
              <w:rPr>
                <w:noProof/>
                <w:webHidden/>
              </w:rPr>
              <w:fldChar w:fldCharType="begin"/>
            </w:r>
            <w:r>
              <w:rPr>
                <w:noProof/>
                <w:webHidden/>
              </w:rPr>
              <w:instrText xml:space="preserve"> PAGEREF _Toc229143167 \h </w:instrText>
            </w:r>
            <w:r>
              <w:rPr>
                <w:noProof/>
                <w:webHidden/>
              </w:rPr>
            </w:r>
            <w:r>
              <w:rPr>
                <w:noProof/>
                <w:webHidden/>
              </w:rPr>
              <w:fldChar w:fldCharType="separate"/>
            </w:r>
            <w:r>
              <w:rPr>
                <w:noProof/>
                <w:webHidden/>
              </w:rPr>
              <w:t>56</w:t>
            </w:r>
            <w:r>
              <w:rPr>
                <w:noProof/>
                <w:webHidden/>
              </w:rPr>
              <w:fldChar w:fldCharType="end"/>
            </w:r>
          </w:hyperlink>
        </w:p>
        <w:p w14:paraId="1F42D933" w14:textId="38FD5A3D" w:rsidR="00D94696" w:rsidRDefault="00D94696">
          <w:pPr>
            <w:pStyle w:val="TOC2"/>
            <w:tabs>
              <w:tab w:val="right" w:leader="dot" w:pos="10790"/>
            </w:tabs>
            <w:rPr>
              <w:noProof/>
              <w:kern w:val="2"/>
              <w:sz w:val="24"/>
              <w:szCs w:val="24"/>
              <w14:ligatures w14:val="standardContextual"/>
            </w:rPr>
          </w:pPr>
          <w:hyperlink w:anchor="_Toc229143168" w:history="1">
            <w:r w:rsidRPr="00D17F04">
              <w:rPr>
                <w:rStyle w:val="Hyperlink"/>
                <w:noProof/>
              </w:rPr>
              <w:t>C.18  VAAR 852.232-72 ELECTRONIC SUBMISSION OF PAYMENT REQUESTS (NOV 2018)</w:t>
            </w:r>
            <w:r>
              <w:rPr>
                <w:noProof/>
                <w:webHidden/>
              </w:rPr>
              <w:tab/>
            </w:r>
            <w:r>
              <w:rPr>
                <w:noProof/>
                <w:webHidden/>
              </w:rPr>
              <w:fldChar w:fldCharType="begin"/>
            </w:r>
            <w:r>
              <w:rPr>
                <w:noProof/>
                <w:webHidden/>
              </w:rPr>
              <w:instrText xml:space="preserve"> PAGEREF _Toc229143168 \h </w:instrText>
            </w:r>
            <w:r>
              <w:rPr>
                <w:noProof/>
                <w:webHidden/>
              </w:rPr>
            </w:r>
            <w:r>
              <w:rPr>
                <w:noProof/>
                <w:webHidden/>
              </w:rPr>
              <w:fldChar w:fldCharType="separate"/>
            </w:r>
            <w:r>
              <w:rPr>
                <w:noProof/>
                <w:webHidden/>
              </w:rPr>
              <w:t>57</w:t>
            </w:r>
            <w:r>
              <w:rPr>
                <w:noProof/>
                <w:webHidden/>
              </w:rPr>
              <w:fldChar w:fldCharType="end"/>
            </w:r>
          </w:hyperlink>
        </w:p>
        <w:p w14:paraId="62933F22" w14:textId="2607A294" w:rsidR="00D94696" w:rsidRDefault="00D94696">
          <w:pPr>
            <w:pStyle w:val="TOC2"/>
            <w:tabs>
              <w:tab w:val="right" w:leader="dot" w:pos="10790"/>
            </w:tabs>
            <w:rPr>
              <w:noProof/>
              <w:kern w:val="2"/>
              <w:sz w:val="24"/>
              <w:szCs w:val="24"/>
              <w14:ligatures w14:val="standardContextual"/>
            </w:rPr>
          </w:pPr>
          <w:hyperlink w:anchor="_Toc229143169" w:history="1">
            <w:r w:rsidRPr="00D17F04">
              <w:rPr>
                <w:rStyle w:val="Hyperlink"/>
                <w:noProof/>
              </w:rPr>
              <w:t>C.19  VAAR 852.242-71  ADMINISTRATIVE CONTRACTING OFFICER (OCT 2020)</w:t>
            </w:r>
            <w:r>
              <w:rPr>
                <w:noProof/>
                <w:webHidden/>
              </w:rPr>
              <w:tab/>
            </w:r>
            <w:r>
              <w:rPr>
                <w:noProof/>
                <w:webHidden/>
              </w:rPr>
              <w:fldChar w:fldCharType="begin"/>
            </w:r>
            <w:r>
              <w:rPr>
                <w:noProof/>
                <w:webHidden/>
              </w:rPr>
              <w:instrText xml:space="preserve"> PAGEREF _Toc229143169 \h </w:instrText>
            </w:r>
            <w:r>
              <w:rPr>
                <w:noProof/>
                <w:webHidden/>
              </w:rPr>
            </w:r>
            <w:r>
              <w:rPr>
                <w:noProof/>
                <w:webHidden/>
              </w:rPr>
              <w:fldChar w:fldCharType="separate"/>
            </w:r>
            <w:r>
              <w:rPr>
                <w:noProof/>
                <w:webHidden/>
              </w:rPr>
              <w:t>58</w:t>
            </w:r>
            <w:r>
              <w:rPr>
                <w:noProof/>
                <w:webHidden/>
              </w:rPr>
              <w:fldChar w:fldCharType="end"/>
            </w:r>
          </w:hyperlink>
        </w:p>
        <w:p w14:paraId="45E9F1BD" w14:textId="05017A2F" w:rsidR="00D94696" w:rsidRDefault="00D94696">
          <w:pPr>
            <w:pStyle w:val="TOC2"/>
            <w:tabs>
              <w:tab w:val="right" w:leader="dot" w:pos="10790"/>
            </w:tabs>
            <w:rPr>
              <w:noProof/>
              <w:kern w:val="2"/>
              <w:sz w:val="24"/>
              <w:szCs w:val="24"/>
              <w14:ligatures w14:val="standardContextual"/>
            </w:rPr>
          </w:pPr>
          <w:hyperlink w:anchor="_Toc229143170" w:history="1">
            <w:r w:rsidRPr="00D17F04">
              <w:rPr>
                <w:rStyle w:val="Hyperlink"/>
                <w:noProof/>
              </w:rPr>
              <w:t>C.20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_Toc229143170 \h </w:instrText>
            </w:r>
            <w:r>
              <w:rPr>
                <w:noProof/>
                <w:webHidden/>
              </w:rPr>
            </w:r>
            <w:r>
              <w:rPr>
                <w:noProof/>
                <w:webHidden/>
              </w:rPr>
              <w:fldChar w:fldCharType="separate"/>
            </w:r>
            <w:r>
              <w:rPr>
                <w:noProof/>
                <w:webHidden/>
              </w:rPr>
              <w:t>58</w:t>
            </w:r>
            <w:r>
              <w:rPr>
                <w:noProof/>
                <w:webHidden/>
              </w:rPr>
              <w:fldChar w:fldCharType="end"/>
            </w:r>
          </w:hyperlink>
        </w:p>
        <w:p w14:paraId="3AEBB933" w14:textId="6C5210A8" w:rsidR="00D94696" w:rsidRDefault="00D94696">
          <w:pPr>
            <w:pStyle w:val="TOC1"/>
            <w:tabs>
              <w:tab w:val="right" w:leader="dot" w:pos="10790"/>
            </w:tabs>
            <w:rPr>
              <w:b w:val="0"/>
              <w:bCs w:val="0"/>
              <w:noProof/>
              <w:kern w:val="2"/>
              <w:sz w:val="24"/>
              <w:szCs w:val="24"/>
              <w14:ligatures w14:val="standardContextual"/>
            </w:rPr>
          </w:pPr>
          <w:hyperlink w:anchor="_Toc229143171" w:history="1">
            <w:r w:rsidRPr="00D17F04">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_Toc229143171 \h </w:instrText>
            </w:r>
            <w:r>
              <w:rPr>
                <w:noProof/>
                <w:webHidden/>
              </w:rPr>
            </w:r>
            <w:r>
              <w:rPr>
                <w:noProof/>
                <w:webHidden/>
              </w:rPr>
              <w:fldChar w:fldCharType="separate"/>
            </w:r>
            <w:r>
              <w:rPr>
                <w:noProof/>
                <w:webHidden/>
              </w:rPr>
              <w:t>66</w:t>
            </w:r>
            <w:r>
              <w:rPr>
                <w:noProof/>
                <w:webHidden/>
              </w:rPr>
              <w:fldChar w:fldCharType="end"/>
            </w:r>
          </w:hyperlink>
        </w:p>
        <w:p w14:paraId="002CB5B2" w14:textId="33F7E318" w:rsidR="00D94696" w:rsidRDefault="00D94696">
          <w:pPr>
            <w:pStyle w:val="TOC2"/>
            <w:tabs>
              <w:tab w:val="right" w:leader="dot" w:pos="10790"/>
            </w:tabs>
            <w:rPr>
              <w:noProof/>
              <w:kern w:val="2"/>
              <w:sz w:val="24"/>
              <w:szCs w:val="24"/>
              <w14:ligatures w14:val="standardContextual"/>
            </w:rPr>
          </w:pPr>
          <w:hyperlink w:anchor="_Toc229143172" w:history="1">
            <w:r w:rsidRPr="00D17F04">
              <w:rPr>
                <w:rStyle w:val="Hyperlink"/>
                <w:noProof/>
              </w:rPr>
              <w:t>D.1 Wage Determination Wage</w:t>
            </w:r>
            <w:r>
              <w:rPr>
                <w:noProof/>
                <w:webHidden/>
              </w:rPr>
              <w:tab/>
            </w:r>
            <w:r>
              <w:rPr>
                <w:noProof/>
                <w:webHidden/>
              </w:rPr>
              <w:fldChar w:fldCharType="begin"/>
            </w:r>
            <w:r>
              <w:rPr>
                <w:noProof/>
                <w:webHidden/>
              </w:rPr>
              <w:instrText xml:space="preserve"> PAGEREF _Toc229143172 \h </w:instrText>
            </w:r>
            <w:r>
              <w:rPr>
                <w:noProof/>
                <w:webHidden/>
              </w:rPr>
            </w:r>
            <w:r>
              <w:rPr>
                <w:noProof/>
                <w:webHidden/>
              </w:rPr>
              <w:fldChar w:fldCharType="separate"/>
            </w:r>
            <w:r>
              <w:rPr>
                <w:noProof/>
                <w:webHidden/>
              </w:rPr>
              <w:t>66</w:t>
            </w:r>
            <w:r>
              <w:rPr>
                <w:noProof/>
                <w:webHidden/>
              </w:rPr>
              <w:fldChar w:fldCharType="end"/>
            </w:r>
          </w:hyperlink>
        </w:p>
        <w:p w14:paraId="4E430AD0" w14:textId="0E8D8122" w:rsidR="00D94696" w:rsidRDefault="00D94696">
          <w:pPr>
            <w:pStyle w:val="TOC2"/>
            <w:tabs>
              <w:tab w:val="right" w:leader="dot" w:pos="10790"/>
            </w:tabs>
            <w:rPr>
              <w:noProof/>
              <w:kern w:val="2"/>
              <w:sz w:val="24"/>
              <w:szCs w:val="24"/>
              <w14:ligatures w14:val="standardContextual"/>
            </w:rPr>
          </w:pPr>
          <w:hyperlink w:anchor="_Toc229143173" w:history="1">
            <w:r w:rsidRPr="00D17F04">
              <w:rPr>
                <w:rStyle w:val="Hyperlink"/>
                <w:noProof/>
              </w:rPr>
              <w:t>D.2 Quality</w:t>
            </w:r>
            <w:r w:rsidRPr="00D17F04">
              <w:rPr>
                <w:rStyle w:val="Hyperlink"/>
                <w:noProof/>
                <w:spacing w:val="-7"/>
              </w:rPr>
              <w:t xml:space="preserve"> </w:t>
            </w:r>
            <w:r w:rsidRPr="00D17F04">
              <w:rPr>
                <w:rStyle w:val="Hyperlink"/>
                <w:noProof/>
              </w:rPr>
              <w:t>Assurance</w:t>
            </w:r>
            <w:r w:rsidRPr="00D17F04">
              <w:rPr>
                <w:rStyle w:val="Hyperlink"/>
                <w:noProof/>
                <w:spacing w:val="-4"/>
              </w:rPr>
              <w:t xml:space="preserve"> </w:t>
            </w:r>
            <w:r w:rsidRPr="00D17F04">
              <w:rPr>
                <w:rStyle w:val="Hyperlink"/>
                <w:noProof/>
              </w:rPr>
              <w:t>Surveillance</w:t>
            </w:r>
            <w:r w:rsidRPr="00D17F04">
              <w:rPr>
                <w:rStyle w:val="Hyperlink"/>
                <w:noProof/>
                <w:spacing w:val="-5"/>
              </w:rPr>
              <w:t xml:space="preserve"> </w:t>
            </w:r>
            <w:r w:rsidRPr="00D17F04">
              <w:rPr>
                <w:rStyle w:val="Hyperlink"/>
                <w:noProof/>
              </w:rPr>
              <w:t>Plan</w:t>
            </w:r>
            <w:r w:rsidRPr="00D17F04">
              <w:rPr>
                <w:rStyle w:val="Hyperlink"/>
                <w:noProof/>
                <w:spacing w:val="-4"/>
              </w:rPr>
              <w:t xml:space="preserve"> </w:t>
            </w:r>
            <w:r w:rsidRPr="00D17F04">
              <w:rPr>
                <w:rStyle w:val="Hyperlink"/>
                <w:noProof/>
                <w:spacing w:val="-2"/>
              </w:rPr>
              <w:t>(QASP)</w:t>
            </w:r>
            <w:r>
              <w:rPr>
                <w:noProof/>
                <w:webHidden/>
              </w:rPr>
              <w:tab/>
            </w:r>
            <w:r>
              <w:rPr>
                <w:noProof/>
                <w:webHidden/>
              </w:rPr>
              <w:fldChar w:fldCharType="begin"/>
            </w:r>
            <w:r>
              <w:rPr>
                <w:noProof/>
                <w:webHidden/>
              </w:rPr>
              <w:instrText xml:space="preserve"> PAGEREF _Toc229143173 \h </w:instrText>
            </w:r>
            <w:r>
              <w:rPr>
                <w:noProof/>
                <w:webHidden/>
              </w:rPr>
            </w:r>
            <w:r>
              <w:rPr>
                <w:noProof/>
                <w:webHidden/>
              </w:rPr>
              <w:fldChar w:fldCharType="separate"/>
            </w:r>
            <w:r>
              <w:rPr>
                <w:noProof/>
                <w:webHidden/>
              </w:rPr>
              <w:t>67</w:t>
            </w:r>
            <w:r>
              <w:rPr>
                <w:noProof/>
                <w:webHidden/>
              </w:rPr>
              <w:fldChar w:fldCharType="end"/>
            </w:r>
          </w:hyperlink>
        </w:p>
        <w:p w14:paraId="7D029A4A" w14:textId="399DF8DE" w:rsidR="00D94696" w:rsidRDefault="00D94696">
          <w:pPr>
            <w:pStyle w:val="TOC2"/>
            <w:tabs>
              <w:tab w:val="right" w:leader="dot" w:pos="10790"/>
            </w:tabs>
            <w:rPr>
              <w:noProof/>
              <w:kern w:val="2"/>
              <w:sz w:val="24"/>
              <w:szCs w:val="24"/>
              <w14:ligatures w14:val="standardContextual"/>
            </w:rPr>
          </w:pPr>
          <w:hyperlink w:anchor="_Toc229143174" w:history="1">
            <w:r w:rsidRPr="00D17F04">
              <w:rPr>
                <w:rStyle w:val="Hyperlink"/>
                <w:noProof/>
              </w:rPr>
              <w:t>D.3 Checklist to Offers</w:t>
            </w:r>
            <w:r>
              <w:rPr>
                <w:noProof/>
                <w:webHidden/>
              </w:rPr>
              <w:tab/>
            </w:r>
            <w:r>
              <w:rPr>
                <w:noProof/>
                <w:webHidden/>
              </w:rPr>
              <w:fldChar w:fldCharType="begin"/>
            </w:r>
            <w:r>
              <w:rPr>
                <w:noProof/>
                <w:webHidden/>
              </w:rPr>
              <w:instrText xml:space="preserve"> PAGEREF _Toc229143174 \h </w:instrText>
            </w:r>
            <w:r>
              <w:rPr>
                <w:noProof/>
                <w:webHidden/>
              </w:rPr>
            </w:r>
            <w:r>
              <w:rPr>
                <w:noProof/>
                <w:webHidden/>
              </w:rPr>
              <w:fldChar w:fldCharType="separate"/>
            </w:r>
            <w:r>
              <w:rPr>
                <w:noProof/>
                <w:webHidden/>
              </w:rPr>
              <w:t>69</w:t>
            </w:r>
            <w:r>
              <w:rPr>
                <w:noProof/>
                <w:webHidden/>
              </w:rPr>
              <w:fldChar w:fldCharType="end"/>
            </w:r>
          </w:hyperlink>
        </w:p>
        <w:p w14:paraId="67E5F11B" w14:textId="395740DE" w:rsidR="00D94696" w:rsidRDefault="00D94696">
          <w:pPr>
            <w:pStyle w:val="TOC1"/>
            <w:tabs>
              <w:tab w:val="right" w:leader="dot" w:pos="10790"/>
            </w:tabs>
            <w:rPr>
              <w:b w:val="0"/>
              <w:bCs w:val="0"/>
              <w:noProof/>
              <w:kern w:val="2"/>
              <w:sz w:val="24"/>
              <w:szCs w:val="24"/>
              <w14:ligatures w14:val="standardContextual"/>
            </w:rPr>
          </w:pPr>
          <w:hyperlink w:anchor="_Toc229143175" w:history="1">
            <w:r w:rsidRPr="00D17F04">
              <w:rPr>
                <w:rStyle w:val="Hyperlink"/>
                <w:noProof/>
              </w:rPr>
              <w:t>SECTION E - SOLICITATION PROVISIONS</w:t>
            </w:r>
            <w:r>
              <w:rPr>
                <w:noProof/>
                <w:webHidden/>
              </w:rPr>
              <w:tab/>
            </w:r>
            <w:r>
              <w:rPr>
                <w:noProof/>
                <w:webHidden/>
              </w:rPr>
              <w:fldChar w:fldCharType="begin"/>
            </w:r>
            <w:r>
              <w:rPr>
                <w:noProof/>
                <w:webHidden/>
              </w:rPr>
              <w:instrText xml:space="preserve"> PAGEREF _Toc229143175 \h </w:instrText>
            </w:r>
            <w:r>
              <w:rPr>
                <w:noProof/>
                <w:webHidden/>
              </w:rPr>
            </w:r>
            <w:r>
              <w:rPr>
                <w:noProof/>
                <w:webHidden/>
              </w:rPr>
              <w:fldChar w:fldCharType="separate"/>
            </w:r>
            <w:r>
              <w:rPr>
                <w:noProof/>
                <w:webHidden/>
              </w:rPr>
              <w:t>72</w:t>
            </w:r>
            <w:r>
              <w:rPr>
                <w:noProof/>
                <w:webHidden/>
              </w:rPr>
              <w:fldChar w:fldCharType="end"/>
            </w:r>
          </w:hyperlink>
        </w:p>
        <w:p w14:paraId="7B5F8C1F" w14:textId="003B93EF" w:rsidR="00D94696" w:rsidRDefault="00D94696">
          <w:pPr>
            <w:pStyle w:val="TOC2"/>
            <w:tabs>
              <w:tab w:val="right" w:leader="dot" w:pos="10790"/>
            </w:tabs>
            <w:rPr>
              <w:noProof/>
              <w:kern w:val="2"/>
              <w:sz w:val="24"/>
              <w:szCs w:val="24"/>
              <w14:ligatures w14:val="standardContextual"/>
            </w:rPr>
          </w:pPr>
          <w:hyperlink w:anchor="_Toc229143176" w:history="1">
            <w:r w:rsidRPr="00D17F04">
              <w:rPr>
                <w:rStyle w:val="Hyperlink"/>
                <w:noProof/>
              </w:rPr>
              <w:t>E.1  52.252-1  SOLICITATION PROVISIONS INCORPORATED BY REFERENCE  (FEB 1998)</w:t>
            </w:r>
            <w:r>
              <w:rPr>
                <w:noProof/>
                <w:webHidden/>
              </w:rPr>
              <w:tab/>
            </w:r>
            <w:r>
              <w:rPr>
                <w:noProof/>
                <w:webHidden/>
              </w:rPr>
              <w:fldChar w:fldCharType="begin"/>
            </w:r>
            <w:r>
              <w:rPr>
                <w:noProof/>
                <w:webHidden/>
              </w:rPr>
              <w:instrText xml:space="preserve"> PAGEREF _Toc229143176 \h </w:instrText>
            </w:r>
            <w:r>
              <w:rPr>
                <w:noProof/>
                <w:webHidden/>
              </w:rPr>
            </w:r>
            <w:r>
              <w:rPr>
                <w:noProof/>
                <w:webHidden/>
              </w:rPr>
              <w:fldChar w:fldCharType="separate"/>
            </w:r>
            <w:r>
              <w:rPr>
                <w:noProof/>
                <w:webHidden/>
              </w:rPr>
              <w:t>72</w:t>
            </w:r>
            <w:r>
              <w:rPr>
                <w:noProof/>
                <w:webHidden/>
              </w:rPr>
              <w:fldChar w:fldCharType="end"/>
            </w:r>
          </w:hyperlink>
        </w:p>
        <w:p w14:paraId="1B8F7002" w14:textId="0830288B" w:rsidR="00D94696" w:rsidRDefault="00D94696">
          <w:pPr>
            <w:pStyle w:val="TOC2"/>
            <w:tabs>
              <w:tab w:val="right" w:leader="dot" w:pos="10790"/>
            </w:tabs>
            <w:rPr>
              <w:noProof/>
              <w:kern w:val="2"/>
              <w:sz w:val="24"/>
              <w:szCs w:val="24"/>
              <w14:ligatures w14:val="standardContextual"/>
            </w:rPr>
          </w:pPr>
          <w:hyperlink w:anchor="_Toc229143177" w:history="1">
            <w:r w:rsidRPr="00D17F04">
              <w:rPr>
                <w:rStyle w:val="Hyperlink"/>
                <w:noProof/>
              </w:rPr>
              <w:t>E.2 52.212-2  EVALUATION—COMMERCIAL PRODUCTS AND COMMERCIAL SERVICES (NOV 2021)</w:t>
            </w:r>
            <w:r>
              <w:rPr>
                <w:noProof/>
                <w:webHidden/>
              </w:rPr>
              <w:tab/>
            </w:r>
            <w:r>
              <w:rPr>
                <w:noProof/>
                <w:webHidden/>
              </w:rPr>
              <w:fldChar w:fldCharType="begin"/>
            </w:r>
            <w:r>
              <w:rPr>
                <w:noProof/>
                <w:webHidden/>
              </w:rPr>
              <w:instrText xml:space="preserve"> PAGEREF _Toc229143177 \h </w:instrText>
            </w:r>
            <w:r>
              <w:rPr>
                <w:noProof/>
                <w:webHidden/>
              </w:rPr>
            </w:r>
            <w:r>
              <w:rPr>
                <w:noProof/>
                <w:webHidden/>
              </w:rPr>
              <w:fldChar w:fldCharType="separate"/>
            </w:r>
            <w:r>
              <w:rPr>
                <w:noProof/>
                <w:webHidden/>
              </w:rPr>
              <w:t>73</w:t>
            </w:r>
            <w:r>
              <w:rPr>
                <w:noProof/>
                <w:webHidden/>
              </w:rPr>
              <w:fldChar w:fldCharType="end"/>
            </w:r>
          </w:hyperlink>
        </w:p>
        <w:p w14:paraId="68C8C22F" w14:textId="459E63AD" w:rsidR="00D94696" w:rsidRDefault="00D94696">
          <w:pPr>
            <w:pStyle w:val="TOC2"/>
            <w:tabs>
              <w:tab w:val="right" w:leader="dot" w:pos="10790"/>
            </w:tabs>
            <w:rPr>
              <w:noProof/>
              <w:kern w:val="2"/>
              <w:sz w:val="24"/>
              <w:szCs w:val="24"/>
              <w14:ligatures w14:val="standardContextual"/>
            </w:rPr>
          </w:pPr>
          <w:hyperlink w:anchor="_Toc229143178" w:history="1">
            <w:r w:rsidRPr="00D17F04">
              <w:rPr>
                <w:rStyle w:val="Hyperlink"/>
                <w:noProof/>
              </w:rPr>
              <w:t>E.3  52.216-1 TYPE OF CONTRACT (NOV 2025) (DEVIATION)</w:t>
            </w:r>
            <w:r>
              <w:rPr>
                <w:noProof/>
                <w:webHidden/>
              </w:rPr>
              <w:tab/>
            </w:r>
            <w:r>
              <w:rPr>
                <w:noProof/>
                <w:webHidden/>
              </w:rPr>
              <w:fldChar w:fldCharType="begin"/>
            </w:r>
            <w:r>
              <w:rPr>
                <w:noProof/>
                <w:webHidden/>
              </w:rPr>
              <w:instrText xml:space="preserve"> PAGEREF _Toc229143178 \h </w:instrText>
            </w:r>
            <w:r>
              <w:rPr>
                <w:noProof/>
                <w:webHidden/>
              </w:rPr>
            </w:r>
            <w:r>
              <w:rPr>
                <w:noProof/>
                <w:webHidden/>
              </w:rPr>
              <w:fldChar w:fldCharType="separate"/>
            </w:r>
            <w:r>
              <w:rPr>
                <w:noProof/>
                <w:webHidden/>
              </w:rPr>
              <w:t>73</w:t>
            </w:r>
            <w:r>
              <w:rPr>
                <w:noProof/>
                <w:webHidden/>
              </w:rPr>
              <w:fldChar w:fldCharType="end"/>
            </w:r>
          </w:hyperlink>
        </w:p>
        <w:p w14:paraId="78CE6D85" w14:textId="30C5E715" w:rsidR="00D94696" w:rsidRDefault="00D94696">
          <w:pPr>
            <w:pStyle w:val="TOC2"/>
            <w:tabs>
              <w:tab w:val="right" w:leader="dot" w:pos="10790"/>
            </w:tabs>
            <w:rPr>
              <w:noProof/>
              <w:kern w:val="2"/>
              <w:sz w:val="24"/>
              <w:szCs w:val="24"/>
              <w14:ligatures w14:val="standardContextual"/>
            </w:rPr>
          </w:pPr>
          <w:hyperlink w:anchor="_Toc229143179" w:history="1">
            <w:r w:rsidRPr="00D17F04">
              <w:rPr>
                <w:rStyle w:val="Hyperlink"/>
                <w:noProof/>
              </w:rPr>
              <w:t>E.4  VAAR 852.233-70  PROTEST CONTENT/ALTERNATIVE DISPUTE RESOLUTION (OCT 2018)</w:t>
            </w:r>
            <w:r>
              <w:rPr>
                <w:noProof/>
                <w:webHidden/>
              </w:rPr>
              <w:tab/>
            </w:r>
            <w:r>
              <w:rPr>
                <w:noProof/>
                <w:webHidden/>
              </w:rPr>
              <w:fldChar w:fldCharType="begin"/>
            </w:r>
            <w:r>
              <w:rPr>
                <w:noProof/>
                <w:webHidden/>
              </w:rPr>
              <w:instrText xml:space="preserve"> PAGEREF _Toc229143179 \h </w:instrText>
            </w:r>
            <w:r>
              <w:rPr>
                <w:noProof/>
                <w:webHidden/>
              </w:rPr>
            </w:r>
            <w:r>
              <w:rPr>
                <w:noProof/>
                <w:webHidden/>
              </w:rPr>
              <w:fldChar w:fldCharType="separate"/>
            </w:r>
            <w:r>
              <w:rPr>
                <w:noProof/>
                <w:webHidden/>
              </w:rPr>
              <w:t>73</w:t>
            </w:r>
            <w:r>
              <w:rPr>
                <w:noProof/>
                <w:webHidden/>
              </w:rPr>
              <w:fldChar w:fldCharType="end"/>
            </w:r>
          </w:hyperlink>
        </w:p>
        <w:p w14:paraId="224C8F77" w14:textId="0E5FBEA9" w:rsidR="00D94696" w:rsidRDefault="00D94696">
          <w:pPr>
            <w:pStyle w:val="TOC2"/>
            <w:tabs>
              <w:tab w:val="right" w:leader="dot" w:pos="10790"/>
            </w:tabs>
            <w:rPr>
              <w:noProof/>
              <w:kern w:val="2"/>
              <w:sz w:val="24"/>
              <w:szCs w:val="24"/>
              <w14:ligatures w14:val="standardContextual"/>
            </w:rPr>
          </w:pPr>
          <w:hyperlink w:anchor="_Toc229143180" w:history="1">
            <w:r w:rsidRPr="00D17F04">
              <w:rPr>
                <w:rStyle w:val="Hyperlink"/>
                <w:noProof/>
              </w:rPr>
              <w:t>E.5  52.212-3  OFFEROR REPRESENTATIONS AND CERTIFICATIONS—COMMERCIAL PRODUCTS AND COMMERCIAL SERVICES (OCT 2025)</w:t>
            </w:r>
            <w:r>
              <w:rPr>
                <w:noProof/>
                <w:webHidden/>
              </w:rPr>
              <w:tab/>
            </w:r>
            <w:r>
              <w:rPr>
                <w:noProof/>
                <w:webHidden/>
              </w:rPr>
              <w:fldChar w:fldCharType="begin"/>
            </w:r>
            <w:r>
              <w:rPr>
                <w:noProof/>
                <w:webHidden/>
              </w:rPr>
              <w:instrText xml:space="preserve"> PAGEREF _Toc229143180 \h </w:instrText>
            </w:r>
            <w:r>
              <w:rPr>
                <w:noProof/>
                <w:webHidden/>
              </w:rPr>
            </w:r>
            <w:r>
              <w:rPr>
                <w:noProof/>
                <w:webHidden/>
              </w:rPr>
              <w:fldChar w:fldCharType="separate"/>
            </w:r>
            <w:r>
              <w:rPr>
                <w:noProof/>
                <w:webHidden/>
              </w:rPr>
              <w:t>74</w:t>
            </w:r>
            <w:r>
              <w:rPr>
                <w:noProof/>
                <w:webHidden/>
              </w:rPr>
              <w:fldChar w:fldCharType="end"/>
            </w:r>
          </w:hyperlink>
        </w:p>
        <w:p w14:paraId="4D23817E" w14:textId="6E287D5A" w:rsidR="0065644D" w:rsidRDefault="00DA3DD4">
          <w:pPr>
            <w:rPr>
              <w:b/>
              <w:bCs/>
              <w:noProof/>
            </w:rPr>
            <w:sectPr w:rsidR="0065644D">
              <w:headerReference w:type="even" r:id="rId7"/>
              <w:headerReference w:type="default" r:id="rId8"/>
              <w:footerReference w:type="even" r:id="rId9"/>
              <w:footerReference w:type="default" r:id="rId10"/>
              <w:headerReference w:type="first" r:id="rId11"/>
              <w:footerReference w:type="first" r:id="rId12"/>
              <w:type w:val="continuous"/>
              <w:pgSz w:w="12240" w:h="15840"/>
              <w:pgMar w:top="720" w:right="720" w:bottom="720" w:left="720" w:header="360" w:footer="360" w:gutter="0"/>
              <w:cols w:space="720"/>
            </w:sectPr>
          </w:pPr>
          <w:r>
            <w:rPr>
              <w:b/>
              <w:bCs/>
              <w:noProof/>
            </w:rPr>
            <w:fldChar w:fldCharType="end"/>
          </w:r>
        </w:p>
      </w:sdtContent>
    </w:sdt>
    <w:p w14:paraId="4D23817F" w14:textId="77777777" w:rsidR="00DA3DD4" w:rsidRDefault="00DA3DD4" w:rsidP="00EB2677">
      <w:pPr>
        <w:pStyle w:val="Heading1"/>
        <w:pageBreakBefore/>
        <w:spacing w:before="0" w:after="0" w:line="240" w:lineRule="auto"/>
      </w:pPr>
      <w:bookmarkStart w:id="2" w:name="_Toc229143144"/>
      <w:r>
        <w:lastRenderedPageBreak/>
        <w:t>SECTION B - CONTINUATION OF SF 1449 BLOCKS</w:t>
      </w:r>
      <w:bookmarkEnd w:id="2"/>
    </w:p>
    <w:p w14:paraId="4D238180" w14:textId="77777777" w:rsidR="00DA3DD4" w:rsidRPr="00F5343B" w:rsidRDefault="00DA3DD4" w:rsidP="00EB2677">
      <w:pPr>
        <w:tabs>
          <w:tab w:val="left" w:pos="1620"/>
        </w:tabs>
        <w:spacing w:after="0" w:line="240" w:lineRule="auto"/>
        <w:rPr>
          <w:rFonts w:ascii="Calibri" w:hAnsi="Calibri"/>
          <w:szCs w:val="20"/>
        </w:rPr>
      </w:pPr>
      <w:r>
        <w:rPr>
          <w:rFonts w:ascii="Calibri" w:hAnsi="Calibri"/>
          <w:szCs w:val="20"/>
        </w:rPr>
        <w:tab/>
      </w:r>
    </w:p>
    <w:p w14:paraId="4D238181" w14:textId="77777777" w:rsidR="00DA3DD4" w:rsidRPr="00924EC3" w:rsidRDefault="00DA3DD4" w:rsidP="00EB2677">
      <w:pPr>
        <w:pStyle w:val="Heading2"/>
        <w:spacing w:before="0" w:after="0" w:line="240" w:lineRule="auto"/>
      </w:pPr>
      <w:bookmarkStart w:id="3" w:name="_Toc229143145"/>
      <w:r w:rsidRPr="00924EC3">
        <w:rPr>
          <w:rStyle w:val="AAMSKBSegmentNumberingHighlight"/>
          <w:color w:val="4F81BD" w:themeColor="accent1"/>
        </w:rPr>
        <w:t>B.1</w:t>
      </w:r>
      <w:r>
        <w:rPr>
          <w:rStyle w:val="AAMSKBSegmentNumberingHighlight"/>
          <w:color w:val="4F81BD" w:themeColor="accent1"/>
        </w:rPr>
        <w:t xml:space="preserve"> </w:t>
      </w:r>
      <w:r w:rsidRPr="00924EC3">
        <w:t>CONTRACT ADMINISTRATION DATA</w:t>
      </w:r>
      <w:bookmarkEnd w:id="3"/>
    </w:p>
    <w:p w14:paraId="4D238182" w14:textId="77777777" w:rsidR="00DA3DD4" w:rsidRPr="00924EC3" w:rsidRDefault="00DA3DD4" w:rsidP="00EB2677">
      <w:pPr>
        <w:spacing w:after="0" w:line="240" w:lineRule="auto"/>
        <w:ind w:left="360"/>
        <w:rPr>
          <w:rFonts w:ascii="Times New Roman" w:eastAsia="Times New Roman" w:hAnsi="Times New Roman" w:cs="Times New Roman"/>
        </w:rPr>
      </w:pPr>
      <w:r w:rsidRPr="00924EC3">
        <w:rPr>
          <w:rFonts w:ascii="Times New Roman" w:eastAsia="Times New Roman" w:hAnsi="Times New Roman" w:cs="Times New Roman"/>
        </w:rPr>
        <w:t>(a</w:t>
      </w:r>
      <w:r w:rsidRPr="00924EC3">
        <w:rPr>
          <w:rFonts w:ascii="Times New Roman" w:eastAsia="Times New Roman" w:hAnsi="Times New Roman" w:cs="Times New Roman"/>
          <w:caps/>
        </w:rPr>
        <w:t>). CONTRACT Administration</w:t>
      </w:r>
      <w:r w:rsidRPr="00924EC3">
        <w:rPr>
          <w:rFonts w:ascii="Times New Roman" w:eastAsia="Times New Roman" w:hAnsi="Times New Roman" w:cs="Times New Roman"/>
        </w:rPr>
        <w:t>:  All contract administration matters will be handled by the following individuals:</w:t>
      </w:r>
    </w:p>
    <w:p w14:paraId="4D238183" w14:textId="77777777" w:rsidR="00DA3DD4" w:rsidRPr="00924EC3" w:rsidRDefault="00DA3DD4" w:rsidP="00EB2677">
      <w:pPr>
        <w:spacing w:after="0" w:line="240" w:lineRule="auto"/>
        <w:ind w:left="360"/>
        <w:rPr>
          <w:rFonts w:ascii="Times New Roman" w:eastAsia="Times New Roman" w:hAnsi="Times New Roman" w:cs="Times New Roman"/>
        </w:rPr>
      </w:pPr>
    </w:p>
    <w:p w14:paraId="4D238184" w14:textId="77777777" w:rsidR="00DA3DD4" w:rsidRPr="00924EC3" w:rsidRDefault="00DA3DD4" w:rsidP="00EB2677">
      <w:pPr>
        <w:spacing w:after="0" w:line="240" w:lineRule="auto"/>
        <w:ind w:left="720"/>
        <w:rPr>
          <w:rFonts w:ascii="Times New Roman" w:eastAsia="Times New Roman" w:hAnsi="Times New Roman" w:cs="Times New Roman"/>
        </w:rPr>
      </w:pPr>
      <w:r w:rsidRPr="00924EC3">
        <w:rPr>
          <w:rFonts w:ascii="Times New Roman" w:eastAsia="Times New Roman" w:hAnsi="Times New Roman" w:cs="Times New Roman"/>
        </w:rPr>
        <w:t>(1). CONTRACTOR:</w:t>
      </w: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t>____________________________________</w:t>
      </w:r>
    </w:p>
    <w:p w14:paraId="4D238185" w14:textId="77777777" w:rsidR="00DA3DD4" w:rsidRPr="00924EC3" w:rsidRDefault="00DA3DD4" w:rsidP="00EB2677">
      <w:pPr>
        <w:spacing w:after="0" w:line="240" w:lineRule="auto"/>
        <w:ind w:left="720"/>
        <w:rPr>
          <w:rFonts w:ascii="Times New Roman" w:eastAsia="Times New Roman" w:hAnsi="Times New Roman" w:cs="Times New Roman"/>
        </w:rPr>
      </w:pP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t>____________________________________</w:t>
      </w:r>
    </w:p>
    <w:p w14:paraId="4D238186" w14:textId="77777777" w:rsidR="00DA3DD4" w:rsidRPr="00924EC3" w:rsidRDefault="00DA3DD4" w:rsidP="00EB2677">
      <w:pPr>
        <w:spacing w:after="0" w:line="240" w:lineRule="auto"/>
        <w:ind w:left="180"/>
        <w:rPr>
          <w:rFonts w:ascii="Times New Roman" w:eastAsia="Times New Roman" w:hAnsi="Times New Roman" w:cs="Times New Roman"/>
        </w:rPr>
      </w:pP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t>____________________________________</w:t>
      </w:r>
    </w:p>
    <w:p w14:paraId="4D238187" w14:textId="77777777" w:rsidR="00DA3DD4" w:rsidRPr="00924EC3" w:rsidRDefault="00DA3DD4" w:rsidP="00EB2677">
      <w:pPr>
        <w:spacing w:after="0" w:line="240" w:lineRule="auto"/>
        <w:ind w:left="180"/>
        <w:rPr>
          <w:rFonts w:ascii="Times New Roman" w:eastAsia="Times New Roman" w:hAnsi="Times New Roman" w:cs="Times New Roman"/>
        </w:rPr>
      </w:pP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t>____________________________________</w:t>
      </w:r>
    </w:p>
    <w:p w14:paraId="4D238188" w14:textId="77777777" w:rsidR="00DA3DD4" w:rsidRPr="00924EC3" w:rsidRDefault="00DA3DD4" w:rsidP="00EB2677">
      <w:pPr>
        <w:spacing w:after="0" w:line="240" w:lineRule="auto"/>
        <w:ind w:left="1080"/>
        <w:rPr>
          <w:rFonts w:ascii="Times New Roman" w:eastAsia="Times New Roman" w:hAnsi="Times New Roman" w:cs="Times New Roman"/>
        </w:rPr>
      </w:pPr>
      <w:r w:rsidRPr="00924EC3">
        <w:rPr>
          <w:rFonts w:ascii="Times New Roman" w:eastAsia="Times New Roman" w:hAnsi="Times New Roman" w:cs="Times New Roman"/>
        </w:rPr>
        <w:t>DUNS:</w:t>
      </w: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t>____________________________________</w:t>
      </w:r>
      <w:r w:rsidRPr="00924EC3">
        <w:rPr>
          <w:rFonts w:ascii="Times New Roman" w:eastAsia="Times New Roman" w:hAnsi="Times New Roman" w:cs="Times New Roman"/>
        </w:rPr>
        <w:tab/>
      </w:r>
      <w:r w:rsidRPr="00924EC3">
        <w:rPr>
          <w:rFonts w:ascii="Times New Roman" w:eastAsia="Times New Roman" w:hAnsi="Times New Roman" w:cs="Times New Roman"/>
        </w:rPr>
        <w:tab/>
        <w:t xml:space="preserve"> </w:t>
      </w:r>
    </w:p>
    <w:p w14:paraId="4D238189" w14:textId="77777777" w:rsidR="00DA3DD4" w:rsidRPr="00924EC3" w:rsidRDefault="00DA3DD4" w:rsidP="00EB2677">
      <w:pPr>
        <w:spacing w:after="0" w:line="240" w:lineRule="auto"/>
        <w:ind w:left="1080"/>
        <w:rPr>
          <w:rFonts w:ascii="Times New Roman" w:eastAsia="Times New Roman" w:hAnsi="Times New Roman" w:cs="Times New Roman"/>
        </w:rPr>
      </w:pPr>
      <w:r w:rsidRPr="00924EC3">
        <w:rPr>
          <w:rFonts w:ascii="Times New Roman" w:eastAsia="Times New Roman" w:hAnsi="Times New Roman" w:cs="Times New Roman"/>
        </w:rPr>
        <w:t>Tax Identification Number (TIN):</w:t>
      </w:r>
      <w:r w:rsidRPr="00924EC3">
        <w:rPr>
          <w:rFonts w:ascii="Times New Roman" w:eastAsia="Times New Roman" w:hAnsi="Times New Roman" w:cs="Times New Roman"/>
        </w:rPr>
        <w:tab/>
        <w:t>____________________________________</w:t>
      </w:r>
    </w:p>
    <w:p w14:paraId="4D23818A" w14:textId="77777777" w:rsidR="00DA3DD4" w:rsidRPr="00924EC3" w:rsidRDefault="00DA3DD4" w:rsidP="00EB2677">
      <w:pPr>
        <w:spacing w:after="0" w:line="240" w:lineRule="auto"/>
        <w:ind w:left="1080"/>
        <w:rPr>
          <w:rFonts w:ascii="Times New Roman" w:eastAsia="Times New Roman" w:hAnsi="Times New Roman" w:cs="Times New Roman"/>
        </w:rPr>
      </w:pPr>
      <w:r w:rsidRPr="00924EC3">
        <w:rPr>
          <w:rFonts w:ascii="Times New Roman" w:eastAsia="Times New Roman" w:hAnsi="Times New Roman" w:cs="Times New Roman"/>
        </w:rPr>
        <w:tab/>
      </w:r>
      <w:r w:rsidRPr="00924EC3">
        <w:rPr>
          <w:rFonts w:ascii="Times New Roman" w:eastAsia="Times New Roman" w:hAnsi="Times New Roman" w:cs="Times New Roman"/>
        </w:rPr>
        <w:tab/>
      </w:r>
    </w:p>
    <w:p w14:paraId="4D23818B" w14:textId="77777777" w:rsidR="00DA3DD4" w:rsidRPr="00924EC3" w:rsidRDefault="00DA3DD4" w:rsidP="00EB2677">
      <w:pPr>
        <w:spacing w:after="0" w:line="240" w:lineRule="auto"/>
        <w:ind w:left="1080"/>
        <w:rPr>
          <w:rFonts w:ascii="Times New Roman" w:eastAsia="Times New Roman" w:hAnsi="Times New Roman" w:cs="Times New Roman"/>
        </w:rPr>
      </w:pPr>
      <w:r w:rsidRPr="00924EC3">
        <w:rPr>
          <w:rFonts w:ascii="Times New Roman" w:eastAsia="Times New Roman" w:hAnsi="Times New Roman" w:cs="Times New Roman"/>
        </w:rPr>
        <w:t>Contact person name:</w:t>
      </w:r>
      <w:r w:rsidRPr="00924EC3">
        <w:rPr>
          <w:rFonts w:ascii="Times New Roman" w:eastAsia="Times New Roman" w:hAnsi="Times New Roman" w:cs="Times New Roman"/>
        </w:rPr>
        <w:tab/>
      </w:r>
      <w:r w:rsidRPr="00924EC3">
        <w:rPr>
          <w:rFonts w:ascii="Times New Roman" w:eastAsia="Times New Roman" w:hAnsi="Times New Roman" w:cs="Times New Roman"/>
        </w:rPr>
        <w:tab/>
        <w:t>____________________________________</w:t>
      </w:r>
      <w:r w:rsidRPr="00924EC3">
        <w:rPr>
          <w:rFonts w:ascii="Times New Roman" w:eastAsia="Times New Roman" w:hAnsi="Times New Roman" w:cs="Times New Roman"/>
        </w:rPr>
        <w:tab/>
      </w:r>
      <w:r w:rsidRPr="00924EC3">
        <w:rPr>
          <w:rFonts w:ascii="Times New Roman" w:eastAsia="Times New Roman" w:hAnsi="Times New Roman" w:cs="Times New Roman"/>
        </w:rPr>
        <w:tab/>
      </w:r>
    </w:p>
    <w:p w14:paraId="4D23818C" w14:textId="77777777" w:rsidR="00DA3DD4" w:rsidRPr="00924EC3" w:rsidRDefault="00DA3DD4" w:rsidP="00EB2677">
      <w:pPr>
        <w:spacing w:after="0" w:line="240" w:lineRule="auto"/>
        <w:ind w:left="1080"/>
        <w:rPr>
          <w:rFonts w:ascii="Times New Roman" w:eastAsia="Times New Roman" w:hAnsi="Times New Roman" w:cs="Times New Roman"/>
        </w:rPr>
      </w:pPr>
      <w:r w:rsidRPr="00924EC3">
        <w:rPr>
          <w:rFonts w:ascii="Times New Roman" w:eastAsia="Times New Roman" w:hAnsi="Times New Roman" w:cs="Times New Roman"/>
        </w:rPr>
        <w:t>Contact person email:</w:t>
      </w:r>
      <w:r w:rsidRPr="00924EC3">
        <w:rPr>
          <w:rFonts w:ascii="Times New Roman" w:eastAsia="Times New Roman" w:hAnsi="Times New Roman" w:cs="Times New Roman"/>
        </w:rPr>
        <w:tab/>
      </w:r>
      <w:r w:rsidRPr="00924EC3">
        <w:rPr>
          <w:rFonts w:ascii="Times New Roman" w:eastAsia="Times New Roman" w:hAnsi="Times New Roman" w:cs="Times New Roman"/>
        </w:rPr>
        <w:tab/>
        <w:t>____________________________________</w:t>
      </w:r>
    </w:p>
    <w:p w14:paraId="4D23818D" w14:textId="77777777" w:rsidR="00DA3DD4" w:rsidRPr="00924EC3" w:rsidRDefault="00DA3DD4" w:rsidP="00EB2677">
      <w:pPr>
        <w:spacing w:after="0" w:line="240" w:lineRule="auto"/>
        <w:ind w:left="1080"/>
        <w:rPr>
          <w:rFonts w:ascii="Times New Roman" w:eastAsia="Times New Roman" w:hAnsi="Times New Roman" w:cs="Times New Roman"/>
        </w:rPr>
      </w:pPr>
      <w:r w:rsidRPr="00924EC3">
        <w:rPr>
          <w:rFonts w:ascii="Times New Roman" w:eastAsia="Times New Roman" w:hAnsi="Times New Roman" w:cs="Times New Roman"/>
        </w:rPr>
        <w:t>Contact person telephone:</w:t>
      </w:r>
      <w:r w:rsidRPr="00924EC3">
        <w:rPr>
          <w:rFonts w:ascii="Times New Roman" w:eastAsia="Times New Roman" w:hAnsi="Times New Roman" w:cs="Times New Roman"/>
        </w:rPr>
        <w:tab/>
      </w:r>
      <w:r w:rsidRPr="00924EC3">
        <w:rPr>
          <w:rFonts w:ascii="Times New Roman" w:eastAsia="Times New Roman" w:hAnsi="Times New Roman" w:cs="Times New Roman"/>
        </w:rPr>
        <w:tab/>
        <w:t>____________________________________</w:t>
      </w:r>
      <w:r w:rsidRPr="00924EC3">
        <w:rPr>
          <w:rFonts w:ascii="Times New Roman" w:eastAsia="Times New Roman" w:hAnsi="Times New Roman" w:cs="Times New Roman"/>
        </w:rPr>
        <w:tab/>
      </w:r>
      <w:r w:rsidRPr="00924EC3">
        <w:rPr>
          <w:rFonts w:ascii="Times New Roman" w:eastAsia="Times New Roman" w:hAnsi="Times New Roman" w:cs="Times New Roman"/>
        </w:rPr>
        <w:tab/>
      </w:r>
    </w:p>
    <w:p w14:paraId="4D23818E" w14:textId="77777777" w:rsidR="00DA3DD4" w:rsidRPr="00924EC3" w:rsidRDefault="00DA3DD4" w:rsidP="00EB2677">
      <w:pPr>
        <w:spacing w:after="0" w:line="240" w:lineRule="auto"/>
        <w:ind w:left="1080"/>
        <w:rPr>
          <w:rFonts w:ascii="Times New Roman" w:eastAsia="Times New Roman" w:hAnsi="Times New Roman" w:cs="Times New Roman"/>
        </w:rPr>
      </w:pPr>
    </w:p>
    <w:p w14:paraId="4D23818F" w14:textId="77777777" w:rsidR="00DA3DD4" w:rsidRPr="00924EC3" w:rsidRDefault="00DA3DD4" w:rsidP="00EB2677">
      <w:pPr>
        <w:spacing w:after="0" w:line="240" w:lineRule="auto"/>
        <w:ind w:left="720"/>
        <w:rPr>
          <w:rFonts w:ascii="Times New Roman" w:eastAsia="Times New Roman" w:hAnsi="Times New Roman" w:cs="Times New Roman"/>
        </w:rPr>
      </w:pPr>
      <w:r w:rsidRPr="00924EC3">
        <w:rPr>
          <w:rFonts w:ascii="Times New Roman" w:eastAsia="Times New Roman" w:hAnsi="Times New Roman" w:cs="Times New Roman"/>
        </w:rPr>
        <w:t>(2). GOVERNMENT:</w:t>
      </w: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t>DEPT. OF VETERANS AFFAIRS</w:t>
      </w:r>
    </w:p>
    <w:p w14:paraId="4D238190" w14:textId="77777777" w:rsidR="00DA3DD4" w:rsidRPr="00924EC3" w:rsidRDefault="00DA3DD4" w:rsidP="00EB2677">
      <w:pPr>
        <w:spacing w:after="0" w:line="240" w:lineRule="auto"/>
        <w:ind w:left="2160"/>
        <w:rPr>
          <w:rFonts w:ascii="Times New Roman" w:eastAsia="Times New Roman" w:hAnsi="Times New Roman" w:cs="Times New Roman"/>
        </w:rPr>
      </w:pP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t>Veterans’ Health Administration</w:t>
      </w:r>
    </w:p>
    <w:p w14:paraId="4D238191" w14:textId="77777777" w:rsidR="00DA3DD4" w:rsidRPr="00924EC3" w:rsidRDefault="00DA3DD4" w:rsidP="00EB2677">
      <w:pPr>
        <w:spacing w:after="0" w:line="240" w:lineRule="auto"/>
        <w:ind w:left="2160"/>
        <w:rPr>
          <w:rFonts w:ascii="Times New Roman" w:eastAsia="Times New Roman" w:hAnsi="Times New Roman" w:cs="Times New Roman"/>
        </w:rPr>
      </w:pP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t>Network Contracting Office (NCO) 15</w:t>
      </w:r>
    </w:p>
    <w:p w14:paraId="4D238192" w14:textId="08E88913" w:rsidR="00DA3DD4" w:rsidRDefault="00DA3DD4" w:rsidP="00EB2677">
      <w:pPr>
        <w:spacing w:after="0" w:line="240" w:lineRule="auto"/>
        <w:ind w:left="2160"/>
        <w:rPr>
          <w:rFonts w:ascii="Times New Roman" w:eastAsia="Times New Roman" w:hAnsi="Times New Roman" w:cs="Times New Roman"/>
        </w:rPr>
      </w:pP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t xml:space="preserve">Contracting Officer: </w:t>
      </w:r>
      <w:r w:rsidR="00A55C06">
        <w:rPr>
          <w:rFonts w:ascii="Times New Roman" w:eastAsia="Times New Roman" w:hAnsi="Times New Roman" w:cs="Times New Roman"/>
        </w:rPr>
        <w:t>Michael Murphy</w:t>
      </w:r>
    </w:p>
    <w:p w14:paraId="202DD454" w14:textId="20A393CD" w:rsidR="00A55C06" w:rsidRPr="00924EC3" w:rsidRDefault="00A55C06" w:rsidP="00EB2677">
      <w:pPr>
        <w:spacing w:after="0" w:line="240" w:lineRule="auto"/>
        <w:ind w:left="216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Contracting Specialist: George Johnson</w:t>
      </w:r>
    </w:p>
    <w:p w14:paraId="4D238193" w14:textId="77777777" w:rsidR="00DA3DD4" w:rsidRPr="00924EC3" w:rsidRDefault="00DA3DD4" w:rsidP="00EB2677">
      <w:pPr>
        <w:spacing w:after="0" w:line="240" w:lineRule="auto"/>
        <w:ind w:left="2160"/>
        <w:rPr>
          <w:rFonts w:ascii="Times New Roman" w:eastAsia="Times New Roman" w:hAnsi="Times New Roman" w:cs="Times New Roman"/>
        </w:rPr>
      </w:pP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t>3450 S 4</w:t>
      </w:r>
      <w:r w:rsidRPr="00924EC3">
        <w:rPr>
          <w:rFonts w:ascii="Times New Roman" w:eastAsia="Times New Roman" w:hAnsi="Times New Roman" w:cs="Times New Roman"/>
          <w:vertAlign w:val="superscript"/>
        </w:rPr>
        <w:t>th</w:t>
      </w:r>
      <w:r w:rsidRPr="00924EC3">
        <w:rPr>
          <w:rFonts w:ascii="Times New Roman" w:eastAsia="Times New Roman" w:hAnsi="Times New Roman" w:cs="Times New Roman"/>
        </w:rPr>
        <w:t xml:space="preserve"> St.</w:t>
      </w:r>
    </w:p>
    <w:p w14:paraId="4D238194" w14:textId="77777777" w:rsidR="00DA3DD4" w:rsidRPr="00924EC3" w:rsidRDefault="00DA3DD4" w:rsidP="00EB2677">
      <w:pPr>
        <w:spacing w:after="0" w:line="240" w:lineRule="auto"/>
        <w:ind w:left="2160"/>
        <w:rPr>
          <w:rFonts w:ascii="Times New Roman" w:eastAsia="Times New Roman" w:hAnsi="Times New Roman" w:cs="Times New Roman"/>
        </w:rPr>
      </w:pPr>
      <w:r w:rsidRPr="00924EC3">
        <w:rPr>
          <w:rFonts w:ascii="Times New Roman" w:eastAsia="Times New Roman" w:hAnsi="Times New Roman" w:cs="Times New Roman"/>
        </w:rPr>
        <w:tab/>
      </w:r>
      <w:r w:rsidRPr="00924EC3">
        <w:rPr>
          <w:rFonts w:ascii="Times New Roman" w:eastAsia="Times New Roman" w:hAnsi="Times New Roman" w:cs="Times New Roman"/>
        </w:rPr>
        <w:tab/>
      </w:r>
      <w:r w:rsidRPr="00924EC3">
        <w:rPr>
          <w:rFonts w:ascii="Times New Roman" w:eastAsia="Times New Roman" w:hAnsi="Times New Roman" w:cs="Times New Roman"/>
        </w:rPr>
        <w:tab/>
        <w:t>Leavenworth KS 66048</w:t>
      </w:r>
    </w:p>
    <w:p w14:paraId="4D238195" w14:textId="77777777" w:rsidR="00DA3DD4" w:rsidRPr="00924EC3" w:rsidRDefault="00DA3DD4" w:rsidP="00EB2677">
      <w:pPr>
        <w:spacing w:after="0" w:line="240" w:lineRule="auto"/>
        <w:ind w:left="90"/>
        <w:rPr>
          <w:rFonts w:ascii="Times New Roman" w:eastAsia="Times New Roman" w:hAnsi="Times New Roman" w:cs="Times New Roman"/>
        </w:rPr>
      </w:pPr>
    </w:p>
    <w:p w14:paraId="4D238196" w14:textId="77777777" w:rsidR="00DA3DD4" w:rsidRPr="00924EC3" w:rsidRDefault="00DA3DD4" w:rsidP="00EB2677">
      <w:pPr>
        <w:spacing w:after="0" w:line="240" w:lineRule="auto"/>
        <w:ind w:left="90"/>
        <w:rPr>
          <w:rFonts w:ascii="Times New Roman" w:eastAsia="Times New Roman" w:hAnsi="Times New Roman" w:cs="Times New Roman"/>
        </w:rPr>
      </w:pPr>
      <w:r w:rsidRPr="00924EC3">
        <w:rPr>
          <w:rFonts w:ascii="Times New Roman" w:eastAsia="Times New Roman" w:hAnsi="Times New Roman" w:cs="Times New Roman"/>
        </w:rPr>
        <w:t xml:space="preserve">  (b).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65644D" w14:paraId="4D238199" w14:textId="77777777" w:rsidTr="00DA12EB">
        <w:tc>
          <w:tcPr>
            <w:tcW w:w="1548" w:type="dxa"/>
          </w:tcPr>
          <w:p w14:paraId="4D238197" w14:textId="77777777" w:rsidR="00DA3DD4" w:rsidRPr="00924EC3" w:rsidRDefault="00DA3DD4" w:rsidP="00EB2677">
            <w:pPr>
              <w:ind w:left="90"/>
              <w:rPr>
                <w:rFonts w:ascii="Times New Roman" w:eastAsia="Times New Roman" w:hAnsi="Times New Roman" w:cs="Times New Roman"/>
              </w:rPr>
            </w:pPr>
            <w:r w:rsidRPr="00924EC3">
              <w:rPr>
                <w:rFonts w:ascii="Times New Roman" w:eastAsia="Times New Roman" w:hAnsi="Times New Roman" w:cs="Times New Roman"/>
              </w:rPr>
              <w:t>[X]</w:t>
            </w:r>
          </w:p>
        </w:tc>
        <w:tc>
          <w:tcPr>
            <w:tcW w:w="8028" w:type="dxa"/>
          </w:tcPr>
          <w:p w14:paraId="4D238198" w14:textId="77777777" w:rsidR="00DA3DD4" w:rsidRPr="00924EC3" w:rsidRDefault="00DA3DD4" w:rsidP="00EB2677">
            <w:pPr>
              <w:ind w:left="90"/>
              <w:rPr>
                <w:rFonts w:ascii="Times New Roman" w:eastAsia="Times New Roman" w:hAnsi="Times New Roman" w:cs="Times New Roman"/>
              </w:rPr>
            </w:pPr>
            <w:r w:rsidRPr="00924EC3">
              <w:rPr>
                <w:rFonts w:ascii="Times New Roman" w:eastAsia="Times New Roman" w:hAnsi="Times New Roman" w:cs="Times New Roman"/>
              </w:rPr>
              <w:t>52.232-33, Payment by Electronic Funds Transfer—System for Award Management, or</w:t>
            </w:r>
          </w:p>
        </w:tc>
      </w:tr>
      <w:tr w:rsidR="0065644D" w14:paraId="4D23819D" w14:textId="77777777" w:rsidTr="00DA12EB">
        <w:tc>
          <w:tcPr>
            <w:tcW w:w="1548" w:type="dxa"/>
          </w:tcPr>
          <w:p w14:paraId="4D23819A" w14:textId="77777777" w:rsidR="00DA3DD4" w:rsidRPr="00924EC3" w:rsidRDefault="00DA3DD4" w:rsidP="00EB2677">
            <w:pPr>
              <w:ind w:left="90"/>
              <w:rPr>
                <w:rFonts w:ascii="Times New Roman" w:eastAsia="Times New Roman" w:hAnsi="Times New Roman" w:cs="Times New Roman"/>
              </w:rPr>
            </w:pPr>
            <w:r w:rsidRPr="00924EC3">
              <w:rPr>
                <w:rFonts w:ascii="Times New Roman" w:eastAsia="Times New Roman" w:hAnsi="Times New Roman" w:cs="Times New Roman"/>
              </w:rPr>
              <w:t>[]</w:t>
            </w:r>
          </w:p>
        </w:tc>
        <w:tc>
          <w:tcPr>
            <w:tcW w:w="8028" w:type="dxa"/>
          </w:tcPr>
          <w:p w14:paraId="4D23819B" w14:textId="77777777" w:rsidR="00DA3DD4" w:rsidRDefault="00DA3DD4" w:rsidP="00EB2677">
            <w:pPr>
              <w:ind w:left="90"/>
              <w:rPr>
                <w:rFonts w:ascii="Times New Roman" w:eastAsia="Times New Roman" w:hAnsi="Times New Roman" w:cs="Times New Roman"/>
              </w:rPr>
            </w:pPr>
            <w:r w:rsidRPr="00924EC3">
              <w:rPr>
                <w:rFonts w:ascii="Times New Roman" w:eastAsia="Times New Roman" w:hAnsi="Times New Roman" w:cs="Times New Roman"/>
              </w:rPr>
              <w:t>52.232-36, Payment by Third Party</w:t>
            </w:r>
          </w:p>
          <w:p w14:paraId="7E6C7353" w14:textId="77777777" w:rsidR="00DA3DD4" w:rsidRDefault="00DA3DD4" w:rsidP="00EB2677">
            <w:pPr>
              <w:ind w:left="90"/>
              <w:rPr>
                <w:rFonts w:ascii="Times New Roman" w:eastAsia="Times New Roman" w:hAnsi="Times New Roman" w:cs="Times New Roman"/>
              </w:rPr>
            </w:pPr>
          </w:p>
          <w:p w14:paraId="4D23819C" w14:textId="77777777" w:rsidR="00A55C06" w:rsidRPr="00924EC3" w:rsidRDefault="00A55C06" w:rsidP="00EB2677">
            <w:pPr>
              <w:ind w:left="90"/>
              <w:rPr>
                <w:rFonts w:ascii="Times New Roman" w:eastAsia="Times New Roman" w:hAnsi="Times New Roman" w:cs="Times New Roman"/>
              </w:rPr>
            </w:pPr>
          </w:p>
        </w:tc>
      </w:tr>
    </w:tbl>
    <w:p w14:paraId="4D23819E" w14:textId="77777777" w:rsidR="00DA3DD4" w:rsidRPr="00924EC3" w:rsidRDefault="00DA3DD4" w:rsidP="00EB2677">
      <w:pPr>
        <w:spacing w:after="0" w:line="240" w:lineRule="auto"/>
        <w:ind w:left="90"/>
        <w:rPr>
          <w:rFonts w:ascii="Times New Roman" w:eastAsia="Times New Roman" w:hAnsi="Times New Roman" w:cs="Times New Roman"/>
        </w:rPr>
      </w:pPr>
      <w:r w:rsidRPr="00924EC3">
        <w:rPr>
          <w:rFonts w:ascii="Times New Roman" w:eastAsia="Times New Roman" w:hAnsi="Times New Roman" w:cs="Times New Roman"/>
        </w:rPr>
        <w:t xml:space="preserve">  (c).  INVOICES:  Invoices shall be submitted in arrears:</w:t>
      </w:r>
    </w:p>
    <w:p w14:paraId="4D23819F" w14:textId="77777777" w:rsidR="00DA3DD4" w:rsidRPr="00924EC3" w:rsidRDefault="00DA3DD4" w:rsidP="00EB2677">
      <w:pPr>
        <w:tabs>
          <w:tab w:val="left" w:pos="3240"/>
        </w:tabs>
        <w:spacing w:after="0" w:line="240" w:lineRule="auto"/>
        <w:ind w:left="90"/>
        <w:rPr>
          <w:rFonts w:ascii="Times New Roman" w:eastAsia="Times New Roman" w:hAnsi="Times New Roman" w:cs="Times New Roman"/>
        </w:rPr>
      </w:pPr>
      <w:r w:rsidRPr="00924EC3">
        <w:rPr>
          <w:rFonts w:ascii="Times New Roman" w:eastAsia="Times New Roman" w:hAnsi="Times New Roman" w:cs="Times New Roman"/>
        </w:rPr>
        <w:t xml:space="preserve">     a.  Quarterly</w:t>
      </w:r>
      <w:r w:rsidRPr="00924EC3">
        <w:rPr>
          <w:rFonts w:ascii="Times New Roman" w:eastAsia="Times New Roman" w:hAnsi="Times New Roman" w:cs="Times New Roman"/>
        </w:rPr>
        <w:tab/>
        <w:t>[]</w:t>
      </w:r>
    </w:p>
    <w:p w14:paraId="4D2381A0" w14:textId="77777777" w:rsidR="00DA3DD4" w:rsidRPr="00924EC3" w:rsidRDefault="00DA3DD4" w:rsidP="00EB2677">
      <w:pPr>
        <w:tabs>
          <w:tab w:val="left" w:pos="3240"/>
        </w:tabs>
        <w:spacing w:after="0" w:line="240" w:lineRule="auto"/>
        <w:ind w:left="90"/>
        <w:rPr>
          <w:rFonts w:ascii="Times New Roman" w:eastAsia="Times New Roman" w:hAnsi="Times New Roman" w:cs="Times New Roman"/>
        </w:rPr>
      </w:pPr>
      <w:r w:rsidRPr="00924EC3">
        <w:rPr>
          <w:rFonts w:ascii="Times New Roman" w:eastAsia="Times New Roman" w:hAnsi="Times New Roman" w:cs="Times New Roman"/>
        </w:rPr>
        <w:t xml:space="preserve">     b.  Semi-Annually</w:t>
      </w:r>
      <w:r w:rsidRPr="00924EC3">
        <w:rPr>
          <w:rFonts w:ascii="Times New Roman" w:eastAsia="Times New Roman" w:hAnsi="Times New Roman" w:cs="Times New Roman"/>
        </w:rPr>
        <w:tab/>
        <w:t>[]</w:t>
      </w:r>
    </w:p>
    <w:p w14:paraId="4D2381A1" w14:textId="77777777" w:rsidR="00DA3DD4" w:rsidRPr="00924EC3" w:rsidRDefault="00DA3DD4" w:rsidP="00EB2677">
      <w:pPr>
        <w:tabs>
          <w:tab w:val="left" w:pos="3240"/>
        </w:tabs>
        <w:spacing w:after="0" w:line="240" w:lineRule="auto"/>
        <w:ind w:left="90"/>
        <w:rPr>
          <w:rFonts w:ascii="Times New Roman" w:eastAsia="Times New Roman" w:hAnsi="Times New Roman" w:cs="Times New Roman"/>
        </w:rPr>
      </w:pPr>
      <w:r w:rsidRPr="00924EC3">
        <w:rPr>
          <w:rFonts w:ascii="Times New Roman" w:eastAsia="Times New Roman" w:hAnsi="Times New Roman" w:cs="Times New Roman"/>
        </w:rPr>
        <w:t xml:space="preserve">     c.  Other</w:t>
      </w:r>
      <w:r w:rsidRPr="00924EC3">
        <w:rPr>
          <w:rFonts w:ascii="Times New Roman" w:eastAsia="Times New Roman" w:hAnsi="Times New Roman" w:cs="Times New Roman"/>
        </w:rPr>
        <w:tab/>
        <w:t xml:space="preserve">[X] </w:t>
      </w:r>
      <w:r>
        <w:rPr>
          <w:rFonts w:ascii="Times New Roman" w:eastAsia="Times New Roman" w:hAnsi="Times New Roman" w:cs="Times New Roman"/>
        </w:rPr>
        <w:t>Monthly, in arrears, and submittal of proper invoices.</w:t>
      </w:r>
    </w:p>
    <w:p w14:paraId="4D2381A2" w14:textId="77777777" w:rsidR="00DA3DD4" w:rsidRPr="00924EC3" w:rsidRDefault="00DA3DD4" w:rsidP="00EB2677">
      <w:pPr>
        <w:spacing w:after="0" w:line="240" w:lineRule="auto"/>
        <w:ind w:left="90"/>
        <w:rPr>
          <w:rFonts w:ascii="Times New Roman" w:eastAsia="Times New Roman" w:hAnsi="Times New Roman" w:cs="Times New Roman"/>
        </w:rPr>
      </w:pPr>
      <w:r w:rsidRPr="00924EC3">
        <w:rPr>
          <w:rFonts w:ascii="Times New Roman" w:eastAsia="Times New Roman" w:hAnsi="Times New Roman" w:cs="Times New Roman"/>
        </w:rPr>
        <w:t xml:space="preserve">  (d).  GOVERNMENT INVOICE ADDRESS:  All Invoices from the contractor shall be submitted electronically in accordance with VAAR Clause 852.232-72 Electronic Submission of Payment Requests.</w:t>
      </w:r>
    </w:p>
    <w:p w14:paraId="4D2381A3" w14:textId="77777777" w:rsidR="00DA3DD4" w:rsidRPr="00924EC3" w:rsidRDefault="00DA3DD4" w:rsidP="00EB2677">
      <w:pPr>
        <w:spacing w:after="0" w:line="240" w:lineRule="auto"/>
        <w:ind w:left="90"/>
        <w:rPr>
          <w:rFonts w:ascii="Times New Roman" w:eastAsia="Times New Roman" w:hAnsi="Times New Roman" w:cs="Times New Roman"/>
        </w:rPr>
      </w:pPr>
      <w:r w:rsidRPr="00924EC3">
        <w:rPr>
          <w:rFonts w:ascii="Times New Roman" w:eastAsia="Times New Roman" w:hAnsi="Times New Roman" w:cs="Times New Roman"/>
        </w:rPr>
        <w:t>Department of Veterans Affairs</w:t>
      </w:r>
    </w:p>
    <w:p w14:paraId="4D2381A4" w14:textId="77777777" w:rsidR="00DA3DD4" w:rsidRPr="00924EC3" w:rsidRDefault="00DA3DD4" w:rsidP="00EB2677">
      <w:pPr>
        <w:spacing w:after="0" w:line="240" w:lineRule="auto"/>
        <w:ind w:left="90"/>
        <w:rPr>
          <w:rFonts w:ascii="Times New Roman" w:eastAsia="Times New Roman" w:hAnsi="Times New Roman" w:cs="Times New Roman"/>
        </w:rPr>
      </w:pPr>
      <w:r w:rsidRPr="00924EC3">
        <w:rPr>
          <w:rFonts w:ascii="Times New Roman" w:eastAsia="Times New Roman" w:hAnsi="Times New Roman" w:cs="Times New Roman"/>
        </w:rPr>
        <w:t>Financial Services Center</w:t>
      </w:r>
    </w:p>
    <w:p w14:paraId="4D2381A5" w14:textId="77777777" w:rsidR="00DA3DD4" w:rsidRPr="00924EC3" w:rsidRDefault="00DA3DD4" w:rsidP="00EB2677">
      <w:pPr>
        <w:spacing w:after="0" w:line="240" w:lineRule="auto"/>
        <w:ind w:left="90"/>
        <w:rPr>
          <w:rFonts w:ascii="Times New Roman" w:eastAsia="Times New Roman" w:hAnsi="Times New Roman" w:cs="Times New Roman"/>
        </w:rPr>
      </w:pPr>
      <w:r w:rsidRPr="00924EC3">
        <w:rPr>
          <w:rFonts w:ascii="Times New Roman" w:eastAsia="Times New Roman" w:hAnsi="Times New Roman" w:cs="Times New Roman"/>
        </w:rPr>
        <w:t>http://www.fsc.va.gov/einvoice.asp</w:t>
      </w:r>
    </w:p>
    <w:p w14:paraId="4D2381A6" w14:textId="77777777" w:rsidR="00DA3DD4" w:rsidRPr="00924EC3" w:rsidRDefault="00DA3DD4" w:rsidP="00EB2677">
      <w:pPr>
        <w:spacing w:after="0" w:line="240" w:lineRule="auto"/>
        <w:ind w:left="90"/>
        <w:rPr>
          <w:rFonts w:ascii="Times New Roman" w:eastAsia="Times New Roman" w:hAnsi="Times New Roman" w:cs="Times New Roman"/>
        </w:rPr>
      </w:pPr>
      <w:r w:rsidRPr="00924EC3">
        <w:rPr>
          <w:rFonts w:ascii="Times New Roman" w:eastAsia="Times New Roman" w:hAnsi="Times New Roman" w:cs="Times New Roman"/>
        </w:rPr>
        <w:t xml:space="preserve">Austin TX </w:t>
      </w:r>
    </w:p>
    <w:p w14:paraId="4D2381A7" w14:textId="77777777" w:rsidR="00DA3DD4" w:rsidRDefault="00DA3DD4" w:rsidP="00EB2677">
      <w:pPr>
        <w:spacing w:after="0" w:line="240" w:lineRule="auto"/>
        <w:rPr>
          <w:rFonts w:ascii="Times New Roman" w:hAnsi="Times New Roman" w:cs="Times New Roman"/>
        </w:rPr>
      </w:pPr>
    </w:p>
    <w:p w14:paraId="4D2381A8" w14:textId="77777777" w:rsidR="00DA3DD4" w:rsidRDefault="00DA3DD4" w:rsidP="00EB2677">
      <w:pPr>
        <w:spacing w:after="0" w:line="240" w:lineRule="auto"/>
        <w:rPr>
          <w:rFonts w:ascii="Times New Roman" w:hAnsi="Times New Roman" w:cs="Times New Roman"/>
        </w:rPr>
      </w:pPr>
    </w:p>
    <w:p w14:paraId="4D2381A9" w14:textId="77777777" w:rsidR="00DA3DD4" w:rsidRPr="00323C78" w:rsidRDefault="00DA3DD4" w:rsidP="00EB2677">
      <w:pPr>
        <w:spacing w:after="0" w:line="240" w:lineRule="auto"/>
        <w:rPr>
          <w:rFonts w:ascii="Times New Roman" w:hAnsi="Times New Roman" w:cs="Times New Roman"/>
        </w:rPr>
      </w:pPr>
      <w:r w:rsidRPr="00323C78">
        <w:rPr>
          <w:rFonts w:ascii="Times New Roman" w:hAnsi="Times New Roman" w:cs="Times New Roman"/>
        </w:rPr>
        <w:t>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65644D" w14:paraId="4D2381AC" w14:textId="77777777" w:rsidTr="00990E2C">
        <w:tc>
          <w:tcPr>
            <w:tcW w:w="4788" w:type="dxa"/>
          </w:tcPr>
          <w:p w14:paraId="4D2381AA" w14:textId="77777777" w:rsidR="00DA3DD4" w:rsidRDefault="00DA3DD4" w:rsidP="00EB2677">
            <w:pPr>
              <w:jc w:val="center"/>
            </w:pPr>
            <w:bookmarkStart w:id="4" w:name="ColumnTitle"/>
            <w:bookmarkEnd w:id="4"/>
            <w:r>
              <w:t>AMENDMENT NO</w:t>
            </w:r>
          </w:p>
        </w:tc>
        <w:tc>
          <w:tcPr>
            <w:tcW w:w="4788" w:type="dxa"/>
          </w:tcPr>
          <w:p w14:paraId="4D2381AB" w14:textId="77777777" w:rsidR="00DA3DD4" w:rsidRDefault="00DA3DD4" w:rsidP="00EB2677">
            <w:pPr>
              <w:jc w:val="center"/>
            </w:pPr>
            <w:r>
              <w:t>DATE</w:t>
            </w:r>
          </w:p>
        </w:tc>
      </w:tr>
      <w:tr w:rsidR="0065644D" w14:paraId="4D2381AF" w14:textId="77777777" w:rsidTr="00990E2C">
        <w:tc>
          <w:tcPr>
            <w:tcW w:w="4788" w:type="dxa"/>
          </w:tcPr>
          <w:p w14:paraId="4D2381AD" w14:textId="77777777" w:rsidR="00DA3DD4" w:rsidRDefault="00DA3DD4" w:rsidP="00EB2677"/>
        </w:tc>
        <w:tc>
          <w:tcPr>
            <w:tcW w:w="4788" w:type="dxa"/>
          </w:tcPr>
          <w:p w14:paraId="4D2381AE" w14:textId="77777777" w:rsidR="00DA3DD4" w:rsidRDefault="00DA3DD4" w:rsidP="00EB2677"/>
        </w:tc>
      </w:tr>
      <w:tr w:rsidR="0065644D" w14:paraId="4D2381B2" w14:textId="77777777" w:rsidTr="00990E2C">
        <w:tc>
          <w:tcPr>
            <w:tcW w:w="4788" w:type="dxa"/>
          </w:tcPr>
          <w:p w14:paraId="4D2381B0" w14:textId="77777777" w:rsidR="00DA3DD4" w:rsidRDefault="00DA3DD4" w:rsidP="00EB2677"/>
        </w:tc>
        <w:tc>
          <w:tcPr>
            <w:tcW w:w="4788" w:type="dxa"/>
          </w:tcPr>
          <w:p w14:paraId="4D2381B1" w14:textId="77777777" w:rsidR="00DA3DD4" w:rsidRDefault="00DA3DD4" w:rsidP="00EB2677"/>
        </w:tc>
      </w:tr>
      <w:tr w:rsidR="0065644D" w14:paraId="4D2381B5" w14:textId="77777777" w:rsidTr="00990E2C">
        <w:tc>
          <w:tcPr>
            <w:tcW w:w="4788" w:type="dxa"/>
          </w:tcPr>
          <w:p w14:paraId="4D2381B3" w14:textId="77777777" w:rsidR="00DA3DD4" w:rsidRDefault="00DA3DD4" w:rsidP="00EB2677"/>
        </w:tc>
        <w:tc>
          <w:tcPr>
            <w:tcW w:w="4788" w:type="dxa"/>
          </w:tcPr>
          <w:p w14:paraId="4D2381B4" w14:textId="77777777" w:rsidR="00DA3DD4" w:rsidRDefault="00DA3DD4" w:rsidP="00EB2677"/>
        </w:tc>
      </w:tr>
    </w:tbl>
    <w:p w14:paraId="4D2381B6" w14:textId="77777777" w:rsidR="00DA3DD4" w:rsidRDefault="00DA3DD4" w:rsidP="00EB2677">
      <w:pPr>
        <w:pStyle w:val="NoSpacing"/>
      </w:pPr>
    </w:p>
    <w:p w14:paraId="4D2381BE" w14:textId="77777777" w:rsidR="00DA3DD4" w:rsidRPr="00323C78" w:rsidRDefault="00DA3DD4" w:rsidP="00EB2677">
      <w:pPr>
        <w:spacing w:after="0" w:line="240" w:lineRule="auto"/>
        <w:rPr>
          <w:rFonts w:ascii="Times New Roman" w:eastAsia="Arial" w:hAnsi="Times New Roman" w:cs="Times New Roman"/>
        </w:rPr>
      </w:pPr>
      <w:r w:rsidRPr="00323C78">
        <w:rPr>
          <w:rFonts w:ascii="Times New Roman" w:eastAsia="Arial" w:hAnsi="Times New Roman" w:cs="Times New Roman"/>
        </w:rPr>
        <w:tab/>
      </w:r>
    </w:p>
    <w:p w14:paraId="4D2381C0" w14:textId="0916133E" w:rsidR="00DA3DD4" w:rsidRPr="00323C78" w:rsidRDefault="00DA3DD4" w:rsidP="00EB2677">
      <w:pPr>
        <w:spacing w:after="0" w:line="240" w:lineRule="auto"/>
        <w:ind w:left="360"/>
        <w:rPr>
          <w:rFonts w:ascii="Times New Roman" w:eastAsia="Arial" w:hAnsi="Times New Roman" w:cs="Times New Roman"/>
        </w:rPr>
      </w:pPr>
      <w:r w:rsidRPr="00323C78">
        <w:rPr>
          <w:rFonts w:ascii="Times New Roman" w:eastAsia="Arial" w:hAnsi="Times New Roman" w:cs="Times New Roman"/>
        </w:rPr>
        <w:t>(</w:t>
      </w:r>
      <w:r w:rsidR="00A55C06">
        <w:rPr>
          <w:rFonts w:ascii="Times New Roman" w:eastAsia="Arial" w:hAnsi="Times New Roman" w:cs="Times New Roman"/>
        </w:rPr>
        <w:t>e</w:t>
      </w:r>
      <w:r w:rsidRPr="00323C78">
        <w:rPr>
          <w:rFonts w:ascii="Times New Roman" w:eastAsia="Arial" w:hAnsi="Times New Roman" w:cs="Times New Roman"/>
        </w:rPr>
        <w:t xml:space="preserve">). REFERENCE NUMBERS:  Please reference both the Order number </w:t>
      </w:r>
      <w:r w:rsidRPr="00323C78">
        <w:rPr>
          <w:rFonts w:ascii="Times New Roman" w:eastAsia="Arial" w:hAnsi="Times New Roman" w:cs="Times New Roman"/>
          <w:color w:val="FF0000"/>
          <w:u w:val="single"/>
        </w:rPr>
        <w:t>(to be assigned)</w:t>
      </w:r>
      <w:r w:rsidRPr="00323C78">
        <w:rPr>
          <w:rFonts w:ascii="Times New Roman" w:eastAsia="Arial" w:hAnsi="Times New Roman" w:cs="Times New Roman"/>
        </w:rPr>
        <w:t xml:space="preserve"> and the Obligation Number </w:t>
      </w:r>
      <w:r w:rsidRPr="00323C78">
        <w:rPr>
          <w:rFonts w:ascii="Times New Roman" w:eastAsia="Arial" w:hAnsi="Times New Roman" w:cs="Times New Roman"/>
          <w:color w:val="FF0000"/>
          <w:u w:val="single"/>
        </w:rPr>
        <w:t>(to be assigned)</w:t>
      </w:r>
      <w:r w:rsidRPr="00323C78">
        <w:rPr>
          <w:rFonts w:ascii="Times New Roman" w:eastAsia="Arial" w:hAnsi="Times New Roman" w:cs="Times New Roman"/>
        </w:rPr>
        <w:t xml:space="preserve"> on all correspondence and invoices.   If contract option years are exercised, new obligation numbers will be issued and identified on the contract modification document.  </w:t>
      </w:r>
    </w:p>
    <w:p w14:paraId="4D2381C2" w14:textId="2B056590" w:rsidR="00DA3DD4" w:rsidRPr="00323C78" w:rsidRDefault="00DA3DD4" w:rsidP="00EB2677">
      <w:pPr>
        <w:spacing w:after="0" w:line="240" w:lineRule="auto"/>
        <w:ind w:left="360"/>
        <w:rPr>
          <w:rFonts w:ascii="Times New Roman" w:eastAsia="Arial" w:hAnsi="Times New Roman" w:cs="Times New Roman"/>
        </w:rPr>
      </w:pPr>
      <w:r w:rsidRPr="00323C78">
        <w:rPr>
          <w:rFonts w:ascii="Times New Roman" w:eastAsia="Arial" w:hAnsi="Times New Roman" w:cs="Times New Roman"/>
        </w:rPr>
        <w:lastRenderedPageBreak/>
        <w:t xml:space="preserve"> (</w:t>
      </w:r>
      <w:r w:rsidR="00A55C06">
        <w:rPr>
          <w:rFonts w:ascii="Times New Roman" w:eastAsia="Arial" w:hAnsi="Times New Roman" w:cs="Times New Roman"/>
        </w:rPr>
        <w:t>f</w:t>
      </w:r>
      <w:r w:rsidRPr="00323C78">
        <w:rPr>
          <w:rFonts w:ascii="Times New Roman" w:eastAsia="Arial" w:hAnsi="Times New Roman" w:cs="Times New Roman"/>
        </w:rPr>
        <w:t xml:space="preserve">). AUTHORIZATIONS:   </w:t>
      </w:r>
    </w:p>
    <w:p w14:paraId="4D2381C4" w14:textId="43E45E60" w:rsidR="00DA3DD4" w:rsidRPr="00323C78" w:rsidRDefault="00DA3DD4" w:rsidP="00EB2677">
      <w:pPr>
        <w:spacing w:after="0" w:line="240" w:lineRule="auto"/>
        <w:ind w:left="720"/>
        <w:rPr>
          <w:rFonts w:ascii="Times New Roman" w:eastAsia="Times New Roman" w:hAnsi="Times New Roman" w:cs="Times New Roman"/>
        </w:rPr>
      </w:pPr>
      <w:r w:rsidRPr="00323C78">
        <w:rPr>
          <w:rFonts w:ascii="Times New Roman" w:eastAsia="Times New Roman" w:hAnsi="Times New Roman" w:cs="Times New Roman"/>
        </w:rPr>
        <w:t>(1). The Contracting Officer (CO) named in Section (a) above is responsible for the overall administration of this contract.  Only the CO has the authority to make changes which affect:</w:t>
      </w:r>
    </w:p>
    <w:p w14:paraId="4D2381C5" w14:textId="77777777" w:rsidR="00DA3DD4" w:rsidRPr="00323C78" w:rsidRDefault="00DA3DD4" w:rsidP="00EB2677">
      <w:pPr>
        <w:spacing w:after="0" w:line="240" w:lineRule="auto"/>
        <w:ind w:left="1440"/>
        <w:rPr>
          <w:rFonts w:ascii="Times New Roman" w:eastAsia="Times New Roman" w:hAnsi="Times New Roman" w:cs="Times New Roman"/>
        </w:rPr>
      </w:pPr>
      <w:r w:rsidRPr="00323C78">
        <w:rPr>
          <w:rFonts w:ascii="Times New Roman" w:eastAsia="Times New Roman" w:hAnsi="Times New Roman" w:cs="Times New Roman"/>
        </w:rPr>
        <w:t>(A). Contract prices,</w:t>
      </w:r>
    </w:p>
    <w:p w14:paraId="4D2381C6" w14:textId="77777777" w:rsidR="00DA3DD4" w:rsidRPr="00323C78" w:rsidRDefault="00DA3DD4" w:rsidP="00EB2677">
      <w:pPr>
        <w:spacing w:after="0" w:line="240" w:lineRule="auto"/>
        <w:ind w:left="1440"/>
        <w:rPr>
          <w:rFonts w:ascii="Times New Roman" w:eastAsia="Times New Roman" w:hAnsi="Times New Roman" w:cs="Times New Roman"/>
        </w:rPr>
      </w:pPr>
      <w:r w:rsidRPr="00323C78">
        <w:rPr>
          <w:rFonts w:ascii="Times New Roman" w:eastAsia="Times New Roman" w:hAnsi="Times New Roman" w:cs="Times New Roman"/>
        </w:rPr>
        <w:t>(B). Quality,</w:t>
      </w:r>
    </w:p>
    <w:p w14:paraId="4D2381C7" w14:textId="77777777" w:rsidR="00DA3DD4" w:rsidRPr="00323C78" w:rsidRDefault="00DA3DD4" w:rsidP="00EB2677">
      <w:pPr>
        <w:spacing w:after="0" w:line="240" w:lineRule="auto"/>
        <w:ind w:left="1440"/>
        <w:rPr>
          <w:rFonts w:ascii="Times New Roman" w:eastAsia="Times New Roman" w:hAnsi="Times New Roman" w:cs="Times New Roman"/>
        </w:rPr>
      </w:pPr>
      <w:r w:rsidRPr="00323C78">
        <w:rPr>
          <w:rFonts w:ascii="Times New Roman" w:eastAsia="Times New Roman" w:hAnsi="Times New Roman" w:cs="Times New Roman"/>
        </w:rPr>
        <w:t>(C). Quantities, or</w:t>
      </w:r>
    </w:p>
    <w:p w14:paraId="4D2381C8" w14:textId="77777777" w:rsidR="00DA3DD4" w:rsidRPr="00323C78" w:rsidRDefault="00DA3DD4" w:rsidP="00EB2677">
      <w:pPr>
        <w:spacing w:after="0" w:line="240" w:lineRule="auto"/>
        <w:ind w:left="1440"/>
        <w:rPr>
          <w:rFonts w:ascii="Times New Roman" w:eastAsia="Times New Roman" w:hAnsi="Times New Roman" w:cs="Times New Roman"/>
        </w:rPr>
      </w:pPr>
      <w:r w:rsidRPr="00323C78">
        <w:rPr>
          <w:rFonts w:ascii="Times New Roman" w:eastAsia="Times New Roman" w:hAnsi="Times New Roman" w:cs="Times New Roman"/>
        </w:rPr>
        <w:t>(D). Delivery terms and conditions.</w:t>
      </w:r>
    </w:p>
    <w:p w14:paraId="4D2381CA" w14:textId="2EECE167" w:rsidR="00DA3DD4" w:rsidRPr="00A55C06" w:rsidRDefault="00DA3DD4" w:rsidP="00EB2677">
      <w:pPr>
        <w:spacing w:after="0" w:line="240" w:lineRule="auto"/>
        <w:ind w:left="720"/>
        <w:rPr>
          <w:rFonts w:ascii="Times New Roman" w:eastAsia="Times New Roman" w:hAnsi="Times New Roman" w:cs="Times New Roman"/>
        </w:rPr>
      </w:pPr>
      <w:r w:rsidRPr="00323C78">
        <w:rPr>
          <w:rFonts w:ascii="Times New Roman" w:eastAsia="Times New Roman" w:hAnsi="Times New Roman" w:cs="Times New Roman"/>
        </w:rPr>
        <w:t xml:space="preserve"> </w:t>
      </w:r>
    </w:p>
    <w:p w14:paraId="4D2381CB" w14:textId="44A9ABA3" w:rsidR="00DA3DD4" w:rsidRPr="00323C78" w:rsidRDefault="00DA3DD4" w:rsidP="00EB2677">
      <w:pPr>
        <w:spacing w:after="0" w:line="240" w:lineRule="auto"/>
        <w:ind w:left="360"/>
        <w:rPr>
          <w:rFonts w:ascii="Times New Roman" w:eastAsia="Times New Roman" w:hAnsi="Times New Roman" w:cs="Times New Roman"/>
        </w:rPr>
      </w:pPr>
      <w:r w:rsidRPr="00323C78">
        <w:rPr>
          <w:rFonts w:ascii="Times New Roman" w:eastAsia="Times New Roman" w:hAnsi="Times New Roman" w:cs="Times New Roman"/>
        </w:rPr>
        <w:t>(</w:t>
      </w:r>
      <w:r w:rsidR="00A55C06">
        <w:rPr>
          <w:rFonts w:ascii="Times New Roman" w:eastAsia="Times New Roman" w:hAnsi="Times New Roman" w:cs="Times New Roman"/>
        </w:rPr>
        <w:t>g</w:t>
      </w:r>
      <w:r w:rsidRPr="00323C78">
        <w:rPr>
          <w:rFonts w:ascii="Times New Roman" w:eastAsia="Times New Roman" w:hAnsi="Times New Roman" w:cs="Times New Roman"/>
        </w:rPr>
        <w:t>). CONTRACT TIME PERIOD:</w:t>
      </w:r>
    </w:p>
    <w:p w14:paraId="4D2381CC" w14:textId="77777777" w:rsidR="00DA3DD4" w:rsidRPr="00323C78" w:rsidRDefault="00DA3DD4" w:rsidP="00EB2677">
      <w:pPr>
        <w:spacing w:after="0" w:line="240" w:lineRule="auto"/>
        <w:ind w:left="720"/>
        <w:rPr>
          <w:rFonts w:ascii="Times New Roman" w:eastAsia="Times New Roman" w:hAnsi="Times New Roman" w:cs="Times New Roman"/>
        </w:rPr>
      </w:pPr>
      <w:r w:rsidRPr="00323C78">
        <w:rPr>
          <w:rFonts w:ascii="Times New Roman" w:eastAsia="Times New Roman" w:hAnsi="Times New Roman" w:cs="Times New Roman"/>
        </w:rPr>
        <w:t xml:space="preserve">(1).  </w:t>
      </w:r>
      <w:r>
        <w:rPr>
          <w:rFonts w:ascii="Times New Roman" w:eastAsia="Times New Roman" w:hAnsi="Times New Roman" w:cs="Times New Roman"/>
        </w:rPr>
        <w:t>TBD</w:t>
      </w:r>
      <w:r w:rsidRPr="00323C78">
        <w:rPr>
          <w:rFonts w:ascii="Times New Roman" w:eastAsia="Times New Roman" w:hAnsi="Times New Roman" w:cs="Times New Roman"/>
        </w:rPr>
        <w:t xml:space="preserve">. </w:t>
      </w:r>
    </w:p>
    <w:p w14:paraId="4D2381CD" w14:textId="77777777" w:rsidR="00DA3DD4" w:rsidRDefault="00DA3DD4" w:rsidP="00EB2677">
      <w:pPr>
        <w:pStyle w:val="NoSpacing"/>
      </w:pPr>
    </w:p>
    <w:p w14:paraId="4D2381CE" w14:textId="3192248E" w:rsidR="00DA3DD4" w:rsidRDefault="00DA3DD4" w:rsidP="00EB2677">
      <w:pPr>
        <w:pStyle w:val="Heading2"/>
        <w:spacing w:before="0" w:after="0" w:line="240" w:lineRule="auto"/>
      </w:pPr>
      <w:bookmarkStart w:id="5" w:name="_Toc229143146"/>
      <w:r>
        <w:t>B.</w:t>
      </w:r>
      <w:r w:rsidR="00EB2677">
        <w:t>2</w:t>
      </w:r>
      <w:r>
        <w:t xml:space="preserve"> PRICE/COST SCHEDULE</w:t>
      </w:r>
      <w:bookmarkEnd w:id="5"/>
    </w:p>
    <w:p w14:paraId="4D2381CF" w14:textId="77777777" w:rsidR="00DA3DD4" w:rsidRDefault="00DA3DD4" w:rsidP="00EB2677">
      <w:pPr>
        <w:pStyle w:val="Heading3"/>
        <w:spacing w:before="0" w:line="240" w:lineRule="auto"/>
      </w:pPr>
      <w:bookmarkStart w:id="6" w:name="_Toc229143147"/>
      <w:r>
        <w:t>ITEM INFORMATION</w:t>
      </w:r>
      <w:bookmarkEnd w:id="6"/>
    </w:p>
    <w:p w14:paraId="5EDF0904" w14:textId="796B8733" w:rsidR="00A55C06" w:rsidRPr="00A55C06" w:rsidRDefault="00A55C06" w:rsidP="00EB2677">
      <w:pPr>
        <w:spacing w:after="0" w:line="240" w:lineRule="auto"/>
      </w:pPr>
      <w:r>
        <w:t>POP Begin: 05-28-2026</w:t>
      </w:r>
      <w:r>
        <w:br/>
        <w:t>POP End: 05-27-2031</w:t>
      </w:r>
      <w:r>
        <w:br/>
      </w:r>
    </w:p>
    <w:tbl>
      <w:tblPr>
        <w:tblStyle w:val="LightList-Accent1"/>
        <w:tblW w:w="0" w:type="auto"/>
        <w:tblLook w:val="04A0" w:firstRow="1" w:lastRow="0" w:firstColumn="1" w:lastColumn="0" w:noHBand="0" w:noVBand="1"/>
      </w:tblPr>
      <w:tblGrid>
        <w:gridCol w:w="1182"/>
        <w:gridCol w:w="2764"/>
        <w:gridCol w:w="1389"/>
        <w:gridCol w:w="756"/>
        <w:gridCol w:w="2506"/>
        <w:gridCol w:w="2419"/>
      </w:tblGrid>
      <w:tr w:rsidR="0065644D" w14:paraId="4D2381D6" w14:textId="77777777" w:rsidTr="00A55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single" w:sz="8" w:space="0" w:color="4F81BD" w:themeColor="accent1"/>
              <w:left w:val="single" w:sz="8" w:space="0" w:color="4F81BD" w:themeColor="accent1"/>
              <w:bottom w:val="nil"/>
              <w:right w:val="nil"/>
            </w:tcBorders>
            <w:vAlign w:val="bottom"/>
            <w:hideMark/>
          </w:tcPr>
          <w:p w14:paraId="4D2381D0" w14:textId="77777777" w:rsidR="00DA3DD4" w:rsidRDefault="00DA3DD4" w:rsidP="00EB2677">
            <w:r>
              <w:t>ITEM NUMBER</w:t>
            </w:r>
          </w:p>
        </w:tc>
        <w:tc>
          <w:tcPr>
            <w:tcW w:w="2631" w:type="dxa"/>
            <w:tcBorders>
              <w:top w:val="single" w:sz="8" w:space="0" w:color="4F81BD" w:themeColor="accent1"/>
              <w:left w:val="nil"/>
              <w:bottom w:val="nil"/>
              <w:right w:val="nil"/>
            </w:tcBorders>
            <w:vAlign w:val="bottom"/>
            <w:hideMark/>
          </w:tcPr>
          <w:p w14:paraId="4D2381D1" w14:textId="77777777" w:rsidR="00DA3DD4" w:rsidRDefault="00DA3DD4" w:rsidP="00EB2677">
            <w:pPr>
              <w:cnfStyle w:val="100000000000" w:firstRow="1" w:lastRow="0" w:firstColumn="0" w:lastColumn="0" w:oddVBand="0" w:evenVBand="0" w:oddHBand="0" w:evenHBand="0" w:firstRowFirstColumn="0" w:firstRowLastColumn="0" w:lastRowFirstColumn="0" w:lastRowLastColumn="0"/>
            </w:pPr>
            <w:r>
              <w:t>DESCRIPTION OF SUPPLIES/SERVICES</w:t>
            </w:r>
          </w:p>
        </w:tc>
        <w:tc>
          <w:tcPr>
            <w:tcW w:w="1435" w:type="dxa"/>
            <w:tcBorders>
              <w:top w:val="single" w:sz="8" w:space="0" w:color="4F81BD" w:themeColor="accent1"/>
              <w:left w:val="nil"/>
              <w:bottom w:val="nil"/>
              <w:right w:val="nil"/>
            </w:tcBorders>
            <w:vAlign w:val="bottom"/>
            <w:hideMark/>
          </w:tcPr>
          <w:p w14:paraId="4D2381D2" w14:textId="77777777" w:rsidR="00DA3DD4" w:rsidRDefault="00DA3DD4" w:rsidP="00EB2677">
            <w:pPr>
              <w:jc w:val="right"/>
              <w:cnfStyle w:val="100000000000" w:firstRow="1" w:lastRow="0" w:firstColumn="0" w:lastColumn="0" w:oddVBand="0" w:evenVBand="0" w:oddHBand="0" w:evenHBand="0" w:firstRowFirstColumn="0" w:firstRowLastColumn="0" w:lastRowFirstColumn="0" w:lastRowLastColumn="0"/>
            </w:pPr>
            <w:r>
              <w:t>QUANTITY</w:t>
            </w:r>
          </w:p>
        </w:tc>
        <w:tc>
          <w:tcPr>
            <w:tcW w:w="778" w:type="dxa"/>
            <w:tcBorders>
              <w:top w:val="single" w:sz="8" w:space="0" w:color="4F81BD" w:themeColor="accent1"/>
              <w:left w:val="nil"/>
              <w:bottom w:val="nil"/>
              <w:right w:val="nil"/>
            </w:tcBorders>
            <w:vAlign w:val="bottom"/>
            <w:hideMark/>
          </w:tcPr>
          <w:p w14:paraId="4D2381D3" w14:textId="77777777" w:rsidR="00DA3DD4" w:rsidRDefault="00DA3DD4" w:rsidP="00EB2677">
            <w:pPr>
              <w:jc w:val="right"/>
              <w:cnfStyle w:val="100000000000" w:firstRow="1" w:lastRow="0" w:firstColumn="0" w:lastColumn="0" w:oddVBand="0" w:evenVBand="0" w:oddHBand="0" w:evenHBand="0" w:firstRowFirstColumn="0" w:firstRowLastColumn="0" w:lastRowFirstColumn="0" w:lastRowLastColumn="0"/>
            </w:pPr>
            <w:r>
              <w:t>UNIT</w:t>
            </w:r>
          </w:p>
        </w:tc>
        <w:tc>
          <w:tcPr>
            <w:tcW w:w="2568" w:type="dxa"/>
            <w:tcBorders>
              <w:top w:val="single" w:sz="8" w:space="0" w:color="4F81BD" w:themeColor="accent1"/>
              <w:left w:val="nil"/>
              <w:bottom w:val="nil"/>
              <w:right w:val="nil"/>
            </w:tcBorders>
            <w:vAlign w:val="bottom"/>
            <w:hideMark/>
          </w:tcPr>
          <w:p w14:paraId="4D2381D4" w14:textId="77777777" w:rsidR="00DA3DD4" w:rsidRDefault="00DA3DD4" w:rsidP="00EB2677">
            <w:pPr>
              <w:jc w:val="right"/>
              <w:cnfStyle w:val="100000000000" w:firstRow="1" w:lastRow="0" w:firstColumn="0" w:lastColumn="0" w:oddVBand="0" w:evenVBand="0" w:oddHBand="0" w:evenHBand="0" w:firstRowFirstColumn="0" w:firstRowLastColumn="0" w:lastRowFirstColumn="0" w:lastRowLastColumn="0"/>
            </w:pPr>
            <w:r>
              <w:t>UNIT PRICE</w:t>
            </w:r>
          </w:p>
        </w:tc>
        <w:tc>
          <w:tcPr>
            <w:tcW w:w="2419" w:type="dxa"/>
            <w:tcBorders>
              <w:top w:val="single" w:sz="8" w:space="0" w:color="4F81BD" w:themeColor="accent1"/>
              <w:left w:val="nil"/>
              <w:bottom w:val="nil"/>
              <w:right w:val="single" w:sz="8" w:space="0" w:color="4F81BD" w:themeColor="accent1"/>
            </w:tcBorders>
            <w:vAlign w:val="bottom"/>
            <w:hideMark/>
          </w:tcPr>
          <w:p w14:paraId="4D2381D5" w14:textId="77777777" w:rsidR="00DA3DD4" w:rsidRDefault="00DA3DD4" w:rsidP="00EB2677">
            <w:pPr>
              <w:jc w:val="right"/>
              <w:cnfStyle w:val="100000000000" w:firstRow="1" w:lastRow="0" w:firstColumn="0" w:lastColumn="0" w:oddVBand="0" w:evenVBand="0" w:oddHBand="0" w:evenHBand="0" w:firstRowFirstColumn="0" w:firstRowLastColumn="0" w:lastRowFirstColumn="0" w:lastRowLastColumn="0"/>
            </w:pPr>
            <w:r>
              <w:t>AMOUNT</w:t>
            </w:r>
          </w:p>
        </w:tc>
      </w:tr>
      <w:tr w:rsidR="00A55C06" w14:paraId="4D2381DD"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1D7" w14:textId="77777777" w:rsidR="00A55C06" w:rsidRDefault="00A55C06" w:rsidP="00EB2677">
            <w:r>
              <w:t>0001</w:t>
            </w:r>
          </w:p>
        </w:tc>
        <w:tc>
          <w:tcPr>
            <w:tcW w:w="2631" w:type="dxa"/>
            <w:tcBorders>
              <w:top w:val="nil"/>
              <w:left w:val="nil"/>
              <w:bottom w:val="nil"/>
              <w:right w:val="nil"/>
            </w:tcBorders>
            <w:hideMark/>
          </w:tcPr>
          <w:p w14:paraId="4D2381D8" w14:textId="2354AF52" w:rsidR="00A55C06" w:rsidRDefault="00A55C06" w:rsidP="00EB2677">
            <w:pPr>
              <w:cnfStyle w:val="000000100000" w:firstRow="0" w:lastRow="0" w:firstColumn="0" w:lastColumn="0" w:oddVBand="0" w:evenVBand="0" w:oddHBand="1" w:evenHBand="0" w:firstRowFirstColumn="0" w:firstRowLastColumn="0" w:lastRowFirstColumn="0" w:lastRowLastColumn="0"/>
            </w:pPr>
            <w:r>
              <w:t>Boiler Plant Safety Device/Combustion Tuning in accordance with VHA Directive 1810 and the current VHA Boiler Safety Device Testing Manual Annual Inspections, Boilers, DA Tank and Condensate Tank</w:t>
            </w:r>
            <w:r>
              <w:br/>
              <w:t>Contract Period: Base</w:t>
            </w:r>
          </w:p>
        </w:tc>
        <w:tc>
          <w:tcPr>
            <w:tcW w:w="1435" w:type="dxa"/>
            <w:tcBorders>
              <w:top w:val="nil"/>
              <w:left w:val="nil"/>
              <w:bottom w:val="nil"/>
              <w:right w:val="nil"/>
            </w:tcBorders>
            <w:hideMark/>
          </w:tcPr>
          <w:p w14:paraId="4D2381D9"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3.00</w:t>
            </w:r>
          </w:p>
        </w:tc>
        <w:tc>
          <w:tcPr>
            <w:tcW w:w="778" w:type="dxa"/>
            <w:tcBorders>
              <w:top w:val="nil"/>
              <w:left w:val="nil"/>
              <w:bottom w:val="nil"/>
              <w:right w:val="nil"/>
            </w:tcBorders>
            <w:hideMark/>
          </w:tcPr>
          <w:p w14:paraId="4D2381DA"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TRP</w:t>
            </w:r>
          </w:p>
        </w:tc>
        <w:tc>
          <w:tcPr>
            <w:tcW w:w="2568" w:type="dxa"/>
            <w:tcBorders>
              <w:top w:val="nil"/>
              <w:left w:val="nil"/>
              <w:bottom w:val="nil"/>
              <w:right w:val="nil"/>
            </w:tcBorders>
            <w:hideMark/>
          </w:tcPr>
          <w:p w14:paraId="4D2381DB"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1DC"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1E1"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1DE" w14:textId="77777777" w:rsidR="00A55C06" w:rsidRDefault="00A55C06" w:rsidP="00EB2677"/>
        </w:tc>
        <w:tc>
          <w:tcPr>
            <w:tcW w:w="0" w:type="auto"/>
            <w:gridSpan w:val="4"/>
            <w:tcBorders>
              <w:top w:val="nil"/>
              <w:bottom w:val="single" w:sz="2" w:space="0" w:color="4F81BD"/>
            </w:tcBorders>
          </w:tcPr>
          <w:p w14:paraId="4D2381DF" w14:textId="4B4F4B32"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1E0"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1E8"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1E2" w14:textId="77777777" w:rsidR="00A55C06" w:rsidRDefault="00A55C06" w:rsidP="00EB2677">
            <w:r>
              <w:t>0002</w:t>
            </w:r>
          </w:p>
        </w:tc>
        <w:tc>
          <w:tcPr>
            <w:tcW w:w="2631" w:type="dxa"/>
            <w:tcBorders>
              <w:top w:val="nil"/>
              <w:left w:val="nil"/>
              <w:bottom w:val="nil"/>
              <w:right w:val="nil"/>
            </w:tcBorders>
            <w:hideMark/>
          </w:tcPr>
          <w:p w14:paraId="4D2381E3" w14:textId="4C778A8E" w:rsidR="00A55C06" w:rsidRDefault="00A55C06" w:rsidP="00EB2677">
            <w:pPr>
              <w:cnfStyle w:val="000000100000" w:firstRow="0" w:lastRow="0" w:firstColumn="0" w:lastColumn="0" w:oddVBand="0" w:evenVBand="0" w:oddHBand="1" w:evenHBand="0" w:firstRowFirstColumn="0" w:firstRowLastColumn="0" w:lastRowFirstColumn="0" w:lastRowLastColumn="0"/>
            </w:pPr>
            <w:r>
              <w:t>Semi-annual Safety Device Testing Boiler Plant Safety Device in accordance with VHA Directive 1810 and the current VHA Boiler Safety Device Testing Manual</w:t>
            </w:r>
          </w:p>
        </w:tc>
        <w:tc>
          <w:tcPr>
            <w:tcW w:w="1435" w:type="dxa"/>
            <w:tcBorders>
              <w:top w:val="nil"/>
              <w:left w:val="nil"/>
              <w:bottom w:val="nil"/>
              <w:right w:val="nil"/>
            </w:tcBorders>
            <w:hideMark/>
          </w:tcPr>
          <w:p w14:paraId="4D2381E4"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2.00</w:t>
            </w:r>
          </w:p>
        </w:tc>
        <w:tc>
          <w:tcPr>
            <w:tcW w:w="778" w:type="dxa"/>
            <w:tcBorders>
              <w:top w:val="nil"/>
              <w:left w:val="nil"/>
              <w:bottom w:val="nil"/>
              <w:right w:val="nil"/>
            </w:tcBorders>
            <w:hideMark/>
          </w:tcPr>
          <w:p w14:paraId="4D2381E5"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JB</w:t>
            </w:r>
          </w:p>
        </w:tc>
        <w:tc>
          <w:tcPr>
            <w:tcW w:w="2568" w:type="dxa"/>
            <w:tcBorders>
              <w:top w:val="nil"/>
              <w:left w:val="nil"/>
              <w:bottom w:val="nil"/>
              <w:right w:val="nil"/>
            </w:tcBorders>
            <w:hideMark/>
          </w:tcPr>
          <w:p w14:paraId="4D2381E6"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1E7"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1EC"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1E9" w14:textId="77777777" w:rsidR="00A55C06" w:rsidRDefault="00A55C06" w:rsidP="00EB2677"/>
        </w:tc>
        <w:tc>
          <w:tcPr>
            <w:tcW w:w="0" w:type="auto"/>
            <w:gridSpan w:val="4"/>
            <w:tcBorders>
              <w:top w:val="nil"/>
              <w:bottom w:val="single" w:sz="2" w:space="0" w:color="4F81BD"/>
            </w:tcBorders>
          </w:tcPr>
          <w:p w14:paraId="4D2381EA" w14:textId="210B40E1"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1EB"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1F3"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1ED" w14:textId="77777777" w:rsidR="00A55C06" w:rsidRDefault="00A55C06" w:rsidP="00EB2677">
            <w:r>
              <w:t>0003</w:t>
            </w:r>
          </w:p>
        </w:tc>
        <w:tc>
          <w:tcPr>
            <w:tcW w:w="2631" w:type="dxa"/>
            <w:tcBorders>
              <w:top w:val="nil"/>
              <w:left w:val="nil"/>
              <w:bottom w:val="nil"/>
              <w:right w:val="nil"/>
            </w:tcBorders>
            <w:hideMark/>
          </w:tcPr>
          <w:p w14:paraId="4D2381EE" w14:textId="1794A8A4" w:rsidR="00A55C06" w:rsidRDefault="00A55C06" w:rsidP="00EB2677">
            <w:pPr>
              <w:cnfStyle w:val="000000100000" w:firstRow="0" w:lastRow="0" w:firstColumn="0" w:lastColumn="0" w:oddVBand="0" w:evenVBand="0" w:oddHBand="1" w:evenHBand="0" w:firstRowFirstColumn="0" w:firstRowLastColumn="0" w:lastRowFirstColumn="0" w:lastRowLastColumn="0"/>
            </w:pPr>
            <w:r>
              <w:t>Instrument Gauge Calibration and Combustion Tuning for Boiler Plant</w:t>
            </w:r>
            <w:r>
              <w:br/>
              <w:t>Contract Period: Base</w:t>
            </w:r>
          </w:p>
        </w:tc>
        <w:tc>
          <w:tcPr>
            <w:tcW w:w="1435" w:type="dxa"/>
            <w:tcBorders>
              <w:top w:val="nil"/>
              <w:left w:val="nil"/>
              <w:bottom w:val="nil"/>
              <w:right w:val="nil"/>
            </w:tcBorders>
            <w:hideMark/>
          </w:tcPr>
          <w:p w14:paraId="4D2381EF"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1.00</w:t>
            </w:r>
          </w:p>
        </w:tc>
        <w:tc>
          <w:tcPr>
            <w:tcW w:w="778" w:type="dxa"/>
            <w:tcBorders>
              <w:top w:val="nil"/>
              <w:left w:val="nil"/>
              <w:bottom w:val="nil"/>
              <w:right w:val="nil"/>
            </w:tcBorders>
            <w:hideMark/>
          </w:tcPr>
          <w:p w14:paraId="4D2381F0"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YR</w:t>
            </w:r>
          </w:p>
        </w:tc>
        <w:tc>
          <w:tcPr>
            <w:tcW w:w="2568" w:type="dxa"/>
            <w:tcBorders>
              <w:top w:val="nil"/>
              <w:left w:val="nil"/>
              <w:bottom w:val="nil"/>
              <w:right w:val="nil"/>
            </w:tcBorders>
            <w:hideMark/>
          </w:tcPr>
          <w:p w14:paraId="4D2381F1"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1F2"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1F7"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1F4" w14:textId="77777777" w:rsidR="00A55C06" w:rsidRDefault="00A55C06" w:rsidP="00EB2677"/>
        </w:tc>
        <w:tc>
          <w:tcPr>
            <w:tcW w:w="0" w:type="auto"/>
            <w:gridSpan w:val="4"/>
            <w:tcBorders>
              <w:top w:val="nil"/>
              <w:bottom w:val="single" w:sz="2" w:space="0" w:color="4F81BD"/>
            </w:tcBorders>
          </w:tcPr>
          <w:p w14:paraId="4D2381F5" w14:textId="79E4D0BB"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1F6"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1FE"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1F8" w14:textId="77777777" w:rsidR="00A55C06" w:rsidRDefault="00A55C06" w:rsidP="00EB2677">
            <w:r>
              <w:t>0004</w:t>
            </w:r>
          </w:p>
        </w:tc>
        <w:tc>
          <w:tcPr>
            <w:tcW w:w="2631" w:type="dxa"/>
            <w:tcBorders>
              <w:top w:val="nil"/>
              <w:left w:val="nil"/>
              <w:bottom w:val="nil"/>
              <w:right w:val="nil"/>
            </w:tcBorders>
            <w:hideMark/>
          </w:tcPr>
          <w:p w14:paraId="20BBA75D" w14:textId="1A5A6299" w:rsidR="00A55C06" w:rsidRDefault="00A55C06" w:rsidP="00EB2677">
            <w:pPr>
              <w:cnfStyle w:val="000000100000" w:firstRow="0" w:lastRow="0" w:firstColumn="0" w:lastColumn="0" w:oddVBand="0" w:evenVBand="0" w:oddHBand="1" w:evenHBand="0" w:firstRowFirstColumn="0" w:firstRowLastColumn="0" w:lastRowFirstColumn="0" w:lastRowLastColumn="0"/>
            </w:pPr>
            <w:r>
              <w:t xml:space="preserve">Unscheduled/Emergency Maintenance not covered under the preventative maintenance per the PWS, Separate Task Orders will be issued as needed for each </w:t>
            </w:r>
            <w:r w:rsidR="00172EB5">
              <w:t>occurrence (</w:t>
            </w:r>
            <w:r>
              <w:t>Estimated)</w:t>
            </w:r>
            <w:r>
              <w:br/>
              <w:t xml:space="preserve">Commercial and Industrial Machinery </w:t>
            </w:r>
          </w:p>
          <w:p w14:paraId="5A1061F7" w14:textId="77777777" w:rsidR="00172EB5" w:rsidRPr="0031667F" w:rsidRDefault="00172EB5" w:rsidP="00172EB5">
            <w:pPr>
              <w:cnfStyle w:val="000000100000" w:firstRow="0" w:lastRow="0" w:firstColumn="0" w:lastColumn="0" w:oddVBand="0" w:evenVBand="0" w:oddHBand="1" w:evenHBand="0" w:firstRowFirstColumn="0" w:firstRowLastColumn="0" w:lastRowFirstColumn="0" w:lastRowLastColumn="0"/>
            </w:pPr>
            <w:r w:rsidRPr="0031667F">
              <w:t xml:space="preserve">The quantity and dollar </w:t>
            </w:r>
            <w:r w:rsidRPr="0031667F">
              <w:lastRenderedPageBreak/>
              <w:t>amount shown for Unscheduled/Emergency Maintenance are </w:t>
            </w:r>
            <w:r w:rsidRPr="0031667F">
              <w:rPr>
                <w:b/>
                <w:bCs/>
              </w:rPr>
              <w:t>estimates only</w:t>
            </w:r>
            <w:r w:rsidRPr="0031667F">
              <w:t> and do not obligate the Government to order that amount. Actual emergency work will be ordered only when needed, and the total the Government will pay for Unscheduled/Emergency Maintenance each year </w:t>
            </w:r>
            <w:r w:rsidRPr="0031667F">
              <w:rPr>
                <w:b/>
                <w:bCs/>
              </w:rPr>
              <w:t>will not exceed</w:t>
            </w:r>
            <w:r w:rsidRPr="0031667F">
              <w:t> the stated yearly ceiling amount.</w:t>
            </w:r>
          </w:p>
          <w:p w14:paraId="4D2381F9" w14:textId="0CEB33E5" w:rsidR="00172EB5" w:rsidRDefault="00172EB5" w:rsidP="00EB2677">
            <w:pPr>
              <w:cnfStyle w:val="000000100000" w:firstRow="0" w:lastRow="0" w:firstColumn="0" w:lastColumn="0" w:oddVBand="0" w:evenVBand="0" w:oddHBand="1" w:evenHBand="0" w:firstRowFirstColumn="0" w:firstRowLastColumn="0" w:lastRowFirstColumn="0" w:lastRowLastColumn="0"/>
            </w:pPr>
          </w:p>
        </w:tc>
        <w:tc>
          <w:tcPr>
            <w:tcW w:w="1435" w:type="dxa"/>
            <w:tcBorders>
              <w:top w:val="nil"/>
              <w:left w:val="nil"/>
              <w:bottom w:val="nil"/>
              <w:right w:val="nil"/>
            </w:tcBorders>
            <w:hideMark/>
          </w:tcPr>
          <w:p w14:paraId="4D2381FA"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lastRenderedPageBreak/>
              <w:t>4.00</w:t>
            </w:r>
          </w:p>
        </w:tc>
        <w:tc>
          <w:tcPr>
            <w:tcW w:w="778" w:type="dxa"/>
            <w:tcBorders>
              <w:top w:val="nil"/>
              <w:left w:val="nil"/>
              <w:bottom w:val="nil"/>
              <w:right w:val="nil"/>
            </w:tcBorders>
            <w:hideMark/>
          </w:tcPr>
          <w:p w14:paraId="4D2381FB"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JB</w:t>
            </w:r>
          </w:p>
        </w:tc>
        <w:tc>
          <w:tcPr>
            <w:tcW w:w="2568" w:type="dxa"/>
            <w:tcBorders>
              <w:top w:val="nil"/>
              <w:left w:val="nil"/>
              <w:bottom w:val="nil"/>
              <w:right w:val="nil"/>
            </w:tcBorders>
            <w:hideMark/>
          </w:tcPr>
          <w:p w14:paraId="4D2381FC"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1FD"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02"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1FF" w14:textId="77777777" w:rsidR="00A55C06" w:rsidRDefault="00A55C06" w:rsidP="00EB2677"/>
        </w:tc>
        <w:tc>
          <w:tcPr>
            <w:tcW w:w="0" w:type="auto"/>
            <w:gridSpan w:val="4"/>
            <w:tcBorders>
              <w:top w:val="nil"/>
              <w:bottom w:val="single" w:sz="2" w:space="0" w:color="4F81BD"/>
            </w:tcBorders>
          </w:tcPr>
          <w:p w14:paraId="4D238200" w14:textId="0B24519B"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01"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09"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03" w14:textId="77777777" w:rsidR="00A55C06" w:rsidRDefault="00A55C06" w:rsidP="00EB2677">
            <w:r>
              <w:t>1001</w:t>
            </w:r>
          </w:p>
        </w:tc>
        <w:tc>
          <w:tcPr>
            <w:tcW w:w="2631" w:type="dxa"/>
            <w:tcBorders>
              <w:top w:val="nil"/>
              <w:left w:val="nil"/>
              <w:bottom w:val="nil"/>
              <w:right w:val="nil"/>
            </w:tcBorders>
            <w:hideMark/>
          </w:tcPr>
          <w:p w14:paraId="4D238204" w14:textId="639811D5" w:rsidR="00A55C06" w:rsidRDefault="00A55C06" w:rsidP="00EB2677">
            <w:pPr>
              <w:cnfStyle w:val="000000100000" w:firstRow="0" w:lastRow="0" w:firstColumn="0" w:lastColumn="0" w:oddVBand="0" w:evenVBand="0" w:oddHBand="1" w:evenHBand="0" w:firstRowFirstColumn="0" w:firstRowLastColumn="0" w:lastRowFirstColumn="0" w:lastRowLastColumn="0"/>
            </w:pPr>
            <w:r>
              <w:t>Boiler Plant Safety Device/Combustion Tuning in accordance with VHA Directive 1810 and the current VHA Boiler Safety Device Testing Manual Annual Inspections, Boilers, DA Tank and Condensate Tank</w:t>
            </w:r>
            <w:r w:rsidR="00EB2677">
              <w:t xml:space="preserve"> </w:t>
            </w:r>
            <w:r>
              <w:t>Contract Period: Option 1</w:t>
            </w:r>
          </w:p>
        </w:tc>
        <w:tc>
          <w:tcPr>
            <w:tcW w:w="1435" w:type="dxa"/>
            <w:tcBorders>
              <w:top w:val="nil"/>
              <w:left w:val="nil"/>
              <w:bottom w:val="nil"/>
              <w:right w:val="nil"/>
            </w:tcBorders>
            <w:hideMark/>
          </w:tcPr>
          <w:p w14:paraId="4D238205"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3.00</w:t>
            </w:r>
          </w:p>
        </w:tc>
        <w:tc>
          <w:tcPr>
            <w:tcW w:w="778" w:type="dxa"/>
            <w:tcBorders>
              <w:top w:val="nil"/>
              <w:left w:val="nil"/>
              <w:bottom w:val="nil"/>
              <w:right w:val="nil"/>
            </w:tcBorders>
            <w:hideMark/>
          </w:tcPr>
          <w:p w14:paraId="4D238206"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TRP</w:t>
            </w:r>
          </w:p>
        </w:tc>
        <w:tc>
          <w:tcPr>
            <w:tcW w:w="2568" w:type="dxa"/>
            <w:tcBorders>
              <w:top w:val="nil"/>
              <w:left w:val="nil"/>
              <w:bottom w:val="nil"/>
              <w:right w:val="nil"/>
            </w:tcBorders>
            <w:hideMark/>
          </w:tcPr>
          <w:p w14:paraId="4D238207"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08"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0D"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0A" w14:textId="77777777" w:rsidR="00A55C06" w:rsidRDefault="00A55C06" w:rsidP="00EB2677"/>
        </w:tc>
        <w:tc>
          <w:tcPr>
            <w:tcW w:w="0" w:type="auto"/>
            <w:gridSpan w:val="4"/>
            <w:tcBorders>
              <w:top w:val="nil"/>
              <w:bottom w:val="single" w:sz="2" w:space="0" w:color="4F81BD"/>
            </w:tcBorders>
          </w:tcPr>
          <w:p w14:paraId="4D23820B" w14:textId="031CAB1A"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0C"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14"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0E" w14:textId="77777777" w:rsidR="00A55C06" w:rsidRDefault="00A55C06" w:rsidP="00EB2677">
            <w:r>
              <w:t>1002</w:t>
            </w:r>
          </w:p>
        </w:tc>
        <w:tc>
          <w:tcPr>
            <w:tcW w:w="2631" w:type="dxa"/>
            <w:tcBorders>
              <w:top w:val="nil"/>
              <w:left w:val="nil"/>
              <w:bottom w:val="nil"/>
              <w:right w:val="nil"/>
            </w:tcBorders>
            <w:hideMark/>
          </w:tcPr>
          <w:p w14:paraId="4D23820F" w14:textId="4BADA0D2" w:rsidR="00A55C06" w:rsidRDefault="00A55C06" w:rsidP="00EB2677">
            <w:pPr>
              <w:cnfStyle w:val="000000100000" w:firstRow="0" w:lastRow="0" w:firstColumn="0" w:lastColumn="0" w:oddVBand="0" w:evenVBand="0" w:oddHBand="1" w:evenHBand="0" w:firstRowFirstColumn="0" w:firstRowLastColumn="0" w:lastRowFirstColumn="0" w:lastRowLastColumn="0"/>
            </w:pPr>
            <w:r>
              <w:t xml:space="preserve">Semi-annual Safety Device Testing Boiler Plant Safety Device in accordance with VHA Directive 1810 and the current VHA Boiler Safety Device Testing </w:t>
            </w:r>
            <w:r w:rsidR="00EB2677" w:rsidRPr="00EB2677">
              <w:t>Tank Contract Period: Option 1</w:t>
            </w:r>
          </w:p>
        </w:tc>
        <w:tc>
          <w:tcPr>
            <w:tcW w:w="1435" w:type="dxa"/>
            <w:tcBorders>
              <w:top w:val="nil"/>
              <w:left w:val="nil"/>
              <w:bottom w:val="nil"/>
              <w:right w:val="nil"/>
            </w:tcBorders>
            <w:hideMark/>
          </w:tcPr>
          <w:p w14:paraId="4D238210"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2.00</w:t>
            </w:r>
          </w:p>
        </w:tc>
        <w:tc>
          <w:tcPr>
            <w:tcW w:w="778" w:type="dxa"/>
            <w:tcBorders>
              <w:top w:val="nil"/>
              <w:left w:val="nil"/>
              <w:bottom w:val="nil"/>
              <w:right w:val="nil"/>
            </w:tcBorders>
            <w:hideMark/>
          </w:tcPr>
          <w:p w14:paraId="4D238211"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JB</w:t>
            </w:r>
          </w:p>
        </w:tc>
        <w:tc>
          <w:tcPr>
            <w:tcW w:w="2568" w:type="dxa"/>
            <w:tcBorders>
              <w:top w:val="nil"/>
              <w:left w:val="nil"/>
              <w:bottom w:val="nil"/>
              <w:right w:val="nil"/>
            </w:tcBorders>
            <w:hideMark/>
          </w:tcPr>
          <w:p w14:paraId="4D238212"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13"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18"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15" w14:textId="77777777" w:rsidR="00A55C06" w:rsidRDefault="00A55C06" w:rsidP="00EB2677"/>
        </w:tc>
        <w:tc>
          <w:tcPr>
            <w:tcW w:w="0" w:type="auto"/>
            <w:gridSpan w:val="4"/>
            <w:tcBorders>
              <w:top w:val="nil"/>
              <w:bottom w:val="single" w:sz="2" w:space="0" w:color="4F81BD"/>
            </w:tcBorders>
          </w:tcPr>
          <w:p w14:paraId="4D238216" w14:textId="640E5B2C"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17"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1F"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19" w14:textId="77777777" w:rsidR="00A55C06" w:rsidRDefault="00A55C06" w:rsidP="00EB2677">
            <w:r>
              <w:t>1003</w:t>
            </w:r>
          </w:p>
        </w:tc>
        <w:tc>
          <w:tcPr>
            <w:tcW w:w="2631" w:type="dxa"/>
            <w:tcBorders>
              <w:top w:val="nil"/>
              <w:left w:val="nil"/>
              <w:bottom w:val="nil"/>
              <w:right w:val="nil"/>
            </w:tcBorders>
            <w:hideMark/>
          </w:tcPr>
          <w:p w14:paraId="4D23821A" w14:textId="2373E3C9" w:rsidR="00A55C06" w:rsidRDefault="00A55C06" w:rsidP="00EB2677">
            <w:pPr>
              <w:cnfStyle w:val="000000100000" w:firstRow="0" w:lastRow="0" w:firstColumn="0" w:lastColumn="0" w:oddVBand="0" w:evenVBand="0" w:oddHBand="1" w:evenHBand="0" w:firstRowFirstColumn="0" w:firstRowLastColumn="0" w:lastRowFirstColumn="0" w:lastRowLastColumn="0"/>
            </w:pPr>
            <w:r>
              <w:t>Instrument Gauge Calibration and Combustion Tuning for Boiler Plant</w:t>
            </w:r>
            <w:r>
              <w:br/>
            </w:r>
            <w:r w:rsidR="00EB2677" w:rsidRPr="00EB2677">
              <w:t>Tank Contract Period: Option 1</w:t>
            </w:r>
          </w:p>
        </w:tc>
        <w:tc>
          <w:tcPr>
            <w:tcW w:w="1435" w:type="dxa"/>
            <w:tcBorders>
              <w:top w:val="nil"/>
              <w:left w:val="nil"/>
              <w:bottom w:val="nil"/>
              <w:right w:val="nil"/>
            </w:tcBorders>
            <w:hideMark/>
          </w:tcPr>
          <w:p w14:paraId="4D23821B"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1.00</w:t>
            </w:r>
          </w:p>
        </w:tc>
        <w:tc>
          <w:tcPr>
            <w:tcW w:w="778" w:type="dxa"/>
            <w:tcBorders>
              <w:top w:val="nil"/>
              <w:left w:val="nil"/>
              <w:bottom w:val="nil"/>
              <w:right w:val="nil"/>
            </w:tcBorders>
            <w:hideMark/>
          </w:tcPr>
          <w:p w14:paraId="4D23821C"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YR</w:t>
            </w:r>
          </w:p>
        </w:tc>
        <w:tc>
          <w:tcPr>
            <w:tcW w:w="2568" w:type="dxa"/>
            <w:tcBorders>
              <w:top w:val="nil"/>
              <w:left w:val="nil"/>
              <w:bottom w:val="nil"/>
              <w:right w:val="nil"/>
            </w:tcBorders>
            <w:hideMark/>
          </w:tcPr>
          <w:p w14:paraId="4D23821D"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1E"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23"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20" w14:textId="77777777" w:rsidR="00A55C06" w:rsidRDefault="00A55C06" w:rsidP="00EB2677"/>
        </w:tc>
        <w:tc>
          <w:tcPr>
            <w:tcW w:w="0" w:type="auto"/>
            <w:gridSpan w:val="4"/>
            <w:tcBorders>
              <w:top w:val="nil"/>
              <w:bottom w:val="single" w:sz="2" w:space="0" w:color="4F81BD"/>
            </w:tcBorders>
          </w:tcPr>
          <w:p w14:paraId="4D238221" w14:textId="3F2B6A80"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22"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2A"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24" w14:textId="77777777" w:rsidR="00A55C06" w:rsidRDefault="00A55C06" w:rsidP="00EB2677">
            <w:r>
              <w:t>1004</w:t>
            </w:r>
          </w:p>
        </w:tc>
        <w:tc>
          <w:tcPr>
            <w:tcW w:w="2631" w:type="dxa"/>
            <w:tcBorders>
              <w:top w:val="nil"/>
              <w:left w:val="nil"/>
              <w:bottom w:val="nil"/>
              <w:right w:val="nil"/>
            </w:tcBorders>
            <w:hideMark/>
          </w:tcPr>
          <w:p w14:paraId="4D238225" w14:textId="2047C220" w:rsidR="00A55C06" w:rsidRDefault="00A55C06" w:rsidP="00EB2677">
            <w:pPr>
              <w:cnfStyle w:val="000000100000" w:firstRow="0" w:lastRow="0" w:firstColumn="0" w:lastColumn="0" w:oddVBand="0" w:evenVBand="0" w:oddHBand="1" w:evenHBand="0" w:firstRowFirstColumn="0" w:firstRowLastColumn="0" w:lastRowFirstColumn="0" w:lastRowLastColumn="0"/>
            </w:pPr>
            <w:r>
              <w:t>Unscheduled/Emergency Maintenance not covered under the preventative maintenance per the PWS, Separate Task Orders will be issued as need for each occurrence (Estimated)</w:t>
            </w:r>
            <w:r>
              <w:br/>
            </w:r>
          </w:p>
        </w:tc>
        <w:tc>
          <w:tcPr>
            <w:tcW w:w="1435" w:type="dxa"/>
            <w:tcBorders>
              <w:top w:val="nil"/>
              <w:left w:val="nil"/>
              <w:bottom w:val="nil"/>
              <w:right w:val="nil"/>
            </w:tcBorders>
            <w:hideMark/>
          </w:tcPr>
          <w:p w14:paraId="4D238226"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4.00</w:t>
            </w:r>
          </w:p>
        </w:tc>
        <w:tc>
          <w:tcPr>
            <w:tcW w:w="778" w:type="dxa"/>
            <w:tcBorders>
              <w:top w:val="nil"/>
              <w:left w:val="nil"/>
              <w:bottom w:val="nil"/>
              <w:right w:val="nil"/>
            </w:tcBorders>
            <w:hideMark/>
          </w:tcPr>
          <w:p w14:paraId="4D238227"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JB</w:t>
            </w:r>
          </w:p>
        </w:tc>
        <w:tc>
          <w:tcPr>
            <w:tcW w:w="2568" w:type="dxa"/>
            <w:tcBorders>
              <w:top w:val="nil"/>
              <w:left w:val="nil"/>
              <w:bottom w:val="nil"/>
              <w:right w:val="nil"/>
            </w:tcBorders>
            <w:hideMark/>
          </w:tcPr>
          <w:p w14:paraId="4D238228"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29"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2E"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2B" w14:textId="77777777" w:rsidR="00A55C06" w:rsidRDefault="00A55C06" w:rsidP="00EB2677"/>
        </w:tc>
        <w:tc>
          <w:tcPr>
            <w:tcW w:w="0" w:type="auto"/>
            <w:gridSpan w:val="4"/>
            <w:tcBorders>
              <w:top w:val="nil"/>
              <w:bottom w:val="single" w:sz="2" w:space="0" w:color="4F81BD"/>
            </w:tcBorders>
          </w:tcPr>
          <w:p w14:paraId="6BC27633" w14:textId="77777777" w:rsidR="00A55C06" w:rsidRDefault="00EB2677" w:rsidP="00EB2677">
            <w:pPr>
              <w:cnfStyle w:val="000000000000" w:firstRow="0" w:lastRow="0" w:firstColumn="0" w:lastColumn="0" w:oddVBand="0" w:evenVBand="0" w:oddHBand="0" w:evenHBand="0" w:firstRowFirstColumn="0" w:firstRowLastColumn="0" w:lastRowFirstColumn="0" w:lastRowLastColumn="0"/>
            </w:pPr>
            <w:r w:rsidRPr="00EB2677">
              <w:t>Tank Contract Period: Option 1</w:t>
            </w:r>
          </w:p>
          <w:p w14:paraId="1E3D661C" w14:textId="77777777" w:rsidR="00172EB5" w:rsidRPr="0031667F" w:rsidRDefault="00172EB5" w:rsidP="00172EB5">
            <w:pPr>
              <w:cnfStyle w:val="000000000000" w:firstRow="0" w:lastRow="0" w:firstColumn="0" w:lastColumn="0" w:oddVBand="0" w:evenVBand="0" w:oddHBand="0" w:evenHBand="0" w:firstRowFirstColumn="0" w:firstRowLastColumn="0" w:lastRowFirstColumn="0" w:lastRowLastColumn="0"/>
            </w:pPr>
            <w:r w:rsidRPr="0031667F">
              <w:t xml:space="preserve">The quantity and dollar amount shown for Unscheduled/Emergency </w:t>
            </w:r>
            <w:r w:rsidRPr="0031667F">
              <w:lastRenderedPageBreak/>
              <w:t>Maintenance are </w:t>
            </w:r>
            <w:r w:rsidRPr="0031667F">
              <w:rPr>
                <w:b/>
                <w:bCs/>
              </w:rPr>
              <w:t>estimates only</w:t>
            </w:r>
            <w:r w:rsidRPr="0031667F">
              <w:t> and do not obligate the Government to order that amount. Actual emergency work will be ordered only when needed, and the total the Government will pay for Unscheduled/Emergency Maintenance each year </w:t>
            </w:r>
            <w:r w:rsidRPr="0031667F">
              <w:rPr>
                <w:b/>
                <w:bCs/>
              </w:rPr>
              <w:t>will not exceed</w:t>
            </w:r>
            <w:r w:rsidRPr="0031667F">
              <w:t> the stated yearly ceiling amount.</w:t>
            </w:r>
          </w:p>
          <w:p w14:paraId="4D23822C" w14:textId="572724C8" w:rsidR="00172EB5" w:rsidRDefault="00172EB5"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2D"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35"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2F" w14:textId="77777777" w:rsidR="00A55C06" w:rsidRDefault="00A55C06" w:rsidP="00EB2677">
            <w:r>
              <w:t>2001</w:t>
            </w:r>
          </w:p>
        </w:tc>
        <w:tc>
          <w:tcPr>
            <w:tcW w:w="2631" w:type="dxa"/>
            <w:tcBorders>
              <w:top w:val="nil"/>
              <w:left w:val="nil"/>
              <w:bottom w:val="nil"/>
              <w:right w:val="nil"/>
            </w:tcBorders>
            <w:hideMark/>
          </w:tcPr>
          <w:p w14:paraId="4D238230" w14:textId="1AEE5A09" w:rsidR="00A55C06" w:rsidRDefault="00A55C06" w:rsidP="00EB2677">
            <w:pPr>
              <w:cnfStyle w:val="000000100000" w:firstRow="0" w:lastRow="0" w:firstColumn="0" w:lastColumn="0" w:oddVBand="0" w:evenVBand="0" w:oddHBand="1" w:evenHBand="0" w:firstRowFirstColumn="0" w:firstRowLastColumn="0" w:lastRowFirstColumn="0" w:lastRowLastColumn="0"/>
            </w:pPr>
            <w:r>
              <w:t>Boiler Plant Safety Device/Combustion Tuning in accordance with VHA Directive 1810 and the current VHA Boiler Safety Device Testing Manual  Annual Inspections, Boilers, DA Tank and Condensate Tank</w:t>
            </w:r>
            <w:r>
              <w:br/>
              <w:t xml:space="preserve">Contract </w:t>
            </w:r>
            <w:r w:rsidR="00EB2677">
              <w:t xml:space="preserve">Period: OY </w:t>
            </w:r>
            <w:r>
              <w:t>2</w:t>
            </w:r>
          </w:p>
        </w:tc>
        <w:tc>
          <w:tcPr>
            <w:tcW w:w="1435" w:type="dxa"/>
            <w:tcBorders>
              <w:top w:val="nil"/>
              <w:left w:val="nil"/>
              <w:bottom w:val="nil"/>
              <w:right w:val="nil"/>
            </w:tcBorders>
            <w:hideMark/>
          </w:tcPr>
          <w:p w14:paraId="4D238231"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3.00</w:t>
            </w:r>
          </w:p>
        </w:tc>
        <w:tc>
          <w:tcPr>
            <w:tcW w:w="778" w:type="dxa"/>
            <w:tcBorders>
              <w:top w:val="nil"/>
              <w:left w:val="nil"/>
              <w:bottom w:val="nil"/>
              <w:right w:val="nil"/>
            </w:tcBorders>
            <w:hideMark/>
          </w:tcPr>
          <w:p w14:paraId="4D238232"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TRP</w:t>
            </w:r>
          </w:p>
        </w:tc>
        <w:tc>
          <w:tcPr>
            <w:tcW w:w="2568" w:type="dxa"/>
            <w:tcBorders>
              <w:top w:val="nil"/>
              <w:left w:val="nil"/>
              <w:bottom w:val="nil"/>
              <w:right w:val="nil"/>
            </w:tcBorders>
            <w:hideMark/>
          </w:tcPr>
          <w:p w14:paraId="4D238233"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34"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39"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36" w14:textId="77777777" w:rsidR="00A55C06" w:rsidRDefault="00A55C06" w:rsidP="00EB2677"/>
        </w:tc>
        <w:tc>
          <w:tcPr>
            <w:tcW w:w="0" w:type="auto"/>
            <w:gridSpan w:val="4"/>
            <w:tcBorders>
              <w:top w:val="nil"/>
              <w:bottom w:val="single" w:sz="2" w:space="0" w:color="4F81BD"/>
            </w:tcBorders>
          </w:tcPr>
          <w:p w14:paraId="4D238237" w14:textId="7EA1E5B6" w:rsidR="00A55C06" w:rsidRDefault="00A55C06" w:rsidP="00EB2677">
            <w:pPr>
              <w:cnfStyle w:val="000000000000" w:firstRow="0" w:lastRow="0" w:firstColumn="0" w:lastColumn="0" w:oddVBand="0" w:evenVBand="0" w:oddHBand="0" w:evenHBand="0" w:firstRowFirstColumn="0" w:firstRowLastColumn="0" w:lastRowFirstColumn="0" w:lastRowLastColumn="0"/>
            </w:pPr>
            <w:r>
              <w:br/>
            </w:r>
            <w:r>
              <w:br/>
            </w:r>
          </w:p>
        </w:tc>
        <w:tc>
          <w:tcPr>
            <w:tcW w:w="0" w:type="auto"/>
            <w:tcBorders>
              <w:top w:val="nil"/>
              <w:bottom w:val="single" w:sz="2" w:space="0" w:color="4F81BD"/>
            </w:tcBorders>
          </w:tcPr>
          <w:p w14:paraId="4D238238"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40"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3A" w14:textId="77777777" w:rsidR="00A55C06" w:rsidRDefault="00A55C06" w:rsidP="00EB2677">
            <w:r>
              <w:t>2002</w:t>
            </w:r>
          </w:p>
        </w:tc>
        <w:tc>
          <w:tcPr>
            <w:tcW w:w="2631" w:type="dxa"/>
            <w:tcBorders>
              <w:top w:val="nil"/>
              <w:left w:val="nil"/>
              <w:bottom w:val="nil"/>
              <w:right w:val="nil"/>
            </w:tcBorders>
            <w:hideMark/>
          </w:tcPr>
          <w:p w14:paraId="4D23823B" w14:textId="7503A144" w:rsidR="00A55C06" w:rsidRDefault="00A55C06" w:rsidP="00EB2677">
            <w:pPr>
              <w:cnfStyle w:val="000000100000" w:firstRow="0" w:lastRow="0" w:firstColumn="0" w:lastColumn="0" w:oddVBand="0" w:evenVBand="0" w:oddHBand="1" w:evenHBand="0" w:firstRowFirstColumn="0" w:firstRowLastColumn="0" w:lastRowFirstColumn="0" w:lastRowLastColumn="0"/>
            </w:pPr>
            <w:r>
              <w:t>Semi-annual Safety Device Testing Boiler Plant Safety Device in accordance with VHA Directive 1810 and the current VHA Boiler Safety Device Testing Manual</w:t>
            </w:r>
            <w:r>
              <w:br/>
            </w:r>
            <w:r w:rsidR="00EB2677" w:rsidRPr="00EB2677">
              <w:t>Contract Period: OY 2</w:t>
            </w:r>
          </w:p>
        </w:tc>
        <w:tc>
          <w:tcPr>
            <w:tcW w:w="1435" w:type="dxa"/>
            <w:tcBorders>
              <w:top w:val="nil"/>
              <w:left w:val="nil"/>
              <w:bottom w:val="nil"/>
              <w:right w:val="nil"/>
            </w:tcBorders>
            <w:hideMark/>
          </w:tcPr>
          <w:p w14:paraId="4D23823C"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2.00</w:t>
            </w:r>
          </w:p>
        </w:tc>
        <w:tc>
          <w:tcPr>
            <w:tcW w:w="778" w:type="dxa"/>
            <w:tcBorders>
              <w:top w:val="nil"/>
              <w:left w:val="nil"/>
              <w:bottom w:val="nil"/>
              <w:right w:val="nil"/>
            </w:tcBorders>
            <w:hideMark/>
          </w:tcPr>
          <w:p w14:paraId="4D23823D"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JB</w:t>
            </w:r>
          </w:p>
        </w:tc>
        <w:tc>
          <w:tcPr>
            <w:tcW w:w="2568" w:type="dxa"/>
            <w:tcBorders>
              <w:top w:val="nil"/>
              <w:left w:val="nil"/>
              <w:bottom w:val="nil"/>
              <w:right w:val="nil"/>
            </w:tcBorders>
            <w:hideMark/>
          </w:tcPr>
          <w:p w14:paraId="4D23823E"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3F"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44"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41" w14:textId="77777777" w:rsidR="00A55C06" w:rsidRDefault="00A55C06" w:rsidP="00EB2677"/>
        </w:tc>
        <w:tc>
          <w:tcPr>
            <w:tcW w:w="0" w:type="auto"/>
            <w:gridSpan w:val="4"/>
            <w:tcBorders>
              <w:top w:val="nil"/>
              <w:bottom w:val="single" w:sz="2" w:space="0" w:color="4F81BD"/>
            </w:tcBorders>
          </w:tcPr>
          <w:p w14:paraId="4D238242" w14:textId="07CB025E"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43"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4B"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45" w14:textId="77777777" w:rsidR="00A55C06" w:rsidRDefault="00A55C06" w:rsidP="00EB2677">
            <w:r>
              <w:t>2003</w:t>
            </w:r>
          </w:p>
        </w:tc>
        <w:tc>
          <w:tcPr>
            <w:tcW w:w="2631" w:type="dxa"/>
            <w:tcBorders>
              <w:top w:val="nil"/>
              <w:left w:val="nil"/>
              <w:bottom w:val="nil"/>
              <w:right w:val="nil"/>
            </w:tcBorders>
            <w:hideMark/>
          </w:tcPr>
          <w:p w14:paraId="4D238246" w14:textId="33714873" w:rsidR="00A55C06" w:rsidRDefault="00A55C06" w:rsidP="00EB2677">
            <w:pPr>
              <w:cnfStyle w:val="000000100000" w:firstRow="0" w:lastRow="0" w:firstColumn="0" w:lastColumn="0" w:oddVBand="0" w:evenVBand="0" w:oddHBand="1" w:evenHBand="0" w:firstRowFirstColumn="0" w:firstRowLastColumn="0" w:lastRowFirstColumn="0" w:lastRowLastColumn="0"/>
            </w:pPr>
            <w:r>
              <w:t>Instrument Gauge Calibration and Combustion Tuning for Boiler Plant</w:t>
            </w:r>
            <w:r>
              <w:br/>
            </w:r>
            <w:r w:rsidR="00EB2677" w:rsidRPr="00EB2677">
              <w:t>Contract Period: OY 2</w:t>
            </w:r>
          </w:p>
        </w:tc>
        <w:tc>
          <w:tcPr>
            <w:tcW w:w="1435" w:type="dxa"/>
            <w:tcBorders>
              <w:top w:val="nil"/>
              <w:left w:val="nil"/>
              <w:bottom w:val="nil"/>
              <w:right w:val="nil"/>
            </w:tcBorders>
            <w:hideMark/>
          </w:tcPr>
          <w:p w14:paraId="4D238247"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1.00</w:t>
            </w:r>
          </w:p>
        </w:tc>
        <w:tc>
          <w:tcPr>
            <w:tcW w:w="778" w:type="dxa"/>
            <w:tcBorders>
              <w:top w:val="nil"/>
              <w:left w:val="nil"/>
              <w:bottom w:val="nil"/>
              <w:right w:val="nil"/>
            </w:tcBorders>
            <w:hideMark/>
          </w:tcPr>
          <w:p w14:paraId="4D238248"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YR</w:t>
            </w:r>
          </w:p>
        </w:tc>
        <w:tc>
          <w:tcPr>
            <w:tcW w:w="2568" w:type="dxa"/>
            <w:tcBorders>
              <w:top w:val="nil"/>
              <w:left w:val="nil"/>
              <w:bottom w:val="nil"/>
              <w:right w:val="nil"/>
            </w:tcBorders>
            <w:hideMark/>
          </w:tcPr>
          <w:p w14:paraId="4D238249"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4A"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4F"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4C" w14:textId="77777777" w:rsidR="00A55C06" w:rsidRDefault="00A55C06" w:rsidP="00EB2677"/>
        </w:tc>
        <w:tc>
          <w:tcPr>
            <w:tcW w:w="0" w:type="auto"/>
            <w:gridSpan w:val="4"/>
            <w:tcBorders>
              <w:top w:val="nil"/>
              <w:bottom w:val="single" w:sz="2" w:space="0" w:color="4F81BD"/>
            </w:tcBorders>
          </w:tcPr>
          <w:p w14:paraId="4D23824D" w14:textId="05BCD1C7"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4E"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56"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50" w14:textId="77777777" w:rsidR="00A55C06" w:rsidRDefault="00A55C06" w:rsidP="00EB2677">
            <w:r>
              <w:t>2004</w:t>
            </w:r>
          </w:p>
        </w:tc>
        <w:tc>
          <w:tcPr>
            <w:tcW w:w="2631" w:type="dxa"/>
            <w:tcBorders>
              <w:top w:val="nil"/>
              <w:left w:val="nil"/>
              <w:bottom w:val="nil"/>
              <w:right w:val="nil"/>
            </w:tcBorders>
            <w:hideMark/>
          </w:tcPr>
          <w:p w14:paraId="00DC5B1F" w14:textId="77777777" w:rsidR="00A55C06" w:rsidRDefault="00A55C06" w:rsidP="00EB2677">
            <w:pPr>
              <w:cnfStyle w:val="000000100000" w:firstRow="0" w:lastRow="0" w:firstColumn="0" w:lastColumn="0" w:oddVBand="0" w:evenVBand="0" w:oddHBand="1" w:evenHBand="0" w:firstRowFirstColumn="0" w:firstRowLastColumn="0" w:lastRowFirstColumn="0" w:lastRowLastColumn="0"/>
            </w:pPr>
            <w:r>
              <w:t>Unscheduled/Emergency Maintenance not covered under the preventative maintenance per the PWS, Separate Task Orders will be issued as need for each occurrence (Estimated)</w:t>
            </w:r>
            <w:r>
              <w:br/>
            </w:r>
            <w:r w:rsidR="00EB2677" w:rsidRPr="00EB2677">
              <w:t>Contract Period: OY 2</w:t>
            </w:r>
          </w:p>
          <w:p w14:paraId="20A07467" w14:textId="77777777" w:rsidR="00172EB5" w:rsidRPr="0031667F" w:rsidRDefault="00172EB5" w:rsidP="00172EB5">
            <w:pPr>
              <w:cnfStyle w:val="000000100000" w:firstRow="0" w:lastRow="0" w:firstColumn="0" w:lastColumn="0" w:oddVBand="0" w:evenVBand="0" w:oddHBand="1" w:evenHBand="0" w:firstRowFirstColumn="0" w:firstRowLastColumn="0" w:lastRowFirstColumn="0" w:lastRowLastColumn="0"/>
            </w:pPr>
            <w:r w:rsidRPr="0031667F">
              <w:t>The quantity and dollar amount shown for Unscheduled/Emergency Maintenance are </w:t>
            </w:r>
            <w:r w:rsidRPr="0031667F">
              <w:rPr>
                <w:b/>
                <w:bCs/>
              </w:rPr>
              <w:t>estimates only</w:t>
            </w:r>
            <w:r w:rsidRPr="0031667F">
              <w:t xml:space="preserve"> and do not obligate the Government to order that amount. Actual emergency work will be ordered only when needed, and the total the </w:t>
            </w:r>
            <w:r w:rsidRPr="0031667F">
              <w:lastRenderedPageBreak/>
              <w:t>Government will pay for Unscheduled/Emergency Maintenance each year </w:t>
            </w:r>
            <w:r w:rsidRPr="0031667F">
              <w:rPr>
                <w:b/>
                <w:bCs/>
              </w:rPr>
              <w:t>will not exceed</w:t>
            </w:r>
            <w:r w:rsidRPr="0031667F">
              <w:t> the stated yearly ceiling amount.</w:t>
            </w:r>
          </w:p>
          <w:p w14:paraId="4D238251" w14:textId="103190B0" w:rsidR="00172EB5" w:rsidRDefault="00172EB5" w:rsidP="00EB2677">
            <w:pPr>
              <w:cnfStyle w:val="000000100000" w:firstRow="0" w:lastRow="0" w:firstColumn="0" w:lastColumn="0" w:oddVBand="0" w:evenVBand="0" w:oddHBand="1" w:evenHBand="0" w:firstRowFirstColumn="0" w:firstRowLastColumn="0" w:lastRowFirstColumn="0" w:lastRowLastColumn="0"/>
            </w:pPr>
          </w:p>
        </w:tc>
        <w:tc>
          <w:tcPr>
            <w:tcW w:w="1435" w:type="dxa"/>
            <w:tcBorders>
              <w:top w:val="nil"/>
              <w:left w:val="nil"/>
              <w:bottom w:val="nil"/>
              <w:right w:val="nil"/>
            </w:tcBorders>
            <w:hideMark/>
          </w:tcPr>
          <w:p w14:paraId="4D238252"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lastRenderedPageBreak/>
              <w:t>4.00</w:t>
            </w:r>
          </w:p>
        </w:tc>
        <w:tc>
          <w:tcPr>
            <w:tcW w:w="778" w:type="dxa"/>
            <w:tcBorders>
              <w:top w:val="nil"/>
              <w:left w:val="nil"/>
              <w:bottom w:val="nil"/>
              <w:right w:val="nil"/>
            </w:tcBorders>
            <w:hideMark/>
          </w:tcPr>
          <w:p w14:paraId="4D238253"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JB</w:t>
            </w:r>
          </w:p>
        </w:tc>
        <w:tc>
          <w:tcPr>
            <w:tcW w:w="2568" w:type="dxa"/>
            <w:tcBorders>
              <w:top w:val="nil"/>
              <w:left w:val="nil"/>
              <w:bottom w:val="nil"/>
              <w:right w:val="nil"/>
            </w:tcBorders>
            <w:hideMark/>
          </w:tcPr>
          <w:p w14:paraId="4D238254"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55"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5A"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57" w14:textId="77777777" w:rsidR="00A55C06" w:rsidRDefault="00A55C06" w:rsidP="00EB2677"/>
        </w:tc>
        <w:tc>
          <w:tcPr>
            <w:tcW w:w="0" w:type="auto"/>
            <w:gridSpan w:val="4"/>
            <w:tcBorders>
              <w:top w:val="nil"/>
              <w:bottom w:val="single" w:sz="2" w:space="0" w:color="4F81BD"/>
            </w:tcBorders>
          </w:tcPr>
          <w:p w14:paraId="4D238258" w14:textId="7A44C660"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59"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61"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5B" w14:textId="77777777" w:rsidR="00A55C06" w:rsidRDefault="00A55C06" w:rsidP="00EB2677">
            <w:r>
              <w:t>3001</w:t>
            </w:r>
          </w:p>
        </w:tc>
        <w:tc>
          <w:tcPr>
            <w:tcW w:w="2631" w:type="dxa"/>
            <w:tcBorders>
              <w:top w:val="nil"/>
              <w:left w:val="nil"/>
              <w:bottom w:val="nil"/>
              <w:right w:val="nil"/>
            </w:tcBorders>
            <w:hideMark/>
          </w:tcPr>
          <w:p w14:paraId="4D23825C" w14:textId="61C4E425" w:rsidR="00A55C06" w:rsidRDefault="00A55C06" w:rsidP="00EB2677">
            <w:pPr>
              <w:cnfStyle w:val="000000100000" w:firstRow="0" w:lastRow="0" w:firstColumn="0" w:lastColumn="0" w:oddVBand="0" w:evenVBand="0" w:oddHBand="1" w:evenHBand="0" w:firstRowFirstColumn="0" w:firstRowLastColumn="0" w:lastRowFirstColumn="0" w:lastRowLastColumn="0"/>
            </w:pPr>
            <w:r>
              <w:t>Boiler Plant Safety Device/Combustion Tuning in accordance with VHA Directive 1810 and the current VHA Boiler Safety Device Testing Manual Annual Inspections, Boilers, DA Tank and Condensate Tank</w:t>
            </w:r>
            <w:r>
              <w:br/>
              <w:t>Contract Period: O</w:t>
            </w:r>
            <w:r w:rsidR="00EB2677">
              <w:t>Y</w:t>
            </w:r>
            <w:r>
              <w:t xml:space="preserve"> 3</w:t>
            </w:r>
          </w:p>
        </w:tc>
        <w:tc>
          <w:tcPr>
            <w:tcW w:w="1435" w:type="dxa"/>
            <w:tcBorders>
              <w:top w:val="nil"/>
              <w:left w:val="nil"/>
              <w:bottom w:val="nil"/>
              <w:right w:val="nil"/>
            </w:tcBorders>
            <w:hideMark/>
          </w:tcPr>
          <w:p w14:paraId="4D23825D"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3.00</w:t>
            </w:r>
          </w:p>
        </w:tc>
        <w:tc>
          <w:tcPr>
            <w:tcW w:w="778" w:type="dxa"/>
            <w:tcBorders>
              <w:top w:val="nil"/>
              <w:left w:val="nil"/>
              <w:bottom w:val="nil"/>
              <w:right w:val="nil"/>
            </w:tcBorders>
            <w:hideMark/>
          </w:tcPr>
          <w:p w14:paraId="4D23825E"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TRP</w:t>
            </w:r>
          </w:p>
        </w:tc>
        <w:tc>
          <w:tcPr>
            <w:tcW w:w="2568" w:type="dxa"/>
            <w:tcBorders>
              <w:top w:val="nil"/>
              <w:left w:val="nil"/>
              <w:bottom w:val="nil"/>
              <w:right w:val="nil"/>
            </w:tcBorders>
            <w:hideMark/>
          </w:tcPr>
          <w:p w14:paraId="4D23825F"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60"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65"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62" w14:textId="77777777" w:rsidR="00A55C06" w:rsidRDefault="00A55C06" w:rsidP="00EB2677"/>
        </w:tc>
        <w:tc>
          <w:tcPr>
            <w:tcW w:w="0" w:type="auto"/>
            <w:gridSpan w:val="4"/>
            <w:tcBorders>
              <w:top w:val="nil"/>
              <w:bottom w:val="single" w:sz="2" w:space="0" w:color="4F81BD"/>
            </w:tcBorders>
          </w:tcPr>
          <w:p w14:paraId="4D238263" w14:textId="2D70B85B"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64"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6C"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66" w14:textId="77777777" w:rsidR="00A55C06" w:rsidRDefault="00A55C06" w:rsidP="00EB2677">
            <w:r>
              <w:t>3002</w:t>
            </w:r>
          </w:p>
        </w:tc>
        <w:tc>
          <w:tcPr>
            <w:tcW w:w="2631" w:type="dxa"/>
            <w:tcBorders>
              <w:top w:val="nil"/>
              <w:left w:val="nil"/>
              <w:bottom w:val="nil"/>
              <w:right w:val="nil"/>
            </w:tcBorders>
            <w:hideMark/>
          </w:tcPr>
          <w:p w14:paraId="4D238267" w14:textId="1E9C8FFB" w:rsidR="00A55C06" w:rsidRDefault="00A55C06" w:rsidP="00EB2677">
            <w:pPr>
              <w:cnfStyle w:val="000000100000" w:firstRow="0" w:lastRow="0" w:firstColumn="0" w:lastColumn="0" w:oddVBand="0" w:evenVBand="0" w:oddHBand="1" w:evenHBand="0" w:firstRowFirstColumn="0" w:firstRowLastColumn="0" w:lastRowFirstColumn="0" w:lastRowLastColumn="0"/>
            </w:pPr>
            <w:r>
              <w:t>Semi-annual Safety Device Testing Boiler Plant Safety Device in accordance with VHA Directive 1810 and the current VHA Boiler Safety Device Testing Manual</w:t>
            </w:r>
            <w:r>
              <w:br/>
            </w:r>
            <w:r w:rsidR="00EB2677" w:rsidRPr="00EB2677">
              <w:t>Contract Period: OY 3</w:t>
            </w:r>
          </w:p>
        </w:tc>
        <w:tc>
          <w:tcPr>
            <w:tcW w:w="1435" w:type="dxa"/>
            <w:tcBorders>
              <w:top w:val="nil"/>
              <w:left w:val="nil"/>
              <w:bottom w:val="nil"/>
              <w:right w:val="nil"/>
            </w:tcBorders>
            <w:hideMark/>
          </w:tcPr>
          <w:p w14:paraId="4D238268"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2.00</w:t>
            </w:r>
          </w:p>
        </w:tc>
        <w:tc>
          <w:tcPr>
            <w:tcW w:w="778" w:type="dxa"/>
            <w:tcBorders>
              <w:top w:val="nil"/>
              <w:left w:val="nil"/>
              <w:bottom w:val="nil"/>
              <w:right w:val="nil"/>
            </w:tcBorders>
            <w:hideMark/>
          </w:tcPr>
          <w:p w14:paraId="4D238269"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JB</w:t>
            </w:r>
          </w:p>
        </w:tc>
        <w:tc>
          <w:tcPr>
            <w:tcW w:w="2568" w:type="dxa"/>
            <w:tcBorders>
              <w:top w:val="nil"/>
              <w:left w:val="nil"/>
              <w:bottom w:val="nil"/>
              <w:right w:val="nil"/>
            </w:tcBorders>
            <w:hideMark/>
          </w:tcPr>
          <w:p w14:paraId="4D23826A"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6B"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70"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6D" w14:textId="77777777" w:rsidR="00A55C06" w:rsidRDefault="00A55C06" w:rsidP="00EB2677"/>
        </w:tc>
        <w:tc>
          <w:tcPr>
            <w:tcW w:w="0" w:type="auto"/>
            <w:gridSpan w:val="4"/>
            <w:tcBorders>
              <w:top w:val="nil"/>
              <w:bottom w:val="single" w:sz="2" w:space="0" w:color="4F81BD"/>
            </w:tcBorders>
          </w:tcPr>
          <w:p w14:paraId="4D23826E" w14:textId="02D338EF"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6F"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77"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71" w14:textId="77777777" w:rsidR="00A55C06" w:rsidRDefault="00A55C06" w:rsidP="00EB2677">
            <w:r>
              <w:t>3003</w:t>
            </w:r>
          </w:p>
        </w:tc>
        <w:tc>
          <w:tcPr>
            <w:tcW w:w="2631" w:type="dxa"/>
            <w:tcBorders>
              <w:top w:val="nil"/>
              <w:left w:val="nil"/>
              <w:bottom w:val="nil"/>
              <w:right w:val="nil"/>
            </w:tcBorders>
            <w:hideMark/>
          </w:tcPr>
          <w:p w14:paraId="4D238272" w14:textId="227B2293" w:rsidR="00A55C06" w:rsidRDefault="00A55C06" w:rsidP="00EB2677">
            <w:pPr>
              <w:cnfStyle w:val="000000100000" w:firstRow="0" w:lastRow="0" w:firstColumn="0" w:lastColumn="0" w:oddVBand="0" w:evenVBand="0" w:oddHBand="1" w:evenHBand="0" w:firstRowFirstColumn="0" w:firstRowLastColumn="0" w:lastRowFirstColumn="0" w:lastRowLastColumn="0"/>
            </w:pPr>
            <w:r>
              <w:t>Instrument Gauge Calibration and Combustion Tuning for Boiler Plant</w:t>
            </w:r>
            <w:r>
              <w:br/>
            </w:r>
            <w:r w:rsidR="00EB2677" w:rsidRPr="00EB2677">
              <w:t>Contract Period: OY 3</w:t>
            </w:r>
          </w:p>
        </w:tc>
        <w:tc>
          <w:tcPr>
            <w:tcW w:w="1435" w:type="dxa"/>
            <w:tcBorders>
              <w:top w:val="nil"/>
              <w:left w:val="nil"/>
              <w:bottom w:val="nil"/>
              <w:right w:val="nil"/>
            </w:tcBorders>
            <w:hideMark/>
          </w:tcPr>
          <w:p w14:paraId="4D238273"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1.00</w:t>
            </w:r>
          </w:p>
        </w:tc>
        <w:tc>
          <w:tcPr>
            <w:tcW w:w="778" w:type="dxa"/>
            <w:tcBorders>
              <w:top w:val="nil"/>
              <w:left w:val="nil"/>
              <w:bottom w:val="nil"/>
              <w:right w:val="nil"/>
            </w:tcBorders>
            <w:hideMark/>
          </w:tcPr>
          <w:p w14:paraId="4D238274"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YR</w:t>
            </w:r>
          </w:p>
        </w:tc>
        <w:tc>
          <w:tcPr>
            <w:tcW w:w="2568" w:type="dxa"/>
            <w:tcBorders>
              <w:top w:val="nil"/>
              <w:left w:val="nil"/>
              <w:bottom w:val="nil"/>
              <w:right w:val="nil"/>
            </w:tcBorders>
            <w:hideMark/>
          </w:tcPr>
          <w:p w14:paraId="4D238275"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76"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7B"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78" w14:textId="77777777" w:rsidR="00A55C06" w:rsidRDefault="00A55C06" w:rsidP="00EB2677"/>
        </w:tc>
        <w:tc>
          <w:tcPr>
            <w:tcW w:w="0" w:type="auto"/>
            <w:gridSpan w:val="4"/>
            <w:tcBorders>
              <w:top w:val="nil"/>
              <w:bottom w:val="single" w:sz="2" w:space="0" w:color="4F81BD"/>
            </w:tcBorders>
          </w:tcPr>
          <w:p w14:paraId="4D238279" w14:textId="40349F26"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7A"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82"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7C" w14:textId="77777777" w:rsidR="00A55C06" w:rsidRDefault="00A55C06" w:rsidP="00EB2677">
            <w:r>
              <w:t>3004</w:t>
            </w:r>
          </w:p>
        </w:tc>
        <w:tc>
          <w:tcPr>
            <w:tcW w:w="2631" w:type="dxa"/>
            <w:tcBorders>
              <w:top w:val="nil"/>
              <w:left w:val="nil"/>
              <w:bottom w:val="nil"/>
              <w:right w:val="nil"/>
            </w:tcBorders>
            <w:hideMark/>
          </w:tcPr>
          <w:p w14:paraId="1AF7541F" w14:textId="77777777" w:rsidR="00A55C06" w:rsidRDefault="00A55C06" w:rsidP="00EB2677">
            <w:pPr>
              <w:cnfStyle w:val="000000100000" w:firstRow="0" w:lastRow="0" w:firstColumn="0" w:lastColumn="0" w:oddVBand="0" w:evenVBand="0" w:oddHBand="1" w:evenHBand="0" w:firstRowFirstColumn="0" w:firstRowLastColumn="0" w:lastRowFirstColumn="0" w:lastRowLastColumn="0"/>
            </w:pPr>
            <w:r>
              <w:t xml:space="preserve">Unscheduled/Emergency Maintenance not covered under the preventative maintenance per the PWS, Separate Task Orders will be issued as </w:t>
            </w:r>
            <w:r w:rsidR="00EB2677">
              <w:t>needed</w:t>
            </w:r>
            <w:r>
              <w:t xml:space="preserve"> for each occurrence (Estimated)</w:t>
            </w:r>
            <w:r>
              <w:br/>
            </w:r>
            <w:r w:rsidR="00EB2677" w:rsidRPr="00EB2677">
              <w:t>Contract Period: OY 3</w:t>
            </w:r>
          </w:p>
          <w:p w14:paraId="1D62DD6A" w14:textId="77777777" w:rsidR="00172EB5" w:rsidRPr="0031667F" w:rsidRDefault="00172EB5" w:rsidP="00172EB5">
            <w:pPr>
              <w:cnfStyle w:val="000000100000" w:firstRow="0" w:lastRow="0" w:firstColumn="0" w:lastColumn="0" w:oddVBand="0" w:evenVBand="0" w:oddHBand="1" w:evenHBand="0" w:firstRowFirstColumn="0" w:firstRowLastColumn="0" w:lastRowFirstColumn="0" w:lastRowLastColumn="0"/>
            </w:pPr>
            <w:r w:rsidRPr="0031667F">
              <w:t>The quantity and dollar amount shown for Unscheduled/Emergency Maintenance are </w:t>
            </w:r>
            <w:r w:rsidRPr="0031667F">
              <w:rPr>
                <w:b/>
                <w:bCs/>
              </w:rPr>
              <w:t>estimates only</w:t>
            </w:r>
            <w:r w:rsidRPr="0031667F">
              <w:t xml:space="preserve"> and do not obligate the Government to order that amount. Actual emergency work will be ordered only when needed, and the total the Government will pay for </w:t>
            </w:r>
            <w:r w:rsidRPr="0031667F">
              <w:lastRenderedPageBreak/>
              <w:t>Unscheduled/Emergency Maintenance each year </w:t>
            </w:r>
            <w:r w:rsidRPr="0031667F">
              <w:rPr>
                <w:b/>
                <w:bCs/>
              </w:rPr>
              <w:t>will not exceed</w:t>
            </w:r>
            <w:r w:rsidRPr="0031667F">
              <w:t> the stated yearly ceiling amount.</w:t>
            </w:r>
          </w:p>
          <w:p w14:paraId="4D23827D" w14:textId="1DB7A23D" w:rsidR="00172EB5" w:rsidRDefault="00172EB5" w:rsidP="00EB2677">
            <w:pPr>
              <w:cnfStyle w:val="000000100000" w:firstRow="0" w:lastRow="0" w:firstColumn="0" w:lastColumn="0" w:oddVBand="0" w:evenVBand="0" w:oddHBand="1" w:evenHBand="0" w:firstRowFirstColumn="0" w:firstRowLastColumn="0" w:lastRowFirstColumn="0" w:lastRowLastColumn="0"/>
            </w:pPr>
          </w:p>
        </w:tc>
        <w:tc>
          <w:tcPr>
            <w:tcW w:w="1435" w:type="dxa"/>
            <w:tcBorders>
              <w:top w:val="nil"/>
              <w:left w:val="nil"/>
              <w:bottom w:val="nil"/>
              <w:right w:val="nil"/>
            </w:tcBorders>
            <w:hideMark/>
          </w:tcPr>
          <w:p w14:paraId="4D23827E"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lastRenderedPageBreak/>
              <w:t>4.00</w:t>
            </w:r>
          </w:p>
        </w:tc>
        <w:tc>
          <w:tcPr>
            <w:tcW w:w="778" w:type="dxa"/>
            <w:tcBorders>
              <w:top w:val="nil"/>
              <w:left w:val="nil"/>
              <w:bottom w:val="nil"/>
              <w:right w:val="nil"/>
            </w:tcBorders>
            <w:hideMark/>
          </w:tcPr>
          <w:p w14:paraId="4D23827F"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JB</w:t>
            </w:r>
          </w:p>
        </w:tc>
        <w:tc>
          <w:tcPr>
            <w:tcW w:w="2568" w:type="dxa"/>
            <w:tcBorders>
              <w:top w:val="nil"/>
              <w:left w:val="nil"/>
              <w:bottom w:val="nil"/>
              <w:right w:val="nil"/>
            </w:tcBorders>
            <w:hideMark/>
          </w:tcPr>
          <w:p w14:paraId="4D238280"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81"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86"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83" w14:textId="77777777" w:rsidR="00A55C06" w:rsidRDefault="00A55C06" w:rsidP="00EB2677"/>
        </w:tc>
        <w:tc>
          <w:tcPr>
            <w:tcW w:w="0" w:type="auto"/>
            <w:gridSpan w:val="4"/>
            <w:tcBorders>
              <w:top w:val="nil"/>
              <w:bottom w:val="single" w:sz="2" w:space="0" w:color="4F81BD"/>
            </w:tcBorders>
          </w:tcPr>
          <w:p w14:paraId="4D238284" w14:textId="4F70E38C"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85"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8D"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87" w14:textId="77777777" w:rsidR="00A55C06" w:rsidRDefault="00A55C06" w:rsidP="00EB2677">
            <w:r>
              <w:t>4001</w:t>
            </w:r>
          </w:p>
        </w:tc>
        <w:tc>
          <w:tcPr>
            <w:tcW w:w="2631" w:type="dxa"/>
            <w:tcBorders>
              <w:top w:val="nil"/>
              <w:left w:val="nil"/>
              <w:bottom w:val="nil"/>
              <w:right w:val="nil"/>
            </w:tcBorders>
            <w:hideMark/>
          </w:tcPr>
          <w:p w14:paraId="4D238288" w14:textId="12B3B632" w:rsidR="00A55C06" w:rsidRDefault="00A55C06" w:rsidP="00EB2677">
            <w:pPr>
              <w:cnfStyle w:val="000000100000" w:firstRow="0" w:lastRow="0" w:firstColumn="0" w:lastColumn="0" w:oddVBand="0" w:evenVBand="0" w:oddHBand="1" w:evenHBand="0" w:firstRowFirstColumn="0" w:firstRowLastColumn="0" w:lastRowFirstColumn="0" w:lastRowLastColumn="0"/>
            </w:pPr>
            <w:r>
              <w:t>Boiler Plant Safety Device/Combustion Tuning in accordance with VHA Directive 1810 and the current VHA Boiler Safety Device Testing Manual Annual Inspections, Boilers, DA Tank and Condensate Tank</w:t>
            </w:r>
            <w:r w:rsidR="00EF2049">
              <w:t xml:space="preserve"> </w:t>
            </w:r>
            <w:r>
              <w:t>Contract Period: O</w:t>
            </w:r>
            <w:r w:rsidR="00EB2677">
              <w:t>Y</w:t>
            </w:r>
            <w:r>
              <w:t xml:space="preserve"> 4</w:t>
            </w:r>
          </w:p>
        </w:tc>
        <w:tc>
          <w:tcPr>
            <w:tcW w:w="1435" w:type="dxa"/>
            <w:tcBorders>
              <w:top w:val="nil"/>
              <w:left w:val="nil"/>
              <w:bottom w:val="nil"/>
              <w:right w:val="nil"/>
            </w:tcBorders>
            <w:hideMark/>
          </w:tcPr>
          <w:p w14:paraId="4D238289"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3.00</w:t>
            </w:r>
          </w:p>
        </w:tc>
        <w:tc>
          <w:tcPr>
            <w:tcW w:w="778" w:type="dxa"/>
            <w:tcBorders>
              <w:top w:val="nil"/>
              <w:left w:val="nil"/>
              <w:bottom w:val="nil"/>
              <w:right w:val="nil"/>
            </w:tcBorders>
            <w:hideMark/>
          </w:tcPr>
          <w:p w14:paraId="4D23828A"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TRP</w:t>
            </w:r>
          </w:p>
        </w:tc>
        <w:tc>
          <w:tcPr>
            <w:tcW w:w="2568" w:type="dxa"/>
            <w:tcBorders>
              <w:top w:val="nil"/>
              <w:left w:val="nil"/>
              <w:bottom w:val="nil"/>
              <w:right w:val="nil"/>
            </w:tcBorders>
            <w:hideMark/>
          </w:tcPr>
          <w:p w14:paraId="4D23828B"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8C"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91"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8E" w14:textId="77777777" w:rsidR="00A55C06" w:rsidRDefault="00A55C06" w:rsidP="00EB2677"/>
        </w:tc>
        <w:tc>
          <w:tcPr>
            <w:tcW w:w="0" w:type="auto"/>
            <w:gridSpan w:val="4"/>
            <w:tcBorders>
              <w:top w:val="nil"/>
              <w:bottom w:val="single" w:sz="2" w:space="0" w:color="4F81BD"/>
            </w:tcBorders>
          </w:tcPr>
          <w:p w14:paraId="1BA233F0"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p w14:paraId="4D23828F" w14:textId="7FAD65A4" w:rsidR="00EF2049" w:rsidRDefault="00EF2049"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90"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98"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92" w14:textId="77777777" w:rsidR="00A55C06" w:rsidRDefault="00A55C06" w:rsidP="00EB2677">
            <w:r>
              <w:t>4002</w:t>
            </w:r>
          </w:p>
        </w:tc>
        <w:tc>
          <w:tcPr>
            <w:tcW w:w="2631" w:type="dxa"/>
            <w:tcBorders>
              <w:top w:val="nil"/>
              <w:left w:val="nil"/>
              <w:bottom w:val="nil"/>
              <w:right w:val="nil"/>
            </w:tcBorders>
            <w:hideMark/>
          </w:tcPr>
          <w:p w14:paraId="4D238293" w14:textId="29AEADEC" w:rsidR="00A55C06" w:rsidRDefault="00EF2049" w:rsidP="00EB2677">
            <w:pPr>
              <w:cnfStyle w:val="000000100000" w:firstRow="0" w:lastRow="0" w:firstColumn="0" w:lastColumn="0" w:oddVBand="0" w:evenVBand="0" w:oddHBand="1" w:evenHBand="0" w:firstRowFirstColumn="0" w:firstRowLastColumn="0" w:lastRowFirstColumn="0" w:lastRowLastColumn="0"/>
            </w:pPr>
            <w:r>
              <w:t xml:space="preserve">Semi-annual Safety Device Testing Boiler Plant Safety Device in accordance with VHA Directive 1810 and the current VHA Boiler Safety Device Testing Manual Contract Period: </w:t>
            </w:r>
            <w:r w:rsidR="00EB2677" w:rsidRPr="00EB2677">
              <w:t>OY 4</w:t>
            </w:r>
          </w:p>
        </w:tc>
        <w:tc>
          <w:tcPr>
            <w:tcW w:w="1435" w:type="dxa"/>
            <w:tcBorders>
              <w:top w:val="nil"/>
              <w:left w:val="nil"/>
              <w:bottom w:val="nil"/>
              <w:right w:val="nil"/>
            </w:tcBorders>
            <w:hideMark/>
          </w:tcPr>
          <w:p w14:paraId="4D238294"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2.00</w:t>
            </w:r>
          </w:p>
        </w:tc>
        <w:tc>
          <w:tcPr>
            <w:tcW w:w="778" w:type="dxa"/>
            <w:tcBorders>
              <w:top w:val="nil"/>
              <w:left w:val="nil"/>
              <w:bottom w:val="nil"/>
              <w:right w:val="nil"/>
            </w:tcBorders>
            <w:hideMark/>
          </w:tcPr>
          <w:p w14:paraId="4D238295"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JB</w:t>
            </w:r>
          </w:p>
        </w:tc>
        <w:tc>
          <w:tcPr>
            <w:tcW w:w="2568" w:type="dxa"/>
            <w:tcBorders>
              <w:top w:val="nil"/>
              <w:left w:val="nil"/>
              <w:bottom w:val="nil"/>
              <w:right w:val="nil"/>
            </w:tcBorders>
            <w:hideMark/>
          </w:tcPr>
          <w:p w14:paraId="4D238296"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97"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9C"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99" w14:textId="77777777" w:rsidR="00A55C06" w:rsidRDefault="00A55C06" w:rsidP="00EB2677"/>
        </w:tc>
        <w:tc>
          <w:tcPr>
            <w:tcW w:w="0" w:type="auto"/>
            <w:gridSpan w:val="4"/>
            <w:tcBorders>
              <w:top w:val="nil"/>
              <w:bottom w:val="single" w:sz="2" w:space="0" w:color="4F81BD"/>
            </w:tcBorders>
          </w:tcPr>
          <w:p w14:paraId="4D23829A" w14:textId="1739C2EE"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9B"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A3"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9D" w14:textId="77777777" w:rsidR="00A55C06" w:rsidRDefault="00A55C06" w:rsidP="00EB2677">
            <w:r>
              <w:t>4003</w:t>
            </w:r>
          </w:p>
        </w:tc>
        <w:tc>
          <w:tcPr>
            <w:tcW w:w="2631" w:type="dxa"/>
            <w:tcBorders>
              <w:top w:val="nil"/>
              <w:left w:val="nil"/>
              <w:bottom w:val="nil"/>
              <w:right w:val="nil"/>
            </w:tcBorders>
            <w:hideMark/>
          </w:tcPr>
          <w:p w14:paraId="4D23829E" w14:textId="3BD1393C" w:rsidR="00A55C06" w:rsidRDefault="00EF2049" w:rsidP="00EB2677">
            <w:pPr>
              <w:cnfStyle w:val="000000100000" w:firstRow="0" w:lastRow="0" w:firstColumn="0" w:lastColumn="0" w:oddVBand="0" w:evenVBand="0" w:oddHBand="1" w:evenHBand="0" w:firstRowFirstColumn="0" w:firstRowLastColumn="0" w:lastRowFirstColumn="0" w:lastRowLastColumn="0"/>
            </w:pPr>
            <w:r>
              <w:t xml:space="preserve">Instrument Gauge Calibration and Combustion Tuning for Boiler Plant: Contract Period: </w:t>
            </w:r>
            <w:r w:rsidR="00EB2677" w:rsidRPr="00EB2677">
              <w:t>OY 4</w:t>
            </w:r>
          </w:p>
        </w:tc>
        <w:tc>
          <w:tcPr>
            <w:tcW w:w="1435" w:type="dxa"/>
            <w:tcBorders>
              <w:top w:val="nil"/>
              <w:left w:val="nil"/>
              <w:bottom w:val="nil"/>
              <w:right w:val="nil"/>
            </w:tcBorders>
            <w:hideMark/>
          </w:tcPr>
          <w:p w14:paraId="4D23829F"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1.00</w:t>
            </w:r>
          </w:p>
        </w:tc>
        <w:tc>
          <w:tcPr>
            <w:tcW w:w="778" w:type="dxa"/>
            <w:tcBorders>
              <w:top w:val="nil"/>
              <w:left w:val="nil"/>
              <w:bottom w:val="nil"/>
              <w:right w:val="nil"/>
            </w:tcBorders>
            <w:hideMark/>
          </w:tcPr>
          <w:p w14:paraId="4D2382A0"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YR</w:t>
            </w:r>
          </w:p>
        </w:tc>
        <w:tc>
          <w:tcPr>
            <w:tcW w:w="2568" w:type="dxa"/>
            <w:tcBorders>
              <w:top w:val="nil"/>
              <w:left w:val="nil"/>
              <w:bottom w:val="nil"/>
              <w:right w:val="nil"/>
            </w:tcBorders>
            <w:hideMark/>
          </w:tcPr>
          <w:p w14:paraId="4D2382A1"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A2"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A7"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A4" w14:textId="77777777" w:rsidR="00A55C06" w:rsidRDefault="00A55C06" w:rsidP="00EB2677"/>
        </w:tc>
        <w:tc>
          <w:tcPr>
            <w:tcW w:w="0" w:type="auto"/>
            <w:gridSpan w:val="4"/>
            <w:tcBorders>
              <w:top w:val="nil"/>
              <w:bottom w:val="single" w:sz="2" w:space="0" w:color="4F81BD"/>
            </w:tcBorders>
          </w:tcPr>
          <w:p w14:paraId="4D2382A5" w14:textId="726EAE6F"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A6"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AE"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top w:val="nil"/>
              <w:bottom w:val="nil"/>
              <w:right w:val="nil"/>
            </w:tcBorders>
            <w:hideMark/>
          </w:tcPr>
          <w:p w14:paraId="4D2382A8" w14:textId="77777777" w:rsidR="00A55C06" w:rsidRDefault="00A55C06" w:rsidP="00EB2677">
            <w:r>
              <w:t>4004</w:t>
            </w:r>
          </w:p>
        </w:tc>
        <w:tc>
          <w:tcPr>
            <w:tcW w:w="2631" w:type="dxa"/>
            <w:tcBorders>
              <w:top w:val="nil"/>
              <w:left w:val="nil"/>
              <w:bottom w:val="nil"/>
              <w:right w:val="nil"/>
            </w:tcBorders>
            <w:hideMark/>
          </w:tcPr>
          <w:p w14:paraId="6B426580" w14:textId="77777777" w:rsidR="00A55C06" w:rsidRDefault="00EF2049" w:rsidP="00EB2677">
            <w:pPr>
              <w:cnfStyle w:val="000000100000" w:firstRow="0" w:lastRow="0" w:firstColumn="0" w:lastColumn="0" w:oddVBand="0" w:evenVBand="0" w:oddHBand="1" w:evenHBand="0" w:firstRowFirstColumn="0" w:firstRowLastColumn="0" w:lastRowFirstColumn="0" w:lastRowLastColumn="0"/>
            </w:pPr>
            <w:r>
              <w:t xml:space="preserve">Unscheduled/Emergency Maintenance not covered under the preventative maintenance per the PWS, Separate Task Orders will be issued as needed for each occurrence (Estimated):Contract Period: </w:t>
            </w:r>
            <w:r w:rsidR="00EB2677" w:rsidRPr="00EB2677">
              <w:t>OY 4</w:t>
            </w:r>
          </w:p>
          <w:p w14:paraId="6D3CD330" w14:textId="77777777" w:rsidR="00172EB5" w:rsidRPr="0031667F" w:rsidRDefault="00172EB5" w:rsidP="00172EB5">
            <w:pPr>
              <w:cnfStyle w:val="000000100000" w:firstRow="0" w:lastRow="0" w:firstColumn="0" w:lastColumn="0" w:oddVBand="0" w:evenVBand="0" w:oddHBand="1" w:evenHBand="0" w:firstRowFirstColumn="0" w:firstRowLastColumn="0" w:lastRowFirstColumn="0" w:lastRowLastColumn="0"/>
            </w:pPr>
            <w:r w:rsidRPr="0031667F">
              <w:t>The quantity and dollar amount shown for Unscheduled/Emergency Maintenance are </w:t>
            </w:r>
            <w:r w:rsidRPr="0031667F">
              <w:rPr>
                <w:b/>
                <w:bCs/>
              </w:rPr>
              <w:t>estimates only</w:t>
            </w:r>
            <w:r w:rsidRPr="0031667F">
              <w:t xml:space="preserve"> and do not obligate the Government to order that amount. Actual emergency work will be ordered only when needed, and the total the </w:t>
            </w:r>
            <w:r w:rsidRPr="0031667F">
              <w:lastRenderedPageBreak/>
              <w:t>Government will pay for Unscheduled/Emergency Maintenance each year </w:t>
            </w:r>
            <w:r w:rsidRPr="0031667F">
              <w:rPr>
                <w:b/>
                <w:bCs/>
              </w:rPr>
              <w:t>will not exceed</w:t>
            </w:r>
            <w:r w:rsidRPr="0031667F">
              <w:t> the stated yearly ceiling amount.</w:t>
            </w:r>
          </w:p>
          <w:p w14:paraId="4D2382A9" w14:textId="666FD67D" w:rsidR="00172EB5" w:rsidRDefault="00172EB5" w:rsidP="00EB2677">
            <w:pPr>
              <w:cnfStyle w:val="000000100000" w:firstRow="0" w:lastRow="0" w:firstColumn="0" w:lastColumn="0" w:oddVBand="0" w:evenVBand="0" w:oddHBand="1" w:evenHBand="0" w:firstRowFirstColumn="0" w:firstRowLastColumn="0" w:lastRowFirstColumn="0" w:lastRowLastColumn="0"/>
            </w:pPr>
          </w:p>
        </w:tc>
        <w:tc>
          <w:tcPr>
            <w:tcW w:w="1435" w:type="dxa"/>
            <w:tcBorders>
              <w:top w:val="nil"/>
              <w:left w:val="nil"/>
              <w:bottom w:val="nil"/>
              <w:right w:val="nil"/>
            </w:tcBorders>
            <w:hideMark/>
          </w:tcPr>
          <w:p w14:paraId="4D2382AA"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lastRenderedPageBreak/>
              <w:t>4.00</w:t>
            </w:r>
          </w:p>
        </w:tc>
        <w:tc>
          <w:tcPr>
            <w:tcW w:w="778" w:type="dxa"/>
            <w:tcBorders>
              <w:top w:val="nil"/>
              <w:left w:val="nil"/>
              <w:bottom w:val="nil"/>
              <w:right w:val="nil"/>
            </w:tcBorders>
            <w:hideMark/>
          </w:tcPr>
          <w:p w14:paraId="4D2382AB"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JB</w:t>
            </w:r>
          </w:p>
        </w:tc>
        <w:tc>
          <w:tcPr>
            <w:tcW w:w="2568" w:type="dxa"/>
            <w:tcBorders>
              <w:top w:val="nil"/>
              <w:left w:val="nil"/>
              <w:bottom w:val="nil"/>
              <w:right w:val="nil"/>
            </w:tcBorders>
            <w:hideMark/>
          </w:tcPr>
          <w:p w14:paraId="4D2382AC"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419" w:type="dxa"/>
            <w:tcBorders>
              <w:top w:val="nil"/>
              <w:left w:val="nil"/>
              <w:bottom w:val="nil"/>
            </w:tcBorders>
            <w:hideMark/>
          </w:tcPr>
          <w:p w14:paraId="4D2382AD"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55C06" w14:paraId="4D2382B2" w14:textId="77777777" w:rsidTr="0065644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2382AF" w14:textId="77777777" w:rsidR="00A55C06" w:rsidRDefault="00A55C06" w:rsidP="00EB2677"/>
        </w:tc>
        <w:tc>
          <w:tcPr>
            <w:tcW w:w="0" w:type="auto"/>
            <w:gridSpan w:val="4"/>
            <w:tcBorders>
              <w:top w:val="nil"/>
              <w:bottom w:val="single" w:sz="2" w:space="0" w:color="4F81BD"/>
            </w:tcBorders>
          </w:tcPr>
          <w:p w14:paraId="4D2382B0" w14:textId="088C1F72" w:rsidR="00A55C06" w:rsidRDefault="00A55C06" w:rsidP="00EB2677">
            <w:pPr>
              <w:cnfStyle w:val="000000000000" w:firstRow="0" w:lastRow="0" w:firstColumn="0" w:lastColumn="0" w:oddVBand="0" w:evenVBand="0" w:oddHBand="0" w:evenHBand="0" w:firstRowFirstColumn="0" w:firstRowLastColumn="0" w:lastRowFirstColumn="0" w:lastRowLastColumn="0"/>
            </w:pPr>
          </w:p>
        </w:tc>
        <w:tc>
          <w:tcPr>
            <w:tcW w:w="0" w:type="auto"/>
            <w:tcBorders>
              <w:top w:val="nil"/>
              <w:bottom w:val="single" w:sz="2" w:space="0" w:color="4F81BD"/>
            </w:tcBorders>
          </w:tcPr>
          <w:p w14:paraId="4D2382B1" w14:textId="77777777" w:rsidR="00A55C06" w:rsidRDefault="00A55C06" w:rsidP="00EB2677">
            <w:pPr>
              <w:cnfStyle w:val="000000000000" w:firstRow="0" w:lastRow="0" w:firstColumn="0" w:lastColumn="0" w:oddVBand="0" w:evenVBand="0" w:oddHBand="0" w:evenHBand="0" w:firstRowFirstColumn="0" w:firstRowLastColumn="0" w:lastRowFirstColumn="0" w:lastRowLastColumn="0"/>
            </w:pPr>
          </w:p>
        </w:tc>
      </w:tr>
      <w:tr w:rsidR="00A55C06" w14:paraId="4D2382B9" w14:textId="77777777" w:rsidTr="00A55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dxa"/>
            <w:tcBorders>
              <w:left w:val="nil"/>
              <w:bottom w:val="nil"/>
              <w:right w:val="nil"/>
            </w:tcBorders>
            <w:hideMark/>
          </w:tcPr>
          <w:p w14:paraId="4D2382B3" w14:textId="77777777" w:rsidR="00A55C06" w:rsidRDefault="00A55C06" w:rsidP="00EB2677"/>
        </w:tc>
        <w:tc>
          <w:tcPr>
            <w:tcW w:w="2631" w:type="dxa"/>
            <w:tcBorders>
              <w:left w:val="nil"/>
              <w:bottom w:val="nil"/>
              <w:right w:val="nil"/>
            </w:tcBorders>
            <w:hideMark/>
          </w:tcPr>
          <w:p w14:paraId="4D2382B4" w14:textId="77777777" w:rsidR="00A55C06" w:rsidRDefault="00A55C06" w:rsidP="00EB2677">
            <w:pPr>
              <w:cnfStyle w:val="000000100000" w:firstRow="0" w:lastRow="0" w:firstColumn="0" w:lastColumn="0" w:oddVBand="0" w:evenVBand="0" w:oddHBand="1" w:evenHBand="0" w:firstRowFirstColumn="0" w:firstRowLastColumn="0" w:lastRowFirstColumn="0" w:lastRowLastColumn="0"/>
            </w:pPr>
          </w:p>
        </w:tc>
        <w:tc>
          <w:tcPr>
            <w:tcW w:w="1435" w:type="dxa"/>
            <w:tcBorders>
              <w:left w:val="nil"/>
              <w:bottom w:val="nil"/>
              <w:right w:val="nil"/>
            </w:tcBorders>
            <w:hideMark/>
          </w:tcPr>
          <w:p w14:paraId="4D2382B5" w14:textId="77777777" w:rsidR="00A55C06" w:rsidRDefault="00A55C06" w:rsidP="00EB2677">
            <w:pPr>
              <w:jc w:val="right"/>
              <w:cnfStyle w:val="000000100000" w:firstRow="0" w:lastRow="0" w:firstColumn="0" w:lastColumn="0" w:oddVBand="0" w:evenVBand="0" w:oddHBand="1" w:evenHBand="0" w:firstRowFirstColumn="0" w:firstRowLastColumn="0" w:lastRowFirstColumn="0" w:lastRowLastColumn="0"/>
            </w:pPr>
          </w:p>
        </w:tc>
        <w:tc>
          <w:tcPr>
            <w:tcW w:w="778" w:type="dxa"/>
            <w:tcBorders>
              <w:left w:val="nil"/>
              <w:bottom w:val="nil"/>
              <w:right w:val="single" w:sz="8" w:space="0" w:color="4F81BD" w:themeColor="accent1"/>
            </w:tcBorders>
            <w:hideMark/>
          </w:tcPr>
          <w:p w14:paraId="4D2382B6" w14:textId="77777777" w:rsidR="00A55C06" w:rsidRDefault="00A55C06" w:rsidP="00EB2677">
            <w:pPr>
              <w:cnfStyle w:val="000000100000" w:firstRow="0" w:lastRow="0" w:firstColumn="0" w:lastColumn="0" w:oddVBand="0" w:evenVBand="0" w:oddHBand="1" w:evenHBand="0" w:firstRowFirstColumn="0" w:firstRowLastColumn="0" w:lastRowFirstColumn="0" w:lastRowLastColumn="0"/>
            </w:pPr>
          </w:p>
        </w:tc>
        <w:tc>
          <w:tcPr>
            <w:tcW w:w="2568" w:type="dxa"/>
            <w:tcBorders>
              <w:left w:val="single" w:sz="8" w:space="0" w:color="4F81BD" w:themeColor="accent1"/>
              <w:right w:val="nil"/>
            </w:tcBorders>
            <w:hideMark/>
          </w:tcPr>
          <w:p w14:paraId="4D2382B7" w14:textId="77777777" w:rsidR="00A55C06" w:rsidRPr="00FF3F04" w:rsidRDefault="00A55C06" w:rsidP="00EB2677">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419" w:type="dxa"/>
            <w:tcBorders>
              <w:left w:val="nil"/>
            </w:tcBorders>
            <w:hideMark/>
          </w:tcPr>
          <w:p w14:paraId="4D2382B8" w14:textId="77777777" w:rsidR="00A55C06" w:rsidRPr="00FF3F04" w:rsidRDefault="00A55C06" w:rsidP="00EB2677">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D2382BA" w14:textId="77777777" w:rsidR="00DA3DD4" w:rsidRDefault="00DA3DD4" w:rsidP="00EB2677">
      <w:pPr>
        <w:spacing w:after="0" w:line="240" w:lineRule="auto"/>
      </w:pPr>
    </w:p>
    <w:p w14:paraId="6C46D54D" w14:textId="77777777" w:rsidR="00EB2677" w:rsidRDefault="00EB2677" w:rsidP="00EB2677">
      <w:pPr>
        <w:spacing w:after="0" w:line="240" w:lineRule="auto"/>
      </w:pPr>
    </w:p>
    <w:p w14:paraId="69EA5939" w14:textId="77777777" w:rsidR="00EB2677" w:rsidRDefault="00EB2677" w:rsidP="00EB2677">
      <w:pPr>
        <w:spacing w:after="0" w:line="240" w:lineRule="auto"/>
      </w:pPr>
    </w:p>
    <w:p w14:paraId="4D2382BB" w14:textId="76EE1186" w:rsidR="00DA3DD4" w:rsidRDefault="00DA3DD4" w:rsidP="00EB2677">
      <w:pPr>
        <w:pStyle w:val="Heading2"/>
        <w:spacing w:before="0" w:after="0" w:line="240" w:lineRule="auto"/>
      </w:pPr>
      <w:bookmarkStart w:id="7" w:name="_Toc229143148"/>
      <w:r>
        <w:t>B.</w:t>
      </w:r>
      <w:r w:rsidR="00EB2677">
        <w:t>3</w:t>
      </w:r>
      <w:r>
        <w:t xml:space="preserve"> DELIVERY SCHEDULE</w:t>
      </w:r>
      <w:bookmarkEnd w:id="7"/>
    </w:p>
    <w:p w14:paraId="4D2382BC" w14:textId="77777777" w:rsidR="00DA3DD4" w:rsidRPr="00B72566" w:rsidRDefault="00DA3DD4" w:rsidP="00EB2677">
      <w:pPr>
        <w:spacing w:after="0" w:line="240" w:lineRule="auto"/>
      </w:pPr>
    </w:p>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65644D" w14:paraId="4D2382C1" w14:textId="77777777" w:rsidTr="00EB26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4D2382BD" w14:textId="77777777" w:rsidR="00DA3DD4" w:rsidRDefault="00DA3DD4" w:rsidP="00EB2677">
            <w:r>
              <w:t>ITEM NUMBER</w:t>
            </w:r>
          </w:p>
        </w:tc>
        <w:tc>
          <w:tcPr>
            <w:tcW w:w="4860" w:type="dxa"/>
            <w:gridSpan w:val="2"/>
            <w:vAlign w:val="bottom"/>
          </w:tcPr>
          <w:p w14:paraId="4D2382BE" w14:textId="77777777" w:rsidR="00DA3DD4" w:rsidRDefault="00DA3DD4" w:rsidP="00EB2677">
            <w:pPr>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4D2382BF" w14:textId="77777777" w:rsidR="00DA3DD4" w:rsidRDefault="00DA3DD4" w:rsidP="00EB2677">
            <w:pPr>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4D2382C0" w14:textId="77777777" w:rsidR="00DA3DD4" w:rsidRDefault="00DA3DD4" w:rsidP="00EB2677">
            <w:pPr>
              <w:cnfStyle w:val="100000000000" w:firstRow="1" w:lastRow="0" w:firstColumn="0" w:lastColumn="0" w:oddVBand="0" w:evenVBand="0" w:oddHBand="0" w:evenHBand="0" w:firstRowFirstColumn="0" w:firstRowLastColumn="0" w:lastRowFirstColumn="0" w:lastRowLastColumn="0"/>
            </w:pPr>
            <w:r>
              <w:t>DELIVERY DATE</w:t>
            </w:r>
          </w:p>
        </w:tc>
      </w:tr>
      <w:tr w:rsidR="00EB2677" w14:paraId="4D2382C7" w14:textId="77777777" w:rsidTr="00EB2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D2382C2" w14:textId="6B8A2104" w:rsidR="00EB2677" w:rsidRDefault="00EB2677" w:rsidP="00EB2677">
            <w:r w:rsidRPr="00EB2677">
              <w:t>0001</w:t>
            </w:r>
            <w:r>
              <w:t>-1004</w:t>
            </w:r>
          </w:p>
        </w:tc>
        <w:tc>
          <w:tcPr>
            <w:tcW w:w="1870" w:type="dxa"/>
            <w:gridSpan w:val="2"/>
            <w:tcBorders>
              <w:top w:val="none" w:sz="0" w:space="0" w:color="auto"/>
              <w:bottom w:val="none" w:sz="0" w:space="0" w:color="auto"/>
            </w:tcBorders>
            <w:hideMark/>
          </w:tcPr>
          <w:p w14:paraId="4D2382C3" w14:textId="3A2829F3" w:rsidR="00EB2677" w:rsidRDefault="00EB2677" w:rsidP="00EB2677">
            <w:pPr>
              <w:tabs>
                <w:tab w:val="left" w:pos="892"/>
              </w:tabs>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4D2382C4" w14:textId="31DE2898" w:rsidR="00EB2677" w:rsidRDefault="00EB2677" w:rsidP="00EB2677">
            <w:pPr>
              <w:tabs>
                <w:tab w:val="left" w:pos="892"/>
              </w:tabs>
              <w:cnfStyle w:val="000000100000" w:firstRow="0" w:lastRow="0" w:firstColumn="0" w:lastColumn="0" w:oddVBand="0" w:evenVBand="0" w:oddHBand="1" w:evenHBand="0" w:firstRowFirstColumn="0" w:firstRowLastColumn="0" w:lastRowFirstColumn="0" w:lastRowLastColumn="0"/>
            </w:pPr>
            <w:r w:rsidRPr="00BB6495">
              <w:t>Dwight D. Eisenhower VA Medical Center</w:t>
            </w:r>
            <w:r w:rsidRPr="00BB6495">
              <w:br/>
              <w:t>4101 S. 4th St.</w:t>
            </w:r>
            <w:r w:rsidRPr="00BB6495">
              <w:br/>
              <w:t>Leavenworth, KS 66046</w:t>
            </w:r>
            <w:r w:rsidRPr="00BB6495">
              <w:br/>
              <w:t>USA</w:t>
            </w:r>
            <w:r w:rsidRPr="00BB6495">
              <w:br/>
            </w:r>
          </w:p>
        </w:tc>
        <w:tc>
          <w:tcPr>
            <w:tcW w:w="1341" w:type="dxa"/>
            <w:tcBorders>
              <w:top w:val="none" w:sz="0" w:space="0" w:color="auto"/>
              <w:bottom w:val="none" w:sz="0" w:space="0" w:color="auto"/>
            </w:tcBorders>
            <w:hideMark/>
          </w:tcPr>
          <w:p w14:paraId="4D2382C5" w14:textId="41131632" w:rsidR="00EB2677" w:rsidRDefault="00EB2677" w:rsidP="00EB2677">
            <w:pPr>
              <w:jc w:val="right"/>
              <w:cnfStyle w:val="000000100000" w:firstRow="0" w:lastRow="0" w:firstColumn="0" w:lastColumn="0" w:oddVBand="0" w:evenVBand="0" w:oddHBand="1" w:evenHBand="0" w:firstRowFirstColumn="0" w:firstRowLastColumn="0" w:lastRowFirstColumn="0" w:lastRowLastColumn="0"/>
            </w:pPr>
            <w:r>
              <w:t>ALL</w:t>
            </w:r>
          </w:p>
        </w:tc>
        <w:tc>
          <w:tcPr>
            <w:tcW w:w="1893" w:type="dxa"/>
            <w:tcBorders>
              <w:top w:val="none" w:sz="0" w:space="0" w:color="auto"/>
              <w:bottom w:val="none" w:sz="0" w:space="0" w:color="auto"/>
              <w:right w:val="none" w:sz="0" w:space="0" w:color="auto"/>
            </w:tcBorders>
            <w:hideMark/>
          </w:tcPr>
          <w:p w14:paraId="4D2382C6" w14:textId="144747C5" w:rsidR="00EB2677" w:rsidRDefault="00EB2677" w:rsidP="00EB2677">
            <w:pPr>
              <w:cnfStyle w:val="000000100000" w:firstRow="0" w:lastRow="0" w:firstColumn="0" w:lastColumn="0" w:oddVBand="0" w:evenVBand="0" w:oddHBand="1" w:evenHBand="0" w:firstRowFirstColumn="0" w:firstRowLastColumn="0" w:lastRowFirstColumn="0" w:lastRowLastColumn="0"/>
            </w:pPr>
            <w:r>
              <w:t>SEE POP</w:t>
            </w:r>
          </w:p>
        </w:tc>
      </w:tr>
      <w:tr w:rsidR="00EB2677" w14:paraId="4D2382CD" w14:textId="77777777" w:rsidTr="00EB2677">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hideMark/>
          </w:tcPr>
          <w:p w14:paraId="4D2382C8" w14:textId="0D990E9C" w:rsidR="00EB2677" w:rsidRDefault="00EB2677" w:rsidP="00EB2677"/>
        </w:tc>
        <w:tc>
          <w:tcPr>
            <w:tcW w:w="1870" w:type="dxa"/>
            <w:gridSpan w:val="2"/>
            <w:tcBorders>
              <w:top w:val="nil"/>
              <w:bottom w:val="nil"/>
            </w:tcBorders>
            <w:hideMark/>
          </w:tcPr>
          <w:sdt>
            <w:sdtPr>
              <w:tag w:val="Item_MarkFor_Label"/>
              <w:id w:val="1203358241"/>
              <w:text/>
            </w:sdtPr>
            <w:sdtEndPr/>
            <w:sdtContent>
              <w:p w14:paraId="4D2382C9" w14:textId="63FA94A5" w:rsidR="00EB2677" w:rsidRDefault="00EB2677" w:rsidP="00EB2677">
                <w:pPr>
                  <w:tabs>
                    <w:tab w:val="left" w:pos="892"/>
                  </w:tabs>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4D2382CA" w14:textId="1F25711C" w:rsidR="00EB2677" w:rsidRDefault="00EB2677" w:rsidP="00EB2677">
            <w:pPr>
              <w:tabs>
                <w:tab w:val="left" w:pos="892"/>
              </w:tabs>
              <w:cnfStyle w:val="000000000000" w:firstRow="0" w:lastRow="0" w:firstColumn="0" w:lastColumn="0" w:oddVBand="0" w:evenVBand="0" w:oddHBand="0" w:evenHBand="0" w:firstRowFirstColumn="0" w:firstRowLastColumn="0" w:lastRowFirstColumn="0" w:lastRowLastColumn="0"/>
            </w:pPr>
            <w:r>
              <w:t>James Malloy</w:t>
            </w:r>
            <w:r>
              <w:br/>
              <w:t>913.682.2000</w:t>
            </w:r>
            <w:r>
              <w:br/>
              <w:t>James.Malloy1@va.gov</w:t>
            </w:r>
          </w:p>
        </w:tc>
        <w:tc>
          <w:tcPr>
            <w:tcW w:w="1341" w:type="dxa"/>
            <w:tcBorders>
              <w:top w:val="nil"/>
              <w:bottom w:val="nil"/>
            </w:tcBorders>
            <w:hideMark/>
          </w:tcPr>
          <w:p w14:paraId="4D2382CB" w14:textId="7A70F99D" w:rsidR="00EB2677" w:rsidRDefault="00EB2677" w:rsidP="00EB2677">
            <w:pPr>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hideMark/>
          </w:tcPr>
          <w:p w14:paraId="4D2382CC" w14:textId="77777777" w:rsidR="00EB2677" w:rsidRDefault="00EB2677" w:rsidP="00EB2677">
            <w:pPr>
              <w:cnfStyle w:val="000000000000" w:firstRow="0" w:lastRow="0" w:firstColumn="0" w:lastColumn="0" w:oddVBand="0" w:evenVBand="0" w:oddHBand="0" w:evenHBand="0" w:firstRowFirstColumn="0" w:firstRowLastColumn="0" w:lastRowFirstColumn="0" w:lastRowLastColumn="0"/>
            </w:pPr>
          </w:p>
        </w:tc>
      </w:tr>
      <w:tr w:rsidR="00EB2677" w14:paraId="4D2382D3" w14:textId="77777777" w:rsidTr="00EB2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left w:val="none" w:sz="0" w:space="0" w:color="auto"/>
              <w:bottom w:val="none" w:sz="0" w:space="0" w:color="auto"/>
            </w:tcBorders>
            <w:hideMark/>
          </w:tcPr>
          <w:p w14:paraId="4D2382CE" w14:textId="5B24EFF3" w:rsidR="00EB2677" w:rsidRDefault="00EB2677" w:rsidP="00EB2677"/>
        </w:tc>
        <w:tc>
          <w:tcPr>
            <w:tcW w:w="1870" w:type="dxa"/>
            <w:gridSpan w:val="2"/>
            <w:tcBorders>
              <w:top w:val="nil"/>
              <w:bottom w:val="none" w:sz="0" w:space="0" w:color="auto"/>
            </w:tcBorders>
            <w:hideMark/>
          </w:tcPr>
          <w:p w14:paraId="4D2382CF" w14:textId="3316171E" w:rsidR="00EB2677" w:rsidRDefault="00EB2677" w:rsidP="00EB2677">
            <w:pPr>
              <w:tabs>
                <w:tab w:val="left" w:pos="892"/>
              </w:tabs>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bottom w:val="none" w:sz="0" w:space="0" w:color="auto"/>
            </w:tcBorders>
          </w:tcPr>
          <w:p w14:paraId="4D2382D0" w14:textId="7181AB91" w:rsidR="00EB2677" w:rsidRDefault="00EB2677" w:rsidP="00EB2677">
            <w:pPr>
              <w:tabs>
                <w:tab w:val="left" w:pos="892"/>
              </w:tabs>
              <w:cnfStyle w:val="000000100000" w:firstRow="0" w:lastRow="0" w:firstColumn="0" w:lastColumn="0" w:oddVBand="0" w:evenVBand="0" w:oddHBand="1" w:evenHBand="0" w:firstRowFirstColumn="0" w:firstRowLastColumn="0" w:lastRowFirstColumn="0" w:lastRowLastColumn="0"/>
            </w:pPr>
            <w:r>
              <w:t>DESTINATION</w:t>
            </w:r>
          </w:p>
        </w:tc>
        <w:tc>
          <w:tcPr>
            <w:tcW w:w="1341" w:type="dxa"/>
            <w:tcBorders>
              <w:top w:val="nil"/>
              <w:bottom w:val="none" w:sz="0" w:space="0" w:color="auto"/>
            </w:tcBorders>
            <w:hideMark/>
          </w:tcPr>
          <w:p w14:paraId="4D2382D1" w14:textId="169FD96E" w:rsidR="00EB2677" w:rsidRDefault="00EB2677" w:rsidP="00EB2677">
            <w:pPr>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one" w:sz="0" w:space="0" w:color="auto"/>
              <w:right w:val="none" w:sz="0" w:space="0" w:color="auto"/>
            </w:tcBorders>
            <w:hideMark/>
          </w:tcPr>
          <w:p w14:paraId="4D2382D2" w14:textId="77777777" w:rsidR="00EB2677" w:rsidRDefault="00EB2677" w:rsidP="00EB2677">
            <w:pPr>
              <w:cnfStyle w:val="000000100000" w:firstRow="0" w:lastRow="0" w:firstColumn="0" w:lastColumn="0" w:oddVBand="0" w:evenVBand="0" w:oddHBand="1" w:evenHBand="0" w:firstRowFirstColumn="0" w:firstRowLastColumn="0" w:lastRowFirstColumn="0" w:lastRowLastColumn="0"/>
            </w:pPr>
          </w:p>
        </w:tc>
      </w:tr>
    </w:tbl>
    <w:p w14:paraId="4D238346" w14:textId="432C1724" w:rsidR="00EB2677" w:rsidRDefault="00EB2677" w:rsidP="00EB2677">
      <w:pPr>
        <w:spacing w:after="0" w:line="240" w:lineRule="auto"/>
      </w:pPr>
    </w:p>
    <w:p w14:paraId="0D80A981" w14:textId="77777777" w:rsidR="00EB2677" w:rsidRDefault="00EB2677" w:rsidP="00EB2677">
      <w:pPr>
        <w:spacing w:after="0" w:line="240" w:lineRule="auto"/>
      </w:pPr>
      <w:r>
        <w:br w:type="page"/>
      </w:r>
    </w:p>
    <w:p w14:paraId="7A1999BE" w14:textId="77777777" w:rsidR="00DA3DD4" w:rsidRDefault="00DA3DD4"/>
    <w:p w14:paraId="4D238347" w14:textId="2740FCC0" w:rsidR="00DA3DD4" w:rsidRPr="00EB2677" w:rsidRDefault="00DA3DD4" w:rsidP="00EB2677">
      <w:pPr>
        <w:pStyle w:val="Heading2"/>
      </w:pPr>
      <w:bookmarkStart w:id="8" w:name="_Toc229143149"/>
      <w:r w:rsidRPr="00EB2677">
        <w:t>B.</w:t>
      </w:r>
      <w:r w:rsidR="00EB2677">
        <w:t>4</w:t>
      </w:r>
      <w:r w:rsidRPr="00EB2677">
        <w:t xml:space="preserve"> STATEMENT OF WORK (SOW)</w:t>
      </w:r>
      <w:bookmarkEnd w:id="8"/>
    </w:p>
    <w:p w14:paraId="4D238348" w14:textId="77777777" w:rsidR="00DA3DD4" w:rsidRPr="007D2B19" w:rsidRDefault="00DA3DD4" w:rsidP="007D2B19">
      <w:pPr>
        <w:autoSpaceDE w:val="0"/>
        <w:autoSpaceDN w:val="0"/>
        <w:adjustRightInd w:val="0"/>
        <w:spacing w:after="0" w:line="240" w:lineRule="auto"/>
        <w:rPr>
          <w:rFonts w:ascii="TimesNewRomanPS-BoldMT" w:hAnsi="TimesNewRomanPS-BoldMT" w:cs="TimesNewRomanPS-BoldMT"/>
          <w:b/>
          <w:bCs/>
          <w:color w:val="4F82BE"/>
          <w:sz w:val="24"/>
          <w:szCs w:val="24"/>
        </w:rPr>
      </w:pPr>
    </w:p>
    <w:p w14:paraId="4D238349" w14:textId="77777777" w:rsidR="00DA3DD4" w:rsidRPr="00053E9B" w:rsidRDefault="00DA3DD4" w:rsidP="007D2B19">
      <w:pPr>
        <w:autoSpaceDE w:val="0"/>
        <w:autoSpaceDN w:val="0"/>
        <w:adjustRightInd w:val="0"/>
        <w:spacing w:after="0" w:line="240" w:lineRule="auto"/>
        <w:rPr>
          <w:rFonts w:ascii="TimesNewRomanPSMT" w:hAnsi="TimesNewRomanPSMT" w:cs="TimesNewRomanPSMT"/>
          <w:b/>
          <w:bCs/>
          <w:color w:val="000000"/>
          <w:sz w:val="24"/>
          <w:szCs w:val="24"/>
        </w:rPr>
      </w:pPr>
      <w:r w:rsidRPr="00053E9B">
        <w:rPr>
          <w:rFonts w:ascii="TimesNewRomanPSMT" w:hAnsi="TimesNewRomanPSMT" w:cs="TimesNewRomanPSMT"/>
          <w:b/>
          <w:bCs/>
          <w:color w:val="000000"/>
          <w:sz w:val="24"/>
          <w:szCs w:val="24"/>
        </w:rPr>
        <w:t>1. GENERAL INFORMATION:</w:t>
      </w:r>
    </w:p>
    <w:p w14:paraId="4D23834A"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(a) Scope of Work: Inspection, Safety Device Testing and Calibration of the Boiler Plant Burners, Controls, Instruments, and Data</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Management to be completed at the:</w:t>
      </w:r>
    </w:p>
    <w:p w14:paraId="4D23834B"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4C" w14:textId="77777777" w:rsidR="00DA3DD4" w:rsidRPr="007D2B19" w:rsidRDefault="00DA3DD4" w:rsidP="007D2B19">
      <w:pPr>
        <w:autoSpaceDE w:val="0"/>
        <w:autoSpaceDN w:val="0"/>
        <w:adjustRightInd w:val="0"/>
        <w:spacing w:after="0" w:line="240" w:lineRule="auto"/>
        <w:rPr>
          <w:rFonts w:ascii="TimesNewRomanPSMT" w:hAnsi="TimesNewRomanPSMT" w:cs="TimesNewRomanPSMT"/>
          <w:b/>
          <w:bCs/>
          <w:color w:val="000000"/>
          <w:sz w:val="24"/>
          <w:szCs w:val="24"/>
        </w:rPr>
      </w:pPr>
      <w:r>
        <w:rPr>
          <w:rFonts w:ascii="TimesNewRomanPSMT" w:hAnsi="TimesNewRomanPSMT" w:cs="TimesNewRomanPSMT"/>
          <w:b/>
          <w:bCs/>
          <w:color w:val="000000"/>
          <w:sz w:val="24"/>
          <w:szCs w:val="24"/>
        </w:rPr>
        <w:t>Leavenworth Ks.</w:t>
      </w:r>
      <w:r w:rsidRPr="007D2B19">
        <w:rPr>
          <w:rFonts w:ascii="TimesNewRomanPSMT" w:hAnsi="TimesNewRomanPSMT" w:cs="TimesNewRomanPSMT"/>
          <w:b/>
          <w:bCs/>
          <w:color w:val="000000"/>
          <w:sz w:val="24"/>
          <w:szCs w:val="24"/>
        </w:rPr>
        <w:t xml:space="preserve"> </w:t>
      </w:r>
      <w:r>
        <w:rPr>
          <w:rFonts w:ascii="TimesNewRomanPSMT" w:hAnsi="TimesNewRomanPSMT" w:cs="TimesNewRomanPSMT"/>
          <w:b/>
          <w:bCs/>
          <w:color w:val="000000"/>
          <w:sz w:val="24"/>
          <w:szCs w:val="24"/>
        </w:rPr>
        <w:t xml:space="preserve">Dwight D. Eisenhower (DDE) </w:t>
      </w:r>
      <w:r w:rsidRPr="007D2B19">
        <w:rPr>
          <w:rFonts w:ascii="TimesNewRomanPSMT" w:hAnsi="TimesNewRomanPSMT" w:cs="TimesNewRomanPSMT"/>
          <w:b/>
          <w:bCs/>
          <w:color w:val="000000"/>
          <w:sz w:val="24"/>
          <w:szCs w:val="24"/>
        </w:rPr>
        <w:t xml:space="preserve">Veterans Affairs Medical Center (VAMC) BOILER PLANT (BLDG </w:t>
      </w:r>
      <w:r>
        <w:rPr>
          <w:rFonts w:ascii="TimesNewRomanPSMT" w:hAnsi="TimesNewRomanPSMT" w:cs="TimesNewRomanPSMT"/>
          <w:b/>
          <w:bCs/>
          <w:color w:val="000000"/>
          <w:sz w:val="24"/>
          <w:szCs w:val="24"/>
        </w:rPr>
        <w:t>39</w:t>
      </w:r>
      <w:r w:rsidRPr="007D2B19">
        <w:rPr>
          <w:rFonts w:ascii="TimesNewRomanPSMT" w:hAnsi="TimesNewRomanPSMT" w:cs="TimesNewRomanPSMT"/>
          <w:b/>
          <w:bCs/>
          <w:color w:val="000000"/>
          <w:sz w:val="24"/>
          <w:szCs w:val="24"/>
        </w:rPr>
        <w:t>)</w:t>
      </w:r>
    </w:p>
    <w:p w14:paraId="4D23834D"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4E"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(b) Background: This contract is issued to ensure the continuous reliability of the boiler system identified in the statement of</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work. Malfunctioning burners or controls can cause catastrophic events resulting in injuries and death and massive property</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damage. Inaccurate or inadequate data management and monitoring systems can fail to warn of unsafe or inefficient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performance. Regular inspections, testing and calibration are an essential part of a program to address these concerns.</w:t>
      </w:r>
    </w:p>
    <w:p w14:paraId="4D23834F"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50"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(c) Performance Period: The Contractor shall begin the work required under this SOW commencing with the effective date of</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award, unless otherwise directed by the CO, and shall provide continuous service until the date of contract expiration. Work at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the VA Medical Center shall not take place on Federal holidays or weekends unless directed by the COR, Alternate COR</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(Alt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COR) or the CO.</w:t>
      </w:r>
    </w:p>
    <w:p w14:paraId="4D238351"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52"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(d) Type of Contract: Firm-Fixed-Price.</w:t>
      </w:r>
    </w:p>
    <w:p w14:paraId="4D238353"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54"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(e) Extension of Contract.</w:t>
      </w:r>
    </w:p>
    <w:p w14:paraId="4D238355"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a. This contract may be extended to up to four (4) one (1) year option periods at the option of the VA in accordance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with FAR 52.217 9, Option to Extend the Term of the Contract. Notice of an extension must be served in writing by</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the VA prior to the scheduled expiration date. An extension may be exercised subject to the continued acceptable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performance and responsibility of the Contractor, the continued requirement for services, and the availability of</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funds.</w:t>
      </w:r>
    </w:p>
    <w:p w14:paraId="4D238356"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57" w14:textId="77777777" w:rsidR="00DA3DD4" w:rsidRPr="00B82471" w:rsidRDefault="00DA3DD4" w:rsidP="007D2B19">
      <w:pPr>
        <w:autoSpaceDE w:val="0"/>
        <w:autoSpaceDN w:val="0"/>
        <w:adjustRightInd w:val="0"/>
        <w:spacing w:after="0" w:line="240" w:lineRule="auto"/>
        <w:rPr>
          <w:rFonts w:ascii="TimesNewRomanPSMT" w:hAnsi="TimesNewRomanPSMT" w:cs="TimesNewRomanPSMT"/>
          <w:b/>
          <w:bCs/>
          <w:color w:val="000000"/>
          <w:sz w:val="24"/>
          <w:szCs w:val="24"/>
        </w:rPr>
      </w:pPr>
      <w:r w:rsidRPr="00B82471">
        <w:rPr>
          <w:rFonts w:ascii="TimesNewRomanPSMT" w:hAnsi="TimesNewRomanPSMT" w:cs="TimesNewRomanPSMT"/>
          <w:b/>
          <w:bCs/>
          <w:color w:val="000000"/>
          <w:sz w:val="24"/>
          <w:szCs w:val="24"/>
        </w:rPr>
        <w:t xml:space="preserve">2. EQUIPMENT TO BE SERVICED: </w:t>
      </w:r>
    </w:p>
    <w:p w14:paraId="4D238358"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59"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Each of the following items is to be serviced in</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accordance with the specifications, terms,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and conditions of this contract</w:t>
      </w:r>
    </w:p>
    <w:p w14:paraId="4D23835A"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5B" w14:textId="77777777" w:rsidR="00DA3DD4"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BOILER DESCRIPTION</w:t>
      </w:r>
    </w:p>
    <w:p w14:paraId="4D23835C"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Boiler # </w:t>
      </w:r>
      <w:r>
        <w:rPr>
          <w:rFonts w:ascii="Times New Roman" w:hAnsi="Times New Roman" w:cs="Times New Roman"/>
        </w:rPr>
        <w:t>1</w:t>
      </w:r>
    </w:p>
    <w:p w14:paraId="4D23835D"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Manufacturer – Cleaver Brooks</w:t>
      </w:r>
    </w:p>
    <w:p w14:paraId="4D23835E"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Model and Capacity </w:t>
      </w:r>
      <w:r>
        <w:rPr>
          <w:rFonts w:ascii="Times New Roman" w:hAnsi="Times New Roman" w:cs="Times New Roman"/>
        </w:rPr>
        <w:t>CBLE-4W-200-700-200ST</w:t>
      </w:r>
    </w:p>
    <w:p w14:paraId="4D23835F"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Serial #: National Board # </w:t>
      </w:r>
      <w:bookmarkStart w:id="9" w:name="_Hlk191375307"/>
      <w:r>
        <w:rPr>
          <w:rFonts w:ascii="Times New Roman" w:hAnsi="Times New Roman" w:cs="Times New Roman"/>
        </w:rPr>
        <w:t>T9746-1-2</w:t>
      </w:r>
      <w:bookmarkEnd w:id="9"/>
    </w:p>
    <w:p w14:paraId="4D238360"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Typical Operating Pressure </w:t>
      </w:r>
      <w:r>
        <w:rPr>
          <w:rFonts w:ascii="Times New Roman" w:hAnsi="Times New Roman" w:cs="Times New Roman"/>
        </w:rPr>
        <w:t>115 psi</w:t>
      </w:r>
    </w:p>
    <w:p w14:paraId="4D238361"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Design Pressure </w:t>
      </w:r>
      <w:r>
        <w:rPr>
          <w:rFonts w:ascii="Times New Roman" w:hAnsi="Times New Roman" w:cs="Times New Roman"/>
        </w:rPr>
        <w:t>200 psi</w:t>
      </w:r>
    </w:p>
    <w:p w14:paraId="4D238362"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Date of Manufacture </w:t>
      </w:r>
      <w:r>
        <w:rPr>
          <w:rFonts w:ascii="Times New Roman" w:hAnsi="Times New Roman" w:cs="Times New Roman"/>
        </w:rPr>
        <w:t>2024</w:t>
      </w:r>
    </w:p>
    <w:p w14:paraId="4D238363" w14:textId="77777777" w:rsidR="00DA3DD4"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BOILER CONTROL DESCRIPTION</w:t>
      </w:r>
    </w:p>
    <w:p w14:paraId="4D238364"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Manufacturer </w:t>
      </w:r>
      <w:r>
        <w:rPr>
          <w:rFonts w:ascii="Times New Roman" w:hAnsi="Times New Roman" w:cs="Times New Roman"/>
        </w:rPr>
        <w:t>Fireye / Hawk</w:t>
      </w:r>
    </w:p>
    <w:p w14:paraId="4D238365"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Model </w:t>
      </w:r>
      <w:r>
        <w:rPr>
          <w:rFonts w:ascii="Times New Roman" w:hAnsi="Times New Roman" w:cs="Times New Roman"/>
        </w:rPr>
        <w:t>BL510 / 4000</w:t>
      </w:r>
    </w:p>
    <w:p w14:paraId="4D238366"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Date of Manufacture </w:t>
      </w:r>
      <w:r>
        <w:rPr>
          <w:rFonts w:ascii="Times New Roman" w:hAnsi="Times New Roman" w:cs="Times New Roman"/>
        </w:rPr>
        <w:t>2024</w:t>
      </w:r>
    </w:p>
    <w:p w14:paraId="4D238367" w14:textId="77777777" w:rsidR="00DA3DD4"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BURNER DESCRIPTION</w:t>
      </w:r>
    </w:p>
    <w:p w14:paraId="4D238368"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Manufacturer </w:t>
      </w:r>
      <w:r>
        <w:rPr>
          <w:rFonts w:ascii="Times New Roman" w:hAnsi="Times New Roman" w:cs="Times New Roman"/>
        </w:rPr>
        <w:t>Cleaver Brooks</w:t>
      </w:r>
    </w:p>
    <w:p w14:paraId="4D238369"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Model # </w:t>
      </w:r>
      <w:r>
        <w:rPr>
          <w:rFonts w:ascii="Times New Roman" w:hAnsi="Times New Roman" w:cs="Times New Roman"/>
        </w:rPr>
        <w:t>Integral</w:t>
      </w:r>
    </w:p>
    <w:p w14:paraId="4D23836A"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Fuels </w:t>
      </w:r>
      <w:r>
        <w:rPr>
          <w:rFonts w:ascii="Times New Roman" w:hAnsi="Times New Roman" w:cs="Times New Roman"/>
        </w:rPr>
        <w:t>Nat Gas / Fuel Oil #2</w:t>
      </w:r>
    </w:p>
    <w:p w14:paraId="4D23836B"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lastRenderedPageBreak/>
        <w:t xml:space="preserve">Date of Manufacture </w:t>
      </w:r>
      <w:r>
        <w:rPr>
          <w:rFonts w:ascii="Times New Roman" w:hAnsi="Times New Roman" w:cs="Times New Roman"/>
        </w:rPr>
        <w:t>2024</w:t>
      </w:r>
    </w:p>
    <w:p w14:paraId="4D23836C" w14:textId="77777777" w:rsidR="00DA3DD4" w:rsidRDefault="00DA3DD4" w:rsidP="00796037">
      <w:pPr>
        <w:autoSpaceDE w:val="0"/>
        <w:autoSpaceDN w:val="0"/>
        <w:adjustRightInd w:val="0"/>
        <w:spacing w:after="0" w:line="240" w:lineRule="auto"/>
        <w:rPr>
          <w:rFonts w:ascii="TimesNewRomanPSMT" w:hAnsi="TimesNewRomanPSMT" w:cs="TimesNewRomanPSMT"/>
          <w:color w:val="000000"/>
          <w:sz w:val="24"/>
          <w:szCs w:val="24"/>
        </w:rPr>
      </w:pPr>
    </w:p>
    <w:p w14:paraId="4D23836D" w14:textId="77777777" w:rsidR="00DA3DD4"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BOILER DESCRIPTION</w:t>
      </w:r>
    </w:p>
    <w:p w14:paraId="4D23836E"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Boiler # </w:t>
      </w:r>
      <w:r>
        <w:rPr>
          <w:rFonts w:ascii="Times New Roman" w:hAnsi="Times New Roman" w:cs="Times New Roman"/>
        </w:rPr>
        <w:t>2</w:t>
      </w:r>
    </w:p>
    <w:p w14:paraId="4D23836F"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Manufacturer</w:t>
      </w:r>
      <w:r w:rsidRPr="002F03D0">
        <w:rPr>
          <w:rFonts w:ascii="Times New Roman" w:hAnsi="Times New Roman" w:cs="Times New Roman"/>
          <w:b/>
          <w:bCs/>
        </w:rPr>
        <w:t xml:space="preserve"> </w:t>
      </w:r>
      <w:r>
        <w:rPr>
          <w:rFonts w:ascii="Times New Roman" w:hAnsi="Times New Roman" w:cs="Times New Roman"/>
          <w:b/>
          <w:bCs/>
        </w:rPr>
        <w:t xml:space="preserve">Cleaver Brooks </w:t>
      </w:r>
    </w:p>
    <w:p w14:paraId="4D238370"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Model and Capacity</w:t>
      </w:r>
      <w:r w:rsidRPr="002E64C1">
        <w:rPr>
          <w:rFonts w:ascii="Times New Roman" w:hAnsi="Times New Roman" w:cs="Times New Roman"/>
        </w:rPr>
        <w:t xml:space="preserve"> </w:t>
      </w:r>
      <w:r>
        <w:rPr>
          <w:rFonts w:ascii="Times New Roman" w:hAnsi="Times New Roman" w:cs="Times New Roman"/>
        </w:rPr>
        <w:t>CBLE-4W-200-700-200ST</w:t>
      </w:r>
      <w:r>
        <w:rPr>
          <w:rFonts w:ascii="Times New Roman" w:hAnsi="Times New Roman" w:cs="Times New Roman"/>
          <w:b/>
          <w:bCs/>
        </w:rPr>
        <w:t xml:space="preserve"> </w:t>
      </w:r>
    </w:p>
    <w:p w14:paraId="4D238371"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Serial #: National Board # </w:t>
      </w:r>
      <w:r>
        <w:rPr>
          <w:rFonts w:ascii="Times New Roman" w:hAnsi="Times New Roman" w:cs="Times New Roman"/>
        </w:rPr>
        <w:t>T9746-1-3</w:t>
      </w:r>
    </w:p>
    <w:p w14:paraId="4D238372"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Typical Operating Pressure </w:t>
      </w:r>
      <w:r>
        <w:rPr>
          <w:rFonts w:ascii="Times New Roman" w:hAnsi="Times New Roman" w:cs="Times New Roman"/>
        </w:rPr>
        <w:t>115 psi</w:t>
      </w:r>
    </w:p>
    <w:p w14:paraId="4D238373"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Design Pressure </w:t>
      </w:r>
      <w:r>
        <w:rPr>
          <w:rFonts w:ascii="Times New Roman" w:hAnsi="Times New Roman" w:cs="Times New Roman"/>
        </w:rPr>
        <w:t>200 psi</w:t>
      </w:r>
    </w:p>
    <w:p w14:paraId="4D238374"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Date of Manufacture </w:t>
      </w:r>
      <w:r>
        <w:rPr>
          <w:rFonts w:ascii="Times New Roman" w:hAnsi="Times New Roman" w:cs="Times New Roman"/>
        </w:rPr>
        <w:t>2024</w:t>
      </w:r>
    </w:p>
    <w:p w14:paraId="4D238375" w14:textId="77777777" w:rsidR="00DA3DD4"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BOILER CONTROL DESCRIPTION</w:t>
      </w:r>
    </w:p>
    <w:p w14:paraId="4D238376"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Manufacturer </w:t>
      </w:r>
      <w:bookmarkStart w:id="10" w:name="_Hlk191376034"/>
      <w:r>
        <w:rPr>
          <w:rFonts w:ascii="Times New Roman" w:hAnsi="Times New Roman" w:cs="Times New Roman"/>
        </w:rPr>
        <w:t>Fireye / Hawk</w:t>
      </w:r>
      <w:bookmarkEnd w:id="10"/>
    </w:p>
    <w:p w14:paraId="4D238377"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Model </w:t>
      </w:r>
      <w:r>
        <w:rPr>
          <w:rFonts w:ascii="Times New Roman" w:hAnsi="Times New Roman" w:cs="Times New Roman"/>
        </w:rPr>
        <w:t>BL510 / 4000</w:t>
      </w:r>
    </w:p>
    <w:p w14:paraId="4D238378"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Date of Manufacture </w:t>
      </w:r>
      <w:r>
        <w:rPr>
          <w:rFonts w:ascii="Times New Roman" w:hAnsi="Times New Roman" w:cs="Times New Roman"/>
        </w:rPr>
        <w:t>2024</w:t>
      </w:r>
    </w:p>
    <w:p w14:paraId="4D238379" w14:textId="77777777" w:rsidR="00DA3DD4"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BURNER DESCRIPTION</w:t>
      </w:r>
    </w:p>
    <w:p w14:paraId="4D23837A"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Manufacturer </w:t>
      </w:r>
      <w:bookmarkStart w:id="11" w:name="_Hlk191376142"/>
      <w:r>
        <w:rPr>
          <w:rFonts w:ascii="Times New Roman" w:hAnsi="Times New Roman" w:cs="Times New Roman"/>
        </w:rPr>
        <w:t xml:space="preserve">Cleaver Brooks </w:t>
      </w:r>
      <w:bookmarkEnd w:id="11"/>
    </w:p>
    <w:p w14:paraId="4D23837B"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Model # </w:t>
      </w:r>
      <w:r>
        <w:rPr>
          <w:rFonts w:ascii="Times New Roman" w:hAnsi="Times New Roman" w:cs="Times New Roman"/>
        </w:rPr>
        <w:t>Integral</w:t>
      </w:r>
    </w:p>
    <w:p w14:paraId="4D23837C"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Fuels </w:t>
      </w:r>
      <w:r>
        <w:rPr>
          <w:rFonts w:ascii="Times New Roman" w:hAnsi="Times New Roman" w:cs="Times New Roman"/>
        </w:rPr>
        <w:t>Nat Gas / Fuel Oil #2</w:t>
      </w:r>
    </w:p>
    <w:p w14:paraId="4D23837D"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Date of Manufacture </w:t>
      </w:r>
      <w:r>
        <w:rPr>
          <w:rFonts w:ascii="Times New Roman" w:hAnsi="Times New Roman" w:cs="Times New Roman"/>
        </w:rPr>
        <w:t>2024</w:t>
      </w:r>
    </w:p>
    <w:p w14:paraId="4D23837E" w14:textId="77777777" w:rsidR="00DA3DD4" w:rsidRDefault="00DA3DD4" w:rsidP="00796037">
      <w:pPr>
        <w:autoSpaceDE w:val="0"/>
        <w:autoSpaceDN w:val="0"/>
        <w:adjustRightInd w:val="0"/>
        <w:spacing w:after="0" w:line="240" w:lineRule="auto"/>
        <w:rPr>
          <w:rFonts w:ascii="Times New Roman" w:hAnsi="Times New Roman" w:cs="Times New Roman"/>
        </w:rPr>
      </w:pPr>
    </w:p>
    <w:p w14:paraId="4D23837F" w14:textId="77777777" w:rsidR="00DA3DD4"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BOILER DESCRIPTION</w:t>
      </w:r>
    </w:p>
    <w:p w14:paraId="4D238380"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Boiler # </w:t>
      </w:r>
      <w:r>
        <w:rPr>
          <w:rFonts w:ascii="Times New Roman" w:hAnsi="Times New Roman" w:cs="Times New Roman"/>
        </w:rPr>
        <w:t>3</w:t>
      </w:r>
    </w:p>
    <w:p w14:paraId="4D238381"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Manufacturer Cleaver Brooks</w:t>
      </w:r>
    </w:p>
    <w:p w14:paraId="4D238382"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Model and Capacity </w:t>
      </w:r>
      <w:r>
        <w:rPr>
          <w:rFonts w:ascii="Times New Roman" w:hAnsi="Times New Roman" w:cs="Times New Roman"/>
        </w:rPr>
        <w:t>CBLE-4W-200-700-200ST</w:t>
      </w:r>
    </w:p>
    <w:p w14:paraId="4D238383"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Serial #: National Board # </w:t>
      </w:r>
      <w:r>
        <w:rPr>
          <w:rFonts w:ascii="Times New Roman" w:hAnsi="Times New Roman" w:cs="Times New Roman"/>
        </w:rPr>
        <w:t>T9746-1-1</w:t>
      </w:r>
    </w:p>
    <w:p w14:paraId="4D238384"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Typical Operating Pressure </w:t>
      </w:r>
      <w:r>
        <w:rPr>
          <w:rFonts w:ascii="Times New Roman" w:hAnsi="Times New Roman" w:cs="Times New Roman"/>
        </w:rPr>
        <w:t>115 psi</w:t>
      </w:r>
    </w:p>
    <w:p w14:paraId="4D238385"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Design Pressure </w:t>
      </w:r>
      <w:r>
        <w:rPr>
          <w:rFonts w:ascii="Times New Roman" w:hAnsi="Times New Roman" w:cs="Times New Roman"/>
        </w:rPr>
        <w:t>200 psi</w:t>
      </w:r>
    </w:p>
    <w:p w14:paraId="4D238386"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Date of Manufacture </w:t>
      </w:r>
      <w:r>
        <w:rPr>
          <w:rFonts w:ascii="Times New Roman" w:hAnsi="Times New Roman" w:cs="Times New Roman"/>
        </w:rPr>
        <w:t>2024</w:t>
      </w:r>
    </w:p>
    <w:p w14:paraId="4D238387" w14:textId="77777777" w:rsidR="00DA3DD4"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BOILER CONTROL DESCRIPTION</w:t>
      </w:r>
    </w:p>
    <w:p w14:paraId="4D238388"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Manufacturer </w:t>
      </w:r>
      <w:r>
        <w:rPr>
          <w:rFonts w:ascii="Times New Roman" w:hAnsi="Times New Roman" w:cs="Times New Roman"/>
        </w:rPr>
        <w:t>Fireye / Hawk</w:t>
      </w:r>
    </w:p>
    <w:p w14:paraId="4D238389"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Model </w:t>
      </w:r>
      <w:r>
        <w:rPr>
          <w:rFonts w:ascii="Times New Roman" w:hAnsi="Times New Roman" w:cs="Times New Roman"/>
        </w:rPr>
        <w:t>BL510 / 4000</w:t>
      </w:r>
    </w:p>
    <w:p w14:paraId="4D23838A"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Date of Manufacture </w:t>
      </w:r>
      <w:r>
        <w:rPr>
          <w:rFonts w:ascii="Times New Roman" w:hAnsi="Times New Roman" w:cs="Times New Roman"/>
        </w:rPr>
        <w:t>2024</w:t>
      </w:r>
    </w:p>
    <w:p w14:paraId="4D23838B" w14:textId="77777777" w:rsidR="00DA3DD4"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BURNER DESCRIPTION</w:t>
      </w:r>
    </w:p>
    <w:p w14:paraId="4D23838C"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Manufacturer </w:t>
      </w:r>
      <w:r>
        <w:rPr>
          <w:rFonts w:ascii="Times New Roman" w:hAnsi="Times New Roman" w:cs="Times New Roman"/>
        </w:rPr>
        <w:t>Cleaver Brooks</w:t>
      </w:r>
    </w:p>
    <w:p w14:paraId="4D23838D"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Model # </w:t>
      </w:r>
      <w:r>
        <w:rPr>
          <w:rFonts w:ascii="Times New Roman" w:hAnsi="Times New Roman" w:cs="Times New Roman"/>
        </w:rPr>
        <w:t>Integral</w:t>
      </w:r>
    </w:p>
    <w:p w14:paraId="4D23838E"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Fuels </w:t>
      </w:r>
      <w:r>
        <w:rPr>
          <w:rFonts w:ascii="Times New Roman" w:hAnsi="Times New Roman" w:cs="Times New Roman"/>
        </w:rPr>
        <w:t>Nat Gas / #2 Fuel Oil</w:t>
      </w:r>
    </w:p>
    <w:p w14:paraId="4D23838F" w14:textId="77777777" w:rsidR="00DA3DD4" w:rsidRDefault="00DA3DD4" w:rsidP="00796037">
      <w:pPr>
        <w:autoSpaceDE w:val="0"/>
        <w:autoSpaceDN w:val="0"/>
        <w:adjustRightInd w:val="0"/>
        <w:spacing w:after="0" w:line="240" w:lineRule="auto"/>
        <w:rPr>
          <w:rFonts w:ascii="Times New Roman" w:hAnsi="Times New Roman" w:cs="Times New Roman"/>
        </w:rPr>
      </w:pPr>
      <w:r>
        <w:rPr>
          <w:rFonts w:ascii="Times New Roman" w:hAnsi="Times New Roman" w:cs="Times New Roman"/>
          <w:b/>
          <w:bCs/>
        </w:rPr>
        <w:t xml:space="preserve">Date of Manufacture </w:t>
      </w:r>
      <w:r>
        <w:rPr>
          <w:rFonts w:ascii="Times New Roman" w:hAnsi="Times New Roman" w:cs="Times New Roman"/>
        </w:rPr>
        <w:t>2024</w:t>
      </w:r>
    </w:p>
    <w:p w14:paraId="4D238390" w14:textId="77777777" w:rsidR="00DA3DD4" w:rsidRDefault="00DA3DD4" w:rsidP="00796037">
      <w:pPr>
        <w:autoSpaceDE w:val="0"/>
        <w:autoSpaceDN w:val="0"/>
        <w:adjustRightInd w:val="0"/>
        <w:spacing w:after="0" w:line="240" w:lineRule="auto"/>
        <w:rPr>
          <w:rFonts w:ascii="Times New Roman" w:hAnsi="Times New Roman" w:cs="Times New Roman"/>
        </w:rPr>
      </w:pPr>
    </w:p>
    <w:p w14:paraId="4D238391" w14:textId="77777777" w:rsidR="00DA3DD4" w:rsidRDefault="00DA3DD4" w:rsidP="00796037">
      <w:pPr>
        <w:autoSpaceDE w:val="0"/>
        <w:autoSpaceDN w:val="0"/>
        <w:adjustRightInd w:val="0"/>
        <w:spacing w:after="0" w:line="240" w:lineRule="auto"/>
        <w:rPr>
          <w:rFonts w:ascii="Times New Roman" w:hAnsi="Times New Roman" w:cs="Times New Roman"/>
          <w:b/>
          <w:bCs/>
        </w:rPr>
      </w:pPr>
      <w:r w:rsidRPr="009430EC">
        <w:rPr>
          <w:rFonts w:ascii="Times New Roman" w:hAnsi="Times New Roman" w:cs="Times New Roman"/>
          <w:b/>
          <w:bCs/>
        </w:rPr>
        <w:t>DEAERATOR</w:t>
      </w:r>
    </w:p>
    <w:p w14:paraId="4D238392" w14:textId="77777777" w:rsidR="00DA3DD4"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 xml:space="preserve">Industrial Steam </w:t>
      </w:r>
    </w:p>
    <w:p w14:paraId="4D238393" w14:textId="77777777" w:rsidR="00DA3DD4"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Model – 15ST5/M</w:t>
      </w:r>
    </w:p>
    <w:p w14:paraId="4D238394" w14:textId="77777777" w:rsidR="00DA3DD4"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Serial Number – 25497A</w:t>
      </w:r>
    </w:p>
    <w:p w14:paraId="4D238395" w14:textId="77777777" w:rsidR="00DA3DD4" w:rsidRPr="009430EC"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Date of Manufacture - 2024</w:t>
      </w:r>
    </w:p>
    <w:p w14:paraId="4D238396" w14:textId="77777777" w:rsidR="00DA3DD4" w:rsidRPr="009430EC" w:rsidRDefault="00DA3DD4" w:rsidP="00796037">
      <w:pPr>
        <w:autoSpaceDE w:val="0"/>
        <w:autoSpaceDN w:val="0"/>
        <w:adjustRightInd w:val="0"/>
        <w:spacing w:after="0" w:line="240" w:lineRule="auto"/>
        <w:rPr>
          <w:rFonts w:ascii="Times New Roman" w:hAnsi="Times New Roman" w:cs="Times New Roman"/>
          <w:b/>
          <w:bCs/>
        </w:rPr>
      </w:pPr>
    </w:p>
    <w:p w14:paraId="4D238397" w14:textId="77777777" w:rsidR="00DA3DD4" w:rsidRDefault="00DA3DD4" w:rsidP="00796037">
      <w:pPr>
        <w:autoSpaceDE w:val="0"/>
        <w:autoSpaceDN w:val="0"/>
        <w:adjustRightInd w:val="0"/>
        <w:spacing w:after="0" w:line="240" w:lineRule="auto"/>
        <w:rPr>
          <w:rFonts w:ascii="Times New Roman" w:hAnsi="Times New Roman" w:cs="Times New Roman"/>
          <w:b/>
          <w:bCs/>
        </w:rPr>
      </w:pPr>
      <w:r w:rsidRPr="009430EC">
        <w:rPr>
          <w:rFonts w:ascii="Times New Roman" w:hAnsi="Times New Roman" w:cs="Times New Roman"/>
          <w:b/>
          <w:bCs/>
        </w:rPr>
        <w:t>CONDENSATE TANK</w:t>
      </w:r>
    </w:p>
    <w:p w14:paraId="4D238398" w14:textId="77777777" w:rsidR="00DA3DD4"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Industrial Steam</w:t>
      </w:r>
    </w:p>
    <w:p w14:paraId="4D238399" w14:textId="77777777" w:rsidR="00DA3DD4"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Model – 18ST/M</w:t>
      </w:r>
    </w:p>
    <w:p w14:paraId="4D23839A" w14:textId="77777777" w:rsidR="00DA3DD4"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Serial Number – 25497B</w:t>
      </w:r>
    </w:p>
    <w:p w14:paraId="4D23839B" w14:textId="77777777" w:rsidR="00DA3DD4" w:rsidRPr="009430EC" w:rsidRDefault="00DA3DD4" w:rsidP="0079603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Date of Manufacture - 2024</w:t>
      </w:r>
    </w:p>
    <w:p w14:paraId="4D23839C"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9D" w14:textId="77777777" w:rsidR="00DA3DD4" w:rsidRPr="00B82471" w:rsidRDefault="00DA3DD4" w:rsidP="007D2B19">
      <w:pPr>
        <w:autoSpaceDE w:val="0"/>
        <w:autoSpaceDN w:val="0"/>
        <w:adjustRightInd w:val="0"/>
        <w:spacing w:after="0" w:line="240" w:lineRule="auto"/>
        <w:rPr>
          <w:rFonts w:ascii="TimesNewRomanPSMT" w:hAnsi="TimesNewRomanPSMT" w:cs="TimesNewRomanPSMT"/>
          <w:b/>
          <w:bCs/>
          <w:color w:val="000000"/>
          <w:sz w:val="24"/>
          <w:szCs w:val="24"/>
        </w:rPr>
      </w:pPr>
      <w:r w:rsidRPr="00B82471">
        <w:rPr>
          <w:rFonts w:ascii="TimesNewRomanPSMT" w:hAnsi="TimesNewRomanPSMT" w:cs="TimesNewRomanPSMT"/>
          <w:b/>
          <w:bCs/>
          <w:color w:val="000000"/>
          <w:sz w:val="24"/>
          <w:szCs w:val="24"/>
        </w:rPr>
        <w:t xml:space="preserve">3. SERVICES TO BE PROVIDED: </w:t>
      </w:r>
    </w:p>
    <w:p w14:paraId="4D23839E"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9F"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The Contractor shall supply all labor, travel, materials, equipment, tools, supervision, any</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and all incidentals to complete on-site full service planned maintenance and repair of the equipment and the accessories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attached to the boiler system including the accessories as identified in section (2) above, in accordance with design</w:t>
      </w:r>
    </w:p>
    <w:p w14:paraId="4D2383A0" w14:textId="77777777" w:rsidR="00DA3DD4" w:rsidRPr="006E432E" w:rsidRDefault="00DA3DD4" w:rsidP="006E432E">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lastRenderedPageBreak/>
        <w:t>specifications and the specifications, terms, and conditions of this contract. The Contractor shall do tests every</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6 months and do internal on the boilers once per year.</w:t>
      </w:r>
      <w:r w:rsidRPr="00457C76">
        <w:rPr>
          <w:rFonts w:ascii="TimesNewRomanPSMT" w:hAnsi="TimesNewRomanPSMT" w:cs="TimesNewRomanPSMT"/>
          <w:color w:val="000000"/>
          <w:sz w:val="24"/>
          <w:szCs w:val="24"/>
        </w:rPr>
        <w:t xml:space="preserve"> All Safety Devices that “FAIL” </w:t>
      </w:r>
      <w:r>
        <w:rPr>
          <w:rFonts w:ascii="TimesNewRomanPSMT" w:hAnsi="TimesNewRomanPSMT" w:cs="TimesNewRomanPSMT"/>
          <w:color w:val="000000"/>
          <w:sz w:val="24"/>
          <w:szCs w:val="24"/>
        </w:rPr>
        <w:t>shall be</w:t>
      </w:r>
      <w:r w:rsidRPr="00457C76">
        <w:rPr>
          <w:rFonts w:ascii="TimesNewRomanPSMT" w:hAnsi="TimesNewRomanPSMT" w:cs="TimesNewRomanPSMT"/>
          <w:color w:val="000000"/>
          <w:sz w:val="24"/>
          <w:szCs w:val="24"/>
        </w:rPr>
        <w:t xml:space="preserve"> brought </w:t>
      </w:r>
      <w:r>
        <w:rPr>
          <w:rFonts w:ascii="TimesNewRomanPSMT" w:hAnsi="TimesNewRomanPSMT" w:cs="TimesNewRomanPSMT"/>
          <w:color w:val="000000"/>
          <w:sz w:val="24"/>
          <w:szCs w:val="24"/>
        </w:rPr>
        <w:t>in</w:t>
      </w:r>
      <w:r w:rsidRPr="00457C76">
        <w:rPr>
          <w:rFonts w:ascii="TimesNewRomanPSMT" w:hAnsi="TimesNewRomanPSMT" w:cs="TimesNewRomanPSMT"/>
          <w:color w:val="000000"/>
          <w:sz w:val="24"/>
          <w:szCs w:val="24"/>
        </w:rPr>
        <w:t xml:space="preserve">to full compliance and operation at the contractor’s expense </w:t>
      </w:r>
      <w:r>
        <w:rPr>
          <w:rFonts w:ascii="TimesNewRomanPSMT" w:hAnsi="TimesNewRomanPSMT" w:cs="TimesNewRomanPSMT"/>
          <w:color w:val="000000"/>
          <w:sz w:val="24"/>
          <w:szCs w:val="24"/>
        </w:rPr>
        <w:t>by</w:t>
      </w:r>
      <w:r w:rsidRPr="00457C76">
        <w:rPr>
          <w:rFonts w:ascii="TimesNewRomanPSMT" w:hAnsi="TimesNewRomanPSMT" w:cs="TimesNewRomanPSMT"/>
          <w:color w:val="000000"/>
          <w:sz w:val="24"/>
          <w:szCs w:val="24"/>
        </w:rPr>
        <w:t xml:space="preserve"> the end of every inspection</w:t>
      </w:r>
      <w:r>
        <w:rPr>
          <w:rFonts w:ascii="TimesNewRomanPSMT" w:hAnsi="TimesNewRomanPSMT" w:cs="TimesNewRomanPSMT"/>
          <w:color w:val="000000"/>
          <w:sz w:val="24"/>
          <w:szCs w:val="24"/>
        </w:rPr>
        <w:t>, unless the safety device is listed as non-operational by the monthly safety device testing performed by VA and an ILSM is in place.</w:t>
      </w:r>
    </w:p>
    <w:p w14:paraId="4D2383A1" w14:textId="77777777" w:rsidR="00DA3DD4" w:rsidRPr="007D2B19" w:rsidRDefault="00DA3DD4" w:rsidP="007D2B19">
      <w:pPr>
        <w:autoSpaceDE w:val="0"/>
        <w:autoSpaceDN w:val="0"/>
        <w:adjustRightInd w:val="0"/>
        <w:spacing w:after="0" w:line="240" w:lineRule="auto"/>
        <w:rPr>
          <w:rFonts w:ascii="TimesNewRomanPS-BoldMT" w:hAnsi="TimesNewRomanPS-BoldMT" w:cs="TimesNewRomanPS-BoldMT"/>
          <w:b/>
          <w:bCs/>
          <w:color w:val="000000"/>
          <w:sz w:val="24"/>
          <w:szCs w:val="24"/>
        </w:rPr>
      </w:pPr>
    </w:p>
    <w:p w14:paraId="4D2383A2"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(a) Scheduled Maintenance: The Contractor shall perform preventive maintenance (PM) service to ensure that equipment listed</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in this SOW and section (b) - LIST OF ITEMS TO BE MAINTAINED, performs in accordance with section (g) (2)</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Conformance Standards. The Contractor shall provide checklists and utilize procedures with worksheet originals indicating</w:t>
      </w:r>
    </w:p>
    <w:p w14:paraId="4D2383A3"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work performed and actual performance values obtained (as applicable). The contractor shall provide written description of</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Preventive Maintenance Inspections (PMI). This description shall include an itemized list of the procedures performed,</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including electrical safety. This documentation shall be provided to the COR at the completion of the PM. PM services shall</w:t>
      </w:r>
    </w:p>
    <w:p w14:paraId="4D2383A4"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include but are not limited to inspecting and calibrating the hard copy image device.</w:t>
      </w:r>
    </w:p>
    <w:p w14:paraId="1700B575" w14:textId="77777777" w:rsidR="00191EF1" w:rsidRDefault="00191EF1" w:rsidP="007D2B19">
      <w:pPr>
        <w:autoSpaceDE w:val="0"/>
        <w:autoSpaceDN w:val="0"/>
        <w:adjustRightInd w:val="0"/>
        <w:spacing w:after="0" w:line="240" w:lineRule="auto"/>
        <w:rPr>
          <w:rFonts w:ascii="TimesNewRomanPSMT" w:hAnsi="TimesNewRomanPSMT" w:cs="TimesNewRomanPSMT"/>
          <w:color w:val="000000"/>
          <w:sz w:val="24"/>
          <w:szCs w:val="24"/>
        </w:rPr>
      </w:pPr>
    </w:p>
    <w:p w14:paraId="14246394" w14:textId="530CF144" w:rsidR="00191EF1" w:rsidRPr="007D2B19" w:rsidRDefault="00191EF1" w:rsidP="007D2B19">
      <w:pPr>
        <w:autoSpaceDE w:val="0"/>
        <w:autoSpaceDN w:val="0"/>
        <w:adjustRightInd w:val="0"/>
        <w:spacing w:after="0" w:line="240" w:lineRule="auto"/>
        <w:rPr>
          <w:rFonts w:ascii="TimesNewRomanPSMT" w:hAnsi="TimesNewRomanPSMT" w:cs="TimesNewRomanPSMT"/>
          <w:color w:val="000000"/>
          <w:sz w:val="24"/>
          <w:szCs w:val="24"/>
        </w:rPr>
      </w:pPr>
      <w:r w:rsidRPr="00AC6BDE">
        <w:t>Eight (8) business hours” means eight working hours during VA’s normal business hours (Monday–Friday, non</w:t>
      </w:r>
      <w:r w:rsidRPr="00AC6BDE">
        <w:noBreakHyphen/>
        <w:t>holiday, 8:00 a.m.–5:00 p.m.). For after</w:t>
      </w:r>
      <w:r w:rsidRPr="00AC6BDE">
        <w:noBreakHyphen/>
        <w:t>hours, weekend, or holiday calls, the eight</w:t>
      </w:r>
      <w:r w:rsidRPr="00AC6BDE">
        <w:noBreakHyphen/>
        <w:t>hour on</w:t>
      </w:r>
      <w:r w:rsidRPr="00AC6BDE">
        <w:noBreakHyphen/>
        <w:t>site clock starts at 8:00 a.m. on the next business day.</w:t>
      </w:r>
    </w:p>
    <w:p w14:paraId="4D2383A5"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A6"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(b) Unscheduled Maintenance (Emergency Repair Service):</w:t>
      </w:r>
    </w:p>
    <w:p w14:paraId="4D2383A7"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A8"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a. Contractor will be required to provide unlimited full-service coverage on the equipment listed. Coverage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includes all installation, noted issues, calibration, labor, and travel necessary to bring the listed equipment to</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manufacture operating</w:t>
      </w:r>
      <w:r>
        <w:rPr>
          <w:rFonts w:ascii="TimesNewRomanPSMT" w:hAnsi="TimesNewRomanPSMT" w:cs="TimesNewRomanPSMT"/>
          <w:color w:val="000000"/>
          <w:sz w:val="24"/>
          <w:szCs w:val="24"/>
        </w:rPr>
        <w:t xml:space="preserve"> </w:t>
      </w:r>
      <w:r w:rsidRPr="001F5A45">
        <w:rPr>
          <w:rFonts w:ascii="TimesNewRomanPSMT" w:hAnsi="TimesNewRomanPSMT" w:cs="TimesNewRomanPSMT"/>
          <w:color w:val="000000"/>
          <w:sz w:val="24"/>
          <w:szCs w:val="24"/>
        </w:rPr>
        <w:t>(Current version of VHA Directive 1810)</w:t>
      </w:r>
      <w:r w:rsidRPr="007D2B19">
        <w:rPr>
          <w:rFonts w:ascii="TimesNewRomanPSMT" w:hAnsi="TimesNewRomanPSMT" w:cs="TimesNewRomanPSMT"/>
          <w:color w:val="000000"/>
          <w:sz w:val="24"/>
          <w:szCs w:val="24"/>
        </w:rPr>
        <w:t xml:space="preserve"> specifications.</w:t>
      </w:r>
    </w:p>
    <w:p w14:paraId="4D2383A9"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AA"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b. Only the CO, COR, or designated alternate has the authority to approve/request an</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unscheduled service call to</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the Contractor.</w:t>
      </w:r>
    </w:p>
    <w:p w14:paraId="4D2383AB"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AC"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c. Response time - Contractor’s FSE or Technical Support shall respond with a phone call to the COR or designee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within one (1) hour after receipt of telephone notification. A qualified technician must respond on-site a</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maximum of eight business (8) hours after the initial request for service, unless specified otherwise by the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 xml:space="preserve">COR or </w:t>
      </w:r>
      <w:r w:rsidRPr="001F5A45">
        <w:rPr>
          <w:rFonts w:ascii="TimesNewRomanPSMT" w:hAnsi="TimesNewRomanPSMT" w:cs="TimesNewRomanPSMT"/>
          <w:color w:val="000000"/>
          <w:sz w:val="24"/>
          <w:szCs w:val="24"/>
        </w:rPr>
        <w:t>Alternate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COR.</w:t>
      </w:r>
    </w:p>
    <w:p w14:paraId="4D2383AD"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AE" w14:textId="77777777" w:rsidR="00DA3DD4" w:rsidRDefault="00DA3DD4" w:rsidP="00FA4549">
      <w:pPr>
        <w:autoSpaceDE w:val="0"/>
        <w:autoSpaceDN w:val="0"/>
        <w:adjustRightInd w:val="0"/>
        <w:spacing w:after="0" w:line="240" w:lineRule="auto"/>
        <w:rPr>
          <w:rFonts w:ascii="Times New Roman" w:hAnsi="Times New Roman" w:cs="Times New Roman"/>
          <w:b/>
          <w:bCs/>
          <w:sz w:val="24"/>
          <w:szCs w:val="24"/>
        </w:rPr>
      </w:pPr>
      <w:r w:rsidRPr="007D2B19">
        <w:rPr>
          <w:rFonts w:ascii="TimesNewRomanPSMT" w:hAnsi="TimesNewRomanPSMT" w:cs="TimesNewRomanPSMT"/>
          <w:color w:val="000000"/>
          <w:sz w:val="24"/>
          <w:szCs w:val="24"/>
        </w:rPr>
        <w:t>d.</w:t>
      </w:r>
      <w:r>
        <w:rPr>
          <w:rFonts w:ascii="TimesNewRomanPSMT" w:hAnsi="TimesNewRomanPSMT" w:cs="TimesNewRomanPSMT"/>
          <w:color w:val="000000"/>
          <w:sz w:val="24"/>
          <w:szCs w:val="24"/>
        </w:rPr>
        <w:t xml:space="preserve"> The cost for</w:t>
      </w:r>
      <w:r w:rsidRPr="007D2B19">
        <w:rPr>
          <w:rFonts w:ascii="TimesNewRomanPSMT" w:hAnsi="TimesNewRomanPSMT" w:cs="TimesNewRomanPSMT"/>
          <w:color w:val="000000"/>
          <w:sz w:val="24"/>
          <w:szCs w:val="24"/>
        </w:rPr>
        <w:t xml:space="preserve"> Un</w:t>
      </w:r>
      <w:r>
        <w:rPr>
          <w:rFonts w:ascii="TimesNewRomanPSMT" w:hAnsi="TimesNewRomanPSMT" w:cs="TimesNewRomanPSMT"/>
          <w:color w:val="000000"/>
          <w:sz w:val="24"/>
          <w:szCs w:val="24"/>
        </w:rPr>
        <w:t>scheduled Emergency Service calls shall be covered as follows:</w:t>
      </w:r>
      <w:r w:rsidRPr="00FA4549">
        <w:rPr>
          <w:rFonts w:ascii="Times New Roman" w:hAnsi="Times New Roman" w:cs="Times New Roman"/>
          <w:b/>
          <w:bCs/>
          <w:sz w:val="24"/>
          <w:szCs w:val="24"/>
        </w:rPr>
        <w:t xml:space="preserve"> </w:t>
      </w:r>
      <w:r w:rsidRPr="002D6A94">
        <w:rPr>
          <w:rFonts w:ascii="Times New Roman" w:hAnsi="Times New Roman" w:cs="Times New Roman"/>
          <w:b/>
          <w:bCs/>
          <w:sz w:val="24"/>
          <w:szCs w:val="24"/>
        </w:rPr>
        <w:t xml:space="preserve">Unscheduled/Emergency Maintenance not covered under normal preventative maintenance per the PWS that require a separate issued task order shall be covered </w:t>
      </w:r>
      <w:r>
        <w:rPr>
          <w:rFonts w:ascii="Times New Roman" w:hAnsi="Times New Roman" w:cs="Times New Roman"/>
          <w:b/>
          <w:bCs/>
          <w:sz w:val="24"/>
          <w:szCs w:val="24"/>
        </w:rPr>
        <w:t xml:space="preserve">not to exceed </w:t>
      </w:r>
      <w:r w:rsidRPr="002D6A94">
        <w:rPr>
          <w:rFonts w:ascii="Times New Roman" w:hAnsi="Times New Roman" w:cs="Times New Roman"/>
          <w:b/>
          <w:bCs/>
          <w:sz w:val="24"/>
          <w:szCs w:val="24"/>
        </w:rPr>
        <w:t>in the amount of $</w:t>
      </w:r>
      <w:r>
        <w:rPr>
          <w:rFonts w:ascii="Times New Roman" w:hAnsi="Times New Roman" w:cs="Times New Roman"/>
          <w:b/>
          <w:bCs/>
          <w:sz w:val="24"/>
          <w:szCs w:val="24"/>
        </w:rPr>
        <w:t>2</w:t>
      </w:r>
      <w:r w:rsidRPr="002D6A94">
        <w:rPr>
          <w:rFonts w:ascii="Times New Roman" w:hAnsi="Times New Roman" w:cs="Times New Roman"/>
          <w:b/>
          <w:bCs/>
          <w:sz w:val="24"/>
          <w:szCs w:val="24"/>
        </w:rPr>
        <w:t>0,000 total</w:t>
      </w:r>
      <w:r>
        <w:rPr>
          <w:rFonts w:ascii="Times New Roman" w:hAnsi="Times New Roman" w:cs="Times New Roman"/>
          <w:b/>
          <w:bCs/>
          <w:sz w:val="24"/>
          <w:szCs w:val="24"/>
        </w:rPr>
        <w:t>,</w:t>
      </w:r>
      <w:r w:rsidRPr="002D6A94">
        <w:rPr>
          <w:rFonts w:ascii="Times New Roman" w:hAnsi="Times New Roman" w:cs="Times New Roman"/>
          <w:b/>
          <w:bCs/>
          <w:sz w:val="24"/>
          <w:szCs w:val="24"/>
        </w:rPr>
        <w:t xml:space="preserve"> for each contract year</w:t>
      </w:r>
      <w:r>
        <w:rPr>
          <w:rFonts w:ascii="Times New Roman" w:hAnsi="Times New Roman" w:cs="Times New Roman"/>
          <w:b/>
          <w:bCs/>
          <w:sz w:val="24"/>
          <w:szCs w:val="24"/>
        </w:rPr>
        <w:t xml:space="preserve"> to include travel/service and parts</w:t>
      </w:r>
      <w:r w:rsidRPr="002D6A94">
        <w:rPr>
          <w:rFonts w:ascii="Times New Roman" w:hAnsi="Times New Roman" w:cs="Times New Roman"/>
          <w:b/>
          <w:bCs/>
          <w:sz w:val="24"/>
          <w:szCs w:val="24"/>
        </w:rPr>
        <w:t>.</w:t>
      </w:r>
    </w:p>
    <w:p w14:paraId="0B15F87C" w14:textId="77777777" w:rsidR="00191EF1" w:rsidRDefault="00191EF1" w:rsidP="00FA4549">
      <w:pPr>
        <w:autoSpaceDE w:val="0"/>
        <w:autoSpaceDN w:val="0"/>
        <w:adjustRightInd w:val="0"/>
        <w:spacing w:after="0" w:line="240" w:lineRule="auto"/>
        <w:rPr>
          <w:rFonts w:ascii="Times New Roman" w:hAnsi="Times New Roman" w:cs="Times New Roman"/>
          <w:b/>
          <w:bCs/>
          <w:sz w:val="24"/>
          <w:szCs w:val="24"/>
        </w:rPr>
      </w:pPr>
    </w:p>
    <w:p w14:paraId="62331A27" w14:textId="77777777" w:rsidR="00191EF1" w:rsidRDefault="00191EF1" w:rsidP="00191EF1">
      <w:r w:rsidRPr="0031667F">
        <w:t>Unscheduled/Emergency Maintenance is not part of the regular preventive maintenance and will only be ordered when needed. The quantity and dollar amount listed for this work are </w:t>
      </w:r>
      <w:r w:rsidRPr="0031667F">
        <w:rPr>
          <w:b/>
          <w:bCs/>
        </w:rPr>
        <w:t>estimates only</w:t>
      </w:r>
      <w:r w:rsidRPr="0031667F">
        <w:t> for planning and evaluation; the Government does not guarantee any minimum amount of Unscheduled/Emergency Maintenance. In any contract year, the total amount the Government will pay for Unscheduled/Emergency Maintenance, including labor, travel, and parts, </w:t>
      </w:r>
      <w:r w:rsidRPr="0031667F">
        <w:rPr>
          <w:b/>
          <w:bCs/>
        </w:rPr>
        <w:t>will not exceed</w:t>
      </w:r>
      <w:r w:rsidRPr="0031667F">
        <w:t> the yearly ceiling amount identified in the contract.</w:t>
      </w:r>
    </w:p>
    <w:p w14:paraId="105D3125" w14:textId="77777777" w:rsidR="00191EF1" w:rsidRPr="002D6A94" w:rsidRDefault="00191EF1" w:rsidP="00FA4549">
      <w:pPr>
        <w:autoSpaceDE w:val="0"/>
        <w:autoSpaceDN w:val="0"/>
        <w:adjustRightInd w:val="0"/>
        <w:spacing w:after="0" w:line="240" w:lineRule="auto"/>
        <w:rPr>
          <w:rFonts w:ascii="Times New Roman" w:hAnsi="Times New Roman" w:cs="Times New Roman"/>
          <w:b/>
          <w:bCs/>
          <w:color w:val="000000"/>
          <w:sz w:val="24"/>
          <w:szCs w:val="24"/>
        </w:rPr>
      </w:pPr>
    </w:p>
    <w:p w14:paraId="4D2383AF"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B0"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e. Technicians responding to an unscheduled emergency service must report to the</w:t>
      </w:r>
      <w:r>
        <w:rPr>
          <w:rFonts w:ascii="TimesNewRomanPSMT" w:hAnsi="TimesNewRomanPSMT" w:cs="TimesNewRomanPSMT"/>
          <w:color w:val="000000"/>
          <w:sz w:val="24"/>
          <w:szCs w:val="24"/>
        </w:rPr>
        <w:t xml:space="preserve"> Utility Systems</w:t>
      </w:r>
      <w:r w:rsidRPr="007D2B19">
        <w:rPr>
          <w:rFonts w:ascii="TimesNewRomanPSMT" w:hAnsi="TimesNewRomanPSMT" w:cs="TimesNewRomanPSMT"/>
          <w:color w:val="000000"/>
          <w:sz w:val="24"/>
          <w:szCs w:val="24"/>
        </w:rPr>
        <w:t xml:space="preserve"> Supervisor, </w:t>
      </w:r>
      <w:r>
        <w:rPr>
          <w:rFonts w:ascii="TimesNewRomanPSMT" w:hAnsi="TimesNewRomanPSMT" w:cs="TimesNewRomanPSMT"/>
          <w:color w:val="000000"/>
          <w:sz w:val="24"/>
          <w:szCs w:val="24"/>
        </w:rPr>
        <w:t>M&amp;O Supervisor, COR,</w:t>
      </w:r>
      <w:r w:rsidRPr="007D2B19">
        <w:rPr>
          <w:rFonts w:ascii="TimesNewRomanPSMT" w:hAnsi="TimesNewRomanPSMT" w:cs="TimesNewRomanPSMT"/>
          <w:color w:val="000000"/>
          <w:sz w:val="24"/>
          <w:szCs w:val="24"/>
        </w:rPr>
        <w:t xml:space="preserve"> or designee (after hours). Upon completion of service/repair the technician shall again report to that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person.</w:t>
      </w:r>
    </w:p>
    <w:p w14:paraId="4D2383B1"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B2" w14:textId="77777777" w:rsidR="00DA3DD4" w:rsidRPr="007D2B19" w:rsidRDefault="00DA3DD4" w:rsidP="00635307">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lastRenderedPageBreak/>
        <w:t>(</w:t>
      </w:r>
      <w:r>
        <w:rPr>
          <w:rFonts w:ascii="TimesNewRomanPSMT" w:hAnsi="TimesNewRomanPSMT" w:cs="TimesNewRomanPSMT"/>
          <w:color w:val="000000"/>
          <w:sz w:val="24"/>
          <w:szCs w:val="24"/>
        </w:rPr>
        <w:t>a</w:t>
      </w:r>
      <w:r w:rsidRPr="007D2B19">
        <w:rPr>
          <w:rFonts w:ascii="TimesNewRomanPSMT" w:hAnsi="TimesNewRomanPSMT" w:cs="TimesNewRomanPSMT"/>
          <w:color w:val="000000"/>
          <w:sz w:val="24"/>
          <w:szCs w:val="24"/>
        </w:rPr>
        <w:t>) System uptime: The VA requires all listed equipment to meet a minimum 95% uptime for the period of performance on a 24</w:t>
      </w:r>
      <w:r>
        <w:rPr>
          <w:rFonts w:ascii="TimesNewRomanPSMT" w:hAnsi="TimesNewRomanPSMT" w:cs="TimesNewRomanPSMT"/>
          <w:color w:val="000000"/>
          <w:sz w:val="24"/>
          <w:szCs w:val="24"/>
        </w:rPr>
        <w:t>-hour</w:t>
      </w:r>
      <w:r w:rsidRPr="007D2B19">
        <w:rPr>
          <w:rFonts w:ascii="TimesNewRomanPSMT" w:hAnsi="TimesNewRomanPSMT" w:cs="TimesNewRomanPSMT"/>
          <w:color w:val="000000"/>
          <w:sz w:val="24"/>
          <w:szCs w:val="24"/>
        </w:rPr>
        <w:t xml:space="preserve"> basis.</w:t>
      </w:r>
    </w:p>
    <w:p w14:paraId="4D2383B3"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B4" w14:textId="77777777" w:rsidR="00DA3DD4" w:rsidRPr="007D2B19" w:rsidRDefault="00DA3DD4" w:rsidP="00635307">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w:t>
      </w:r>
      <w:r>
        <w:rPr>
          <w:rFonts w:ascii="TimesNewRomanPSMT" w:hAnsi="TimesNewRomanPSMT" w:cs="TimesNewRomanPSMT"/>
          <w:color w:val="000000"/>
          <w:sz w:val="24"/>
          <w:szCs w:val="24"/>
        </w:rPr>
        <w:t>b</w:t>
      </w:r>
      <w:r w:rsidRPr="007D2B19">
        <w:rPr>
          <w:rFonts w:ascii="TimesNewRomanPSMT" w:hAnsi="TimesNewRomanPSMT" w:cs="TimesNewRomanPSMT"/>
          <w:color w:val="000000"/>
          <w:sz w:val="24"/>
          <w:szCs w:val="24"/>
        </w:rPr>
        <w:t>) Parts: The Contractor shall have ready access to all parts, including unique and/or high mortality replacement parts. All parts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supplied shall be compatible with existing equipment. The contract shall furnish all parts except -if applicable - those parts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specifically listed as being EXCLUDED. The contractor shall use only new Original Equipment Manufacturer (OEM) or</w:t>
      </w:r>
    </w:p>
    <w:p w14:paraId="4D2383B5"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OEM approved parts. All parts shall be of current manufacture and have complete versatility with the presently installed</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equipment. All parts shall perform identically to the original equipment specifications. Parts removed from another system,</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rebuilt and/or used, shall not be installed without specific approval by the CO</w:t>
      </w:r>
      <w:r>
        <w:rPr>
          <w:rFonts w:ascii="TimesNewRomanPSMT" w:hAnsi="TimesNewRomanPSMT" w:cs="TimesNewRomanPSMT"/>
          <w:color w:val="000000"/>
          <w:sz w:val="24"/>
          <w:szCs w:val="24"/>
        </w:rPr>
        <w:t>,</w:t>
      </w:r>
      <w:r w:rsidRPr="007D2B19">
        <w:rPr>
          <w:rFonts w:ascii="TimesNewRomanPSMT" w:hAnsi="TimesNewRomanPSMT" w:cs="TimesNewRomanPSMT"/>
          <w:color w:val="000000"/>
          <w:sz w:val="24"/>
          <w:szCs w:val="24"/>
        </w:rPr>
        <w:t xml:space="preserve"> COR</w:t>
      </w:r>
      <w:r>
        <w:rPr>
          <w:rFonts w:ascii="TimesNewRomanPSMT" w:hAnsi="TimesNewRomanPSMT" w:cs="TimesNewRomanPSMT"/>
          <w:color w:val="000000"/>
          <w:sz w:val="24"/>
          <w:szCs w:val="24"/>
        </w:rPr>
        <w:t>, or AltCOR</w:t>
      </w:r>
      <w:r w:rsidRPr="007D2B19">
        <w:rPr>
          <w:rFonts w:ascii="TimesNewRomanPSMT" w:hAnsi="TimesNewRomanPSMT" w:cs="TimesNewRomanPSMT"/>
          <w:color w:val="000000"/>
          <w:sz w:val="24"/>
          <w:szCs w:val="24"/>
        </w:rPr>
        <w:t>. All defective parts replaced</w:t>
      </w:r>
    </w:p>
    <w:p w14:paraId="4D2383B6"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become the property of the Contractor, unless otherwise specified by the CO, COR or AltCOR.</w:t>
      </w:r>
    </w:p>
    <w:p w14:paraId="4D2383B7"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B8" w14:textId="77777777" w:rsidR="00DA3DD4" w:rsidRPr="00B82471" w:rsidRDefault="00DA3DD4" w:rsidP="00B82471">
      <w:pPr>
        <w:autoSpaceDE w:val="0"/>
        <w:autoSpaceDN w:val="0"/>
        <w:adjustRightInd w:val="0"/>
        <w:spacing w:after="0" w:line="240" w:lineRule="auto"/>
        <w:rPr>
          <w:rFonts w:ascii="TimesNewRomanPSMT" w:hAnsi="TimesNewRomanPSMT" w:cs="TimesNewRomanPSMT"/>
          <w:b/>
          <w:bCs/>
          <w:color w:val="000000"/>
          <w:sz w:val="24"/>
          <w:szCs w:val="24"/>
        </w:rPr>
      </w:pPr>
      <w:r w:rsidRPr="00B82471">
        <w:rPr>
          <w:rFonts w:ascii="TimesNewRomanPSMT" w:hAnsi="TimesNewRomanPSMT" w:cs="TimesNewRomanPSMT"/>
          <w:b/>
          <w:bCs/>
          <w:color w:val="000000"/>
          <w:sz w:val="24"/>
          <w:szCs w:val="24"/>
        </w:rPr>
        <w:t>4. SERVICE MANUALS/TOOLS/EQUIPMENT:</w:t>
      </w:r>
    </w:p>
    <w:p w14:paraId="4D2383B9" w14:textId="77777777" w:rsidR="00DA3DD4" w:rsidRPr="007D2B19" w:rsidRDefault="00DA3DD4" w:rsidP="00635307">
      <w:pPr>
        <w:autoSpaceDE w:val="0"/>
        <w:autoSpaceDN w:val="0"/>
        <w:adjustRightInd w:val="0"/>
        <w:spacing w:after="0" w:line="240" w:lineRule="auto"/>
        <w:ind w:firstLine="720"/>
        <w:rPr>
          <w:rFonts w:ascii="TimesNewRomanPSMT" w:hAnsi="TimesNewRomanPSMT" w:cs="TimesNewRomanPSMT"/>
          <w:color w:val="000000"/>
          <w:sz w:val="24"/>
          <w:szCs w:val="24"/>
        </w:rPr>
      </w:pPr>
    </w:p>
    <w:p w14:paraId="4D2383BA"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a. The VA shall not provide tools, test equipment, service manuals, or service diagnostic software to the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contractor. Contractor shall obtain, have on file, and make available to its FSE all operational and technical</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documentation (such as operational and service manuals, schematics, and parts list) which are necessary to</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meet the performance requirements of this contract. The location and listing of the service manuals, by</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name and/or the manuals themselves shall be provided to the CO upon request.</w:t>
      </w:r>
    </w:p>
    <w:p w14:paraId="4D2383BB"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BC"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b. The Contractor shall provide the COR two (2) copies of all documentation that pertains to any hardware,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software, or firmware upgrade or repair.</w:t>
      </w:r>
    </w:p>
    <w:p w14:paraId="4D2383BD"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BE"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c. Copies of the latest version(s) of all documentation and licensing agreements, which shall include operation,</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service, and diagnostic software. The COR shall have access to the same operation, service, diagnostic</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software, and documentation as the OEM's FSE. Contractor shall provide the COR OEM Service Bulletins for</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the equipment covered under this contract. All documentation and service bulletins, etc. shall be provided within</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30 days of award in either hard copy or electronic format. Any future service bulletins generated during the</w:t>
      </w:r>
    </w:p>
    <w:p w14:paraId="4D2383BF"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contract period shall be provided to the COR within 30 days of receipt in either hard copy or electronic</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format.</w:t>
      </w:r>
    </w:p>
    <w:p w14:paraId="4D2383C0"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C1"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Pr>
          <w:rFonts w:ascii="TimesNewRomanPSMT" w:hAnsi="TimesNewRomanPSMT" w:cs="TimesNewRomanPSMT"/>
          <w:color w:val="000000"/>
          <w:sz w:val="24"/>
          <w:szCs w:val="24"/>
        </w:rPr>
        <w:t>d.</w:t>
      </w:r>
      <w:r w:rsidRPr="007D2B19">
        <w:rPr>
          <w:rFonts w:ascii="TimesNewRomanPSMT" w:hAnsi="TimesNewRomanPSMT" w:cs="TimesNewRomanPSMT"/>
          <w:color w:val="000000"/>
          <w:sz w:val="24"/>
          <w:szCs w:val="24"/>
        </w:rPr>
        <w:t xml:space="preserve"> Removal of equipment to contractor’s repair facility: Approval of the CO must be obtained before removing any equipment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from the VA Medical Facility. No transportation charges will be allowed for either the repairperson or equipment to or from</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the Contractors facility. The Contractor will be responsible for all damage or loss of equipment. A loaner of the same type and</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functionality of the equipment removed, if required, shall be furnished, installed and made fully operational by the contractor</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without additional cost.</w:t>
      </w:r>
    </w:p>
    <w:p w14:paraId="4D2383C2"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C3"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C4" w14:textId="77777777" w:rsidR="00DA3DD4" w:rsidRPr="00944F1B" w:rsidRDefault="00DA3DD4" w:rsidP="007D2B19">
      <w:pPr>
        <w:autoSpaceDE w:val="0"/>
        <w:autoSpaceDN w:val="0"/>
        <w:adjustRightInd w:val="0"/>
        <w:spacing w:after="0" w:line="240" w:lineRule="auto"/>
        <w:rPr>
          <w:rFonts w:ascii="TimesNewRomanPSMT" w:hAnsi="TimesNewRomanPSMT" w:cs="TimesNewRomanPSMT"/>
          <w:b/>
          <w:bCs/>
          <w:color w:val="000000"/>
          <w:sz w:val="24"/>
          <w:szCs w:val="24"/>
        </w:rPr>
      </w:pPr>
      <w:r>
        <w:rPr>
          <w:rFonts w:ascii="TimesNewRomanPSMT" w:hAnsi="TimesNewRomanPSMT" w:cs="TimesNewRomanPSMT"/>
          <w:b/>
          <w:bCs/>
          <w:color w:val="000000"/>
          <w:sz w:val="24"/>
          <w:szCs w:val="24"/>
        </w:rPr>
        <w:t>5</w:t>
      </w:r>
      <w:r w:rsidRPr="00944F1B">
        <w:rPr>
          <w:rFonts w:ascii="TimesNewRomanPSMT" w:hAnsi="TimesNewRomanPSMT" w:cs="TimesNewRomanPSMT"/>
          <w:b/>
          <w:bCs/>
          <w:color w:val="000000"/>
          <w:sz w:val="24"/>
          <w:szCs w:val="24"/>
        </w:rPr>
        <w:t xml:space="preserve">. CONDITION OF EQUIPMENT. </w:t>
      </w:r>
    </w:p>
    <w:p w14:paraId="4D2383C5"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C6"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All equipment has been under original manufacture’s maintenance and repair agreement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 xml:space="preserve">since installation. The Contractor </w:t>
      </w:r>
      <w:r>
        <w:rPr>
          <w:rFonts w:ascii="TimesNewRomanPSMT" w:hAnsi="TimesNewRomanPSMT" w:cs="TimesNewRomanPSMT"/>
          <w:color w:val="000000"/>
          <w:sz w:val="24"/>
          <w:szCs w:val="24"/>
        </w:rPr>
        <w:t>will</w:t>
      </w:r>
      <w:r w:rsidRPr="007D2B19">
        <w:rPr>
          <w:rFonts w:ascii="TimesNewRomanPSMT" w:hAnsi="TimesNewRomanPSMT" w:cs="TimesNewRomanPSMT"/>
          <w:color w:val="000000"/>
          <w:sz w:val="24"/>
          <w:szCs w:val="24"/>
        </w:rPr>
        <w:t xml:space="preserve"> </w:t>
      </w:r>
      <w:r w:rsidRPr="00E21E51">
        <w:rPr>
          <w:rFonts w:ascii="TimesNewRomanPSMT" w:hAnsi="TimesNewRomanPSMT" w:cs="TimesNewRomanPSMT"/>
          <w:color w:val="000000"/>
          <w:sz w:val="24"/>
          <w:szCs w:val="24"/>
        </w:rPr>
        <w:t>be</w:t>
      </w:r>
      <w:r w:rsidRPr="007D2B19">
        <w:rPr>
          <w:rFonts w:ascii="TimesNewRomanPSMT" w:hAnsi="TimesNewRomanPSMT" w:cs="TimesNewRomanPSMT"/>
          <w:color w:val="000000"/>
          <w:sz w:val="24"/>
          <w:szCs w:val="24"/>
        </w:rPr>
        <w:t xml:space="preserve"> provided an opportunity to visit the VA Medical Centers, examine the equipment,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and note in writing to the CO any condition which may affect the Contractors performance of this contract. Except for any</w:t>
      </w:r>
    </w:p>
    <w:p w14:paraId="4D2383C7"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conditions so noted the Contractor accepts responsibility for the equipment described in section (c) in “as is” condition. Failure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to inspect the equipment prior to contract award will not relieve the Contractor from performance of the requirements of this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contract.</w:t>
      </w:r>
    </w:p>
    <w:p w14:paraId="4D2383C8"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C9"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CA" w14:textId="77777777" w:rsidR="00DA3DD4" w:rsidRPr="00053E9B" w:rsidRDefault="00DA3DD4" w:rsidP="007D2B19">
      <w:pPr>
        <w:autoSpaceDE w:val="0"/>
        <w:autoSpaceDN w:val="0"/>
        <w:adjustRightInd w:val="0"/>
        <w:spacing w:after="0" w:line="240" w:lineRule="auto"/>
        <w:rPr>
          <w:rFonts w:ascii="TimesNewRomanPSMT" w:hAnsi="TimesNewRomanPSMT" w:cs="TimesNewRomanPSMT"/>
          <w:b/>
          <w:bCs/>
          <w:color w:val="000000"/>
          <w:sz w:val="24"/>
          <w:szCs w:val="24"/>
        </w:rPr>
      </w:pPr>
      <w:r>
        <w:rPr>
          <w:rFonts w:ascii="TimesNewRomanPSMT" w:hAnsi="TimesNewRomanPSMT" w:cs="TimesNewRomanPSMT"/>
          <w:b/>
          <w:bCs/>
          <w:color w:val="000000"/>
          <w:sz w:val="24"/>
          <w:szCs w:val="24"/>
        </w:rPr>
        <w:t>6</w:t>
      </w:r>
      <w:r w:rsidRPr="00053E9B">
        <w:rPr>
          <w:rFonts w:ascii="TimesNewRomanPSMT" w:hAnsi="TimesNewRomanPSMT" w:cs="TimesNewRomanPSMT"/>
          <w:b/>
          <w:bCs/>
          <w:color w:val="000000"/>
          <w:sz w:val="24"/>
          <w:szCs w:val="24"/>
        </w:rPr>
        <w:t>. TECHNICIAN QUALIFICATIONS.</w:t>
      </w:r>
    </w:p>
    <w:p w14:paraId="4D2383CB"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CC" w14:textId="77777777" w:rsidR="00DA3DD4" w:rsidRPr="009870F1" w:rsidRDefault="00DA3DD4" w:rsidP="00416382">
      <w:pPr>
        <w:autoSpaceDE w:val="0"/>
        <w:autoSpaceDN w:val="0"/>
        <w:adjustRightInd w:val="0"/>
        <w:spacing w:after="0" w:line="240" w:lineRule="auto"/>
        <w:ind w:firstLine="720"/>
        <w:rPr>
          <w:rFonts w:ascii="Times New Roman" w:hAnsi="Times New Roman" w:cs="Times New Roman"/>
        </w:rPr>
      </w:pPr>
      <w:r w:rsidRPr="007D2B19">
        <w:rPr>
          <w:rFonts w:ascii="TimesNewRomanPSMT" w:hAnsi="TimesNewRomanPSMT" w:cs="TimesNewRomanPSMT"/>
          <w:color w:val="000000"/>
          <w:sz w:val="24"/>
          <w:szCs w:val="24"/>
        </w:rPr>
        <w:lastRenderedPageBreak/>
        <w:t>(a) Technicians shall have completed at least a one-year trade school and have five years’ successful experience in this field.</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 xml:space="preserve">The experience shall be largely with institutional and industrial boiler plants similar in design to the </w:t>
      </w:r>
      <w:r w:rsidRPr="007D2B19">
        <w:rPr>
          <w:rFonts w:ascii="TimesNewRomanPSMT" w:hAnsi="TimesNewRomanPSMT" w:cs="TimesNewRomanPSMT"/>
          <w:b/>
          <w:bCs/>
          <w:color w:val="000000"/>
          <w:sz w:val="24"/>
          <w:szCs w:val="24"/>
        </w:rPr>
        <w:t>VAMC</w:t>
      </w:r>
      <w:r w:rsidRPr="007D2B19">
        <w:rPr>
          <w:rFonts w:ascii="TimesNewRomanPSMT" w:hAnsi="TimesNewRomanPSMT" w:cs="TimesNewRomanPSMT"/>
          <w:color w:val="000000"/>
          <w:sz w:val="24"/>
          <w:szCs w:val="24"/>
        </w:rPr>
        <w:t xml:space="preserve"> plant. The</w:t>
      </w:r>
      <w:r w:rsidRPr="0007004F">
        <w:rPr>
          <w:rFonts w:ascii="TimesNewRomanPSMT" w:hAnsi="TimesNewRomanPSMT" w:cs="TimesNewRomanPSMT"/>
          <w:b/>
          <w:bCs/>
          <w:color w:val="000000"/>
          <w:sz w:val="24"/>
          <w:szCs w:val="24"/>
        </w:rPr>
        <w:t xml:space="preserve"> </w:t>
      </w:r>
      <w:r w:rsidRPr="007D2B19">
        <w:rPr>
          <w:rFonts w:ascii="TimesNewRomanPSMT" w:hAnsi="TimesNewRomanPSMT" w:cs="TimesNewRomanPSMT"/>
          <w:b/>
          <w:bCs/>
          <w:color w:val="000000"/>
          <w:sz w:val="24"/>
          <w:szCs w:val="24"/>
        </w:rPr>
        <w:t>VAMC</w:t>
      </w:r>
      <w:r w:rsidRPr="007D2B19">
        <w:rPr>
          <w:rFonts w:ascii="TimesNewRomanPSMT" w:hAnsi="TimesNewRomanPSMT" w:cs="TimesNewRomanPSMT"/>
          <w:color w:val="000000"/>
          <w:sz w:val="24"/>
          <w:szCs w:val="24"/>
        </w:rPr>
        <w:t xml:space="preserve"> facility manager/engineer may define and accept equivalent qualifications. Project manager shall be OSHA 30</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certified. All other employees shall be OSHA 10 certified</w:t>
      </w:r>
      <w:r w:rsidRPr="00E21E51">
        <w:rPr>
          <w:rFonts w:ascii="TimesNewRomanPSMT" w:hAnsi="TimesNewRomanPSMT" w:cs="TimesNewRomanPSMT"/>
          <w:color w:val="000000"/>
          <w:sz w:val="24"/>
          <w:szCs w:val="24"/>
        </w:rPr>
        <w:t xml:space="preserve">. </w:t>
      </w:r>
      <w:r>
        <w:rPr>
          <w:rFonts w:ascii="TimesNewRomanPSMT" w:hAnsi="TimesNewRomanPSMT" w:cs="TimesNewRomanPSMT"/>
          <w:color w:val="000000"/>
          <w:sz w:val="24"/>
          <w:szCs w:val="24"/>
        </w:rPr>
        <w:t xml:space="preserve">Technicians shall have Fireye/Nexus factory certification as well as </w:t>
      </w:r>
      <w:r>
        <w:rPr>
          <w:rFonts w:ascii="Times New Roman" w:hAnsi="Times New Roman" w:cs="Times New Roman"/>
        </w:rPr>
        <w:t>Cleaver Brooks training Certification, provide proof of certification at time of bid.</w:t>
      </w:r>
    </w:p>
    <w:p w14:paraId="4D2383CD"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CE" w14:textId="77777777" w:rsidR="00DA3DD4" w:rsidRPr="007D2B19" w:rsidRDefault="00DA3DD4" w:rsidP="00416382">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(b) Technicians shall demonstrate familiarity with and have ready access to the current versions of the following references:</w:t>
      </w:r>
    </w:p>
    <w:p w14:paraId="4D2383CF"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 NFPA 85, Boiler and Combustion Systems Hazards Code.</w:t>
      </w:r>
    </w:p>
    <w:p w14:paraId="4D2383D0"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 VHA Boiler Plant Safety Device Testing Manual.</w:t>
      </w:r>
    </w:p>
    <w:p w14:paraId="4D2383D1"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Pr>
          <w:rFonts w:ascii="TimesNewRomanPSMT" w:hAnsi="TimesNewRomanPSMT" w:cs="TimesNewRomanPSMT"/>
          <w:color w:val="000000"/>
          <w:sz w:val="24"/>
          <w:szCs w:val="24"/>
        </w:rPr>
        <w:t>- VA Directive 1810</w:t>
      </w:r>
    </w:p>
    <w:p w14:paraId="4D2383D2"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D3" w14:textId="77777777" w:rsidR="00DA3DD4" w:rsidRDefault="00DA3DD4" w:rsidP="00416382">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(c) Technicians shall be equipped with portable electronic flue gas analyzers and other test instruments necessary for the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 xml:space="preserve">required tests and calibrations, all calibrated within one month of the site visits. Technicians </w:t>
      </w:r>
      <w:r>
        <w:rPr>
          <w:rFonts w:ascii="TimesNewRomanPSMT" w:hAnsi="TimesNewRomanPSMT" w:cs="TimesNewRomanPSMT"/>
          <w:color w:val="000000"/>
          <w:sz w:val="24"/>
          <w:szCs w:val="24"/>
        </w:rPr>
        <w:t xml:space="preserve">must </w:t>
      </w:r>
      <w:r w:rsidRPr="007D2B19">
        <w:rPr>
          <w:rFonts w:ascii="TimesNewRomanPSMT" w:hAnsi="TimesNewRomanPSMT" w:cs="TimesNewRomanPSMT"/>
          <w:color w:val="000000"/>
          <w:sz w:val="24"/>
          <w:szCs w:val="24"/>
        </w:rPr>
        <w:t>be familiar with</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programmable digital controls and have the capability to program, to include hardware and software requirements.</w:t>
      </w:r>
    </w:p>
    <w:p w14:paraId="4D2383D4"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D5" w14:textId="77777777" w:rsidR="00DA3DD4" w:rsidRPr="00053E9B" w:rsidRDefault="00DA3DD4" w:rsidP="007D2B19">
      <w:pPr>
        <w:autoSpaceDE w:val="0"/>
        <w:autoSpaceDN w:val="0"/>
        <w:adjustRightInd w:val="0"/>
        <w:spacing w:after="0" w:line="240" w:lineRule="auto"/>
        <w:rPr>
          <w:rFonts w:ascii="TimesNewRomanPSMT" w:hAnsi="TimesNewRomanPSMT" w:cs="TimesNewRomanPSMT"/>
          <w:b/>
          <w:bCs/>
          <w:color w:val="000000"/>
          <w:sz w:val="24"/>
          <w:szCs w:val="24"/>
        </w:rPr>
      </w:pPr>
      <w:r>
        <w:rPr>
          <w:rFonts w:ascii="TimesNewRomanPSMT" w:hAnsi="TimesNewRomanPSMT" w:cs="TimesNewRomanPSMT"/>
          <w:b/>
          <w:bCs/>
          <w:color w:val="000000"/>
          <w:sz w:val="24"/>
          <w:szCs w:val="24"/>
        </w:rPr>
        <w:t>7</w:t>
      </w:r>
      <w:r w:rsidRPr="00053E9B">
        <w:rPr>
          <w:rFonts w:ascii="TimesNewRomanPSMT" w:hAnsi="TimesNewRomanPSMT" w:cs="TimesNewRomanPSMT"/>
          <w:b/>
          <w:bCs/>
          <w:color w:val="000000"/>
          <w:sz w:val="24"/>
          <w:szCs w:val="24"/>
        </w:rPr>
        <w:t>. INSPECTION, TESTING AND CALIBRATION REQUIREMENTS.</w:t>
      </w:r>
    </w:p>
    <w:p w14:paraId="4D2383D6"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D7"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D57FB2">
        <w:rPr>
          <w:rFonts w:ascii="TimesNewRomanPSMT" w:hAnsi="TimesNewRomanPSMT" w:cs="TimesNewRomanPSMT"/>
          <w:sz w:val="24"/>
          <w:szCs w:val="24"/>
        </w:rPr>
        <w:t>Within 180 days from the contract being signed by the contractor for acceptance), a Site-Specific Safety Device Testing Manual shall be created by the contractor</w:t>
      </w:r>
      <w:r w:rsidRPr="00E1629E">
        <w:rPr>
          <w:rFonts w:ascii="TimesNewRomanPSMT" w:hAnsi="TimesNewRomanPSMT" w:cs="TimesNewRomanPSMT"/>
          <w:color w:val="000000"/>
          <w:sz w:val="24"/>
          <w:szCs w:val="24"/>
        </w:rPr>
        <w:t xml:space="preserve"> to meet all VHA requirement</w:t>
      </w:r>
      <w:r>
        <w:rPr>
          <w:rFonts w:ascii="TimesNewRomanPSMT" w:hAnsi="TimesNewRomanPSMT" w:cs="TimesNewRomanPSMT"/>
          <w:color w:val="000000"/>
          <w:sz w:val="24"/>
          <w:szCs w:val="24"/>
        </w:rPr>
        <w:t>s</w:t>
      </w:r>
      <w:r w:rsidRPr="00E1629E">
        <w:rPr>
          <w:rFonts w:ascii="TimesNewRomanPSMT" w:hAnsi="TimesNewRomanPSMT" w:cs="TimesNewRomanPSMT"/>
          <w:color w:val="000000"/>
          <w:sz w:val="24"/>
          <w:szCs w:val="24"/>
        </w:rPr>
        <w:t xml:space="preserve">. The Site-specific testing procedures will follow the format of the current VHA Boiler and Associated Plant Safety Device Testing Manual.  The Site-Specific Plan must be approved, in writing, by a VHA/VACO, HEFP Compliance Engineer, before it is accepted. Contractors shall provide all tools and labor necessary to perform inspection, tuning, testing, calibrating, and adjustments of burners, and boiler plant controls, </w:t>
      </w:r>
      <w:r>
        <w:rPr>
          <w:rFonts w:ascii="TimesNewRomanPSMT" w:hAnsi="TimesNewRomanPSMT" w:cs="TimesNewRomanPSMT"/>
          <w:color w:val="000000"/>
          <w:sz w:val="24"/>
          <w:szCs w:val="24"/>
        </w:rPr>
        <w:t>and</w:t>
      </w:r>
      <w:r w:rsidRPr="00E1629E">
        <w:rPr>
          <w:rFonts w:ascii="TimesNewRomanPSMT" w:hAnsi="TimesNewRomanPSMT" w:cs="TimesNewRomanPSMT"/>
          <w:color w:val="000000"/>
          <w:sz w:val="24"/>
          <w:szCs w:val="24"/>
        </w:rPr>
        <w:t xml:space="preserve"> designing the Site-Specific Plan. The Site-Specific testing procedures</w:t>
      </w:r>
      <w:r>
        <w:rPr>
          <w:rFonts w:ascii="TimesNewRomanPSMT" w:hAnsi="TimesNewRomanPSMT" w:cs="TimesNewRomanPSMT"/>
          <w:color w:val="000000"/>
          <w:sz w:val="24"/>
          <w:szCs w:val="24"/>
        </w:rPr>
        <w:t xml:space="preserve"> manual</w:t>
      </w:r>
      <w:r w:rsidRPr="00E1629E">
        <w:rPr>
          <w:rFonts w:ascii="TimesNewRomanPSMT" w:hAnsi="TimesNewRomanPSMT" w:cs="TimesNewRomanPSMT"/>
          <w:color w:val="000000"/>
          <w:sz w:val="24"/>
          <w:szCs w:val="24"/>
        </w:rPr>
        <w:t xml:space="preserve"> is only to be included in the first year</w:t>
      </w:r>
      <w:r>
        <w:rPr>
          <w:rFonts w:ascii="TimesNewRomanPSMT" w:hAnsi="TimesNewRomanPSMT" w:cs="TimesNewRomanPSMT"/>
          <w:color w:val="000000"/>
          <w:sz w:val="24"/>
          <w:szCs w:val="24"/>
        </w:rPr>
        <w:t xml:space="preserve"> of this contract.</w:t>
      </w:r>
    </w:p>
    <w:p w14:paraId="7FDF85F3" w14:textId="77777777" w:rsidR="00D94696" w:rsidRPr="00D94696" w:rsidRDefault="00D94696" w:rsidP="00D94696">
      <w:pPr>
        <w:rPr>
          <w:rFonts w:ascii="Times New Roman" w:hAnsi="Times New Roman" w:cs="Times New Roman"/>
        </w:rPr>
      </w:pPr>
      <w:r w:rsidRPr="00D94696">
        <w:rPr>
          <w:rFonts w:ascii="Times New Roman" w:hAnsi="Times New Roman" w:cs="Times New Roman"/>
        </w:rPr>
        <w:t>The Contractor shall submit the site</w:t>
      </w:r>
      <w:r w:rsidRPr="00D94696">
        <w:rPr>
          <w:rFonts w:ascii="Times New Roman" w:hAnsi="Times New Roman" w:cs="Times New Roman"/>
        </w:rPr>
        <w:noBreakHyphen/>
        <w:t>specific Boiler Plant Safety Device Testing Manual to the COR within 180 days of award. The COR and VHA HEFP Compliance Engineer will review and provide written approval or comments within 30 days of each submittal. Final written approval from the VHA HEFP Compliance Engineer, via the COR/CO, is required before the manual is used; until then, the Contractor shall follow the current VHA Boiler and Associated Plant Safety Device Testing Manual.</w:t>
      </w:r>
    </w:p>
    <w:p w14:paraId="383C6445" w14:textId="77777777" w:rsidR="00D94696" w:rsidRPr="007D2B19" w:rsidRDefault="00D94696" w:rsidP="007D2B19">
      <w:pPr>
        <w:autoSpaceDE w:val="0"/>
        <w:autoSpaceDN w:val="0"/>
        <w:adjustRightInd w:val="0"/>
        <w:spacing w:after="0" w:line="240" w:lineRule="auto"/>
        <w:rPr>
          <w:rFonts w:ascii="TimesNewRomanPSMT" w:hAnsi="TimesNewRomanPSMT" w:cs="TimesNewRomanPSMT"/>
          <w:color w:val="000000"/>
          <w:sz w:val="24"/>
          <w:szCs w:val="24"/>
        </w:rPr>
      </w:pPr>
    </w:p>
    <w:p w14:paraId="4D2383D8"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D9" w14:textId="77777777" w:rsidR="00DA3DD4" w:rsidRPr="007D2B19" w:rsidRDefault="00DA3DD4" w:rsidP="00416382">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(a) Technicians shall provide all tools and labor necessary to perform inspection, tuning, testing, calibrating, and adjustments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of burners, and boiler plant controls as specified below. This shall be done every six months in accordance with the schedule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provided by the</w:t>
      </w:r>
      <w:r w:rsidRPr="0007004F">
        <w:rPr>
          <w:rFonts w:ascii="TimesNewRomanPSMT" w:hAnsi="TimesNewRomanPSMT" w:cs="TimesNewRomanPSMT"/>
          <w:b/>
          <w:bCs/>
          <w:color w:val="000000"/>
          <w:sz w:val="24"/>
          <w:szCs w:val="24"/>
        </w:rPr>
        <w:t xml:space="preserve"> </w:t>
      </w:r>
      <w:r w:rsidRPr="007D2B19">
        <w:rPr>
          <w:rFonts w:ascii="TimesNewRomanPSMT" w:hAnsi="TimesNewRomanPSMT" w:cs="TimesNewRomanPSMT"/>
          <w:b/>
          <w:bCs/>
          <w:color w:val="000000"/>
          <w:sz w:val="24"/>
          <w:szCs w:val="24"/>
        </w:rPr>
        <w:t>VAMC</w:t>
      </w:r>
      <w:r w:rsidRPr="007D2B19">
        <w:rPr>
          <w:rFonts w:ascii="TimesNewRomanPSMT" w:hAnsi="TimesNewRomanPSMT" w:cs="TimesNewRomanPSMT"/>
          <w:color w:val="000000"/>
          <w:sz w:val="24"/>
          <w:szCs w:val="24"/>
        </w:rPr>
        <w:t xml:space="preserve">. </w:t>
      </w:r>
      <w:r w:rsidRPr="007D2B19">
        <w:rPr>
          <w:rFonts w:ascii="TimesNewRomanPSMT" w:hAnsi="TimesNewRomanPSMT" w:cs="TimesNewRomanPSMT"/>
          <w:b/>
          <w:bCs/>
          <w:color w:val="000000"/>
          <w:sz w:val="24"/>
          <w:szCs w:val="24"/>
        </w:rPr>
        <w:t>VAMC</w:t>
      </w:r>
      <w:r w:rsidRPr="007D2B19">
        <w:rPr>
          <w:rFonts w:ascii="TimesNewRomanPSMT" w:hAnsi="TimesNewRomanPSMT" w:cs="TimesNewRomanPSMT"/>
          <w:color w:val="000000"/>
          <w:sz w:val="24"/>
          <w:szCs w:val="24"/>
        </w:rPr>
        <w:t xml:space="preserve"> may extend the schedule for burners in limited service.</w:t>
      </w:r>
    </w:p>
    <w:p w14:paraId="4D2383DA"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DB" w14:textId="77777777" w:rsidR="00DA3DD4" w:rsidRPr="007D2B19" w:rsidRDefault="00DA3DD4" w:rsidP="00416382">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(b) Instrumentation, monitoring, and data management systems as listed in sections 3.F –3. J of this SOW shall be calibrated</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every six months.</w:t>
      </w:r>
    </w:p>
    <w:p w14:paraId="4D2383DC"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DD" w14:textId="77777777" w:rsidR="00DA3DD4" w:rsidRPr="007D2B19" w:rsidRDefault="00DA3DD4" w:rsidP="00416382">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(c) Provide at least two week</w:t>
      </w:r>
      <w:r>
        <w:rPr>
          <w:rFonts w:ascii="TimesNewRomanPSMT" w:hAnsi="TimesNewRomanPSMT" w:cs="TimesNewRomanPSMT"/>
          <w:color w:val="000000"/>
          <w:sz w:val="24"/>
          <w:szCs w:val="24"/>
        </w:rPr>
        <w:t>s’</w:t>
      </w:r>
      <w:r w:rsidRPr="007D2B19">
        <w:rPr>
          <w:rFonts w:ascii="TimesNewRomanPSMT" w:hAnsi="TimesNewRomanPSMT" w:cs="TimesNewRomanPSMT"/>
          <w:color w:val="000000"/>
          <w:sz w:val="24"/>
          <w:szCs w:val="24"/>
        </w:rPr>
        <w:t xml:space="preserve"> notice to the Contracting Officer’s Representative (COR) prior to performing the work. Work</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cannot be scheduled during heavy steam load periods. Only one boiler at a time can be out of service for the inspection,</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testing, and calibration procedures. Work must be conducted when the COR or designee is available on site to monitor the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work.</w:t>
      </w:r>
    </w:p>
    <w:p w14:paraId="4D2383DE"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DF" w14:textId="77777777" w:rsidR="00DA3DD4" w:rsidRDefault="00DA3DD4" w:rsidP="00416382">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 xml:space="preserve">(d) </w:t>
      </w:r>
      <w:r w:rsidRPr="007D2B19">
        <w:rPr>
          <w:rFonts w:ascii="TimesNewRomanPSMT" w:hAnsi="TimesNewRomanPSMT" w:cs="TimesNewRomanPSMT"/>
          <w:b/>
          <w:bCs/>
          <w:color w:val="000000"/>
          <w:sz w:val="24"/>
          <w:szCs w:val="24"/>
        </w:rPr>
        <w:t>VAMC</w:t>
      </w:r>
      <w:r w:rsidRPr="007D2B19">
        <w:rPr>
          <w:rFonts w:ascii="TimesNewRomanPSMT" w:hAnsi="TimesNewRomanPSMT" w:cs="TimesNewRomanPSMT"/>
          <w:color w:val="000000"/>
          <w:sz w:val="24"/>
          <w:szCs w:val="24"/>
        </w:rPr>
        <w:t xml:space="preserve"> will have the boilers that are to be serviced prepared for the technicians upon their scheduled arrival. This includes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having the boilers clean of soot and loose scale; fully warmed and at normal steam pressure, burner, and fuel train pressure gages and thermometers calibrated</w:t>
      </w:r>
      <w:r>
        <w:rPr>
          <w:rFonts w:ascii="TimesNewRomanPSMT" w:hAnsi="TimesNewRomanPSMT" w:cs="TimesNewRomanPSMT"/>
          <w:color w:val="000000"/>
          <w:sz w:val="24"/>
          <w:szCs w:val="24"/>
        </w:rPr>
        <w:t>,</w:t>
      </w:r>
      <w:r w:rsidRPr="007D2B19">
        <w:rPr>
          <w:rFonts w:ascii="TimesNewRomanPSMT" w:hAnsi="TimesNewRomanPSMT" w:cs="TimesNewRomanPSMT"/>
          <w:color w:val="000000"/>
          <w:sz w:val="24"/>
          <w:szCs w:val="24"/>
        </w:rPr>
        <w:t xml:space="preserve"> fuel meters in accurate operation</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lastRenderedPageBreak/>
        <w:t>(pressure/temperature correction factors provided, if applicable); boiler steam flow, stack temperature, and flue gas oxygen</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instruments operating.</w:t>
      </w:r>
    </w:p>
    <w:p w14:paraId="4D2383E0" w14:textId="77777777" w:rsidR="00DA3DD4" w:rsidRDefault="00DA3DD4" w:rsidP="00AE26D8">
      <w:pPr>
        <w:pStyle w:val="Default"/>
        <w:rPr>
          <w:sz w:val="22"/>
          <w:szCs w:val="22"/>
        </w:rPr>
      </w:pPr>
      <w:r>
        <w:rPr>
          <w:sz w:val="22"/>
          <w:szCs w:val="22"/>
        </w:rPr>
        <w:t xml:space="preserve">Similar advance preparations will be made to the feedwater deaerator when it is scheduled for internal inspection. </w:t>
      </w:r>
    </w:p>
    <w:p w14:paraId="4D2383E1"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E2" w14:textId="77777777" w:rsidR="00DA3DD4" w:rsidRPr="007D2B19" w:rsidRDefault="00DA3DD4" w:rsidP="00416382">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 xml:space="preserve">(e) </w:t>
      </w:r>
      <w:r w:rsidRPr="007D2B19">
        <w:rPr>
          <w:rFonts w:ascii="TimesNewRomanPSMT" w:hAnsi="TimesNewRomanPSMT" w:cs="TimesNewRomanPSMT"/>
          <w:b/>
          <w:bCs/>
          <w:color w:val="000000"/>
          <w:sz w:val="24"/>
          <w:szCs w:val="24"/>
        </w:rPr>
        <w:t>VAMC</w:t>
      </w:r>
      <w:r w:rsidRPr="007D2B19">
        <w:rPr>
          <w:rFonts w:ascii="TimesNewRomanPSMT" w:hAnsi="TimesNewRomanPSMT" w:cs="TimesNewRomanPSMT"/>
          <w:color w:val="000000"/>
          <w:sz w:val="24"/>
          <w:szCs w:val="24"/>
        </w:rPr>
        <w:t xml:space="preserve"> will comply with other requirements of the service technician that are considered reasonable by </w:t>
      </w:r>
      <w:r w:rsidRPr="007D2B19">
        <w:rPr>
          <w:rFonts w:ascii="TimesNewRomanPSMT" w:hAnsi="TimesNewRomanPSMT" w:cs="TimesNewRomanPSMT"/>
          <w:b/>
          <w:bCs/>
          <w:color w:val="000000"/>
          <w:sz w:val="24"/>
          <w:szCs w:val="24"/>
        </w:rPr>
        <w:t>VAMC</w:t>
      </w:r>
      <w:r w:rsidRPr="007D2B19">
        <w:rPr>
          <w:rFonts w:ascii="TimesNewRomanPSMT" w:hAnsi="TimesNewRomanPSMT" w:cs="TimesNewRomanPSMT"/>
          <w:color w:val="000000"/>
          <w:sz w:val="24"/>
          <w:szCs w:val="24"/>
        </w:rPr>
        <w:t xml:space="preserve"> and have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been presented in writing at least two weeks prior to the scheduled testing.</w:t>
      </w:r>
    </w:p>
    <w:p w14:paraId="4D2383E3"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E4" w14:textId="77777777" w:rsidR="00DA3DD4" w:rsidRPr="007D2B19" w:rsidRDefault="00DA3DD4" w:rsidP="00416382">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(f) The inspections, testing, and calibrations shall comply with:</w:t>
      </w:r>
    </w:p>
    <w:p w14:paraId="4D2383E5"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E6" w14:textId="77777777" w:rsidR="00DA3DD4" w:rsidRPr="007D2B19" w:rsidRDefault="00DA3DD4" w:rsidP="007D2B19">
      <w:pPr>
        <w:autoSpaceDE w:val="0"/>
        <w:autoSpaceDN w:val="0"/>
        <w:adjustRightInd w:val="0"/>
        <w:spacing w:after="0" w:line="240" w:lineRule="auto"/>
        <w:rPr>
          <w:rFonts w:ascii="TimesNewRomanPS-ItalicMT" w:hAnsi="TimesNewRomanPS-ItalicMT" w:cs="TimesNewRomanPS-ItalicMT"/>
          <w:i/>
          <w:iCs/>
          <w:color w:val="000000"/>
          <w:sz w:val="24"/>
          <w:szCs w:val="24"/>
        </w:rPr>
      </w:pPr>
      <w:r w:rsidRPr="007D2B19">
        <w:rPr>
          <w:rFonts w:ascii="TimesNewRomanPSMT" w:hAnsi="TimesNewRomanPSMT" w:cs="TimesNewRomanPSMT"/>
          <w:color w:val="000000"/>
          <w:sz w:val="24"/>
          <w:szCs w:val="24"/>
        </w:rPr>
        <w:t>a. The recommendations and requirements of</w:t>
      </w:r>
      <w:r>
        <w:rPr>
          <w:rFonts w:ascii="TimesNewRomanPSMT" w:hAnsi="TimesNewRomanPSMT" w:cs="TimesNewRomanPSMT"/>
          <w:color w:val="000000"/>
          <w:sz w:val="24"/>
          <w:szCs w:val="24"/>
        </w:rPr>
        <w:t xml:space="preserve"> the most current edition of</w:t>
      </w:r>
      <w:r w:rsidRPr="007D2B19">
        <w:rPr>
          <w:rFonts w:ascii="TimesNewRomanPSMT" w:hAnsi="TimesNewRomanPSMT" w:cs="TimesNewRomanPSMT"/>
          <w:color w:val="000000"/>
          <w:sz w:val="24"/>
          <w:szCs w:val="24"/>
        </w:rPr>
        <w:t xml:space="preserve"> </w:t>
      </w:r>
      <w:r w:rsidRPr="007D2B19">
        <w:rPr>
          <w:rFonts w:ascii="TimesNewRomanPS-ItalicMT" w:hAnsi="TimesNewRomanPS-ItalicMT" w:cs="TimesNewRomanPS-ItalicMT"/>
          <w:i/>
          <w:iCs/>
          <w:color w:val="000000"/>
          <w:sz w:val="24"/>
          <w:szCs w:val="24"/>
        </w:rPr>
        <w:t>VHA Boiler Plant Safety Devices Testing Manual</w:t>
      </w:r>
      <w:r>
        <w:rPr>
          <w:rFonts w:ascii="TimesNewRomanPS-ItalicMT" w:hAnsi="TimesNewRomanPS-ItalicMT" w:cs="TimesNewRomanPS-ItalicMT"/>
          <w:i/>
          <w:iCs/>
          <w:color w:val="000000"/>
          <w:sz w:val="24"/>
          <w:szCs w:val="24"/>
        </w:rPr>
        <w:t>.</w:t>
      </w:r>
    </w:p>
    <w:p w14:paraId="4D2383E7"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E8"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b. The written recommendations of the equipment manufacturers</w:t>
      </w:r>
    </w:p>
    <w:p w14:paraId="4D2383E9"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EA" w14:textId="77777777" w:rsidR="00DA3DD4" w:rsidRDefault="00DA3DD4" w:rsidP="007D2B19">
      <w:pPr>
        <w:autoSpaceDE w:val="0"/>
        <w:autoSpaceDN w:val="0"/>
        <w:adjustRightInd w:val="0"/>
        <w:spacing w:after="0" w:line="240" w:lineRule="auto"/>
        <w:rPr>
          <w:rFonts w:ascii="TimesNewRomanPS-ItalicMT" w:hAnsi="TimesNewRomanPS-ItalicMT" w:cs="TimesNewRomanPS-ItalicMT"/>
          <w:i/>
          <w:iCs/>
          <w:color w:val="000000"/>
          <w:sz w:val="24"/>
          <w:szCs w:val="24"/>
        </w:rPr>
      </w:pPr>
      <w:r w:rsidRPr="007D2B19">
        <w:rPr>
          <w:rFonts w:ascii="TimesNewRomanPSMT" w:hAnsi="TimesNewRomanPSMT" w:cs="TimesNewRomanPSMT"/>
          <w:color w:val="000000"/>
          <w:sz w:val="24"/>
          <w:szCs w:val="24"/>
        </w:rPr>
        <w:t xml:space="preserve">c. The requirements and recommendations of NFPA 85 </w:t>
      </w:r>
      <w:r w:rsidRPr="007D2B19">
        <w:rPr>
          <w:rFonts w:ascii="TimesNewRomanPS-ItalicMT" w:hAnsi="TimesNewRomanPS-ItalicMT" w:cs="TimesNewRomanPS-ItalicMT"/>
          <w:i/>
          <w:iCs/>
          <w:color w:val="000000"/>
          <w:sz w:val="24"/>
          <w:szCs w:val="24"/>
        </w:rPr>
        <w:t xml:space="preserve">Boiler and Combustion Systems Hazards </w:t>
      </w:r>
    </w:p>
    <w:p w14:paraId="4D2383EB" w14:textId="77777777" w:rsidR="00DA3DD4" w:rsidRPr="007D2B19" w:rsidRDefault="00DA3DD4" w:rsidP="007D2B19">
      <w:pPr>
        <w:autoSpaceDE w:val="0"/>
        <w:autoSpaceDN w:val="0"/>
        <w:adjustRightInd w:val="0"/>
        <w:spacing w:after="0" w:line="240" w:lineRule="auto"/>
        <w:rPr>
          <w:rFonts w:ascii="TimesNewRomanPS-ItalicMT" w:hAnsi="TimesNewRomanPS-ItalicMT" w:cs="TimesNewRomanPS-ItalicMT"/>
          <w:i/>
          <w:iCs/>
          <w:color w:val="000000"/>
          <w:sz w:val="24"/>
          <w:szCs w:val="24"/>
        </w:rPr>
      </w:pPr>
      <w:r w:rsidRPr="007D2B19">
        <w:rPr>
          <w:rFonts w:ascii="TimesNewRomanPS-ItalicMT" w:hAnsi="TimesNewRomanPS-ItalicMT" w:cs="TimesNewRomanPS-ItalicMT"/>
          <w:i/>
          <w:iCs/>
          <w:color w:val="000000"/>
          <w:sz w:val="24"/>
          <w:szCs w:val="24"/>
        </w:rPr>
        <w:t>Code</w:t>
      </w:r>
    </w:p>
    <w:p w14:paraId="4D2383EC"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including applicable appendices.</w:t>
      </w:r>
    </w:p>
    <w:p w14:paraId="4D2383ED"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EE"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d. Burner performance requirements in this document</w:t>
      </w:r>
    </w:p>
    <w:p w14:paraId="4D2383EF"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F0" w14:textId="77777777" w:rsidR="00DA3DD4" w:rsidRPr="007D2B19" w:rsidRDefault="00DA3DD4" w:rsidP="00700284">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(g) A summary of the work is as follows:</w:t>
      </w:r>
    </w:p>
    <w:p w14:paraId="4D2383F1"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F2"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a. Review boiler plant log sheets, alarm reports, and trouble reports.</w:t>
      </w:r>
    </w:p>
    <w:p w14:paraId="4D2383F3"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F4"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b. Review records that show combustion performance (flue gas oxygen and carbon monoxide).</w:t>
      </w:r>
    </w:p>
    <w:p w14:paraId="4D2383F5" w14:textId="77777777" w:rsidR="00DA3DD4" w:rsidRDefault="00DA3DD4" w:rsidP="0062367D">
      <w:pPr>
        <w:autoSpaceDE w:val="0"/>
        <w:autoSpaceDN w:val="0"/>
        <w:adjustRightInd w:val="0"/>
        <w:spacing w:after="0" w:line="240" w:lineRule="auto"/>
        <w:rPr>
          <w:rFonts w:ascii="TimesNewRomanPSMT" w:hAnsi="TimesNewRomanPSMT" w:cs="TimesNewRomanPSMT"/>
          <w:color w:val="000000"/>
          <w:sz w:val="24"/>
          <w:szCs w:val="24"/>
        </w:rPr>
      </w:pPr>
    </w:p>
    <w:p w14:paraId="4D2383F6" w14:textId="77777777" w:rsidR="00DA3DD4" w:rsidRPr="0062367D" w:rsidRDefault="00DA3DD4" w:rsidP="0062367D">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c. Perform overall visual inspection of systems. Verify that systems comply with referenced codes and</w:t>
      </w:r>
      <w:r>
        <w:rPr>
          <w:rFonts w:ascii="TimesNewRomanPSMT" w:hAnsi="TimesNewRomanPSMT" w:cs="TimesNewRomanPSMT"/>
          <w:color w:val="000000"/>
          <w:sz w:val="24"/>
          <w:szCs w:val="24"/>
        </w:rPr>
        <w:t xml:space="preserve"> </w:t>
      </w:r>
      <w:r w:rsidRPr="007D2B19">
        <w:rPr>
          <w:rFonts w:ascii="TimesNewRomanPSMT" w:hAnsi="TimesNewRomanPSMT" w:cs="TimesNewRomanPSMT"/>
          <w:b/>
          <w:bCs/>
          <w:color w:val="000000"/>
          <w:sz w:val="24"/>
          <w:szCs w:val="24"/>
        </w:rPr>
        <w:t>VAMC</w:t>
      </w:r>
      <w:r w:rsidRPr="007D2B19">
        <w:rPr>
          <w:rFonts w:ascii="TimesNewRomanPSMT" w:hAnsi="TimesNewRomanPSMT" w:cs="TimesNewRomanPSMT"/>
          <w:color w:val="000000"/>
          <w:sz w:val="24"/>
          <w:szCs w:val="24"/>
        </w:rPr>
        <w:t xml:space="preserve"> requirements stated in this contrac</w:t>
      </w:r>
      <w:r>
        <w:rPr>
          <w:rFonts w:ascii="TimesNewRomanPSMT" w:hAnsi="TimesNewRomanPSMT" w:cs="TimesNewRomanPSMT"/>
          <w:color w:val="000000"/>
          <w:sz w:val="24"/>
          <w:szCs w:val="24"/>
        </w:rPr>
        <w:t>t.</w:t>
      </w:r>
    </w:p>
    <w:p w14:paraId="4D2383F7"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F8"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d. Test and record the operation and set points of all burner/boiler safety interlock devices. Refer to list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below. Verify that the set points and operating points are within approximately 20% of normal operating parameters.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Adjust as necessary and record the new settings. The operation of a device must result in burner shutdown</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and/or proper alarm operation.</w:t>
      </w:r>
    </w:p>
    <w:p w14:paraId="4D2383F9"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FA"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e. Operate burner(s) on each fuel from low fire to high fire and back to low fire in at least six increments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and record combustion performance (flue gas oxygen, carbon monoxide, NOx where applicable), fuel train pressures,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atomizing train pressures, burner pressures, stack temperatures, boiler steam output.</w:t>
      </w:r>
    </w:p>
    <w:p w14:paraId="4D2383FB"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FC"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f. Compare the combustion performance data with VAHCS requirements (see below) and previous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readings. If necessary, make adjustments to the fuel flow and combustion air controllers, control valves, and dampers to</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obtain the required performance. Record the new performance data.</w:t>
      </w:r>
    </w:p>
    <w:p w14:paraId="4D2383FD"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3FE"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g. Verify accuracy of instrumentation listed below. Verify that all devices are properly selected for the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application in terms of type, size, set point range, performance, code approval. Calibrate all instruments that are not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within manufacturer’s specifications for accuracy.</w:t>
      </w:r>
    </w:p>
    <w:p w14:paraId="4D2383FF"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00"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Pr>
          <w:rFonts w:ascii="TimesNewRomanPSMT" w:hAnsi="TimesNewRomanPSMT" w:cs="TimesNewRomanPSMT"/>
          <w:color w:val="000000"/>
          <w:sz w:val="24"/>
          <w:szCs w:val="24"/>
        </w:rPr>
        <w:t xml:space="preserve">h. </w:t>
      </w:r>
      <w:r w:rsidRPr="007D2B19">
        <w:rPr>
          <w:rFonts w:ascii="TimesNewRomanPSMT" w:hAnsi="TimesNewRomanPSMT" w:cs="TimesNewRomanPSMT"/>
          <w:color w:val="000000"/>
          <w:sz w:val="24"/>
          <w:szCs w:val="24"/>
        </w:rPr>
        <w:t>Immediately inform COR of any recommended repairs or modifications.</w:t>
      </w:r>
    </w:p>
    <w:p w14:paraId="4D238401"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02"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Pr>
          <w:rFonts w:ascii="TimesNewRomanPSMT" w:hAnsi="TimesNewRomanPSMT" w:cs="TimesNewRomanPSMT"/>
          <w:color w:val="000000"/>
          <w:sz w:val="24"/>
          <w:szCs w:val="24"/>
        </w:rPr>
        <w:t>i.</w:t>
      </w:r>
      <w:r w:rsidRPr="007D2B19">
        <w:rPr>
          <w:rFonts w:ascii="TimesNewRomanPSMT" w:hAnsi="TimesNewRomanPSMT" w:cs="TimesNewRomanPSMT"/>
          <w:color w:val="000000"/>
          <w:sz w:val="24"/>
          <w:szCs w:val="24"/>
        </w:rPr>
        <w:t xml:space="preserve"> All of interlocks and safety devices to be inspected and tested on each</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 xml:space="preserve">boiler/burner/equipment are contained in the </w:t>
      </w:r>
      <w:r w:rsidRPr="007D2B19">
        <w:rPr>
          <w:rFonts w:ascii="TimesNewRomanPS-ItalicMT" w:hAnsi="TimesNewRomanPS-ItalicMT" w:cs="TimesNewRomanPS-ItalicMT"/>
          <w:i/>
          <w:iCs/>
          <w:color w:val="000000"/>
          <w:sz w:val="24"/>
          <w:szCs w:val="24"/>
        </w:rPr>
        <w:t>VHA</w:t>
      </w:r>
      <w:r>
        <w:rPr>
          <w:rFonts w:ascii="TimesNewRomanPS-ItalicMT" w:hAnsi="TimesNewRomanPS-ItalicMT" w:cs="TimesNewRomanPS-ItalicMT"/>
          <w:i/>
          <w:iCs/>
          <w:color w:val="000000"/>
          <w:sz w:val="24"/>
          <w:szCs w:val="24"/>
        </w:rPr>
        <w:t xml:space="preserve"> </w:t>
      </w:r>
      <w:r w:rsidRPr="007D2B19">
        <w:rPr>
          <w:rFonts w:ascii="TimesNewRomanPS-ItalicMT" w:hAnsi="TimesNewRomanPS-ItalicMT" w:cs="TimesNewRomanPS-ItalicMT"/>
          <w:i/>
          <w:iCs/>
          <w:color w:val="000000"/>
          <w:sz w:val="24"/>
          <w:szCs w:val="24"/>
        </w:rPr>
        <w:t xml:space="preserve">Boiler Plant Safety Devices Testing Manual, 3rd Edition, </w:t>
      </w:r>
      <w:r w:rsidRPr="007D2B19">
        <w:rPr>
          <w:rFonts w:ascii="TimesNewRomanPSMT" w:hAnsi="TimesNewRomanPSMT" w:cs="TimesNewRomanPSMT"/>
          <w:color w:val="000000"/>
          <w:sz w:val="24"/>
          <w:szCs w:val="24"/>
        </w:rPr>
        <w:t>along with Testing procedures.</w:t>
      </w:r>
    </w:p>
    <w:p w14:paraId="4D238403"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04" w14:textId="77777777" w:rsidR="00DA3DD4" w:rsidRDefault="00DA3DD4" w:rsidP="003972EB">
      <w:pPr>
        <w:autoSpaceDE w:val="0"/>
        <w:autoSpaceDN w:val="0"/>
        <w:adjustRightInd w:val="0"/>
        <w:spacing w:after="0" w:line="240" w:lineRule="auto"/>
        <w:ind w:firstLine="720"/>
      </w:pPr>
      <w:r>
        <w:rPr>
          <w:rFonts w:ascii="TimesNewRomanPSMT" w:hAnsi="TimesNewRomanPSMT" w:cs="TimesNewRomanPSMT"/>
          <w:color w:val="000000"/>
          <w:sz w:val="24"/>
          <w:szCs w:val="24"/>
        </w:rPr>
        <w:lastRenderedPageBreak/>
        <w:t xml:space="preserve">(h) </w:t>
      </w:r>
      <w:r w:rsidRPr="00ED7E45">
        <w:t>Condensate Storage Tank High Water Alarm</w:t>
      </w:r>
    </w:p>
    <w:p w14:paraId="4D238405" w14:textId="77777777" w:rsidR="00DA3DD4" w:rsidRDefault="00DA3DD4" w:rsidP="00ED7E45">
      <w:pPr>
        <w:pStyle w:val="Default"/>
      </w:pPr>
    </w:p>
    <w:p w14:paraId="4D238406" w14:textId="77777777" w:rsidR="00DA3DD4" w:rsidRPr="00ED7E45" w:rsidRDefault="00DA3DD4" w:rsidP="003972EB">
      <w:pPr>
        <w:pStyle w:val="Default"/>
        <w:ind w:firstLine="720"/>
      </w:pPr>
      <w:r>
        <w:t xml:space="preserve">(i) </w:t>
      </w:r>
      <w:r>
        <w:rPr>
          <w:sz w:val="22"/>
          <w:szCs w:val="22"/>
        </w:rPr>
        <w:t>Feedwater deaerator and condensate storage tank water level controllers including overflow.</w:t>
      </w:r>
    </w:p>
    <w:p w14:paraId="4D238407" w14:textId="77777777" w:rsidR="00DA3DD4" w:rsidRDefault="00DA3DD4" w:rsidP="00ED7E45">
      <w:pPr>
        <w:pStyle w:val="Default"/>
        <w:rPr>
          <w:sz w:val="22"/>
          <w:szCs w:val="22"/>
        </w:rPr>
      </w:pPr>
    </w:p>
    <w:p w14:paraId="4D238408" w14:textId="77777777" w:rsidR="00DA3DD4" w:rsidRPr="0062367D" w:rsidRDefault="00DA3DD4" w:rsidP="007D2B19">
      <w:pPr>
        <w:autoSpaceDE w:val="0"/>
        <w:autoSpaceDN w:val="0"/>
        <w:adjustRightInd w:val="0"/>
        <w:spacing w:after="0" w:line="240" w:lineRule="auto"/>
        <w:rPr>
          <w:rFonts w:ascii="TimesNewRomanPS-ItalicMT" w:hAnsi="TimesNewRomanPS-ItalicMT" w:cs="TimesNewRomanPS-ItalicMT"/>
          <w:i/>
          <w:iCs/>
          <w:color w:val="000000"/>
          <w:sz w:val="24"/>
          <w:szCs w:val="24"/>
        </w:rPr>
      </w:pPr>
    </w:p>
    <w:p w14:paraId="4D238409" w14:textId="77777777" w:rsidR="00DA3DD4" w:rsidRPr="00944F1B" w:rsidRDefault="00DA3DD4" w:rsidP="007D2B19">
      <w:pPr>
        <w:autoSpaceDE w:val="0"/>
        <w:autoSpaceDN w:val="0"/>
        <w:adjustRightInd w:val="0"/>
        <w:spacing w:after="0" w:line="240" w:lineRule="auto"/>
        <w:rPr>
          <w:rFonts w:ascii="TimesNewRomanPSMT" w:hAnsi="TimesNewRomanPSMT" w:cs="TimesNewRomanPSMT"/>
          <w:b/>
          <w:bCs/>
          <w:color w:val="000000"/>
          <w:sz w:val="24"/>
          <w:szCs w:val="24"/>
        </w:rPr>
      </w:pPr>
      <w:r w:rsidRPr="00944F1B">
        <w:rPr>
          <w:rFonts w:ascii="TimesNewRomanPSMT" w:hAnsi="TimesNewRomanPSMT" w:cs="TimesNewRomanPSMT"/>
          <w:b/>
          <w:bCs/>
          <w:color w:val="000000"/>
          <w:sz w:val="24"/>
          <w:szCs w:val="24"/>
        </w:rPr>
        <w:t>8. REQUIRED BURNER PERFORMANCE (natural gas and fuel oil):</w:t>
      </w:r>
    </w:p>
    <w:p w14:paraId="4D23840A"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0B" w14:textId="77777777" w:rsidR="00DA3DD4" w:rsidRPr="007D2B19" w:rsidRDefault="00DA3DD4" w:rsidP="003972E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1) </w:t>
      </w:r>
      <w:r w:rsidRPr="007D2B19">
        <w:rPr>
          <w:rFonts w:ascii="TimesNewRomanPSMT" w:hAnsi="TimesNewRomanPSMT" w:cs="TimesNewRomanPSMT"/>
          <w:color w:val="000000"/>
          <w:sz w:val="24"/>
          <w:szCs w:val="24"/>
        </w:rPr>
        <w:t>Turndown (ratio of maximum and minimum firing rates): 10/1 8/1 5/1 4/1</w:t>
      </w:r>
    </w:p>
    <w:p w14:paraId="4D23840C"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(Refer to original burner specification).</w:t>
      </w:r>
    </w:p>
    <w:p w14:paraId="4D23840D"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0E" w14:textId="77777777" w:rsidR="00DA3DD4" w:rsidRPr="007D2B19" w:rsidRDefault="00DA3DD4" w:rsidP="003972E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2) </w:t>
      </w:r>
      <w:r w:rsidRPr="007D2B19">
        <w:rPr>
          <w:rFonts w:ascii="TimesNewRomanPSMT" w:hAnsi="TimesNewRomanPSMT" w:cs="TimesNewRomanPSMT"/>
          <w:color w:val="000000"/>
          <w:sz w:val="24"/>
          <w:szCs w:val="24"/>
        </w:rPr>
        <w:t>Achieve, but do not exceed, boiler maximum steam flow output rating. Measure fuel input at minimum and</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maximum firing rates.</w:t>
      </w:r>
    </w:p>
    <w:p w14:paraId="4D23840F"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10" w14:textId="77777777" w:rsidR="00DA3DD4" w:rsidRPr="007D2B19" w:rsidRDefault="00DA3DD4" w:rsidP="003972E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3) </w:t>
      </w:r>
      <w:r w:rsidRPr="007D2B19">
        <w:rPr>
          <w:rFonts w:ascii="TimesNewRomanPSMT" w:hAnsi="TimesNewRomanPSMT" w:cs="TimesNewRomanPSMT"/>
          <w:color w:val="000000"/>
          <w:sz w:val="24"/>
          <w:szCs w:val="24"/>
        </w:rPr>
        <w:t>Maximum carbon monoxide: 200 parts per million (ppm).</w:t>
      </w:r>
    </w:p>
    <w:p w14:paraId="4D238411"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12" w14:textId="77777777" w:rsidR="00DA3DD4" w:rsidRPr="007D2B19" w:rsidRDefault="00DA3DD4" w:rsidP="003972E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4) </w:t>
      </w:r>
      <w:r w:rsidRPr="007D2B19">
        <w:rPr>
          <w:rFonts w:ascii="TimesNewRomanPSMT" w:hAnsi="TimesNewRomanPSMT" w:cs="TimesNewRomanPSMT"/>
          <w:color w:val="000000"/>
          <w:sz w:val="24"/>
          <w:szCs w:val="24"/>
        </w:rPr>
        <w:t xml:space="preserve">Maximum NOx: </w:t>
      </w:r>
      <w:r w:rsidRPr="007D2B19">
        <w:rPr>
          <w:rFonts w:ascii="TimesNewRomanPS-ItalicMT" w:hAnsi="TimesNewRomanPS-ItalicMT" w:cs="TimesNewRomanPS-ItalicMT"/>
          <w:i/>
          <w:iCs/>
          <w:color w:val="000000"/>
          <w:sz w:val="24"/>
          <w:szCs w:val="24"/>
        </w:rPr>
        <w:t>(</w:t>
      </w:r>
      <w:r w:rsidRPr="007D2B19">
        <w:rPr>
          <w:rFonts w:ascii="TimesNewRomanPSMT" w:hAnsi="TimesNewRomanPSMT" w:cs="TimesNewRomanPSMT"/>
          <w:color w:val="000000"/>
          <w:sz w:val="24"/>
          <w:szCs w:val="24"/>
        </w:rPr>
        <w:t>Refer to original burner specification).</w:t>
      </w:r>
    </w:p>
    <w:p w14:paraId="4D238413"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14" w14:textId="77777777" w:rsidR="00DA3DD4" w:rsidRPr="007D2B19" w:rsidRDefault="00DA3DD4" w:rsidP="003972E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5) </w:t>
      </w:r>
      <w:r w:rsidRPr="007D2B19">
        <w:rPr>
          <w:rFonts w:ascii="TimesNewRomanPSMT" w:hAnsi="TimesNewRomanPSMT" w:cs="TimesNewRomanPSMT"/>
          <w:color w:val="000000"/>
          <w:sz w:val="24"/>
          <w:szCs w:val="24"/>
        </w:rPr>
        <w:t>Flue gas oxygen: 2.5 – 4.2% (Up to 5.2% at loads below 40% of maximum steam output; no upper limit at minimum</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firing rate; oxygen can be one percentage point higher on oil firing on single-point positioning systems).</w:t>
      </w:r>
    </w:p>
    <w:p w14:paraId="4D238415"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16" w14:textId="77777777" w:rsidR="00DA3DD4" w:rsidRPr="007D2B19" w:rsidRDefault="00DA3DD4" w:rsidP="003972E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6) </w:t>
      </w:r>
      <w:r w:rsidRPr="007D2B19">
        <w:rPr>
          <w:rFonts w:ascii="TimesNewRomanPSMT" w:hAnsi="TimesNewRomanPSMT" w:cs="TimesNewRomanPSMT"/>
          <w:color w:val="000000"/>
          <w:sz w:val="24"/>
          <w:szCs w:val="24"/>
        </w:rPr>
        <w:t>Flue gas oxygen (low excess air burners): 1.0 – 2.0% (Up to 2.5% at loads below 40% of maximum steam output;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no upper limit at minimum firing rate; oxygen can be one percentage point higher on oil firing on single point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positioning systems).</w:t>
      </w:r>
    </w:p>
    <w:p w14:paraId="4D238417"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18" w14:textId="77777777" w:rsidR="00DA3DD4" w:rsidRPr="007D2B19" w:rsidRDefault="00DA3DD4" w:rsidP="003972E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7) </w:t>
      </w:r>
      <w:r w:rsidRPr="007D2B19">
        <w:rPr>
          <w:rFonts w:ascii="TimesNewRomanPSMT" w:hAnsi="TimesNewRomanPSMT" w:cs="TimesNewRomanPSMT"/>
          <w:color w:val="000000"/>
          <w:sz w:val="24"/>
          <w:szCs w:val="24"/>
        </w:rPr>
        <w:t>No visible smoke, except on heavy oil fuel maximum opacity is 20%. Comply with local emissions regulations.</w:t>
      </w:r>
    </w:p>
    <w:p w14:paraId="4D238419" w14:textId="77777777" w:rsidR="00DA3DD4" w:rsidRPr="007D2B19" w:rsidRDefault="00DA3DD4" w:rsidP="003972E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8) </w:t>
      </w:r>
      <w:r w:rsidRPr="007D2B19">
        <w:rPr>
          <w:rFonts w:ascii="TimesNewRomanPSMT" w:hAnsi="TimesNewRomanPSMT" w:cs="TimesNewRomanPSMT"/>
          <w:color w:val="000000"/>
          <w:sz w:val="24"/>
          <w:szCs w:val="24"/>
        </w:rPr>
        <w:t>Flames shall be stable with no pulsations, shall be retained near burner, no blowoff or flashbacks, no constant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flame impingement on refractory or waterwalls.</w:t>
      </w:r>
    </w:p>
    <w:p w14:paraId="4D23841A"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1B" w14:textId="77777777" w:rsidR="00DA3DD4" w:rsidRPr="006B1C15" w:rsidRDefault="00DA3DD4" w:rsidP="007D2B19">
      <w:pPr>
        <w:autoSpaceDE w:val="0"/>
        <w:autoSpaceDN w:val="0"/>
        <w:adjustRightInd w:val="0"/>
        <w:spacing w:after="0" w:line="240" w:lineRule="auto"/>
        <w:rPr>
          <w:rFonts w:ascii="TimesNewRomanPSMT" w:hAnsi="TimesNewRomanPSMT" w:cs="TimesNewRomanPSMT"/>
          <w:b/>
          <w:bCs/>
          <w:color w:val="000000"/>
          <w:sz w:val="24"/>
          <w:szCs w:val="24"/>
        </w:rPr>
      </w:pPr>
      <w:r>
        <w:rPr>
          <w:rFonts w:ascii="TimesNewRomanPSMT" w:hAnsi="TimesNewRomanPSMT" w:cs="TimesNewRomanPSMT"/>
          <w:b/>
          <w:bCs/>
          <w:color w:val="000000"/>
          <w:sz w:val="24"/>
          <w:szCs w:val="24"/>
        </w:rPr>
        <w:t>9</w:t>
      </w:r>
      <w:r w:rsidRPr="006B1C15">
        <w:rPr>
          <w:rFonts w:ascii="TimesNewRomanPSMT" w:hAnsi="TimesNewRomanPSMT" w:cs="TimesNewRomanPSMT"/>
          <w:b/>
          <w:bCs/>
          <w:color w:val="000000"/>
          <w:sz w:val="24"/>
          <w:szCs w:val="24"/>
        </w:rPr>
        <w:t>. L</w:t>
      </w:r>
      <w:r>
        <w:rPr>
          <w:rFonts w:ascii="TimesNewRomanPSMT" w:hAnsi="TimesNewRomanPSMT" w:cs="TimesNewRomanPSMT"/>
          <w:b/>
          <w:bCs/>
          <w:color w:val="000000"/>
          <w:sz w:val="24"/>
          <w:szCs w:val="24"/>
        </w:rPr>
        <w:t>IST</w:t>
      </w:r>
      <w:r w:rsidRPr="006B1C15">
        <w:rPr>
          <w:rFonts w:ascii="TimesNewRomanPSMT" w:hAnsi="TimesNewRomanPSMT" w:cs="TimesNewRomanPSMT"/>
          <w:b/>
          <w:bCs/>
          <w:color w:val="000000"/>
          <w:sz w:val="24"/>
          <w:szCs w:val="24"/>
        </w:rPr>
        <w:t xml:space="preserve"> of </w:t>
      </w:r>
      <w:r>
        <w:rPr>
          <w:rFonts w:ascii="TimesNewRomanPSMT" w:hAnsi="TimesNewRomanPSMT" w:cs="TimesNewRomanPSMT"/>
          <w:b/>
          <w:bCs/>
          <w:color w:val="000000"/>
          <w:sz w:val="24"/>
          <w:szCs w:val="24"/>
        </w:rPr>
        <w:t>INSTRUMENTATION</w:t>
      </w:r>
      <w:r w:rsidRPr="006B1C15">
        <w:rPr>
          <w:rFonts w:ascii="TimesNewRomanPSMT" w:hAnsi="TimesNewRomanPSMT" w:cs="TimesNewRomanPSMT"/>
          <w:b/>
          <w:bCs/>
          <w:color w:val="000000"/>
          <w:sz w:val="24"/>
          <w:szCs w:val="24"/>
        </w:rPr>
        <w:t xml:space="preserve"> and </w:t>
      </w:r>
      <w:r>
        <w:rPr>
          <w:rFonts w:ascii="TimesNewRomanPSMT" w:hAnsi="TimesNewRomanPSMT" w:cs="TimesNewRomanPSMT"/>
          <w:b/>
          <w:bCs/>
          <w:color w:val="000000"/>
          <w:sz w:val="24"/>
          <w:szCs w:val="24"/>
        </w:rPr>
        <w:t xml:space="preserve">CONTROLS </w:t>
      </w:r>
      <w:r w:rsidRPr="006B1C15">
        <w:rPr>
          <w:rFonts w:ascii="TimesNewRomanPSMT" w:hAnsi="TimesNewRomanPSMT" w:cs="TimesNewRomanPSMT"/>
          <w:b/>
          <w:bCs/>
          <w:color w:val="000000"/>
          <w:sz w:val="24"/>
          <w:szCs w:val="24"/>
        </w:rPr>
        <w:t xml:space="preserve">to be </w:t>
      </w:r>
      <w:r>
        <w:rPr>
          <w:rFonts w:ascii="TimesNewRomanPSMT" w:hAnsi="TimesNewRomanPSMT" w:cs="TimesNewRomanPSMT"/>
          <w:b/>
          <w:bCs/>
          <w:color w:val="000000"/>
          <w:sz w:val="24"/>
          <w:szCs w:val="24"/>
        </w:rPr>
        <w:t>INSPECTED</w:t>
      </w:r>
      <w:r w:rsidRPr="006B1C15">
        <w:rPr>
          <w:rFonts w:ascii="TimesNewRomanPSMT" w:hAnsi="TimesNewRomanPSMT" w:cs="TimesNewRomanPSMT"/>
          <w:b/>
          <w:bCs/>
          <w:color w:val="000000"/>
          <w:sz w:val="24"/>
          <w:szCs w:val="24"/>
        </w:rPr>
        <w:t xml:space="preserve"> and </w:t>
      </w:r>
      <w:r>
        <w:rPr>
          <w:rFonts w:ascii="TimesNewRomanPSMT" w:hAnsi="TimesNewRomanPSMT" w:cs="TimesNewRomanPSMT"/>
          <w:b/>
          <w:bCs/>
          <w:color w:val="000000"/>
          <w:sz w:val="24"/>
          <w:szCs w:val="24"/>
        </w:rPr>
        <w:t>CALIBRATED</w:t>
      </w:r>
      <w:r w:rsidRPr="006B1C15">
        <w:rPr>
          <w:rFonts w:ascii="TimesNewRomanPSMT" w:hAnsi="TimesNewRomanPSMT" w:cs="TimesNewRomanPSMT"/>
          <w:b/>
          <w:bCs/>
          <w:color w:val="000000"/>
          <w:sz w:val="24"/>
          <w:szCs w:val="24"/>
        </w:rPr>
        <w:t>:</w:t>
      </w:r>
    </w:p>
    <w:p w14:paraId="4D23841C"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1D" w14:textId="77777777" w:rsidR="00DA3DD4" w:rsidRPr="007D2B19" w:rsidRDefault="00DA3DD4" w:rsidP="006B1C15">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1) </w:t>
      </w:r>
      <w:r w:rsidRPr="007D2B19">
        <w:rPr>
          <w:rFonts w:ascii="TimesNewRomanPSMT" w:hAnsi="TimesNewRomanPSMT" w:cs="TimesNewRomanPSMT"/>
          <w:color w:val="000000"/>
          <w:sz w:val="24"/>
          <w:szCs w:val="24"/>
        </w:rPr>
        <w:t>Steam flow transmitters (all).</w:t>
      </w:r>
    </w:p>
    <w:p w14:paraId="4D23841E"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1F" w14:textId="77777777" w:rsidR="00DA3DD4" w:rsidRPr="007D2B19" w:rsidRDefault="00DA3DD4" w:rsidP="006B1C15">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2) </w:t>
      </w:r>
      <w:r w:rsidRPr="007D2B19">
        <w:rPr>
          <w:rFonts w:ascii="TimesNewRomanPSMT" w:hAnsi="TimesNewRomanPSMT" w:cs="TimesNewRomanPSMT"/>
          <w:color w:val="000000"/>
          <w:sz w:val="24"/>
          <w:szCs w:val="24"/>
        </w:rPr>
        <w:t>Steam flow recorders/computer readout.</w:t>
      </w:r>
    </w:p>
    <w:p w14:paraId="4D238420"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21" w14:textId="77777777" w:rsidR="00DA3DD4" w:rsidRPr="007D2B19" w:rsidRDefault="00DA3DD4" w:rsidP="006B1C15">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3) </w:t>
      </w:r>
      <w:r w:rsidRPr="007D2B19">
        <w:rPr>
          <w:rFonts w:ascii="TimesNewRomanPSMT" w:hAnsi="TimesNewRomanPSMT" w:cs="TimesNewRomanPSMT"/>
          <w:color w:val="000000"/>
          <w:sz w:val="24"/>
          <w:szCs w:val="24"/>
        </w:rPr>
        <w:t>Flue gas oxygen sampling, analyzing and recorder/computer readout.</w:t>
      </w:r>
    </w:p>
    <w:p w14:paraId="4D238422"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23" w14:textId="77777777" w:rsidR="00DA3DD4" w:rsidRPr="007D2B19" w:rsidRDefault="00DA3DD4" w:rsidP="006B1C15">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4) </w:t>
      </w:r>
      <w:r w:rsidRPr="007D2B19">
        <w:rPr>
          <w:rFonts w:ascii="TimesNewRomanPSMT" w:hAnsi="TimesNewRomanPSMT" w:cs="TimesNewRomanPSMT"/>
          <w:color w:val="000000"/>
          <w:sz w:val="24"/>
          <w:szCs w:val="24"/>
        </w:rPr>
        <w:t>Boiler and economizer stack temperature transmitters and recorder/computer readout.</w:t>
      </w:r>
    </w:p>
    <w:p w14:paraId="4D238424"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25" w14:textId="77777777" w:rsidR="00DA3DD4" w:rsidRPr="007D2B19" w:rsidRDefault="00DA3DD4" w:rsidP="006B1C15">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5) </w:t>
      </w:r>
      <w:r w:rsidRPr="007D2B19">
        <w:rPr>
          <w:rFonts w:ascii="TimesNewRomanPSMT" w:hAnsi="TimesNewRomanPSMT" w:cs="TimesNewRomanPSMT"/>
          <w:color w:val="000000"/>
          <w:sz w:val="24"/>
          <w:szCs w:val="24"/>
        </w:rPr>
        <w:t>Master steam pressure and combustion controllers.</w:t>
      </w:r>
    </w:p>
    <w:p w14:paraId="4D238426"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27" w14:textId="77777777" w:rsidR="00DA3DD4" w:rsidRPr="007D2B19" w:rsidRDefault="00DA3DD4" w:rsidP="006B1C15">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6) </w:t>
      </w:r>
      <w:r w:rsidRPr="007D2B19">
        <w:rPr>
          <w:rFonts w:ascii="TimesNewRomanPSMT" w:hAnsi="TimesNewRomanPSMT" w:cs="TimesNewRomanPSMT"/>
          <w:color w:val="000000"/>
          <w:sz w:val="24"/>
          <w:szCs w:val="24"/>
        </w:rPr>
        <w:t>Boiler outlet draft controllers.</w:t>
      </w:r>
    </w:p>
    <w:p w14:paraId="4D238428"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29" w14:textId="77777777" w:rsidR="00DA3DD4" w:rsidRPr="007D2B19" w:rsidRDefault="00DA3DD4" w:rsidP="006B1C15">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7) </w:t>
      </w:r>
      <w:r w:rsidRPr="007D2B19">
        <w:rPr>
          <w:rFonts w:ascii="TimesNewRomanPSMT" w:hAnsi="TimesNewRomanPSMT" w:cs="TimesNewRomanPSMT"/>
          <w:color w:val="000000"/>
          <w:sz w:val="24"/>
          <w:szCs w:val="24"/>
        </w:rPr>
        <w:t>Boiler water level controllers.</w:t>
      </w:r>
    </w:p>
    <w:p w14:paraId="4D23842A"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2B" w14:textId="77777777" w:rsidR="00DA3DD4" w:rsidRPr="007D2B19" w:rsidRDefault="00DA3DD4" w:rsidP="006B1C15">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8) </w:t>
      </w:r>
      <w:r w:rsidRPr="007D2B19">
        <w:rPr>
          <w:rFonts w:ascii="TimesNewRomanPSMT" w:hAnsi="TimesNewRomanPSMT" w:cs="TimesNewRomanPSMT"/>
          <w:color w:val="000000"/>
          <w:sz w:val="24"/>
          <w:szCs w:val="24"/>
        </w:rPr>
        <w:t>Feedwater deaerator and condensate storage tank water level controllers including overflow.</w:t>
      </w:r>
    </w:p>
    <w:p w14:paraId="4D23842C"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2D" w14:textId="77777777" w:rsidR="00DA3DD4" w:rsidRPr="007D2B19" w:rsidRDefault="00DA3DD4" w:rsidP="006B1C15">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9) </w:t>
      </w:r>
      <w:r w:rsidRPr="007D2B19">
        <w:rPr>
          <w:rFonts w:ascii="TimesNewRomanPSMT" w:hAnsi="TimesNewRomanPSMT" w:cs="TimesNewRomanPSMT"/>
          <w:color w:val="000000"/>
          <w:sz w:val="24"/>
          <w:szCs w:val="24"/>
        </w:rPr>
        <w:t>All pressure and temperature sensors and transmitters.</w:t>
      </w:r>
    </w:p>
    <w:p w14:paraId="4D23842E" w14:textId="77777777" w:rsidR="00DA3DD4" w:rsidRDefault="00DA3DD4" w:rsidP="007D2B19">
      <w:pPr>
        <w:autoSpaceDE w:val="0"/>
        <w:autoSpaceDN w:val="0"/>
        <w:adjustRightInd w:val="0"/>
        <w:spacing w:after="0" w:line="240" w:lineRule="auto"/>
        <w:rPr>
          <w:rFonts w:ascii="ArialMT" w:hAnsi="ArialMT" w:cs="ArialMT"/>
          <w:color w:val="000000"/>
          <w:sz w:val="24"/>
          <w:szCs w:val="24"/>
        </w:rPr>
      </w:pPr>
    </w:p>
    <w:p w14:paraId="4D23842F" w14:textId="77777777" w:rsidR="00DA3DD4" w:rsidRDefault="00DA3DD4" w:rsidP="006B1C15">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ArialMT" w:hAnsi="ArialMT" w:cs="ArialMT"/>
          <w:color w:val="000000"/>
          <w:sz w:val="24"/>
          <w:szCs w:val="24"/>
        </w:rPr>
        <w:t xml:space="preserve">10) </w:t>
      </w:r>
      <w:r w:rsidRPr="007D2B19">
        <w:rPr>
          <w:rFonts w:ascii="TimesNewRomanPSMT" w:hAnsi="TimesNewRomanPSMT" w:cs="TimesNewRomanPSMT"/>
          <w:color w:val="000000"/>
          <w:sz w:val="24"/>
          <w:szCs w:val="24"/>
        </w:rPr>
        <w:t>All signal processing and readout devices.</w:t>
      </w:r>
    </w:p>
    <w:p w14:paraId="4D238430"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31" w14:textId="77777777" w:rsidR="00DA3DD4" w:rsidRDefault="00DA3DD4" w:rsidP="006B1C15">
      <w:pPr>
        <w:autoSpaceDE w:val="0"/>
        <w:autoSpaceDN w:val="0"/>
        <w:adjustRightInd w:val="0"/>
        <w:spacing w:after="0" w:line="240" w:lineRule="auto"/>
        <w:ind w:firstLine="720"/>
        <w:rPr>
          <w:rFonts w:ascii="TimesNewRomanPSMT" w:hAnsi="TimesNewRomanPSMT" w:cs="TimesNewRomanPSMT"/>
          <w:color w:val="000000"/>
          <w:sz w:val="24"/>
          <w:szCs w:val="24"/>
        </w:rPr>
      </w:pPr>
      <w:r w:rsidRPr="00414062">
        <w:rPr>
          <w:rFonts w:ascii="TimesNewRomanPSMT" w:hAnsi="TimesNewRomanPSMT" w:cs="TimesNewRomanPSMT"/>
          <w:color w:val="000000"/>
          <w:sz w:val="24"/>
          <w:szCs w:val="24"/>
        </w:rPr>
        <w:t>11) Perform Vibration Analysis on the blower motor and connecting devices located on each boiler. Include the Baseline readings and compare them with the previous reading at each inspection and advise COR of any changes.</w:t>
      </w:r>
    </w:p>
    <w:p w14:paraId="4D238432"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33" w14:textId="77777777" w:rsidR="00DA3DD4" w:rsidRPr="00997397" w:rsidRDefault="00DA3DD4" w:rsidP="007D2B19">
      <w:pPr>
        <w:autoSpaceDE w:val="0"/>
        <w:autoSpaceDN w:val="0"/>
        <w:adjustRightInd w:val="0"/>
        <w:spacing w:after="0" w:line="240" w:lineRule="auto"/>
        <w:rPr>
          <w:rFonts w:ascii="TimesNewRomanPSMT" w:hAnsi="TimesNewRomanPSMT" w:cs="TimesNewRomanPSMT"/>
          <w:b/>
          <w:bCs/>
          <w:color w:val="000000"/>
          <w:sz w:val="24"/>
          <w:szCs w:val="24"/>
        </w:rPr>
      </w:pPr>
      <w:r>
        <w:rPr>
          <w:rFonts w:ascii="TimesNewRomanPSMT" w:hAnsi="TimesNewRomanPSMT" w:cs="TimesNewRomanPSMT"/>
          <w:b/>
          <w:bCs/>
          <w:color w:val="000000"/>
          <w:sz w:val="24"/>
          <w:szCs w:val="24"/>
        </w:rPr>
        <w:t>10</w:t>
      </w:r>
      <w:r w:rsidRPr="00997397">
        <w:rPr>
          <w:rFonts w:ascii="TimesNewRomanPSMT" w:hAnsi="TimesNewRomanPSMT" w:cs="TimesNewRomanPSMT"/>
          <w:b/>
          <w:bCs/>
          <w:color w:val="000000"/>
          <w:sz w:val="24"/>
          <w:szCs w:val="24"/>
        </w:rPr>
        <w:t>. GENERAL REQUIREMENTS.</w:t>
      </w:r>
    </w:p>
    <w:p w14:paraId="4D238434"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35" w14:textId="77777777" w:rsidR="00DA3DD4" w:rsidRPr="007D2B19" w:rsidRDefault="00DA3DD4" w:rsidP="00997397">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(a) Defects in equipment: The Contractor shall immediately, but no later than 24 (twenty-four) consecutive hours after discovery,</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notify the CO and COR (in writing) of the existence or the development of any defects in or repairs required to the scheduled</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equipment which the Contractor considers he/she is not responsible for under the terms of the contract. The Contractor shall</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furnish the CO and COR with a written estimate of the cost to make necessary repairs.</w:t>
      </w:r>
    </w:p>
    <w:p w14:paraId="4D238436"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37" w14:textId="77777777" w:rsidR="00DA3DD4" w:rsidRPr="007D2B19" w:rsidRDefault="00DA3DD4" w:rsidP="00997397">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(b) Conformance standards: Contractor shall ensure that the equipment functions in conformance with the latest published</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edition of the applicable standards; including but not limited to NFPA-99, UL, NEC, LSC, OSHA, VA, CDRH, Joint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Commission (JC), etc. and the “Manufacturer's Performance standards/ specifications” as used when the equipment was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originally procured and that any upgrades/updates will meet the stated standards/specifications.</w:t>
      </w:r>
    </w:p>
    <w:p w14:paraId="4D238438"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39" w14:textId="77777777" w:rsidR="00DA3DD4" w:rsidRPr="007D2B19" w:rsidRDefault="00DA3DD4" w:rsidP="00997397">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(c) Hours of Coverage: The contractor will provide all required services within the normal business hours (8:00 AM to 5:00 PM</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(CST) M-F).</w:t>
      </w:r>
    </w:p>
    <w:p w14:paraId="4D23843A" w14:textId="77777777" w:rsidR="00DA3DD4" w:rsidRPr="007D2B19" w:rsidRDefault="00DA3DD4" w:rsidP="00997397">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(d) Federal holidays observed by the VA Medical Center:</w:t>
      </w:r>
    </w:p>
    <w:p w14:paraId="4D23843B"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New Year’s Day Labor Day</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Martin Luther King Day</w:t>
      </w:r>
      <w:r>
        <w:rPr>
          <w:rFonts w:ascii="TimesNewRomanPSMT" w:hAnsi="TimesNewRomanPSMT" w:cs="TimesNewRomanPSMT"/>
          <w:color w:val="000000"/>
          <w:sz w:val="24"/>
          <w:szCs w:val="24"/>
        </w:rPr>
        <w:t>,</w:t>
      </w:r>
      <w:r w:rsidRPr="007D2B19">
        <w:rPr>
          <w:rFonts w:ascii="TimesNewRomanPSMT" w:hAnsi="TimesNewRomanPSMT" w:cs="TimesNewRomanPSMT"/>
          <w:color w:val="000000"/>
          <w:sz w:val="24"/>
          <w:szCs w:val="24"/>
        </w:rPr>
        <w:t xml:space="preserve"> Columbus Day</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President’s Day Veteran’s Day</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Memorial Day Thanksgiving Day</w:t>
      </w:r>
      <w:r>
        <w:rPr>
          <w:rFonts w:ascii="TimesNewRomanPSMT" w:hAnsi="TimesNewRomanPSMT" w:cs="TimesNewRomanPSMT"/>
          <w:color w:val="000000"/>
          <w:sz w:val="24"/>
          <w:szCs w:val="24"/>
        </w:rPr>
        <w:t xml:space="preserve">, Juneteenth, </w:t>
      </w:r>
      <w:r w:rsidRPr="007D2B19">
        <w:rPr>
          <w:rFonts w:ascii="TimesNewRomanPSMT" w:hAnsi="TimesNewRomanPSMT" w:cs="TimesNewRomanPSMT"/>
          <w:color w:val="000000"/>
          <w:sz w:val="24"/>
          <w:szCs w:val="24"/>
        </w:rPr>
        <w:t>Independence Day</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Christmas Day</w:t>
      </w:r>
      <w:r>
        <w:rPr>
          <w:rFonts w:ascii="TimesNewRomanPSMT" w:hAnsi="TimesNewRomanPSMT" w:cs="TimesNewRomanPSMT"/>
          <w:color w:val="000000"/>
          <w:sz w:val="24"/>
          <w:szCs w:val="24"/>
        </w:rPr>
        <w:t>, and</w:t>
      </w:r>
      <w:r w:rsidRPr="007D2B19">
        <w:rPr>
          <w:rFonts w:ascii="TimesNewRomanPSMT" w:hAnsi="TimesNewRomanPSMT" w:cs="TimesNewRomanPSMT"/>
          <w:color w:val="000000"/>
          <w:sz w:val="24"/>
          <w:szCs w:val="24"/>
        </w:rPr>
        <w:t xml:space="preserve"> any other day specifically designated by the President of the United States.</w:t>
      </w:r>
    </w:p>
    <w:p w14:paraId="4D23843C"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3D" w14:textId="77777777" w:rsidR="00DA3DD4" w:rsidRPr="007D2B19" w:rsidRDefault="00DA3DD4" w:rsidP="00997397">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(e) Documentation/Reports: Hard copy of the service report is preferred on the day work is performed. This report may be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delivered to</w:t>
      </w:r>
      <w:r>
        <w:rPr>
          <w:rFonts w:ascii="TimesNewRomanPSMT" w:hAnsi="TimesNewRomanPSMT" w:cs="TimesNewRomanPSMT"/>
          <w:color w:val="000000"/>
          <w:sz w:val="24"/>
          <w:szCs w:val="24"/>
        </w:rPr>
        <w:t xml:space="preserve"> the Utility Systems Supervisor</w:t>
      </w:r>
      <w:r w:rsidRPr="007D2B19">
        <w:rPr>
          <w:rFonts w:ascii="TimesNewRomanPSMT" w:hAnsi="TimesNewRomanPSMT" w:cs="TimesNewRomanPSMT"/>
          <w:color w:val="000000"/>
          <w:sz w:val="24"/>
          <w:szCs w:val="24"/>
        </w:rPr>
        <w:t xml:space="preserve"> before the FSE leaves the station or via email to Tim</w:t>
      </w:r>
      <w:r>
        <w:rPr>
          <w:rFonts w:ascii="TimesNewRomanPSMT" w:hAnsi="TimesNewRomanPSMT" w:cs="TimesNewRomanPSMT"/>
          <w:color w:val="000000"/>
          <w:sz w:val="24"/>
          <w:szCs w:val="24"/>
        </w:rPr>
        <w:t>othy.middleton@</w:t>
      </w:r>
      <w:r w:rsidRPr="007D2B19">
        <w:rPr>
          <w:rFonts w:ascii="TimesNewRomanPSMT" w:hAnsi="TimesNewRomanPSMT" w:cs="TimesNewRomanPSMT"/>
          <w:color w:val="000000"/>
          <w:sz w:val="24"/>
          <w:szCs w:val="24"/>
        </w:rPr>
        <w:t>va.gov. If the service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 xml:space="preserve">was completed after regular duty hours, the FSE will </w:t>
      </w:r>
      <w:r>
        <w:rPr>
          <w:rFonts w:ascii="TimesNewRomanPSMT" w:hAnsi="TimesNewRomanPSMT" w:cs="TimesNewRomanPSMT"/>
          <w:color w:val="000000"/>
          <w:sz w:val="24"/>
          <w:szCs w:val="24"/>
        </w:rPr>
        <w:t>leave the report with Boiler House personnel</w:t>
      </w:r>
      <w:r w:rsidRPr="007D2B19">
        <w:rPr>
          <w:rFonts w:ascii="TimesNewRomanPSMT" w:hAnsi="TimesNewRomanPSMT" w:cs="TimesNewRomanPSMT"/>
          <w:color w:val="000000"/>
          <w:sz w:val="24"/>
          <w:szCs w:val="24"/>
        </w:rPr>
        <w: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However, no later than three (3) business days after the conclusion of any maintenance or repair the Contractor will provide to</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the COR or AltCOR a signed detailed service/inspection (electronic copy preferred) report listing all devices, all repairs for</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each device, parts used to maintain or repair the devices, and operating efficiency of the devices. The service/inspection report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shall contain, at a minimum, the following information:</w:t>
      </w:r>
    </w:p>
    <w:p w14:paraId="4D23843E"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3F" w14:textId="77777777" w:rsidR="00DA3DD4" w:rsidRPr="007D2B19" w:rsidRDefault="00DA3DD4" w:rsidP="00997397">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a. Date and time of the technician’s arrival at the station.</w:t>
      </w:r>
    </w:p>
    <w:p w14:paraId="4D238440"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41" w14:textId="77777777" w:rsidR="00DA3DD4" w:rsidRPr="007D2B19" w:rsidRDefault="00DA3DD4" w:rsidP="00997397">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b. Type, model, and serial number(s) of all equipment on which maintenance was performed.</w:t>
      </w:r>
    </w:p>
    <w:p w14:paraId="4D238442"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43" w14:textId="77777777" w:rsidR="00DA3DD4" w:rsidRPr="007D2B19" w:rsidRDefault="00DA3DD4" w:rsidP="00997397">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c. Total time spent performing maintenance (exclusive of any travel time).</w:t>
      </w:r>
    </w:p>
    <w:p w14:paraId="4D238444"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45" w14:textId="77777777" w:rsidR="00DA3DD4" w:rsidRPr="007D2B19" w:rsidRDefault="00DA3DD4" w:rsidP="00997397">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d. Detailed narrative description of work performed. Provide complete written report of the inspection fully</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describing all tests performed, all findings, and all recommendations. The report shall have two sections; the first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section will be in a table format with four columns:</w:t>
      </w:r>
    </w:p>
    <w:p w14:paraId="4D238446"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47" w14:textId="77777777" w:rsidR="00DA3DD4" w:rsidRPr="007D2B19" w:rsidRDefault="00DA3DD4" w:rsidP="00997397">
      <w:pPr>
        <w:autoSpaceDE w:val="0"/>
        <w:autoSpaceDN w:val="0"/>
        <w:adjustRightInd w:val="0"/>
        <w:spacing w:after="0" w:line="240" w:lineRule="auto"/>
        <w:ind w:left="720"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i. The first column labeled “FUNCTION” did the device pass or fail.</w:t>
      </w:r>
    </w:p>
    <w:p w14:paraId="4D238448"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49" w14:textId="77777777" w:rsidR="00DA3DD4" w:rsidRPr="007D2B19" w:rsidRDefault="00DA3DD4" w:rsidP="00997397">
      <w:pPr>
        <w:autoSpaceDE w:val="0"/>
        <w:autoSpaceDN w:val="0"/>
        <w:adjustRightInd w:val="0"/>
        <w:spacing w:after="0" w:line="240" w:lineRule="auto"/>
        <w:ind w:left="720"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ii. The second column labeled “DEVICE” list the device number and description in a paragraph/bulleted</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 xml:space="preserve">format and list each device individual in accordance to the </w:t>
      </w:r>
      <w:r w:rsidRPr="007D2B19">
        <w:rPr>
          <w:rFonts w:ascii="TimesNewRomanPS-ItalicMT" w:hAnsi="TimesNewRomanPS-ItalicMT" w:cs="TimesNewRomanPS-ItalicMT"/>
          <w:i/>
          <w:iCs/>
          <w:color w:val="000000"/>
          <w:sz w:val="24"/>
          <w:szCs w:val="24"/>
        </w:rPr>
        <w:t>VHA Boiler Plant Safety Devices Testing</w:t>
      </w:r>
      <w:r>
        <w:rPr>
          <w:rFonts w:ascii="TimesNewRomanPSMT" w:hAnsi="TimesNewRomanPSMT" w:cs="TimesNewRomanPSMT"/>
          <w:color w:val="000000"/>
          <w:sz w:val="24"/>
          <w:szCs w:val="24"/>
        </w:rPr>
        <w:t xml:space="preserve"> </w:t>
      </w:r>
      <w:r w:rsidRPr="007D2B19">
        <w:rPr>
          <w:rFonts w:ascii="TimesNewRomanPS-ItalicMT" w:hAnsi="TimesNewRomanPS-ItalicMT" w:cs="TimesNewRomanPS-ItalicMT"/>
          <w:i/>
          <w:iCs/>
          <w:color w:val="000000"/>
          <w:sz w:val="24"/>
          <w:szCs w:val="24"/>
        </w:rPr>
        <w:t xml:space="preserve">Manual, </w:t>
      </w:r>
      <w:r>
        <w:rPr>
          <w:rFonts w:ascii="TimesNewRomanPS-ItalicMT" w:hAnsi="TimesNewRomanPS-ItalicMT" w:cs="TimesNewRomanPS-ItalicMT"/>
          <w:i/>
          <w:iCs/>
          <w:color w:val="000000"/>
          <w:sz w:val="24"/>
          <w:szCs w:val="24"/>
        </w:rPr>
        <w:t>8th</w:t>
      </w:r>
      <w:r w:rsidRPr="007D2B19">
        <w:rPr>
          <w:rFonts w:ascii="TimesNewRomanPS-ItalicMT" w:hAnsi="TimesNewRomanPS-ItalicMT" w:cs="TimesNewRomanPS-ItalicMT"/>
          <w:i/>
          <w:iCs/>
          <w:color w:val="000000"/>
          <w:sz w:val="24"/>
          <w:szCs w:val="24"/>
        </w:rPr>
        <w:t xml:space="preserve"> Edition</w:t>
      </w:r>
      <w:r w:rsidRPr="007D2B19">
        <w:rPr>
          <w:rFonts w:ascii="TimesNewRomanPSMT" w:hAnsi="TimesNewRomanPSMT" w:cs="TimesNewRomanPSMT"/>
          <w:color w:val="000000"/>
          <w:sz w:val="24"/>
          <w:szCs w:val="24"/>
        </w:rPr>
        <w:t>. This section must reference the correct Master Specification and Standard Detail</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for that device.</w:t>
      </w:r>
    </w:p>
    <w:p w14:paraId="4D23844A"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4B" w14:textId="77777777" w:rsidR="00DA3DD4" w:rsidRPr="007D2B19" w:rsidRDefault="00DA3DD4" w:rsidP="00997397">
      <w:pPr>
        <w:autoSpaceDE w:val="0"/>
        <w:autoSpaceDN w:val="0"/>
        <w:adjustRightInd w:val="0"/>
        <w:spacing w:after="0" w:line="240" w:lineRule="auto"/>
        <w:ind w:left="720"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iii. The third column labeled “DEFICIENCIES-RECOMMENDATIONS”.</w:t>
      </w:r>
    </w:p>
    <w:p w14:paraId="4D23844C"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4D" w14:textId="77777777" w:rsidR="00DA3DD4" w:rsidRPr="007D2B19" w:rsidRDefault="00DA3DD4" w:rsidP="00997397">
      <w:pPr>
        <w:autoSpaceDE w:val="0"/>
        <w:autoSpaceDN w:val="0"/>
        <w:adjustRightInd w:val="0"/>
        <w:spacing w:after="0" w:line="240" w:lineRule="auto"/>
        <w:ind w:left="720"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iv. The fourth column labeled “CORRECTIVE ACTIONS” list any corrective actions taken during the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inspection.</w:t>
      </w:r>
    </w:p>
    <w:p w14:paraId="4D23844E"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4F" w14:textId="77777777" w:rsidR="00DA3DD4" w:rsidRPr="007D2B19" w:rsidRDefault="00DA3DD4" w:rsidP="00997397">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e. Complete list of parts replaced.</w:t>
      </w:r>
    </w:p>
    <w:p w14:paraId="4D238450"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51" w14:textId="77777777" w:rsidR="00DA3DD4" w:rsidRPr="007D2B19" w:rsidRDefault="00DA3DD4" w:rsidP="00997397">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f. Comments as to the cause of the malfunction when applicable.</w:t>
      </w:r>
    </w:p>
    <w:p w14:paraId="4D238452"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53" w14:textId="77777777" w:rsidR="00DA3DD4" w:rsidRPr="007D2B19" w:rsidRDefault="00DA3DD4" w:rsidP="00997397">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g. Date and time the repair/preventive maintenance was completed.</w:t>
      </w:r>
    </w:p>
    <w:p w14:paraId="4D238454"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55" w14:textId="77777777" w:rsidR="00DA3DD4" w:rsidRPr="007D2B19" w:rsidRDefault="00DA3DD4" w:rsidP="00053E9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(f) Competency of contractor personnel: The Contractor must have all necessary specialized tools and testing equipment</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required to maintain and repair the devices and the accessories covered under this SOW.</w:t>
      </w:r>
    </w:p>
    <w:p w14:paraId="4D238456"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57" w14:textId="77777777" w:rsidR="00DA3DD4" w:rsidRPr="007D2B19" w:rsidRDefault="00DA3DD4" w:rsidP="00053E9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(g) Exposure to blood borne or infectious material: There is a potential for exposure to blood borne or other infectious material</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with equipment throughout the medical centers. All Contractor personnel must use the “Universal Precautions” (i.e. Decontamination of medical equipment, wearing protective gloves, aprons, and goggles) during cleaning and</w:t>
      </w:r>
    </w:p>
    <w:p w14:paraId="4D238458"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maintenance/repair procedures.</w:t>
      </w:r>
    </w:p>
    <w:p w14:paraId="4D238459"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5A" w14:textId="77777777" w:rsidR="00DA3DD4" w:rsidRPr="007D2B19" w:rsidRDefault="00DA3DD4" w:rsidP="00053E9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(h) Test equipment: The Contractor shall provide the COR or Alt-COR with a copy of the current calibration certification of all</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test equipment which is to be used by the Contractor in the performance of this contract. Test equipment calibration shall be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traceable to a national standard.</w:t>
      </w:r>
    </w:p>
    <w:p w14:paraId="4D23845B"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5C" w14:textId="77777777" w:rsidR="00DA3DD4" w:rsidRPr="007D2B19" w:rsidRDefault="00DA3DD4" w:rsidP="00053E9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(i) Identification, parking, smoking and VA regulations:</w:t>
      </w:r>
    </w:p>
    <w:p w14:paraId="4D23845D"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5E" w14:textId="77777777" w:rsidR="00DA3DD4" w:rsidRPr="007D2B19" w:rsidRDefault="00DA3DD4" w:rsidP="00053E9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a. Contractor’s personnel shall always wear visible identification while on the premises of the VA.</w:t>
      </w:r>
    </w:p>
    <w:p w14:paraId="4D23845F"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Identification shall include, as a minimum, the employee’s name, position, and the contractor’s trade name.</w:t>
      </w:r>
    </w:p>
    <w:p w14:paraId="4D238460"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61" w14:textId="77777777" w:rsidR="00DA3DD4" w:rsidRPr="007D2B19" w:rsidRDefault="00DA3DD4" w:rsidP="00053E9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b. It is the responsibility of the contractor to park in the appropriate designated parking areas. Information on</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parking is available from VA Police Service. VA will not invalidate or make reimbursement for parking violations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of the contractor under any conditions.</w:t>
      </w:r>
    </w:p>
    <w:p w14:paraId="4D238462"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63" w14:textId="77777777" w:rsidR="00DA3DD4" w:rsidRPr="007D2B19" w:rsidRDefault="00DA3DD4" w:rsidP="00053E9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c. Possession of weapons is prohibited. Enclosed containers, including tool kits, shall be subject to search. Violations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of VA regulations may result in citation answerable in the United States (Federal) District Court, not local</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district, state, or municipal court.</w:t>
      </w:r>
    </w:p>
    <w:p w14:paraId="4D238464"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65" w14:textId="77777777" w:rsidR="00DA3DD4" w:rsidRPr="007D2B19" w:rsidRDefault="00DA3DD4" w:rsidP="00053E9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d. Smoking is prohibited inside all VA buildings.</w:t>
      </w:r>
    </w:p>
    <w:p w14:paraId="4D238466"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67" w14:textId="77777777" w:rsidR="00DA3DD4" w:rsidRPr="007D2B19" w:rsidRDefault="00DA3DD4" w:rsidP="00053E9B">
      <w:pPr>
        <w:autoSpaceDE w:val="0"/>
        <w:autoSpaceDN w:val="0"/>
        <w:adjustRightInd w:val="0"/>
        <w:spacing w:after="0" w:line="240" w:lineRule="auto"/>
        <w:ind w:firstLine="720"/>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e. Possession of weapons is prohibited. Enclosed containers, including tool kits, shall be subject to search. Violations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of VA regulations may result in citation answerable in the United States (Federal) District Court, not a local</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district, state or municipal court.</w:t>
      </w:r>
    </w:p>
    <w:p w14:paraId="4D238468"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69" w14:textId="77777777" w:rsidR="00DA3DD4" w:rsidRPr="00053E9B" w:rsidRDefault="00DA3DD4" w:rsidP="007D2B19">
      <w:pPr>
        <w:autoSpaceDE w:val="0"/>
        <w:autoSpaceDN w:val="0"/>
        <w:adjustRightInd w:val="0"/>
        <w:spacing w:after="0" w:line="240" w:lineRule="auto"/>
        <w:rPr>
          <w:rFonts w:ascii="TimesNewRomanPSMT" w:hAnsi="TimesNewRomanPSMT" w:cs="TimesNewRomanPSMT"/>
          <w:b/>
          <w:bCs/>
          <w:color w:val="000000"/>
          <w:sz w:val="24"/>
          <w:szCs w:val="24"/>
        </w:rPr>
      </w:pPr>
      <w:r>
        <w:rPr>
          <w:rFonts w:ascii="TimesNewRomanPSMT" w:hAnsi="TimesNewRomanPSMT" w:cs="TimesNewRomanPSMT"/>
          <w:b/>
          <w:bCs/>
          <w:color w:val="000000"/>
          <w:sz w:val="24"/>
          <w:szCs w:val="24"/>
        </w:rPr>
        <w:t>11</w:t>
      </w:r>
      <w:r w:rsidRPr="00053E9B">
        <w:rPr>
          <w:rFonts w:ascii="TimesNewRomanPSMT" w:hAnsi="TimesNewRomanPSMT" w:cs="TimesNewRomanPSMT"/>
          <w:b/>
          <w:bCs/>
          <w:color w:val="000000"/>
          <w:sz w:val="24"/>
          <w:szCs w:val="24"/>
        </w:rPr>
        <w:t>. DEFINITIONS/ACRONYMS.</w:t>
      </w:r>
    </w:p>
    <w:p w14:paraId="4D23846A"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6B"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1. CO – Contracting Officer, Network Contracting Office (NCO) 15.</w:t>
      </w:r>
    </w:p>
    <w:p w14:paraId="4D23846C"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6D"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2. COR – Contracting Officer’s Representative appointed under the contract.</w:t>
      </w:r>
    </w:p>
    <w:p w14:paraId="4D23846E"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6F"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lastRenderedPageBreak/>
        <w:t>3. ESR - Engineering Service Report - Documentation provided by the vendor of the services rendered for each</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incidence of work performance under the terms and conditions of the contract.</w:t>
      </w:r>
    </w:p>
    <w:p w14:paraId="4D238470"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71"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4. FSE - Field Service Engineer - A person who is authorized by the contractor to perform maintenance (corrective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and/or preventive) services on the AVAHCS premises.</w:t>
      </w:r>
    </w:p>
    <w:p w14:paraId="4D238472"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5. OEM – Original Equipment Manufacturer.</w:t>
      </w:r>
    </w:p>
    <w:p w14:paraId="4D238473"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74"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6. OSHA – Occupational Safety and Health Administration.</w:t>
      </w:r>
    </w:p>
    <w:p w14:paraId="4D238475"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76"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7. PM - Preventive Maintenance Inspection. Services which are periodic in nature and are required to maintain the</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equipment in such condition that it may be operated in accordance with its intended design and functional capacity</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with minimal incidence of malfunction or inoperative conditions.</w:t>
      </w:r>
    </w:p>
    <w:p w14:paraId="4D238477"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78" w14:textId="77777777" w:rsidR="00DA3DD4" w:rsidRPr="00392917" w:rsidRDefault="00DA3DD4" w:rsidP="007D2B19">
      <w:pPr>
        <w:autoSpaceDE w:val="0"/>
        <w:autoSpaceDN w:val="0"/>
        <w:adjustRightInd w:val="0"/>
        <w:spacing w:after="0" w:line="240" w:lineRule="auto"/>
        <w:rPr>
          <w:rFonts w:ascii="TimesNewRomanPSMT" w:hAnsi="TimesNewRomanPSMT" w:cs="TimesNewRomanPSMT"/>
          <w:b/>
          <w:bCs/>
          <w:color w:val="000000"/>
          <w:sz w:val="24"/>
          <w:szCs w:val="24"/>
        </w:rPr>
      </w:pPr>
      <w:r w:rsidRPr="00392917">
        <w:rPr>
          <w:rFonts w:ascii="TimesNewRomanPSMT" w:hAnsi="TimesNewRomanPSMT" w:cs="TimesNewRomanPSMT"/>
          <w:b/>
          <w:bCs/>
          <w:color w:val="000000"/>
          <w:sz w:val="24"/>
          <w:szCs w:val="24"/>
        </w:rPr>
        <w:t>1</w:t>
      </w:r>
      <w:r>
        <w:rPr>
          <w:rFonts w:ascii="TimesNewRomanPSMT" w:hAnsi="TimesNewRomanPSMT" w:cs="TimesNewRomanPSMT"/>
          <w:b/>
          <w:bCs/>
          <w:color w:val="000000"/>
          <w:sz w:val="24"/>
          <w:szCs w:val="24"/>
        </w:rPr>
        <w:t>2</w:t>
      </w:r>
      <w:r w:rsidRPr="00392917">
        <w:rPr>
          <w:rFonts w:ascii="TimesNewRomanPSMT" w:hAnsi="TimesNewRomanPSMT" w:cs="TimesNewRomanPSMT"/>
          <w:b/>
          <w:bCs/>
          <w:color w:val="000000"/>
          <w:sz w:val="24"/>
          <w:szCs w:val="24"/>
        </w:rPr>
        <w:t>. FACILITY SECURITY REQUIREMENTS.</w:t>
      </w:r>
    </w:p>
    <w:p w14:paraId="4D238479"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4D23847A" w14:textId="77777777" w:rsidR="00DA3DD4" w:rsidRPr="007D2B19" w:rsidRDefault="00DA3DD4" w:rsidP="007D2B19">
      <w:pPr>
        <w:autoSpaceDE w:val="0"/>
        <w:autoSpaceDN w:val="0"/>
        <w:adjustRightInd w:val="0"/>
        <w:spacing w:after="0" w:line="240" w:lineRule="auto"/>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Upon arrival at the VA Medical Center all Contractor personnel shall be required to report to the</w:t>
      </w:r>
      <w:r w:rsidRPr="0008545D">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Facilities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Management</w:t>
      </w:r>
      <w:r>
        <w:rPr>
          <w:rFonts w:ascii="TimesNewRomanPSMT" w:hAnsi="TimesNewRomanPSMT" w:cs="TimesNewRomanPSMT"/>
          <w:color w:val="000000"/>
          <w:sz w:val="24"/>
          <w:szCs w:val="24"/>
        </w:rPr>
        <w:t xml:space="preserve"> office, or</w:t>
      </w:r>
      <w:r w:rsidRPr="007D2B19">
        <w:rPr>
          <w:rFonts w:ascii="TimesNewRomanPSMT" w:hAnsi="TimesNewRomanPSMT" w:cs="TimesNewRomanPSMT"/>
          <w:color w:val="000000"/>
          <w:sz w:val="24"/>
          <w:szCs w:val="24"/>
        </w:rPr>
        <w:t xml:space="preserve"> </w:t>
      </w:r>
      <w:r>
        <w:rPr>
          <w:rFonts w:ascii="TimesNewRomanPSMT" w:hAnsi="TimesNewRomanPSMT" w:cs="TimesNewRomanPSMT"/>
          <w:color w:val="000000"/>
          <w:sz w:val="24"/>
          <w:szCs w:val="24"/>
        </w:rPr>
        <w:t>Utility System Supervisor</w:t>
      </w:r>
      <w:r w:rsidRPr="007D2B19">
        <w:rPr>
          <w:rFonts w:ascii="TimesNewRomanPSMT" w:hAnsi="TimesNewRomanPSMT" w:cs="TimesNewRomanPSMT"/>
          <w:color w:val="000000"/>
          <w:sz w:val="24"/>
          <w:szCs w:val="24"/>
        </w:rPr>
        <w:t xml:space="preserve"> before work is begun on the premises of the VA Medical Center. This check-in</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process is mandatory. When the service is completed, the personnel shall be required to check out with Facilities</w:t>
      </w:r>
      <w:r>
        <w:rPr>
          <w:rFonts w:ascii="TimesNewRomanPSMT" w:hAnsi="TimesNewRomanPSMT" w:cs="TimesNewRomanPSMT"/>
          <w:color w:val="000000"/>
          <w:sz w:val="24"/>
          <w:szCs w:val="24"/>
        </w:rPr>
        <w:t xml:space="preserve"> </w:t>
      </w:r>
      <w:r w:rsidRPr="007D2B19">
        <w:rPr>
          <w:rFonts w:ascii="TimesNewRomanPSMT" w:hAnsi="TimesNewRomanPSMT" w:cs="TimesNewRomanPSMT"/>
          <w:color w:val="000000"/>
          <w:sz w:val="24"/>
          <w:szCs w:val="24"/>
        </w:rPr>
        <w:t>Management</w:t>
      </w:r>
      <w:r>
        <w:rPr>
          <w:rFonts w:ascii="TimesNewRomanPSMT" w:hAnsi="TimesNewRomanPSMT" w:cs="TimesNewRomanPSMT"/>
          <w:color w:val="000000"/>
          <w:sz w:val="24"/>
          <w:szCs w:val="24"/>
        </w:rPr>
        <w:t>, or Utility Systems Supervisor</w:t>
      </w:r>
      <w:r w:rsidRPr="007D2B19">
        <w:rPr>
          <w:rFonts w:ascii="TimesNewRomanPSMT" w:hAnsi="TimesNewRomanPSMT" w:cs="TimesNewRomanPSMT"/>
          <w:color w:val="000000"/>
          <w:sz w:val="24"/>
          <w:szCs w:val="24"/>
        </w:rPr>
        <w:t>.</w:t>
      </w:r>
    </w:p>
    <w:p w14:paraId="4D23847B" w14:textId="77777777" w:rsidR="00DA3DD4" w:rsidRDefault="00DA3DD4" w:rsidP="007D2B19">
      <w:pPr>
        <w:autoSpaceDE w:val="0"/>
        <w:autoSpaceDN w:val="0"/>
        <w:adjustRightInd w:val="0"/>
        <w:spacing w:after="0" w:line="240" w:lineRule="auto"/>
        <w:rPr>
          <w:rFonts w:ascii="TimesNewRomanPSMT" w:hAnsi="TimesNewRomanPSMT" w:cs="TimesNewRomanPSMT"/>
          <w:color w:val="000000"/>
          <w:sz w:val="24"/>
          <w:szCs w:val="24"/>
        </w:rPr>
      </w:pPr>
    </w:p>
    <w:p w14:paraId="65BE9174" w14:textId="77777777" w:rsidR="00BC74C3" w:rsidRDefault="00BC74C3" w:rsidP="00BC74C3">
      <w:r w:rsidRPr="00CA0D8F">
        <w:t>Contractor personnel will meet VA badging and vetting requirements for physical access to the medical center, and VA’s full information</w:t>
      </w:r>
      <w:r w:rsidRPr="00CA0D8F">
        <w:noBreakHyphen/>
        <w:t>system security requirements (e.g., VAAR 852.204</w:t>
      </w:r>
      <w:r w:rsidRPr="00CA0D8F">
        <w:noBreakHyphen/>
        <w:t>71) will apply only if and when any contractor personnel are given access to VA information systems or VA sensitive information</w:t>
      </w:r>
    </w:p>
    <w:p w14:paraId="17145F9D" w14:textId="77777777" w:rsidR="00BC74C3" w:rsidRDefault="00BC74C3" w:rsidP="007D2B19">
      <w:pPr>
        <w:autoSpaceDE w:val="0"/>
        <w:autoSpaceDN w:val="0"/>
        <w:adjustRightInd w:val="0"/>
        <w:spacing w:after="0" w:line="240" w:lineRule="auto"/>
        <w:rPr>
          <w:rFonts w:ascii="TimesNewRomanPSMT" w:hAnsi="TimesNewRomanPSMT" w:cs="TimesNewRomanPSMT"/>
          <w:color w:val="000000"/>
          <w:sz w:val="24"/>
          <w:szCs w:val="24"/>
        </w:rPr>
      </w:pPr>
    </w:p>
    <w:p w14:paraId="4D23847C" w14:textId="77777777" w:rsidR="00DA3DD4" w:rsidRPr="00D01EA7" w:rsidRDefault="00DA3DD4" w:rsidP="007D2B19">
      <w:pPr>
        <w:autoSpaceDE w:val="0"/>
        <w:autoSpaceDN w:val="0"/>
        <w:adjustRightInd w:val="0"/>
        <w:spacing w:after="0" w:line="240" w:lineRule="auto"/>
        <w:rPr>
          <w:rFonts w:ascii="TimesNewRomanPSMT" w:hAnsi="TimesNewRomanPSMT" w:cs="TimesNewRomanPSMT"/>
          <w:b/>
          <w:bCs/>
          <w:color w:val="000000"/>
          <w:sz w:val="24"/>
          <w:szCs w:val="24"/>
        </w:rPr>
      </w:pPr>
      <w:r w:rsidRPr="00D01EA7">
        <w:rPr>
          <w:rFonts w:ascii="TimesNewRomanPSMT" w:hAnsi="TimesNewRomanPSMT" w:cs="TimesNewRomanPSMT"/>
          <w:b/>
          <w:bCs/>
          <w:color w:val="000000"/>
          <w:sz w:val="24"/>
          <w:szCs w:val="24"/>
        </w:rPr>
        <w:t>1</w:t>
      </w:r>
      <w:r>
        <w:rPr>
          <w:rFonts w:ascii="TimesNewRomanPSMT" w:hAnsi="TimesNewRomanPSMT" w:cs="TimesNewRomanPSMT"/>
          <w:b/>
          <w:bCs/>
          <w:color w:val="000000"/>
          <w:sz w:val="24"/>
          <w:szCs w:val="24"/>
        </w:rPr>
        <w:t>3</w:t>
      </w:r>
      <w:r w:rsidRPr="00D01EA7">
        <w:rPr>
          <w:rFonts w:ascii="TimesNewRomanPSMT" w:hAnsi="TimesNewRomanPSMT" w:cs="TimesNewRomanPSMT"/>
          <w:b/>
          <w:bCs/>
          <w:color w:val="000000"/>
          <w:sz w:val="24"/>
          <w:szCs w:val="24"/>
        </w:rPr>
        <w:t>. IT SECURITY REQUIREMENTS.</w:t>
      </w:r>
    </w:p>
    <w:p w14:paraId="4D23847D" w14:textId="77777777" w:rsidR="00DA3DD4" w:rsidRDefault="00DA3DD4" w:rsidP="007D2B19">
      <w:pPr>
        <w:rPr>
          <w:rFonts w:ascii="TimesNewRomanPSMT" w:hAnsi="TimesNewRomanPSMT" w:cs="TimesNewRomanPSMT"/>
          <w:color w:val="000000"/>
          <w:sz w:val="24"/>
          <w:szCs w:val="24"/>
        </w:rPr>
      </w:pPr>
    </w:p>
    <w:p w14:paraId="41767458" w14:textId="77777777" w:rsidR="00DA3DD4" w:rsidRDefault="00DA3DD4" w:rsidP="007D2B19">
      <w:pPr>
        <w:rPr>
          <w:rFonts w:ascii="TimesNewRomanPSMT" w:hAnsi="TimesNewRomanPSMT" w:cs="TimesNewRomanPSMT"/>
          <w:color w:val="000000"/>
          <w:sz w:val="24"/>
          <w:szCs w:val="24"/>
        </w:rPr>
      </w:pPr>
      <w:r w:rsidRPr="007D2B19">
        <w:rPr>
          <w:rFonts w:ascii="TimesNewRomanPSMT" w:hAnsi="TimesNewRomanPSMT" w:cs="TimesNewRomanPSMT"/>
          <w:color w:val="000000"/>
          <w:sz w:val="24"/>
          <w:szCs w:val="24"/>
        </w:rPr>
        <w:t>Contract Security: The C&amp;A requirements do not apply, and a Security Accreditation Package is not required.</w:t>
      </w:r>
    </w:p>
    <w:p w14:paraId="56CC509E" w14:textId="77777777" w:rsidR="00BC74C3" w:rsidRDefault="00BC74C3" w:rsidP="007D2B19">
      <w:pPr>
        <w:rPr>
          <w:rFonts w:ascii="TimesNewRomanPSMT" w:hAnsi="TimesNewRomanPSMT" w:cs="TimesNewRomanPSMT"/>
          <w:color w:val="000000"/>
          <w:sz w:val="24"/>
          <w:szCs w:val="24"/>
        </w:rPr>
      </w:pPr>
    </w:p>
    <w:p w14:paraId="3463097B" w14:textId="77777777" w:rsidR="00172EB5" w:rsidRDefault="00172EB5" w:rsidP="007D2B19">
      <w:pPr>
        <w:rPr>
          <w:rFonts w:ascii="TimesNewRomanPSMT" w:hAnsi="TimesNewRomanPSMT" w:cs="TimesNewRomanPSMT"/>
          <w:color w:val="000000"/>
          <w:sz w:val="24"/>
          <w:szCs w:val="24"/>
        </w:rPr>
      </w:pPr>
    </w:p>
    <w:p w14:paraId="1CA64DD1" w14:textId="77777777" w:rsidR="00172EB5" w:rsidRDefault="00172EB5" w:rsidP="007D2B19">
      <w:pPr>
        <w:rPr>
          <w:rFonts w:ascii="TimesNewRomanPSMT" w:hAnsi="TimesNewRomanPSMT" w:cs="TimesNewRomanPSMT"/>
          <w:color w:val="000000"/>
          <w:sz w:val="24"/>
          <w:szCs w:val="24"/>
        </w:rPr>
      </w:pPr>
    </w:p>
    <w:p w14:paraId="4D23847F" w14:textId="77777777" w:rsidR="00DA3DD4" w:rsidRDefault="00DA3DD4">
      <w:pPr>
        <w:pStyle w:val="Heading1"/>
        <w:pageBreakBefore/>
      </w:pPr>
      <w:bookmarkStart w:id="12" w:name="_Toc229143150"/>
      <w:r>
        <w:lastRenderedPageBreak/>
        <w:t>SECTION C - CONTRACT CLAUSES</w:t>
      </w:r>
      <w:bookmarkEnd w:id="12"/>
    </w:p>
    <w:p w14:paraId="4D238480" w14:textId="77777777" w:rsidR="00DA3DD4" w:rsidRDefault="00DA3DD4"/>
    <w:p w14:paraId="4D238481" w14:textId="77777777" w:rsidR="00DA3DD4" w:rsidRDefault="00DA3DD4">
      <w:pPr>
        <w:pStyle w:val="Heading2"/>
      </w:pPr>
      <w:bookmarkStart w:id="13" w:name="_Toc229143151"/>
      <w:r>
        <w:t>C.1  52.212-4  CONTRACT TERMS AND CONDITIONS—COMMERCIAL PRODUCTS AND COMMERCIAL SERVICES (NOV 2023)</w:t>
      </w:r>
      <w:bookmarkEnd w:id="13"/>
    </w:p>
    <w:p w14:paraId="4D238482" w14:textId="77777777" w:rsidR="00DA3DD4" w:rsidRDefault="00DA3DD4">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4D238483" w14:textId="77777777" w:rsidR="00DA3DD4" w:rsidRDefault="00DA3DD4">
      <w:r>
        <w:t xml:space="preserve">    (1) Within a reasonable time after the defect was discovered or should have been discovered; and</w:t>
      </w:r>
    </w:p>
    <w:p w14:paraId="4D238484" w14:textId="77777777" w:rsidR="00DA3DD4" w:rsidRDefault="00DA3DD4">
      <w:r>
        <w:t xml:space="preserve">    (2) Before any substantial change occurs in the condition of the item, unless the change is due to the defect in the item.</w:t>
      </w:r>
    </w:p>
    <w:p w14:paraId="4D238485" w14:textId="77777777" w:rsidR="00DA3DD4" w:rsidRDefault="00DA3DD4">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4D238486" w14:textId="77777777" w:rsidR="00DA3DD4" w:rsidRDefault="00DA3DD4">
      <w:r>
        <w:t xml:space="preserve">  (c) </w:t>
      </w:r>
      <w:r w:rsidRPr="002653F8">
        <w:rPr>
          <w:i/>
        </w:rPr>
        <w:t>Changes.</w:t>
      </w:r>
      <w:r>
        <w:t xml:space="preserve"> Changes in the terms and conditions of this contract may be made only by written agreement of the parties.</w:t>
      </w:r>
    </w:p>
    <w:p w14:paraId="4D238487" w14:textId="77777777" w:rsidR="00DA3DD4" w:rsidRDefault="00DA3DD4"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4D238488" w14:textId="77777777" w:rsidR="00DA3DD4" w:rsidRDefault="00DA3DD4">
      <w:r>
        <w:t xml:space="preserve">  (e) </w:t>
      </w:r>
      <w:r w:rsidRPr="002653F8">
        <w:rPr>
          <w:i/>
        </w:rPr>
        <w:t>Definitions.</w:t>
      </w:r>
      <w:r>
        <w:t xml:space="preserve"> The clause at FAR 52.202-1, Definitions, is incorporated herein by reference.</w:t>
      </w:r>
    </w:p>
    <w:p w14:paraId="4D238489" w14:textId="77777777" w:rsidR="00DA3DD4" w:rsidRDefault="00DA3DD4">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4D23848A" w14:textId="77777777" w:rsidR="00DA3DD4" w:rsidRPr="00EB602E" w:rsidRDefault="00DA3DD4">
      <w:r w:rsidRPr="00EB602E">
        <w:t xml:space="preserve">  (g) Invoice</w:t>
      </w:r>
      <w:r w:rsidRPr="00EB602E">
        <w:rPr>
          <w:i/>
        </w:rPr>
        <w:t>.</w:t>
      </w:r>
    </w:p>
    <w:p w14:paraId="4D23848B" w14:textId="77777777" w:rsidR="00DA3DD4" w:rsidRPr="00EB602E" w:rsidRDefault="00DA3DD4">
      <w:r w:rsidRPr="00EB602E">
        <w:t xml:space="preserve">    (1) The Contractor shall submit an original invoice and three copies (or electronic invoice, if authorized) to the address designated in the contract to receive invoices. An invoice must include—</w:t>
      </w:r>
    </w:p>
    <w:p w14:paraId="4D23848C" w14:textId="77777777" w:rsidR="00DA3DD4" w:rsidRPr="00EB602E" w:rsidRDefault="00DA3DD4">
      <w:r w:rsidRPr="00EB602E">
        <w:t xml:space="preserve">      (i) Name and address of the Contractor;</w:t>
      </w:r>
    </w:p>
    <w:p w14:paraId="4D23848D" w14:textId="77777777" w:rsidR="00DA3DD4" w:rsidRPr="00EB602E" w:rsidRDefault="00DA3DD4">
      <w:r w:rsidRPr="00EB602E">
        <w:lastRenderedPageBreak/>
        <w:t xml:space="preserve">      (ii) Invoice date and number;</w:t>
      </w:r>
    </w:p>
    <w:p w14:paraId="4D23848E" w14:textId="77777777" w:rsidR="00DA3DD4" w:rsidRPr="00EB602E" w:rsidRDefault="00DA3DD4">
      <w:r w:rsidRPr="00EB602E">
        <w:t xml:space="preserve">      </w:t>
      </w:r>
      <w:r>
        <w:t xml:space="preserve">(iii) Contract number, </w:t>
      </w:r>
      <w:r w:rsidRPr="00EB602E">
        <w:t>line item number and, if applicable, the order number;</w:t>
      </w:r>
    </w:p>
    <w:p w14:paraId="4D23848F" w14:textId="77777777" w:rsidR="00DA3DD4" w:rsidRPr="00EB602E" w:rsidRDefault="00DA3DD4">
      <w:r w:rsidRPr="00EB602E">
        <w:t xml:space="preserve">      (iv) Description, quantity, unit of measure, unit price and extended price of the items delivered;</w:t>
      </w:r>
    </w:p>
    <w:p w14:paraId="4D238490" w14:textId="77777777" w:rsidR="00DA3DD4" w:rsidRPr="00EB602E" w:rsidRDefault="00DA3DD4">
      <w:r w:rsidRPr="00EB602E">
        <w:t xml:space="preserve">      (v) Shipping number and date of shipment, including the bill of lading number and weight of shipment if shipped on Government bill of lading;</w:t>
      </w:r>
    </w:p>
    <w:p w14:paraId="4D238491" w14:textId="77777777" w:rsidR="00DA3DD4" w:rsidRPr="00EB602E" w:rsidRDefault="00DA3DD4">
      <w:r w:rsidRPr="00EB602E">
        <w:t xml:space="preserve">      (vi) Terms of any discount for prompt payment offered;</w:t>
      </w:r>
    </w:p>
    <w:p w14:paraId="4D238492" w14:textId="77777777" w:rsidR="00DA3DD4" w:rsidRPr="00EB602E" w:rsidRDefault="00DA3DD4">
      <w:r w:rsidRPr="00EB602E">
        <w:t xml:space="preserve">      (vii) Name and address of official to whom payment is to be sent;</w:t>
      </w:r>
    </w:p>
    <w:p w14:paraId="4D238493" w14:textId="77777777" w:rsidR="00DA3DD4" w:rsidRPr="00EB602E" w:rsidRDefault="00DA3DD4">
      <w:r w:rsidRPr="00EB602E">
        <w:t xml:space="preserve">      (viii) Name, title, and phone number of person to notify in event of defective invoice; and</w:t>
      </w:r>
    </w:p>
    <w:p w14:paraId="4D238494" w14:textId="77777777" w:rsidR="00DA3DD4" w:rsidRPr="00EB602E" w:rsidRDefault="00DA3DD4">
      <w:r w:rsidRPr="00EB602E">
        <w:t xml:space="preserve">      (ix) Taxpayer Identification Number (TIN). The Contractor shall include its TIN on the invoice only if required elsewhere in this contract.</w:t>
      </w:r>
    </w:p>
    <w:p w14:paraId="4D238495" w14:textId="77777777" w:rsidR="00DA3DD4" w:rsidRPr="00EB602E" w:rsidRDefault="00DA3DD4">
      <w:r w:rsidRPr="00EB602E">
        <w:t xml:space="preserve">      (x) Electronic funds transfer (EFT) banking information.</w:t>
      </w:r>
    </w:p>
    <w:p w14:paraId="4D238496" w14:textId="77777777" w:rsidR="00DA3DD4" w:rsidRPr="00EB602E" w:rsidRDefault="00DA3DD4">
      <w:r w:rsidRPr="00EB602E">
        <w:t xml:space="preserve">        (A) The Contractor shall include EFT banking information on the invoice only if required elsewhere in this contract.</w:t>
      </w:r>
    </w:p>
    <w:p w14:paraId="4D238497" w14:textId="77777777" w:rsidR="00DA3DD4" w:rsidRPr="00EB602E" w:rsidRDefault="00DA3DD4">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4D238498" w14:textId="77777777" w:rsidR="00DA3DD4" w:rsidRPr="00EB602E" w:rsidRDefault="00DA3DD4">
      <w:r w:rsidRPr="00EB602E">
        <w:t xml:space="preserve">        (C) EFT banking information is not required if the Government waived the requirement to pay by EFT.</w:t>
      </w:r>
    </w:p>
    <w:p w14:paraId="4D238499" w14:textId="77777777" w:rsidR="00DA3DD4" w:rsidRPr="00EB602E" w:rsidRDefault="00DA3DD4">
      <w:r w:rsidRPr="00EB602E">
        <w:t xml:space="preserve">    (2) Invoices will be handled in accordance with the Prompt Payment Act (31 U.S.C. 3903) and Office of Management and Budget (OMB) prompt payment regulations at 5 CFR part 1315.</w:t>
      </w:r>
    </w:p>
    <w:p w14:paraId="4D23849A" w14:textId="77777777" w:rsidR="00DA3DD4" w:rsidRDefault="00DA3DD4">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4D23849B" w14:textId="77777777" w:rsidR="00DA3DD4" w:rsidRDefault="00DA3DD4">
      <w:r>
        <w:t xml:space="preserve">  (i) Payment.—</w:t>
      </w:r>
    </w:p>
    <w:p w14:paraId="4D23849C" w14:textId="77777777" w:rsidR="00DA3DD4" w:rsidRDefault="00DA3DD4">
      <w:r>
        <w:t xml:space="preserve">    (1) </w:t>
      </w:r>
      <w:r w:rsidRPr="002653F8">
        <w:rPr>
          <w:i/>
        </w:rPr>
        <w:t>Items accepted.</w:t>
      </w:r>
      <w:r>
        <w:t xml:space="preserve"> Payment shall be made for items accepted by the Government that have been delivered to the delivery destinations set forth in this contract.</w:t>
      </w:r>
    </w:p>
    <w:p w14:paraId="4D23849D" w14:textId="77777777" w:rsidR="00DA3DD4" w:rsidRDefault="00DA3DD4">
      <w:r>
        <w:t xml:space="preserve">    (2) </w:t>
      </w:r>
      <w:r w:rsidRPr="002653F8">
        <w:rPr>
          <w:i/>
        </w:rPr>
        <w:t>Prompt payment.</w:t>
      </w:r>
      <w:r>
        <w:t xml:space="preserve"> The Government will make payment in accordance with the Prompt Payment Act (31 U.S.C. 3903) and prompt payment regulations at 5 CFR part 1315.</w:t>
      </w:r>
    </w:p>
    <w:p w14:paraId="4D23849E" w14:textId="77777777" w:rsidR="00DA3DD4" w:rsidRDefault="00DA3DD4">
      <w:r>
        <w:t xml:space="preserve">    (3) </w:t>
      </w:r>
      <w:r w:rsidRPr="002653F8">
        <w:rPr>
          <w:i/>
        </w:rPr>
        <w:t>Electronic Funds Transfer (EFT).</w:t>
      </w:r>
      <w:r>
        <w:t xml:space="preserve"> If the Government makes payment by EFT, see 52.212-5(b) for the appropriate EFT clause.</w:t>
      </w:r>
    </w:p>
    <w:p w14:paraId="4D23849F" w14:textId="77777777" w:rsidR="00DA3DD4" w:rsidRDefault="00DA3DD4">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4D2384A0" w14:textId="77777777" w:rsidR="00DA3DD4" w:rsidRDefault="00DA3DD4">
      <w:r>
        <w:lastRenderedPageBreak/>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4D2384A1" w14:textId="77777777" w:rsidR="00DA3DD4" w:rsidRDefault="00DA3DD4">
      <w:r>
        <w:t xml:space="preserve">      (i) Remit the overpayment amount to the payment office cited in the contract along with a description of the overpayment including the—</w:t>
      </w:r>
    </w:p>
    <w:p w14:paraId="4D2384A2" w14:textId="77777777" w:rsidR="00DA3DD4" w:rsidRDefault="00DA3DD4">
      <w:r>
        <w:t xml:space="preserve">        (A) Circumstances of the overpayment (e.g., duplicate payment, erroneous payment, liquidation errors, date(s) of overpayment);</w:t>
      </w:r>
    </w:p>
    <w:p w14:paraId="4D2384A3" w14:textId="77777777" w:rsidR="00DA3DD4" w:rsidRDefault="00DA3DD4">
      <w:r>
        <w:t xml:space="preserve">        (B) Affected contract number and delivery order number, if applicable;</w:t>
      </w:r>
    </w:p>
    <w:p w14:paraId="4D2384A4" w14:textId="77777777" w:rsidR="00DA3DD4" w:rsidRDefault="00DA3DD4">
      <w:r>
        <w:t xml:space="preserve">        (C) Affected line item or subline item, if applicable; and</w:t>
      </w:r>
    </w:p>
    <w:p w14:paraId="4D2384A5" w14:textId="77777777" w:rsidR="00DA3DD4" w:rsidRDefault="00DA3DD4">
      <w:r>
        <w:t xml:space="preserve">        (D) Contractor point of contact.</w:t>
      </w:r>
    </w:p>
    <w:p w14:paraId="4D2384A6" w14:textId="77777777" w:rsidR="00DA3DD4" w:rsidRDefault="00DA3DD4">
      <w:r>
        <w:t xml:space="preserve">      (ii) Provide a copy of the remittance and supporting documentation to the Contracting Officer.</w:t>
      </w:r>
    </w:p>
    <w:p w14:paraId="4D2384A7" w14:textId="77777777" w:rsidR="00DA3DD4" w:rsidRDefault="00DA3DD4">
      <w:r>
        <w:t xml:space="preserve">    (6) </w:t>
      </w:r>
      <w:r w:rsidRPr="002653F8">
        <w:rPr>
          <w:i/>
        </w:rPr>
        <w:t>Interest.</w:t>
      </w:r>
    </w:p>
    <w:p w14:paraId="4D2384A8" w14:textId="77777777" w:rsidR="00DA3DD4" w:rsidRPr="001C7A8F" w:rsidRDefault="00DA3DD4"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4D2384A9" w14:textId="77777777" w:rsidR="00DA3DD4" w:rsidRDefault="00DA3DD4">
      <w:r>
        <w:t xml:space="preserve">      (ii) The Government may issue a demand for payment to the Contractor upon finding a debt is due under the contract.</w:t>
      </w:r>
    </w:p>
    <w:p w14:paraId="4D2384AA" w14:textId="77777777" w:rsidR="00DA3DD4" w:rsidRDefault="00DA3DD4">
      <w:r>
        <w:t xml:space="preserve">      (iii) </w:t>
      </w:r>
      <w:r w:rsidRPr="002653F8">
        <w:rPr>
          <w:i/>
        </w:rPr>
        <w:t>Final decisions.</w:t>
      </w:r>
      <w:r>
        <w:t xml:space="preserve"> The Contracting Officer will issue a final decision as required by 33.211 if—</w:t>
      </w:r>
    </w:p>
    <w:p w14:paraId="4D2384AB" w14:textId="77777777" w:rsidR="00DA3DD4" w:rsidRDefault="00DA3DD4">
      <w:r>
        <w:t xml:space="preserve">        (A) The Contracting Officer and the Contractor are unable to reach agreement on the existence or amount of a debt within 30 days;</w:t>
      </w:r>
    </w:p>
    <w:p w14:paraId="4D2384AC" w14:textId="77777777" w:rsidR="00DA3DD4" w:rsidRDefault="00DA3DD4">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4D2384AD" w14:textId="77777777" w:rsidR="00DA3DD4" w:rsidRDefault="00DA3DD4">
      <w:r>
        <w:t xml:space="preserve">        (C) The Contractor requests a deferment of collection on a debt previously demanded by the Contracting Officer (see 32.607-2).</w:t>
      </w:r>
    </w:p>
    <w:p w14:paraId="4D2384AE" w14:textId="77777777" w:rsidR="00DA3DD4" w:rsidRDefault="00DA3DD4">
      <w:r>
        <w:t xml:space="preserve">      (iv) If a demand for payment was previously issued for the debt, the demand for payment included in the final decision shall identify the same due date as the original demand for payment.</w:t>
      </w:r>
    </w:p>
    <w:p w14:paraId="4D2384AF" w14:textId="77777777" w:rsidR="00DA3DD4" w:rsidRDefault="00DA3DD4">
      <w:r>
        <w:t xml:space="preserve">      (v) Amounts shall be due at the earliest of the following dates:</w:t>
      </w:r>
    </w:p>
    <w:p w14:paraId="4D2384B0" w14:textId="77777777" w:rsidR="00DA3DD4" w:rsidRDefault="00DA3DD4">
      <w:r>
        <w:t xml:space="preserve">        (A) The date fixed under this contract.</w:t>
      </w:r>
    </w:p>
    <w:p w14:paraId="4D2384B1" w14:textId="77777777" w:rsidR="00DA3DD4" w:rsidRDefault="00DA3DD4">
      <w:r>
        <w:t xml:space="preserve">        (B) The date of the first written demand for payment, including any demand for payment resulting from a default termination.</w:t>
      </w:r>
    </w:p>
    <w:p w14:paraId="4D2384B2" w14:textId="77777777" w:rsidR="00DA3DD4" w:rsidRDefault="00DA3DD4">
      <w:r>
        <w:t xml:space="preserve">      (vi) The interest charge shall be computed for the actual number of calendar days involved beginning on the due date and ending on—</w:t>
      </w:r>
    </w:p>
    <w:p w14:paraId="4D2384B3" w14:textId="77777777" w:rsidR="00DA3DD4" w:rsidRDefault="00DA3DD4">
      <w:r>
        <w:t xml:space="preserve">        (A) The date on which the designated office receives payment from the Contractor;</w:t>
      </w:r>
    </w:p>
    <w:p w14:paraId="4D2384B4" w14:textId="77777777" w:rsidR="00DA3DD4" w:rsidRDefault="00DA3DD4">
      <w:r>
        <w:lastRenderedPageBreak/>
        <w:t xml:space="preserve">        (B) The date of issuance of a Government check to the Contractor from which an amount otherwise payable has been withheld as a credit against the contract debt; or</w:t>
      </w:r>
    </w:p>
    <w:p w14:paraId="4D2384B5" w14:textId="77777777" w:rsidR="00DA3DD4" w:rsidRDefault="00DA3DD4">
      <w:r>
        <w:t xml:space="preserve">        (C) The date on which an amount withheld and applied to the contract debt would otherwise have become payable to the Contractor.</w:t>
      </w:r>
    </w:p>
    <w:p w14:paraId="4D2384B6" w14:textId="77777777" w:rsidR="00DA3DD4" w:rsidRDefault="00DA3DD4">
      <w:r>
        <w:t xml:space="preserve">      (vii) The interest charge made under this clause may be reduced under the procedures prescribed in FAR 32.608-2 in effect on the date of this contract.</w:t>
      </w:r>
    </w:p>
    <w:p w14:paraId="4D2384B7" w14:textId="77777777" w:rsidR="00DA3DD4" w:rsidRDefault="00DA3DD4">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4D2384B8" w14:textId="77777777" w:rsidR="00DA3DD4" w:rsidRDefault="00DA3DD4">
      <w:r>
        <w:t xml:space="preserve">    (1) Delivery of the supplies to a carrier, if transportation is f.o.b. origin; or</w:t>
      </w:r>
    </w:p>
    <w:p w14:paraId="4D2384B9" w14:textId="77777777" w:rsidR="00DA3DD4" w:rsidRDefault="00DA3DD4">
      <w:r>
        <w:t xml:space="preserve">    (2) Delivery of the supplies to the Government at the destination specified in the contract, if transportation is f.o.b. destination.</w:t>
      </w:r>
    </w:p>
    <w:p w14:paraId="4D2384BA" w14:textId="77777777" w:rsidR="00DA3DD4" w:rsidRDefault="00DA3DD4">
      <w:r>
        <w:t xml:space="preserve">  (k) </w:t>
      </w:r>
      <w:r w:rsidRPr="002653F8">
        <w:rPr>
          <w:i/>
        </w:rPr>
        <w:t>Taxes.</w:t>
      </w:r>
      <w:r>
        <w:t xml:space="preserve"> The contract price includes all applicable Federal, State, and local taxes and duties.</w:t>
      </w:r>
    </w:p>
    <w:p w14:paraId="4D2384BB" w14:textId="77777777" w:rsidR="00DA3DD4" w:rsidRDefault="00DA3DD4">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4D2384BC" w14:textId="77777777" w:rsidR="00DA3DD4" w:rsidRDefault="00DA3DD4">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4D2384BD" w14:textId="77777777" w:rsidR="00DA3DD4" w:rsidRDefault="00DA3DD4">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4D2384BE" w14:textId="77777777" w:rsidR="00DA3DD4" w:rsidRDefault="00DA3DD4">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4D2384BF" w14:textId="77777777" w:rsidR="00DA3DD4" w:rsidRDefault="00DA3DD4">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4D2384C0" w14:textId="77777777" w:rsidR="00DA3DD4" w:rsidRDefault="00DA3DD4">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4D2384C1" w14:textId="77777777" w:rsidR="00DA3DD4" w:rsidRPr="001C7A8F" w:rsidRDefault="00DA3DD4" w:rsidP="001C7A8F">
      <w:r w:rsidRPr="001C7A8F">
        <w:lastRenderedPageBreak/>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4D2384C2" w14:textId="77777777" w:rsidR="00DA3DD4" w:rsidRPr="00EB602E" w:rsidRDefault="00DA3DD4"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4D2384C3" w14:textId="77777777" w:rsidR="00DA3DD4" w:rsidRPr="00EB602E" w:rsidRDefault="00DA3DD4" w:rsidP="00E61814">
      <w:pPr>
        <w:rPr>
          <w:szCs w:val="20"/>
        </w:rPr>
      </w:pPr>
      <w:r w:rsidRPr="00EB602E">
        <w:rPr>
          <w:szCs w:val="20"/>
        </w:rPr>
        <w:t xml:space="preserve">    (1) The schedule of supplies/services.</w:t>
      </w:r>
    </w:p>
    <w:p w14:paraId="4D2384C4" w14:textId="77777777" w:rsidR="00DA3DD4" w:rsidRPr="00EB602E" w:rsidRDefault="00DA3DD4"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4D2384C5" w14:textId="77777777" w:rsidR="00DA3DD4" w:rsidRPr="00EB602E" w:rsidRDefault="00DA3DD4" w:rsidP="00E61814">
      <w:pPr>
        <w:rPr>
          <w:szCs w:val="20"/>
        </w:rPr>
      </w:pPr>
      <w:r w:rsidRPr="00EB602E">
        <w:rPr>
          <w:szCs w:val="20"/>
        </w:rPr>
        <w:t xml:space="preserve">    (3) The clause at 52.212-5.</w:t>
      </w:r>
    </w:p>
    <w:p w14:paraId="4D2384C6" w14:textId="77777777" w:rsidR="00DA3DD4" w:rsidRPr="00EB602E" w:rsidRDefault="00DA3DD4">
      <w:r w:rsidRPr="00EB602E">
        <w:t xml:space="preserve">    (4) Addenda to this solicitation or contract, including any license agreements for computer software.</w:t>
      </w:r>
    </w:p>
    <w:p w14:paraId="4D2384C7" w14:textId="77777777" w:rsidR="00DA3DD4" w:rsidRPr="00EB602E" w:rsidRDefault="00DA3DD4">
      <w:r w:rsidRPr="00EB602E">
        <w:t xml:space="preserve">    (5) Solicitation provisions if this is a solicitation.</w:t>
      </w:r>
    </w:p>
    <w:p w14:paraId="4D2384C8" w14:textId="77777777" w:rsidR="00DA3DD4" w:rsidRPr="00EB602E" w:rsidRDefault="00DA3DD4">
      <w:r w:rsidRPr="00EB602E">
        <w:t xml:space="preserve">    (6) Other paragraphs of this clause.</w:t>
      </w:r>
    </w:p>
    <w:p w14:paraId="4D2384C9" w14:textId="77777777" w:rsidR="00DA3DD4" w:rsidRPr="00EB602E" w:rsidRDefault="00DA3DD4">
      <w:r w:rsidRPr="00EB602E">
        <w:t xml:space="preserve">    (7) The Standard Form 1449.</w:t>
      </w:r>
    </w:p>
    <w:p w14:paraId="4D2384CA" w14:textId="77777777" w:rsidR="00DA3DD4" w:rsidRPr="00EB602E" w:rsidRDefault="00DA3DD4">
      <w:r w:rsidRPr="00EB602E">
        <w:t xml:space="preserve">    (8) Other documents, exhibits, and attachments</w:t>
      </w:r>
    </w:p>
    <w:p w14:paraId="4D2384CB" w14:textId="77777777" w:rsidR="00DA3DD4" w:rsidRPr="00EB602E" w:rsidRDefault="00DA3DD4">
      <w:r w:rsidRPr="00EB602E">
        <w:t xml:space="preserve">    (9) The specification.</w:t>
      </w:r>
    </w:p>
    <w:p w14:paraId="4D2384CC" w14:textId="77777777" w:rsidR="00DA3DD4" w:rsidRPr="00F43000" w:rsidRDefault="00DA3DD4" w:rsidP="00F43000">
      <w:r w:rsidRPr="00EB602E">
        <w:t xml:space="preserve">  (t) </w:t>
      </w:r>
      <w:r>
        <w:t>[Reserved]</w:t>
      </w:r>
    </w:p>
    <w:p w14:paraId="4D2384CD" w14:textId="77777777" w:rsidR="00DA3DD4" w:rsidRDefault="00DA3DD4" w:rsidP="00AA2727">
      <w:pPr>
        <w:rPr>
          <w:szCs w:val="20"/>
        </w:rPr>
      </w:pPr>
      <w:r>
        <w:rPr>
          <w:szCs w:val="20"/>
        </w:rPr>
        <w:t xml:space="preserve">  (u) </w:t>
      </w:r>
      <w:r w:rsidRPr="00C238B9">
        <w:rPr>
          <w:i/>
          <w:szCs w:val="20"/>
        </w:rPr>
        <w:t>Unauthorized Obligations</w:t>
      </w:r>
      <w:r>
        <w:rPr>
          <w:szCs w:val="20"/>
        </w:rPr>
        <w:t>.</w:t>
      </w:r>
    </w:p>
    <w:p w14:paraId="4D2384CE" w14:textId="77777777" w:rsidR="00DA3DD4" w:rsidRPr="00C238B9" w:rsidRDefault="00DA3DD4"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4D2384CF" w14:textId="77777777" w:rsidR="00DA3DD4" w:rsidRPr="00C238B9" w:rsidRDefault="00DA3DD4"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4D2384D0" w14:textId="77777777" w:rsidR="00DA3DD4" w:rsidRPr="00C238B9" w:rsidRDefault="00DA3DD4"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4D2384D1" w14:textId="77777777" w:rsidR="00DA3DD4" w:rsidRPr="00527715" w:rsidRDefault="00DA3DD4" w:rsidP="00527715">
      <w:r w:rsidRPr="00527715">
        <w:t xml:space="preserve">      (iii) Any such clause is deemed to be stricken from the EULA, TOS, or similar legal instrument or agreement.</w:t>
      </w:r>
    </w:p>
    <w:p w14:paraId="4D2384D2" w14:textId="77777777" w:rsidR="00DA3DD4" w:rsidRPr="00527715" w:rsidRDefault="00DA3DD4" w:rsidP="00527715">
      <w:r w:rsidRPr="00527715">
        <w:t xml:space="preserve">    (2) Paragraph (u)(1) of this clause does not apply to indemnification by the Government that is expressly authorized by statute and specifically authorized under applicable agency regulations and procedures.</w:t>
      </w:r>
    </w:p>
    <w:p w14:paraId="4D2384D3" w14:textId="77777777" w:rsidR="00DA3DD4" w:rsidRDefault="00DA3DD4"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4D2384D4" w14:textId="77777777" w:rsidR="00DA3DD4" w:rsidRDefault="00DA3DD4" w:rsidP="002653F8">
      <w:pPr>
        <w:jc w:val="center"/>
      </w:pPr>
      <w:r>
        <w:lastRenderedPageBreak/>
        <w:t>(End of Clause)</w:t>
      </w:r>
    </w:p>
    <w:p w14:paraId="4D2384D5" w14:textId="77777777" w:rsidR="00DA3DD4" w:rsidRDefault="00DA3DD4">
      <w:r>
        <w:t>ADDENDUM to FAR 52.212-4 CONTRACT TERMS AND CONDITIONS—COMMERCIAL PRODUCTS AND COMMERCIAL SERVICES</w:t>
      </w:r>
    </w:p>
    <w:p w14:paraId="4D2384D6" w14:textId="77777777" w:rsidR="00DA3DD4" w:rsidRDefault="00DA3DD4">
      <w:r>
        <w:t xml:space="preserve">  Clauses that are incorporated by reference (by Citation Number, Title, and Date), have the same force and effect as if they were given in full text. Upon request, the Contracting Officer will make their full text available.</w:t>
      </w:r>
    </w:p>
    <w:p w14:paraId="4D2384D7" w14:textId="77777777" w:rsidR="00DA3DD4" w:rsidRDefault="00DA3DD4">
      <w:r>
        <w:t xml:space="preserve">  The following clauses are incorporated into 52.212-4 as an addendum to this contract:</w:t>
      </w:r>
    </w:p>
    <w:p w14:paraId="4D2384D8" w14:textId="77777777" w:rsidR="00DA3DD4" w:rsidRDefault="00DA3DD4">
      <w:pPr>
        <w:pStyle w:val="Heading2"/>
      </w:pPr>
      <w:bookmarkStart w:id="14" w:name="_Toc229143152"/>
      <w:r>
        <w:t>C.2  52.252-2  CLAUSES INCORPORATED BY REFERENCE  (FEB 1998)</w:t>
      </w:r>
      <w:bookmarkEnd w:id="14"/>
    </w:p>
    <w:p w14:paraId="4D2384D9" w14:textId="77777777" w:rsidR="00DA3DD4" w:rsidRDefault="00DA3DD4">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D2384DA" w14:textId="77777777" w:rsidR="00DA3DD4" w:rsidRDefault="00DA3DD4" w:rsidP="00F50F9D">
      <w:pPr>
        <w:pStyle w:val="NoSpacing"/>
        <w:spacing w:before="160"/>
      </w:pPr>
      <w:r>
        <w:t xml:space="preserve">  https://www.acquisition.gov/browse/index/far</w:t>
      </w:r>
    </w:p>
    <w:p w14:paraId="4D2384DB" w14:textId="77777777" w:rsidR="00DA3DD4" w:rsidRDefault="00DA3DD4">
      <w:pPr>
        <w:pStyle w:val="NoSpacing"/>
      </w:pPr>
      <w:r>
        <w:t xml:space="preserve">  https://www.va.gov/oal/library/vaar/</w:t>
      </w:r>
    </w:p>
    <w:p w14:paraId="4D2384DC" w14:textId="77777777" w:rsidR="00DA3DD4" w:rsidRDefault="00DA3DD4">
      <w:pPr>
        <w:pStyle w:val="NoSpacing"/>
      </w:pPr>
      <w:r>
        <w:t xml:space="preserve">  </w:t>
      </w:r>
    </w:p>
    <w:p w14:paraId="4D2384DD" w14:textId="77777777" w:rsidR="00DA3DD4" w:rsidRDefault="00DA3DD4"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5644D" w14:paraId="4D2384E1" w14:textId="77777777">
        <w:tc>
          <w:tcPr>
            <w:tcW w:w="1440" w:type="dxa"/>
          </w:tcPr>
          <w:p w14:paraId="4D2384DE" w14:textId="77777777" w:rsidR="0065644D" w:rsidRDefault="00DA3DD4">
            <w:pPr>
              <w:pStyle w:val="ByReference"/>
            </w:pPr>
            <w:r>
              <w:rPr>
                <w:b/>
                <w:u w:val="single"/>
              </w:rPr>
              <w:t>FAR Number</w:t>
            </w:r>
          </w:p>
        </w:tc>
        <w:tc>
          <w:tcPr>
            <w:tcW w:w="6192" w:type="dxa"/>
          </w:tcPr>
          <w:p w14:paraId="4D2384DF" w14:textId="77777777" w:rsidR="0065644D" w:rsidRDefault="00DA3DD4">
            <w:pPr>
              <w:pStyle w:val="ByReference"/>
            </w:pPr>
            <w:r>
              <w:rPr>
                <w:b/>
                <w:u w:val="single"/>
              </w:rPr>
              <w:t>Title</w:t>
            </w:r>
          </w:p>
        </w:tc>
        <w:tc>
          <w:tcPr>
            <w:tcW w:w="1440" w:type="dxa"/>
          </w:tcPr>
          <w:p w14:paraId="4D2384E0" w14:textId="77777777" w:rsidR="0065644D" w:rsidRDefault="00DA3DD4">
            <w:pPr>
              <w:pStyle w:val="ByReference"/>
            </w:pPr>
            <w:r>
              <w:rPr>
                <w:b/>
                <w:u w:val="single"/>
              </w:rPr>
              <w:t>Date</w:t>
            </w:r>
          </w:p>
        </w:tc>
      </w:tr>
      <w:tr w:rsidR="0065644D" w14:paraId="4D2384E5" w14:textId="77777777">
        <w:tc>
          <w:tcPr>
            <w:tcW w:w="1440" w:type="dxa"/>
          </w:tcPr>
          <w:p w14:paraId="4D2384E2" w14:textId="77777777" w:rsidR="0065644D" w:rsidRDefault="00DA3DD4">
            <w:pPr>
              <w:pStyle w:val="ByReference"/>
            </w:pPr>
            <w:r>
              <w:t>52.203-6</w:t>
            </w:r>
          </w:p>
        </w:tc>
        <w:tc>
          <w:tcPr>
            <w:tcW w:w="6192" w:type="dxa"/>
          </w:tcPr>
          <w:p w14:paraId="4D2384E3" w14:textId="77777777" w:rsidR="0065644D" w:rsidRDefault="00DA3DD4">
            <w:pPr>
              <w:pStyle w:val="ByReference"/>
            </w:pPr>
            <w:r>
              <w:t>RESTRICTIONS ON SUBCONTRACTOR SALES TO THE GOVERNMENT ALTERNATE I (NOV 2021)</w:t>
            </w:r>
          </w:p>
        </w:tc>
        <w:tc>
          <w:tcPr>
            <w:tcW w:w="1440" w:type="dxa"/>
          </w:tcPr>
          <w:p w14:paraId="4D2384E4" w14:textId="77777777" w:rsidR="0065644D" w:rsidRDefault="00DA3DD4">
            <w:pPr>
              <w:pStyle w:val="ByReference"/>
            </w:pPr>
            <w:r>
              <w:t>JUN 2020</w:t>
            </w:r>
          </w:p>
        </w:tc>
      </w:tr>
      <w:tr w:rsidR="0065644D" w14:paraId="4D2384E9" w14:textId="77777777">
        <w:tc>
          <w:tcPr>
            <w:tcW w:w="1440" w:type="dxa"/>
          </w:tcPr>
          <w:p w14:paraId="4D2384E6" w14:textId="77777777" w:rsidR="0065644D" w:rsidRDefault="00DA3DD4">
            <w:pPr>
              <w:pStyle w:val="ByReference"/>
            </w:pPr>
            <w:r>
              <w:t>52.203-17</w:t>
            </w:r>
          </w:p>
        </w:tc>
        <w:tc>
          <w:tcPr>
            <w:tcW w:w="6192" w:type="dxa"/>
          </w:tcPr>
          <w:p w14:paraId="4D2384E7" w14:textId="77777777" w:rsidR="0065644D" w:rsidRDefault="00DA3DD4">
            <w:pPr>
              <w:pStyle w:val="ByReference"/>
            </w:pPr>
            <w:r>
              <w:t>CONTRACTOR EMPLOYEE WHISTLEBLOWER RIGHTS</w:t>
            </w:r>
          </w:p>
        </w:tc>
        <w:tc>
          <w:tcPr>
            <w:tcW w:w="1440" w:type="dxa"/>
          </w:tcPr>
          <w:p w14:paraId="4D2384E8" w14:textId="77777777" w:rsidR="0065644D" w:rsidRDefault="00DA3DD4">
            <w:pPr>
              <w:pStyle w:val="ByReference"/>
            </w:pPr>
            <w:r>
              <w:t>NOV 2023</w:t>
            </w:r>
          </w:p>
        </w:tc>
      </w:tr>
      <w:tr w:rsidR="0065644D" w14:paraId="4D2384ED" w14:textId="77777777">
        <w:tc>
          <w:tcPr>
            <w:tcW w:w="1440" w:type="dxa"/>
          </w:tcPr>
          <w:p w14:paraId="4D2384EA" w14:textId="77777777" w:rsidR="0065644D" w:rsidRDefault="00DA3DD4">
            <w:pPr>
              <w:pStyle w:val="ByReference"/>
            </w:pPr>
            <w:r>
              <w:t>52.203-19</w:t>
            </w:r>
          </w:p>
        </w:tc>
        <w:tc>
          <w:tcPr>
            <w:tcW w:w="6192" w:type="dxa"/>
          </w:tcPr>
          <w:p w14:paraId="4D2384EB" w14:textId="77777777" w:rsidR="0065644D" w:rsidRDefault="00DA3DD4">
            <w:pPr>
              <w:pStyle w:val="ByReference"/>
            </w:pPr>
            <w:r>
              <w:t>PROHIBITION ON REQUIRING CERTAIN INTERNAL CONFIDENTIALITY AGREEMENTS OR STATEMENTS</w:t>
            </w:r>
          </w:p>
        </w:tc>
        <w:tc>
          <w:tcPr>
            <w:tcW w:w="1440" w:type="dxa"/>
          </w:tcPr>
          <w:p w14:paraId="4D2384EC" w14:textId="77777777" w:rsidR="0065644D" w:rsidRDefault="00DA3DD4">
            <w:pPr>
              <w:pStyle w:val="ByReference"/>
            </w:pPr>
            <w:r>
              <w:t>JAN 2017</w:t>
            </w:r>
          </w:p>
        </w:tc>
      </w:tr>
      <w:tr w:rsidR="0065644D" w14:paraId="4D2384F1" w14:textId="77777777">
        <w:tc>
          <w:tcPr>
            <w:tcW w:w="1440" w:type="dxa"/>
          </w:tcPr>
          <w:p w14:paraId="4D2384EE" w14:textId="77777777" w:rsidR="0065644D" w:rsidRDefault="00DA3DD4">
            <w:pPr>
              <w:pStyle w:val="ByReference"/>
            </w:pPr>
            <w:r>
              <w:t>52.204-9</w:t>
            </w:r>
          </w:p>
        </w:tc>
        <w:tc>
          <w:tcPr>
            <w:tcW w:w="6192" w:type="dxa"/>
          </w:tcPr>
          <w:p w14:paraId="4D2384EF" w14:textId="77777777" w:rsidR="0065644D" w:rsidRDefault="00DA3DD4">
            <w:pPr>
              <w:pStyle w:val="ByReference"/>
            </w:pPr>
            <w:r>
              <w:t>PERSONAL IDENTITY VERIFICATION OF CONTRACTOR PERSONNEL</w:t>
            </w:r>
          </w:p>
        </w:tc>
        <w:tc>
          <w:tcPr>
            <w:tcW w:w="1440" w:type="dxa"/>
          </w:tcPr>
          <w:p w14:paraId="4D2384F0" w14:textId="77777777" w:rsidR="0065644D" w:rsidRDefault="00DA3DD4">
            <w:pPr>
              <w:pStyle w:val="ByReference"/>
            </w:pPr>
            <w:r>
              <w:t>JAN 2011</w:t>
            </w:r>
          </w:p>
        </w:tc>
      </w:tr>
      <w:tr w:rsidR="0065644D" w14:paraId="4D2384F5" w14:textId="77777777">
        <w:tc>
          <w:tcPr>
            <w:tcW w:w="1440" w:type="dxa"/>
          </w:tcPr>
          <w:p w14:paraId="4D2384F2" w14:textId="77777777" w:rsidR="0065644D" w:rsidRDefault="00DA3DD4">
            <w:pPr>
              <w:pStyle w:val="ByReference"/>
            </w:pPr>
            <w:r>
              <w:t>52.204-13</w:t>
            </w:r>
          </w:p>
        </w:tc>
        <w:tc>
          <w:tcPr>
            <w:tcW w:w="6192" w:type="dxa"/>
          </w:tcPr>
          <w:p w14:paraId="4D2384F3" w14:textId="77777777" w:rsidR="0065644D" w:rsidRDefault="00DA3DD4">
            <w:pPr>
              <w:pStyle w:val="ByReference"/>
            </w:pPr>
            <w:r>
              <w:t>SYSTEM FOR AWARD MANAGEMENT—MAINTENANCE (DEVIATION)</w:t>
            </w:r>
          </w:p>
        </w:tc>
        <w:tc>
          <w:tcPr>
            <w:tcW w:w="1440" w:type="dxa"/>
          </w:tcPr>
          <w:p w14:paraId="4D2384F4" w14:textId="77777777" w:rsidR="0065644D" w:rsidRDefault="00DA3DD4">
            <w:pPr>
              <w:pStyle w:val="ByReference"/>
            </w:pPr>
            <w:r>
              <w:t>NOV 2025</w:t>
            </w:r>
          </w:p>
        </w:tc>
      </w:tr>
      <w:tr w:rsidR="0065644D" w14:paraId="4D2384F9" w14:textId="77777777">
        <w:tc>
          <w:tcPr>
            <w:tcW w:w="1440" w:type="dxa"/>
          </w:tcPr>
          <w:p w14:paraId="4D2384F6" w14:textId="77777777" w:rsidR="0065644D" w:rsidRDefault="00DA3DD4">
            <w:pPr>
              <w:pStyle w:val="ByReference"/>
            </w:pPr>
            <w:r>
              <w:t>52.209-6</w:t>
            </w:r>
          </w:p>
        </w:tc>
        <w:tc>
          <w:tcPr>
            <w:tcW w:w="6192" w:type="dxa"/>
          </w:tcPr>
          <w:p w14:paraId="4D2384F7" w14:textId="77777777" w:rsidR="0065644D" w:rsidRDefault="00DA3DD4">
            <w:pPr>
              <w:pStyle w:val="ByReference"/>
            </w:pPr>
            <w:r>
              <w:t>PROTECTING THE GOVERNMENT'S INTEREST WHEN SUBCONTRACTING WITH CONTRACTORS DEBARRED, SUSPENDED, PROPOSED FOR DEBARMENT, OR VOLUNTARILY EXCLUDED</w:t>
            </w:r>
          </w:p>
        </w:tc>
        <w:tc>
          <w:tcPr>
            <w:tcW w:w="1440" w:type="dxa"/>
          </w:tcPr>
          <w:p w14:paraId="4D2384F8" w14:textId="77777777" w:rsidR="0065644D" w:rsidRDefault="00DA3DD4">
            <w:pPr>
              <w:pStyle w:val="ByReference"/>
            </w:pPr>
            <w:r>
              <w:t>JAN 2025</w:t>
            </w:r>
          </w:p>
        </w:tc>
      </w:tr>
      <w:tr w:rsidR="0065644D" w14:paraId="4D2384FD" w14:textId="77777777">
        <w:tc>
          <w:tcPr>
            <w:tcW w:w="1440" w:type="dxa"/>
          </w:tcPr>
          <w:p w14:paraId="4D2384FA" w14:textId="77777777" w:rsidR="0065644D" w:rsidRDefault="00DA3DD4">
            <w:pPr>
              <w:pStyle w:val="ByReference"/>
            </w:pPr>
            <w:r>
              <w:t>52.209-10</w:t>
            </w:r>
          </w:p>
        </w:tc>
        <w:tc>
          <w:tcPr>
            <w:tcW w:w="6192" w:type="dxa"/>
          </w:tcPr>
          <w:p w14:paraId="4D2384FB" w14:textId="77777777" w:rsidR="0065644D" w:rsidRDefault="00DA3DD4">
            <w:pPr>
              <w:pStyle w:val="ByReference"/>
            </w:pPr>
            <w:r>
              <w:t>PROHIBITION ON CONTRACTING WITH INVERTED DOMESTIC CORPORATIONS</w:t>
            </w:r>
          </w:p>
        </w:tc>
        <w:tc>
          <w:tcPr>
            <w:tcW w:w="1440" w:type="dxa"/>
          </w:tcPr>
          <w:p w14:paraId="4D2384FC" w14:textId="77777777" w:rsidR="0065644D" w:rsidRDefault="00DA3DD4">
            <w:pPr>
              <w:pStyle w:val="ByReference"/>
            </w:pPr>
            <w:r>
              <w:t>NOV 2015</w:t>
            </w:r>
          </w:p>
        </w:tc>
      </w:tr>
      <w:tr w:rsidR="0065644D" w14:paraId="4D238501" w14:textId="77777777">
        <w:tc>
          <w:tcPr>
            <w:tcW w:w="1440" w:type="dxa"/>
          </w:tcPr>
          <w:p w14:paraId="4D2384FE" w14:textId="77777777" w:rsidR="0065644D" w:rsidRDefault="00DA3DD4">
            <w:pPr>
              <w:pStyle w:val="ByReference"/>
            </w:pPr>
            <w:r>
              <w:t>52.219-8</w:t>
            </w:r>
          </w:p>
        </w:tc>
        <w:tc>
          <w:tcPr>
            <w:tcW w:w="6192" w:type="dxa"/>
          </w:tcPr>
          <w:p w14:paraId="4D2384FF" w14:textId="77777777" w:rsidR="0065644D" w:rsidRDefault="00DA3DD4">
            <w:pPr>
              <w:pStyle w:val="ByReference"/>
            </w:pPr>
            <w:r>
              <w:t>UTILIZATION OF SMALL BUSINESS CONCERNS (DEVIATION)</w:t>
            </w:r>
          </w:p>
        </w:tc>
        <w:tc>
          <w:tcPr>
            <w:tcW w:w="1440" w:type="dxa"/>
          </w:tcPr>
          <w:p w14:paraId="4D238500" w14:textId="77777777" w:rsidR="0065644D" w:rsidRDefault="00DA3DD4">
            <w:pPr>
              <w:pStyle w:val="ByReference"/>
            </w:pPr>
            <w:r>
              <w:t>NOV 2025</w:t>
            </w:r>
          </w:p>
        </w:tc>
      </w:tr>
      <w:tr w:rsidR="0065644D" w14:paraId="4D238505" w14:textId="77777777">
        <w:tc>
          <w:tcPr>
            <w:tcW w:w="1440" w:type="dxa"/>
          </w:tcPr>
          <w:p w14:paraId="4D238502" w14:textId="77777777" w:rsidR="0065644D" w:rsidRDefault="00DA3DD4">
            <w:pPr>
              <w:pStyle w:val="ByReference"/>
            </w:pPr>
            <w:r>
              <w:t>52.222-3</w:t>
            </w:r>
          </w:p>
        </w:tc>
        <w:tc>
          <w:tcPr>
            <w:tcW w:w="6192" w:type="dxa"/>
          </w:tcPr>
          <w:p w14:paraId="4D238503" w14:textId="77777777" w:rsidR="0065644D" w:rsidRDefault="00DA3DD4">
            <w:pPr>
              <w:pStyle w:val="ByReference"/>
            </w:pPr>
            <w:r>
              <w:t>CONVICT LABOR (DEVIATION)</w:t>
            </w:r>
          </w:p>
        </w:tc>
        <w:tc>
          <w:tcPr>
            <w:tcW w:w="1440" w:type="dxa"/>
          </w:tcPr>
          <w:p w14:paraId="4D238504" w14:textId="77777777" w:rsidR="0065644D" w:rsidRDefault="00DA3DD4">
            <w:pPr>
              <w:pStyle w:val="ByReference"/>
            </w:pPr>
            <w:r>
              <w:t>NOV 2025</w:t>
            </w:r>
          </w:p>
        </w:tc>
      </w:tr>
      <w:tr w:rsidR="0065644D" w14:paraId="4D238509" w14:textId="77777777">
        <w:tc>
          <w:tcPr>
            <w:tcW w:w="1440" w:type="dxa"/>
          </w:tcPr>
          <w:p w14:paraId="4D238506" w14:textId="77777777" w:rsidR="0065644D" w:rsidRDefault="00DA3DD4">
            <w:pPr>
              <w:pStyle w:val="ByReference"/>
            </w:pPr>
            <w:r>
              <w:t>52.222-19</w:t>
            </w:r>
          </w:p>
        </w:tc>
        <w:tc>
          <w:tcPr>
            <w:tcW w:w="6192" w:type="dxa"/>
          </w:tcPr>
          <w:p w14:paraId="4D238507" w14:textId="77777777" w:rsidR="0065644D" w:rsidRDefault="00DA3DD4">
            <w:pPr>
              <w:pStyle w:val="ByReference"/>
            </w:pPr>
            <w:r>
              <w:t>CHILD LABOR—COOPERATION WITH AUTHORITIES AND REMEDIES (DEVIATION)</w:t>
            </w:r>
          </w:p>
        </w:tc>
        <w:tc>
          <w:tcPr>
            <w:tcW w:w="1440" w:type="dxa"/>
          </w:tcPr>
          <w:p w14:paraId="4D238508" w14:textId="77777777" w:rsidR="0065644D" w:rsidRDefault="00DA3DD4">
            <w:pPr>
              <w:pStyle w:val="ByReference"/>
            </w:pPr>
            <w:r>
              <w:t>NOV 2025</w:t>
            </w:r>
          </w:p>
        </w:tc>
      </w:tr>
      <w:tr w:rsidR="0065644D" w14:paraId="4D23850D" w14:textId="77777777">
        <w:tc>
          <w:tcPr>
            <w:tcW w:w="1440" w:type="dxa"/>
          </w:tcPr>
          <w:p w14:paraId="4D23850A" w14:textId="77777777" w:rsidR="0065644D" w:rsidRDefault="00DA3DD4">
            <w:pPr>
              <w:pStyle w:val="ByReference"/>
            </w:pPr>
            <w:r>
              <w:t>52.222-35</w:t>
            </w:r>
          </w:p>
        </w:tc>
        <w:tc>
          <w:tcPr>
            <w:tcW w:w="6192" w:type="dxa"/>
          </w:tcPr>
          <w:p w14:paraId="4D23850B" w14:textId="77777777" w:rsidR="0065644D" w:rsidRDefault="00DA3DD4">
            <w:pPr>
              <w:pStyle w:val="ByReference"/>
            </w:pPr>
            <w:r>
              <w:t>EQUAL OPPORTUNITY FOR VETERANS (DEVIATION)</w:t>
            </w:r>
          </w:p>
        </w:tc>
        <w:tc>
          <w:tcPr>
            <w:tcW w:w="1440" w:type="dxa"/>
          </w:tcPr>
          <w:p w14:paraId="4D23850C" w14:textId="77777777" w:rsidR="0065644D" w:rsidRDefault="00DA3DD4">
            <w:pPr>
              <w:pStyle w:val="ByReference"/>
            </w:pPr>
            <w:r>
              <w:t>NOV 2025</w:t>
            </w:r>
          </w:p>
        </w:tc>
      </w:tr>
      <w:tr w:rsidR="0065644D" w14:paraId="4D238511" w14:textId="77777777">
        <w:tc>
          <w:tcPr>
            <w:tcW w:w="1440" w:type="dxa"/>
          </w:tcPr>
          <w:p w14:paraId="4D23850E" w14:textId="77777777" w:rsidR="0065644D" w:rsidRDefault="00DA3DD4">
            <w:pPr>
              <w:pStyle w:val="ByReference"/>
            </w:pPr>
            <w:r>
              <w:t>52.222-36</w:t>
            </w:r>
          </w:p>
        </w:tc>
        <w:tc>
          <w:tcPr>
            <w:tcW w:w="6192" w:type="dxa"/>
          </w:tcPr>
          <w:p w14:paraId="4D23850F" w14:textId="77777777" w:rsidR="0065644D" w:rsidRDefault="00DA3DD4">
            <w:pPr>
              <w:pStyle w:val="ByReference"/>
            </w:pPr>
            <w:r>
              <w:t>EQUAL OPPORTUNITY FOR WORKERS WITH DISABILITIES (DEVIATION)</w:t>
            </w:r>
          </w:p>
        </w:tc>
        <w:tc>
          <w:tcPr>
            <w:tcW w:w="1440" w:type="dxa"/>
          </w:tcPr>
          <w:p w14:paraId="4D238510" w14:textId="77777777" w:rsidR="0065644D" w:rsidRDefault="00DA3DD4">
            <w:pPr>
              <w:pStyle w:val="ByReference"/>
            </w:pPr>
            <w:r>
              <w:t>NOV 2025</w:t>
            </w:r>
          </w:p>
        </w:tc>
      </w:tr>
      <w:tr w:rsidR="0065644D" w14:paraId="4D238515" w14:textId="77777777">
        <w:tc>
          <w:tcPr>
            <w:tcW w:w="1440" w:type="dxa"/>
          </w:tcPr>
          <w:p w14:paraId="4D238512" w14:textId="77777777" w:rsidR="0065644D" w:rsidRDefault="00DA3DD4">
            <w:pPr>
              <w:pStyle w:val="ByReference"/>
            </w:pPr>
            <w:r>
              <w:t>52.222-37</w:t>
            </w:r>
          </w:p>
        </w:tc>
        <w:tc>
          <w:tcPr>
            <w:tcW w:w="6192" w:type="dxa"/>
          </w:tcPr>
          <w:p w14:paraId="4D238513" w14:textId="77777777" w:rsidR="0065644D" w:rsidRDefault="00DA3DD4">
            <w:pPr>
              <w:pStyle w:val="ByReference"/>
            </w:pPr>
            <w:r>
              <w:t>EMPLOYMENT REPORTS ON VETERANS (DEVIATION)</w:t>
            </w:r>
          </w:p>
        </w:tc>
        <w:tc>
          <w:tcPr>
            <w:tcW w:w="1440" w:type="dxa"/>
          </w:tcPr>
          <w:p w14:paraId="4D238514" w14:textId="77777777" w:rsidR="0065644D" w:rsidRDefault="00DA3DD4">
            <w:pPr>
              <w:pStyle w:val="ByReference"/>
            </w:pPr>
            <w:r>
              <w:t>NOV 2025</w:t>
            </w:r>
          </w:p>
        </w:tc>
      </w:tr>
      <w:tr w:rsidR="0065644D" w14:paraId="4D238519" w14:textId="77777777">
        <w:tc>
          <w:tcPr>
            <w:tcW w:w="1440" w:type="dxa"/>
          </w:tcPr>
          <w:p w14:paraId="4D238516" w14:textId="77777777" w:rsidR="0065644D" w:rsidRDefault="00DA3DD4">
            <w:pPr>
              <w:pStyle w:val="ByReference"/>
            </w:pPr>
            <w:r>
              <w:t>52.222-40</w:t>
            </w:r>
          </w:p>
        </w:tc>
        <w:tc>
          <w:tcPr>
            <w:tcW w:w="6192" w:type="dxa"/>
          </w:tcPr>
          <w:p w14:paraId="4D238517" w14:textId="77777777" w:rsidR="0065644D" w:rsidRDefault="00DA3DD4">
            <w:pPr>
              <w:pStyle w:val="ByReference"/>
            </w:pPr>
            <w:r>
              <w:t>NOTIFICATION OF EMPLOYEE RIGHTS UNDER THE NATIONAL LABOR RELATIONS ACT (DEVIATION)</w:t>
            </w:r>
          </w:p>
        </w:tc>
        <w:tc>
          <w:tcPr>
            <w:tcW w:w="1440" w:type="dxa"/>
          </w:tcPr>
          <w:p w14:paraId="4D238518" w14:textId="77777777" w:rsidR="0065644D" w:rsidRDefault="00DA3DD4">
            <w:pPr>
              <w:pStyle w:val="ByReference"/>
            </w:pPr>
            <w:r>
              <w:t>NOV 2025</w:t>
            </w:r>
          </w:p>
        </w:tc>
      </w:tr>
      <w:tr w:rsidR="0065644D" w14:paraId="4D23851D" w14:textId="77777777">
        <w:tc>
          <w:tcPr>
            <w:tcW w:w="1440" w:type="dxa"/>
          </w:tcPr>
          <w:p w14:paraId="4D23851A" w14:textId="77777777" w:rsidR="0065644D" w:rsidRDefault="00DA3DD4">
            <w:pPr>
              <w:pStyle w:val="ByReference"/>
            </w:pPr>
            <w:r>
              <w:t>52.222-41</w:t>
            </w:r>
          </w:p>
        </w:tc>
        <w:tc>
          <w:tcPr>
            <w:tcW w:w="6192" w:type="dxa"/>
          </w:tcPr>
          <w:p w14:paraId="4D23851B" w14:textId="77777777" w:rsidR="0065644D" w:rsidRDefault="00DA3DD4">
            <w:pPr>
              <w:pStyle w:val="ByReference"/>
            </w:pPr>
            <w:r>
              <w:t>SERVICE CONTRACT LABOR STANDARDS (DEVIATION)</w:t>
            </w:r>
          </w:p>
        </w:tc>
        <w:tc>
          <w:tcPr>
            <w:tcW w:w="1440" w:type="dxa"/>
          </w:tcPr>
          <w:p w14:paraId="4D23851C" w14:textId="77777777" w:rsidR="0065644D" w:rsidRDefault="00DA3DD4">
            <w:pPr>
              <w:pStyle w:val="ByReference"/>
            </w:pPr>
            <w:r>
              <w:t>NOV 2025</w:t>
            </w:r>
          </w:p>
        </w:tc>
      </w:tr>
      <w:tr w:rsidR="0065644D" w14:paraId="4D238521" w14:textId="77777777">
        <w:tc>
          <w:tcPr>
            <w:tcW w:w="1440" w:type="dxa"/>
          </w:tcPr>
          <w:p w14:paraId="4D23851E" w14:textId="77777777" w:rsidR="0065644D" w:rsidRDefault="00DA3DD4">
            <w:pPr>
              <w:pStyle w:val="ByReference"/>
            </w:pPr>
            <w:r>
              <w:t>52.222-42</w:t>
            </w:r>
          </w:p>
        </w:tc>
        <w:tc>
          <w:tcPr>
            <w:tcW w:w="6192" w:type="dxa"/>
          </w:tcPr>
          <w:p w14:paraId="4D23851F" w14:textId="77777777" w:rsidR="0065644D" w:rsidRDefault="00DA3DD4">
            <w:pPr>
              <w:pStyle w:val="ByReference"/>
            </w:pPr>
            <w:r>
              <w:t>STATEMENT OF EQUIVALENT RATES FOR FEDERAL HIRES</w:t>
            </w:r>
          </w:p>
        </w:tc>
        <w:tc>
          <w:tcPr>
            <w:tcW w:w="1440" w:type="dxa"/>
          </w:tcPr>
          <w:p w14:paraId="4D238520" w14:textId="77777777" w:rsidR="0065644D" w:rsidRDefault="00DA3DD4">
            <w:pPr>
              <w:pStyle w:val="ByReference"/>
            </w:pPr>
            <w:r>
              <w:t>MAY 2014</w:t>
            </w:r>
          </w:p>
        </w:tc>
      </w:tr>
      <w:tr w:rsidR="0065644D" w14:paraId="4D238525" w14:textId="77777777">
        <w:tc>
          <w:tcPr>
            <w:tcW w:w="1440" w:type="dxa"/>
          </w:tcPr>
          <w:p w14:paraId="4D238522" w14:textId="77777777" w:rsidR="0065644D" w:rsidRDefault="00DA3DD4">
            <w:pPr>
              <w:pStyle w:val="ByReference"/>
            </w:pPr>
            <w:r>
              <w:t>52.222-43</w:t>
            </w:r>
          </w:p>
        </w:tc>
        <w:tc>
          <w:tcPr>
            <w:tcW w:w="6192" w:type="dxa"/>
          </w:tcPr>
          <w:p w14:paraId="4D238523" w14:textId="77777777" w:rsidR="0065644D" w:rsidRDefault="00DA3DD4">
            <w:pPr>
              <w:pStyle w:val="ByReference"/>
            </w:pPr>
            <w:r>
              <w:t xml:space="preserve">FAIR LABOR STANDARDS ACT AND SERVICE CONTRACT LABOR STANDARDS-PRICE ADJUSTMENT (MULTIPLE YEAR AND OPTION CONTRACTS) </w:t>
            </w:r>
            <w:r>
              <w:lastRenderedPageBreak/>
              <w:t>(DEVIATION)</w:t>
            </w:r>
          </w:p>
        </w:tc>
        <w:tc>
          <w:tcPr>
            <w:tcW w:w="1440" w:type="dxa"/>
          </w:tcPr>
          <w:p w14:paraId="4D238524" w14:textId="77777777" w:rsidR="0065644D" w:rsidRDefault="00DA3DD4">
            <w:pPr>
              <w:pStyle w:val="ByReference"/>
            </w:pPr>
            <w:r>
              <w:lastRenderedPageBreak/>
              <w:t>NOV 2025</w:t>
            </w:r>
          </w:p>
        </w:tc>
      </w:tr>
      <w:tr w:rsidR="0065644D" w14:paraId="4D238529" w14:textId="77777777">
        <w:tc>
          <w:tcPr>
            <w:tcW w:w="1440" w:type="dxa"/>
          </w:tcPr>
          <w:p w14:paraId="4D238526" w14:textId="77777777" w:rsidR="0065644D" w:rsidRDefault="00DA3DD4">
            <w:pPr>
              <w:pStyle w:val="ByReference"/>
            </w:pPr>
            <w:r>
              <w:t>52.222-50</w:t>
            </w:r>
          </w:p>
        </w:tc>
        <w:tc>
          <w:tcPr>
            <w:tcW w:w="6192" w:type="dxa"/>
          </w:tcPr>
          <w:p w14:paraId="4D238527" w14:textId="77777777" w:rsidR="0065644D" w:rsidRDefault="00DA3DD4">
            <w:pPr>
              <w:pStyle w:val="ByReference"/>
            </w:pPr>
            <w:r>
              <w:t>COMBATING TRAFFICKING IN PERSONS (DEVIATION)</w:t>
            </w:r>
          </w:p>
        </w:tc>
        <w:tc>
          <w:tcPr>
            <w:tcW w:w="1440" w:type="dxa"/>
          </w:tcPr>
          <w:p w14:paraId="4D238528" w14:textId="77777777" w:rsidR="0065644D" w:rsidRDefault="00DA3DD4">
            <w:pPr>
              <w:pStyle w:val="ByReference"/>
            </w:pPr>
            <w:r>
              <w:t>NOV 2025</w:t>
            </w:r>
          </w:p>
        </w:tc>
      </w:tr>
      <w:tr w:rsidR="0065644D" w14:paraId="4D23852D" w14:textId="77777777">
        <w:tc>
          <w:tcPr>
            <w:tcW w:w="1440" w:type="dxa"/>
          </w:tcPr>
          <w:p w14:paraId="4D23852A" w14:textId="77777777" w:rsidR="0065644D" w:rsidRDefault="00DA3DD4">
            <w:pPr>
              <w:pStyle w:val="ByReference"/>
            </w:pPr>
            <w:r>
              <w:t>52.222-54</w:t>
            </w:r>
          </w:p>
        </w:tc>
        <w:tc>
          <w:tcPr>
            <w:tcW w:w="6192" w:type="dxa"/>
          </w:tcPr>
          <w:p w14:paraId="4D23852B" w14:textId="77777777" w:rsidR="0065644D" w:rsidRDefault="00DA3DD4">
            <w:pPr>
              <w:pStyle w:val="ByReference"/>
            </w:pPr>
            <w:r>
              <w:t>EMPLOYMENT ELIGIBILITY VERIFICATION (DEVIATION)</w:t>
            </w:r>
          </w:p>
        </w:tc>
        <w:tc>
          <w:tcPr>
            <w:tcW w:w="1440" w:type="dxa"/>
          </w:tcPr>
          <w:p w14:paraId="4D23852C" w14:textId="77777777" w:rsidR="0065644D" w:rsidRDefault="00DA3DD4">
            <w:pPr>
              <w:pStyle w:val="ByReference"/>
            </w:pPr>
            <w:r>
              <w:t>NOV 2025</w:t>
            </w:r>
          </w:p>
        </w:tc>
      </w:tr>
      <w:tr w:rsidR="0065644D" w14:paraId="4D238531" w14:textId="77777777">
        <w:tc>
          <w:tcPr>
            <w:tcW w:w="1440" w:type="dxa"/>
          </w:tcPr>
          <w:p w14:paraId="4D23852E" w14:textId="77777777" w:rsidR="0065644D" w:rsidRDefault="00DA3DD4">
            <w:pPr>
              <w:pStyle w:val="ByReference"/>
            </w:pPr>
            <w:r>
              <w:t>52.222-62</w:t>
            </w:r>
          </w:p>
        </w:tc>
        <w:tc>
          <w:tcPr>
            <w:tcW w:w="6192" w:type="dxa"/>
          </w:tcPr>
          <w:p w14:paraId="4D23852F" w14:textId="77777777" w:rsidR="0065644D" w:rsidRDefault="00DA3DD4">
            <w:pPr>
              <w:pStyle w:val="ByReference"/>
            </w:pPr>
            <w:r>
              <w:t>PAID SICK LEAVE UNDER EXECUTIVE ORDER 13706 (DEVIATION)</w:t>
            </w:r>
          </w:p>
        </w:tc>
        <w:tc>
          <w:tcPr>
            <w:tcW w:w="1440" w:type="dxa"/>
          </w:tcPr>
          <w:p w14:paraId="4D238530" w14:textId="77777777" w:rsidR="0065644D" w:rsidRDefault="00DA3DD4">
            <w:pPr>
              <w:pStyle w:val="ByReference"/>
            </w:pPr>
            <w:r>
              <w:t>NOV 2025</w:t>
            </w:r>
          </w:p>
        </w:tc>
      </w:tr>
      <w:tr w:rsidR="0065644D" w14:paraId="4D238535" w14:textId="77777777">
        <w:tc>
          <w:tcPr>
            <w:tcW w:w="1440" w:type="dxa"/>
          </w:tcPr>
          <w:p w14:paraId="4D238532" w14:textId="77777777" w:rsidR="0065644D" w:rsidRDefault="00DA3DD4">
            <w:pPr>
              <w:pStyle w:val="ByReference"/>
            </w:pPr>
            <w:r>
              <w:t>52.223-23</w:t>
            </w:r>
          </w:p>
        </w:tc>
        <w:tc>
          <w:tcPr>
            <w:tcW w:w="6192" w:type="dxa"/>
          </w:tcPr>
          <w:p w14:paraId="4D238533" w14:textId="77777777" w:rsidR="0065644D" w:rsidRDefault="00DA3DD4">
            <w:pPr>
              <w:pStyle w:val="ByReference"/>
            </w:pPr>
            <w:r>
              <w:t>SUSTAINABLE PRODUCTS (DEVIATION)</w:t>
            </w:r>
          </w:p>
        </w:tc>
        <w:tc>
          <w:tcPr>
            <w:tcW w:w="1440" w:type="dxa"/>
          </w:tcPr>
          <w:p w14:paraId="4D238534" w14:textId="77777777" w:rsidR="0065644D" w:rsidRDefault="00DA3DD4">
            <w:pPr>
              <w:pStyle w:val="ByReference"/>
            </w:pPr>
            <w:r>
              <w:t>NOV 2025</w:t>
            </w:r>
          </w:p>
        </w:tc>
      </w:tr>
      <w:tr w:rsidR="0065644D" w14:paraId="4D238539" w14:textId="77777777">
        <w:tc>
          <w:tcPr>
            <w:tcW w:w="1440" w:type="dxa"/>
          </w:tcPr>
          <w:p w14:paraId="4D238536" w14:textId="77777777" w:rsidR="0065644D" w:rsidRDefault="00DA3DD4">
            <w:pPr>
              <w:pStyle w:val="ByReference"/>
            </w:pPr>
            <w:r>
              <w:t>52.226-8</w:t>
            </w:r>
          </w:p>
        </w:tc>
        <w:tc>
          <w:tcPr>
            <w:tcW w:w="6192" w:type="dxa"/>
          </w:tcPr>
          <w:p w14:paraId="4D238537" w14:textId="77777777" w:rsidR="0065644D" w:rsidRDefault="00DA3DD4">
            <w:pPr>
              <w:pStyle w:val="ByReference"/>
            </w:pPr>
            <w:r>
              <w:t>ENCOURAGING CONTRACTOR POLICIES  TO BAN TEXT MESSAGING WHILE DRIVING</w:t>
            </w:r>
          </w:p>
        </w:tc>
        <w:tc>
          <w:tcPr>
            <w:tcW w:w="1440" w:type="dxa"/>
          </w:tcPr>
          <w:p w14:paraId="4D238538" w14:textId="77777777" w:rsidR="0065644D" w:rsidRDefault="00DA3DD4">
            <w:pPr>
              <w:pStyle w:val="ByReference"/>
            </w:pPr>
            <w:r>
              <w:t>MAY 2024</w:t>
            </w:r>
          </w:p>
        </w:tc>
      </w:tr>
      <w:tr w:rsidR="0065644D" w14:paraId="4D23853D" w14:textId="77777777">
        <w:tc>
          <w:tcPr>
            <w:tcW w:w="1440" w:type="dxa"/>
          </w:tcPr>
          <w:p w14:paraId="4D23853A" w14:textId="77777777" w:rsidR="0065644D" w:rsidRDefault="00DA3DD4">
            <w:pPr>
              <w:pStyle w:val="ByReference"/>
            </w:pPr>
            <w:r>
              <w:t>52.232-33</w:t>
            </w:r>
          </w:p>
        </w:tc>
        <w:tc>
          <w:tcPr>
            <w:tcW w:w="6192" w:type="dxa"/>
          </w:tcPr>
          <w:p w14:paraId="4D23853B" w14:textId="77777777" w:rsidR="0065644D" w:rsidRDefault="00DA3DD4">
            <w:pPr>
              <w:pStyle w:val="ByReference"/>
            </w:pPr>
            <w:r>
              <w:t xml:space="preserve"> PAYMENT BY ELECTRONIC FUNDS TRANSFER—SYSTEM FOR AWARD MANAGEMENT</w:t>
            </w:r>
          </w:p>
        </w:tc>
        <w:tc>
          <w:tcPr>
            <w:tcW w:w="1440" w:type="dxa"/>
          </w:tcPr>
          <w:p w14:paraId="4D23853C" w14:textId="77777777" w:rsidR="0065644D" w:rsidRDefault="00DA3DD4">
            <w:pPr>
              <w:pStyle w:val="ByReference"/>
            </w:pPr>
            <w:r>
              <w:t>OCT 2018</w:t>
            </w:r>
          </w:p>
        </w:tc>
      </w:tr>
      <w:tr w:rsidR="0065644D" w14:paraId="4D238541" w14:textId="77777777">
        <w:tc>
          <w:tcPr>
            <w:tcW w:w="1440" w:type="dxa"/>
          </w:tcPr>
          <w:p w14:paraId="4D23853E" w14:textId="77777777" w:rsidR="0065644D" w:rsidRDefault="00DA3DD4">
            <w:pPr>
              <w:pStyle w:val="ByReference"/>
            </w:pPr>
            <w:r>
              <w:t>52.232-40</w:t>
            </w:r>
          </w:p>
        </w:tc>
        <w:tc>
          <w:tcPr>
            <w:tcW w:w="6192" w:type="dxa"/>
          </w:tcPr>
          <w:p w14:paraId="4D23853F" w14:textId="77777777" w:rsidR="0065644D" w:rsidRDefault="00DA3DD4">
            <w:pPr>
              <w:pStyle w:val="ByReference"/>
            </w:pPr>
            <w:r>
              <w:t>PROVIDING ACCELERATED PAYMENTS TO SMALL BUSINESS SUBCONTRACTORS</w:t>
            </w:r>
          </w:p>
        </w:tc>
        <w:tc>
          <w:tcPr>
            <w:tcW w:w="1440" w:type="dxa"/>
          </w:tcPr>
          <w:p w14:paraId="4D238540" w14:textId="77777777" w:rsidR="0065644D" w:rsidRDefault="00DA3DD4">
            <w:pPr>
              <w:pStyle w:val="ByReference"/>
            </w:pPr>
            <w:r>
              <w:t>MAR 2023</w:t>
            </w:r>
          </w:p>
        </w:tc>
      </w:tr>
      <w:tr w:rsidR="0065644D" w14:paraId="4D238545" w14:textId="77777777">
        <w:tc>
          <w:tcPr>
            <w:tcW w:w="1440" w:type="dxa"/>
          </w:tcPr>
          <w:p w14:paraId="4D238542" w14:textId="77777777" w:rsidR="0065644D" w:rsidRDefault="00DA3DD4">
            <w:pPr>
              <w:pStyle w:val="ByReference"/>
            </w:pPr>
            <w:r>
              <w:t>52.233-3</w:t>
            </w:r>
          </w:p>
        </w:tc>
        <w:tc>
          <w:tcPr>
            <w:tcW w:w="6192" w:type="dxa"/>
          </w:tcPr>
          <w:p w14:paraId="4D238543" w14:textId="77777777" w:rsidR="0065644D" w:rsidRDefault="00DA3DD4">
            <w:pPr>
              <w:pStyle w:val="ByReference"/>
            </w:pPr>
            <w:r>
              <w:t>PROTEST AFTER AWARD ALTERNATE I (JUN 1985)</w:t>
            </w:r>
          </w:p>
        </w:tc>
        <w:tc>
          <w:tcPr>
            <w:tcW w:w="1440" w:type="dxa"/>
          </w:tcPr>
          <w:p w14:paraId="4D238544" w14:textId="77777777" w:rsidR="0065644D" w:rsidRDefault="00DA3DD4">
            <w:pPr>
              <w:pStyle w:val="ByReference"/>
            </w:pPr>
            <w:r>
              <w:t>AUG 1996</w:t>
            </w:r>
          </w:p>
        </w:tc>
      </w:tr>
      <w:tr w:rsidR="0065644D" w14:paraId="4D238549" w14:textId="77777777">
        <w:tc>
          <w:tcPr>
            <w:tcW w:w="1440" w:type="dxa"/>
          </w:tcPr>
          <w:p w14:paraId="4D238546" w14:textId="77777777" w:rsidR="0065644D" w:rsidRDefault="00DA3DD4">
            <w:pPr>
              <w:pStyle w:val="ByReference"/>
            </w:pPr>
            <w:r>
              <w:t>52.233-4</w:t>
            </w:r>
          </w:p>
        </w:tc>
        <w:tc>
          <w:tcPr>
            <w:tcW w:w="6192" w:type="dxa"/>
          </w:tcPr>
          <w:p w14:paraId="4D238547" w14:textId="77777777" w:rsidR="0065644D" w:rsidRDefault="00DA3DD4">
            <w:pPr>
              <w:pStyle w:val="ByReference"/>
            </w:pPr>
            <w:r>
              <w:t>APPLICABLE LAW FOR BREACH OF CONTRACT CLAIM</w:t>
            </w:r>
          </w:p>
        </w:tc>
        <w:tc>
          <w:tcPr>
            <w:tcW w:w="1440" w:type="dxa"/>
          </w:tcPr>
          <w:p w14:paraId="4D238548" w14:textId="77777777" w:rsidR="0065644D" w:rsidRDefault="00DA3DD4">
            <w:pPr>
              <w:pStyle w:val="ByReference"/>
            </w:pPr>
            <w:r>
              <w:t>OCT 2004</w:t>
            </w:r>
          </w:p>
        </w:tc>
      </w:tr>
      <w:tr w:rsidR="0065644D" w14:paraId="4D23854D" w14:textId="77777777">
        <w:tc>
          <w:tcPr>
            <w:tcW w:w="1440" w:type="dxa"/>
          </w:tcPr>
          <w:p w14:paraId="4D23854A" w14:textId="77777777" w:rsidR="0065644D" w:rsidRDefault="00DA3DD4">
            <w:pPr>
              <w:pStyle w:val="ByReference"/>
            </w:pPr>
            <w:r>
              <w:t>52.237-2</w:t>
            </w:r>
          </w:p>
        </w:tc>
        <w:tc>
          <w:tcPr>
            <w:tcW w:w="6192" w:type="dxa"/>
          </w:tcPr>
          <w:p w14:paraId="4D23854B" w14:textId="77777777" w:rsidR="0065644D" w:rsidRDefault="00DA3DD4">
            <w:pPr>
              <w:pStyle w:val="ByReference"/>
            </w:pPr>
            <w:r>
              <w:t>PROTECTION OF GOVERNMENT BUILDINGS, EQUIPMENT, AND VEGETATION</w:t>
            </w:r>
          </w:p>
        </w:tc>
        <w:tc>
          <w:tcPr>
            <w:tcW w:w="1440" w:type="dxa"/>
          </w:tcPr>
          <w:p w14:paraId="4D23854C" w14:textId="77777777" w:rsidR="0065644D" w:rsidRDefault="00DA3DD4">
            <w:pPr>
              <w:pStyle w:val="ByReference"/>
            </w:pPr>
            <w:r>
              <w:t>APR 1984</w:t>
            </w:r>
          </w:p>
        </w:tc>
      </w:tr>
      <w:tr w:rsidR="0065644D" w14:paraId="4D238551" w14:textId="77777777">
        <w:tc>
          <w:tcPr>
            <w:tcW w:w="1440" w:type="dxa"/>
          </w:tcPr>
          <w:p w14:paraId="4D23854E" w14:textId="77777777" w:rsidR="0065644D" w:rsidRDefault="00DA3DD4">
            <w:pPr>
              <w:pStyle w:val="ByReference"/>
            </w:pPr>
            <w:r>
              <w:t>52.217-8</w:t>
            </w:r>
          </w:p>
        </w:tc>
        <w:tc>
          <w:tcPr>
            <w:tcW w:w="6192" w:type="dxa"/>
          </w:tcPr>
          <w:p w14:paraId="4D23854F" w14:textId="77777777" w:rsidR="0065644D" w:rsidRDefault="00DA3DD4">
            <w:pPr>
              <w:pStyle w:val="ByReference"/>
            </w:pPr>
            <w:r>
              <w:t>OPTION TO EXTEND SERVICES</w:t>
            </w:r>
          </w:p>
        </w:tc>
        <w:tc>
          <w:tcPr>
            <w:tcW w:w="1440" w:type="dxa"/>
          </w:tcPr>
          <w:p w14:paraId="4D238550" w14:textId="77777777" w:rsidR="0065644D" w:rsidRDefault="00DA3DD4">
            <w:pPr>
              <w:pStyle w:val="ByReference"/>
            </w:pPr>
            <w:r>
              <w:t>NOV 1999</w:t>
            </w:r>
          </w:p>
        </w:tc>
      </w:tr>
    </w:tbl>
    <w:p w14:paraId="4D238552" w14:textId="138735E9" w:rsidR="00DA3DD4" w:rsidRDefault="00BE63B2">
      <w:pPr>
        <w:pStyle w:val="Heading2"/>
      </w:pPr>
      <w:bookmarkStart w:id="15" w:name="_Toc229143153"/>
      <w:r>
        <w:t>C.3 52.217</w:t>
      </w:r>
      <w:r w:rsidR="00DA3DD4">
        <w:t>-9 OPTION TO EXTEND THE TERM OF THE CONTRACT (MAR 2000)</w:t>
      </w:r>
      <w:bookmarkEnd w:id="15"/>
    </w:p>
    <w:p w14:paraId="4D238553" w14:textId="77777777" w:rsidR="00DA3DD4" w:rsidRDefault="00DA3DD4" w:rsidP="00DF50F6">
      <w:r>
        <w:t xml:space="preserve">  (a) The Government may extend the term of this contract by written notice to the Contractor within 10 days; provided that the Government gives the Contractor a preliminary written notice of its intent to extend at least 30 days before the contract expires. The preliminary notice does not commit the Government to an extension.</w:t>
      </w:r>
    </w:p>
    <w:p w14:paraId="4D238554" w14:textId="77777777" w:rsidR="00DA3DD4" w:rsidRDefault="00DA3DD4" w:rsidP="00DF50F6">
      <w:r>
        <w:t xml:space="preserve">  (b) If the Government exercises this option, the extended contract shall be considered to include this option clause.</w:t>
      </w:r>
    </w:p>
    <w:p w14:paraId="4D238555" w14:textId="77777777" w:rsidR="00DA3DD4" w:rsidRDefault="00DA3DD4" w:rsidP="00DF50F6">
      <w:r>
        <w:t xml:space="preserve">  (c) The total duration of this contract, including the exercise of any options under this clause, shall not exceed five (5) years.</w:t>
      </w:r>
    </w:p>
    <w:p w14:paraId="4D238556" w14:textId="77777777" w:rsidR="00DA3DD4" w:rsidRDefault="00DA3DD4" w:rsidP="00DF50F6">
      <w:pPr>
        <w:jc w:val="center"/>
      </w:pPr>
      <w:r>
        <w:t>(End of Clause)</w:t>
      </w:r>
    </w:p>
    <w:p w14:paraId="4D238557" w14:textId="0E93288E" w:rsidR="00DA3DD4" w:rsidRPr="00C55CE5" w:rsidRDefault="00BE63B2" w:rsidP="00BE63B2">
      <w:pPr>
        <w:pStyle w:val="Heading2"/>
      </w:pPr>
      <w:bookmarkStart w:id="16" w:name="_Toc229143154"/>
      <w:r>
        <w:t>C.4 52.222</w:t>
      </w:r>
      <w:r w:rsidR="00DA3DD4" w:rsidRPr="00C55CE5">
        <w:t>-90 Addressing DEI Discrimination by Federal Contractors.</w:t>
      </w:r>
      <w:bookmarkEnd w:id="16"/>
    </w:p>
    <w:p w14:paraId="4D238558" w14:textId="77777777" w:rsidR="00DA3DD4" w:rsidRPr="00C55CE5" w:rsidRDefault="00DA3DD4" w:rsidP="00C55CE5">
      <w:r w:rsidRPr="00C55CE5">
        <w:t>As prescribed in 22.2203, insert the following clause:</w:t>
      </w:r>
    </w:p>
    <w:p w14:paraId="4D238559" w14:textId="77777777" w:rsidR="00DA3DD4" w:rsidRPr="00C55CE5" w:rsidRDefault="00DA3DD4" w:rsidP="00C55CE5">
      <w:r w:rsidRPr="00C55CE5">
        <w:t>Addressing DEI Discrimination by Federal Contractors (Deviation DATE)</w:t>
      </w:r>
    </w:p>
    <w:p w14:paraId="4D23855A" w14:textId="77777777" w:rsidR="00DA3DD4" w:rsidRPr="00C55CE5" w:rsidRDefault="00DA3DD4" w:rsidP="00C55CE5">
      <w:r w:rsidRPr="00C55CE5">
        <w:t>(a) </w:t>
      </w:r>
      <w:r w:rsidRPr="00C55CE5">
        <w:rPr>
          <w:i/>
          <w:iCs/>
        </w:rPr>
        <w:t>Definitions</w:t>
      </w:r>
      <w:r w:rsidRPr="00C55CE5">
        <w:t>. As used in this clause—</w:t>
      </w:r>
    </w:p>
    <w:p w14:paraId="4D23855B" w14:textId="77777777" w:rsidR="00DA3DD4" w:rsidRPr="00C55CE5" w:rsidRDefault="00DA3DD4" w:rsidP="00C55CE5">
      <w:r w:rsidRPr="00C55CE5">
        <w:rPr>
          <w:i/>
          <w:iCs/>
        </w:rPr>
        <w:t>Program participation </w:t>
      </w:r>
      <w:r w:rsidRPr="00C55CE5">
        <w:t>means membership or participation in, or access or admission to: training, mentoring, or leadership development programs; educational opportunities; clubs; associations; or similar opportunities that are sponsored or established by the contractor or subcontractor.</w:t>
      </w:r>
    </w:p>
    <w:p w14:paraId="4D23855C" w14:textId="77777777" w:rsidR="00DA3DD4" w:rsidRPr="00C55CE5" w:rsidRDefault="00DA3DD4" w:rsidP="00C55CE5">
      <w:r w:rsidRPr="00C55CE5">
        <w:rPr>
          <w:i/>
          <w:iCs/>
        </w:rPr>
        <w:t>Racially discriminatory diversity, equity, and inclusion (DEI) activities</w:t>
      </w:r>
      <w:r w:rsidRPr="00C55CE5">
        <w:t> means disparate treatment based on race or ethnicity in the recruitment, employment (e.g., hiring, promotions), contracting (</w:t>
      </w:r>
      <w:r w:rsidRPr="00C55CE5">
        <w:rPr>
          <w:i/>
          <w:iCs/>
        </w:rPr>
        <w:t>e.g.</w:t>
      </w:r>
      <w:r w:rsidRPr="00C55CE5">
        <w:t>, vendor agreements), program participation, or allocation or deployment of an entity's resources.</w:t>
      </w:r>
    </w:p>
    <w:p w14:paraId="4D23855D" w14:textId="77777777" w:rsidR="00DA3DD4" w:rsidRPr="00C55CE5" w:rsidRDefault="00DA3DD4" w:rsidP="00C55CE5">
      <w:r w:rsidRPr="00C55CE5">
        <w:t>(b) In connection with the performance of work under this contract, the Contractor agrees as follows:</w:t>
      </w:r>
    </w:p>
    <w:p w14:paraId="4D23855E" w14:textId="77777777" w:rsidR="00DA3DD4" w:rsidRPr="00C55CE5" w:rsidRDefault="00DA3DD4" w:rsidP="00C55CE5">
      <w:r w:rsidRPr="00C55CE5">
        <w:t>(1) The Contractor will not engage in any racially discriminatory DEI activities;</w:t>
      </w:r>
    </w:p>
    <w:p w14:paraId="4D23855F" w14:textId="77777777" w:rsidR="00DA3DD4" w:rsidRPr="00C55CE5" w:rsidRDefault="00DA3DD4" w:rsidP="00C55CE5">
      <w:r w:rsidRPr="00C55CE5">
        <w:t>(2) The Contractor will furnish all information and reports, including providing access to books, records, and accounts, as required by the Contracting Officer, for purposes of ascertaining compliance with this clause;</w:t>
      </w:r>
    </w:p>
    <w:p w14:paraId="4D238560" w14:textId="77777777" w:rsidR="00DA3DD4" w:rsidRPr="00C55CE5" w:rsidRDefault="00DA3DD4" w:rsidP="00C55CE5">
      <w:r w:rsidRPr="00C55CE5">
        <w:lastRenderedPageBreak/>
        <w:t>(3) In the event of the Contractor's or a subcontractor's noncompliance with this clause, this contract may be canceled, terminated, or suspended in whole or in part, and the Contractor or subcontractor may be declared ineligible for further Government contracts;</w:t>
      </w:r>
    </w:p>
    <w:p w14:paraId="4D238561" w14:textId="77777777" w:rsidR="00DA3DD4" w:rsidRPr="00C55CE5" w:rsidRDefault="00DA3DD4" w:rsidP="00C55CE5">
      <w:r w:rsidRPr="00C55CE5">
        <w:t>(4) The Contractor will report any subcontractor's known or reasonably knowable conduct that may violate this clause to the Contracting Officer and take any appropriate remedial actions directed by the Contracting Officer; and</w:t>
      </w:r>
    </w:p>
    <w:p w14:paraId="4D238562" w14:textId="77777777" w:rsidR="00DA3DD4" w:rsidRPr="00C55CE5" w:rsidRDefault="00DA3DD4" w:rsidP="00C55CE5">
      <w:r w:rsidRPr="00C55CE5">
        <w:t>(5) The Contractor will inform the Contracting Officer if a subcontractor sues the Contractor and the suit puts at issue, in any way, the validity of this clause.</w:t>
      </w:r>
    </w:p>
    <w:p w14:paraId="4D238563" w14:textId="77777777" w:rsidR="00DA3DD4" w:rsidRPr="00C55CE5" w:rsidRDefault="00DA3DD4" w:rsidP="00C55CE5">
      <w:r w:rsidRPr="00C55CE5">
        <w:t>(6) The Contractor recognizes that compliance with the requirements of this clause are material to the Government's payment decisions for purposes of 31 U.S.C. 3729(b)(4).</w:t>
      </w:r>
    </w:p>
    <w:p w14:paraId="4D238564" w14:textId="77777777" w:rsidR="00DA3DD4" w:rsidRPr="00C55CE5" w:rsidRDefault="00DA3DD4" w:rsidP="00C55CE5">
      <w:r w:rsidRPr="00C55CE5">
        <w:t>(c)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4D238565" w14:textId="77777777" w:rsidR="00DA3DD4" w:rsidRPr="00C55CE5" w:rsidRDefault="00DA3DD4" w:rsidP="45E3D799">
      <w:pPr>
        <w:jc w:val="center"/>
      </w:pPr>
      <w:r>
        <w:t>(End of clause)</w:t>
      </w:r>
    </w:p>
    <w:p w14:paraId="4D238566" w14:textId="72A44CFC" w:rsidR="00DA3DD4" w:rsidRDefault="00DA3DD4">
      <w:pPr>
        <w:pStyle w:val="Heading2"/>
      </w:pPr>
      <w:bookmarkStart w:id="17" w:name="_Toc229143155"/>
      <w:r>
        <w:t>C.</w:t>
      </w:r>
      <w:r w:rsidR="00BE63B2">
        <w:t>5</w:t>
      </w:r>
      <w:r>
        <w:t xml:space="preserve">  52.240-91  SECURITY PROHIBITIONS AND EXCLUSIONS  (NOV 2025) (DEVIATION)</w:t>
      </w:r>
      <w:bookmarkEnd w:id="17"/>
    </w:p>
    <w:p w14:paraId="4D238567" w14:textId="77777777" w:rsidR="00DA3DD4" w:rsidRPr="002120FC" w:rsidRDefault="00DA3DD4"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4D238568" w14:textId="77777777" w:rsidR="00DA3DD4" w:rsidRPr="002120FC" w:rsidRDefault="00DA3DD4"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3" w:history="1">
        <w:r w:rsidRPr="00FD6F31">
          <w:rPr>
            <w:rStyle w:val="Hyperlink"/>
            <w:i/>
            <w:iCs/>
          </w:rPr>
          <w:t xml:space="preserve"> https://www.sam.gov</w:t>
        </w:r>
      </w:hyperlink>
      <w:r w:rsidRPr="002120FC">
        <w:t xml:space="preserve"> (section 1822 of Pub. L. 118-31, 41 U.S.C. 3901 note prec.).</w:t>
      </w:r>
    </w:p>
    <w:p w14:paraId="4D238569" w14:textId="77777777" w:rsidR="00DA3DD4" w:rsidRPr="002120FC" w:rsidRDefault="00DA3DD4"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D23856A" w14:textId="77777777" w:rsidR="00DA3DD4" w:rsidRPr="002120FC" w:rsidRDefault="00DA3DD4"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D23856B" w14:textId="77777777" w:rsidR="00DA3DD4" w:rsidRPr="002120FC" w:rsidRDefault="00DA3DD4" w:rsidP="002120FC">
      <w:r>
        <w:rPr>
          <w:i/>
          <w:iCs/>
        </w:rPr>
        <w:t xml:space="preserve">  </w:t>
      </w:r>
      <w:r w:rsidRPr="002120FC">
        <w:rPr>
          <w:i/>
          <w:iCs/>
        </w:rPr>
        <w:t>Covered article</w:t>
      </w:r>
      <w:r w:rsidRPr="002120FC">
        <w:t>, as defined in 41 U.S.C. 4713(k), means:</w:t>
      </w:r>
    </w:p>
    <w:p w14:paraId="4D23856C" w14:textId="77777777" w:rsidR="00DA3DD4" w:rsidRPr="002120FC" w:rsidRDefault="00DA3DD4" w:rsidP="002120FC">
      <w:r>
        <w:t xml:space="preserve">    </w:t>
      </w:r>
      <w:r w:rsidRPr="002120FC">
        <w:t>(1)</w:t>
      </w:r>
      <w:r>
        <w:t xml:space="preserve"> </w:t>
      </w:r>
      <w:r w:rsidRPr="002120FC">
        <w:t>Information technology, as defined in 40 U.S.C. 11101, including cloud computing services of all types;</w:t>
      </w:r>
    </w:p>
    <w:p w14:paraId="4D23856D" w14:textId="77777777" w:rsidR="00DA3DD4" w:rsidRPr="002120FC" w:rsidRDefault="00DA3DD4"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4D23856E" w14:textId="77777777" w:rsidR="00DA3DD4" w:rsidRPr="002120FC" w:rsidRDefault="00DA3DD4"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4D23856F" w14:textId="77777777" w:rsidR="00DA3DD4" w:rsidRPr="002120FC" w:rsidRDefault="00DA3DD4" w:rsidP="002120FC">
      <w:r>
        <w:t xml:space="preserve">    </w:t>
      </w:r>
      <w:r w:rsidRPr="002120FC">
        <w:t>(4)</w:t>
      </w:r>
      <w:r>
        <w:t xml:space="preserve"> </w:t>
      </w:r>
      <w:r w:rsidRPr="002120FC">
        <w:t>Hardware, systems, devices, software, or services that include embedded or incidental information technology.</w:t>
      </w:r>
    </w:p>
    <w:p w14:paraId="4D238570" w14:textId="77777777" w:rsidR="00DA3DD4" w:rsidRPr="002120FC" w:rsidRDefault="00DA3DD4" w:rsidP="002120FC">
      <w:r>
        <w:rPr>
          <w:i/>
          <w:iCs/>
        </w:rPr>
        <w:t xml:space="preserve">  </w:t>
      </w:r>
      <w:r w:rsidRPr="002120FC">
        <w:rPr>
          <w:i/>
          <w:iCs/>
        </w:rPr>
        <w:t>Covered foreign country</w:t>
      </w:r>
      <w:r>
        <w:t xml:space="preserve"> </w:t>
      </w:r>
      <w:r w:rsidRPr="002120FC">
        <w:t>means The People’s Republic of China.</w:t>
      </w:r>
    </w:p>
    <w:p w14:paraId="4D238571" w14:textId="77777777" w:rsidR="00DA3DD4" w:rsidRPr="002120FC" w:rsidRDefault="00DA3DD4" w:rsidP="002120FC">
      <w:r>
        <w:rPr>
          <w:i/>
          <w:iCs/>
        </w:rPr>
        <w:t xml:space="preserve">  </w:t>
      </w:r>
      <w:r w:rsidRPr="002120FC">
        <w:rPr>
          <w:i/>
          <w:iCs/>
        </w:rPr>
        <w:t>Covered telecommunications equipment or services</w:t>
      </w:r>
      <w:r>
        <w:t xml:space="preserve"> </w:t>
      </w:r>
      <w:r w:rsidRPr="002120FC">
        <w:t>means—</w:t>
      </w:r>
    </w:p>
    <w:p w14:paraId="4D238572" w14:textId="77777777" w:rsidR="00DA3DD4" w:rsidRPr="002120FC" w:rsidRDefault="00DA3DD4"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4D238573" w14:textId="77777777" w:rsidR="00DA3DD4" w:rsidRPr="002120FC" w:rsidRDefault="00DA3DD4" w:rsidP="002120FC">
      <w:r>
        <w:lastRenderedPageBreak/>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4D238574" w14:textId="77777777" w:rsidR="00DA3DD4" w:rsidRPr="002120FC" w:rsidRDefault="00DA3DD4" w:rsidP="002120FC">
      <w:r>
        <w:t xml:space="preserve">    </w:t>
      </w:r>
      <w:r w:rsidRPr="002120FC">
        <w:t>(3)</w:t>
      </w:r>
      <w:r>
        <w:t xml:space="preserve"> </w:t>
      </w:r>
      <w:r w:rsidRPr="002120FC">
        <w:t>Telecommunications or video surveillance services provided by such entities or using such equipment; or</w:t>
      </w:r>
    </w:p>
    <w:p w14:paraId="4D238575" w14:textId="77777777" w:rsidR="00DA3DD4" w:rsidRPr="002120FC" w:rsidRDefault="00DA3DD4"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D238576" w14:textId="77777777" w:rsidR="00DA3DD4" w:rsidRPr="002120FC" w:rsidRDefault="00DA3DD4" w:rsidP="002120FC">
      <w:r>
        <w:rPr>
          <w:i/>
          <w:iCs/>
        </w:rPr>
        <w:t xml:space="preserve">  </w:t>
      </w:r>
      <w:r w:rsidRPr="002120FC">
        <w:rPr>
          <w:i/>
          <w:iCs/>
        </w:rPr>
        <w:t>Critical technology</w:t>
      </w:r>
      <w:r>
        <w:t xml:space="preserve"> </w:t>
      </w:r>
      <w:r w:rsidRPr="002120FC">
        <w:t>means—</w:t>
      </w:r>
    </w:p>
    <w:p w14:paraId="4D238577" w14:textId="77777777" w:rsidR="00DA3DD4" w:rsidRPr="002120FC" w:rsidRDefault="00DA3DD4"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4D238578" w14:textId="77777777" w:rsidR="00DA3DD4" w:rsidRPr="002120FC" w:rsidRDefault="00DA3DD4"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4D238579" w14:textId="77777777" w:rsidR="00DA3DD4" w:rsidRPr="002120FC" w:rsidRDefault="00DA3DD4"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4D23857A" w14:textId="77777777" w:rsidR="00DA3DD4" w:rsidRPr="002120FC" w:rsidRDefault="00DA3DD4" w:rsidP="002120FC">
      <w:r>
        <w:t xml:space="preserve">      </w:t>
      </w:r>
      <w:r w:rsidRPr="002120FC">
        <w:t>(ii)</w:t>
      </w:r>
      <w:r>
        <w:t xml:space="preserve"> </w:t>
      </w:r>
      <w:r w:rsidRPr="002120FC">
        <w:t>For reasons relating to regional stability or surreptitious listening;</w:t>
      </w:r>
    </w:p>
    <w:p w14:paraId="4D23857B" w14:textId="77777777" w:rsidR="00DA3DD4" w:rsidRPr="002120FC" w:rsidRDefault="00DA3DD4"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4D23857C" w14:textId="77777777" w:rsidR="00DA3DD4" w:rsidRPr="002120FC" w:rsidRDefault="00DA3DD4"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4D23857D" w14:textId="77777777" w:rsidR="00DA3DD4" w:rsidRPr="002120FC" w:rsidRDefault="00DA3DD4"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4D23857E" w14:textId="77777777" w:rsidR="00DA3DD4" w:rsidRPr="002120FC" w:rsidRDefault="00DA3DD4" w:rsidP="002120FC">
      <w:r>
        <w:t xml:space="preserve">    </w:t>
      </w:r>
      <w:r w:rsidRPr="002120FC">
        <w:t>(6)</w:t>
      </w:r>
      <w:r>
        <w:t xml:space="preserve"> </w:t>
      </w:r>
      <w:r w:rsidRPr="002120FC">
        <w:t>Emerging and foundational technologies controlled pursuant to section 1758 of the Export Control Reform Act of 2018 (50 U.S.C. 4817).</w:t>
      </w:r>
    </w:p>
    <w:p w14:paraId="4D23857F" w14:textId="77777777" w:rsidR="00DA3DD4" w:rsidRPr="002120FC" w:rsidRDefault="00DA3DD4"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4D238580" w14:textId="77777777" w:rsidR="00DA3DD4" w:rsidRPr="002120FC" w:rsidRDefault="00DA3DD4"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4D238581" w14:textId="77777777" w:rsidR="00DA3DD4" w:rsidRPr="002120FC" w:rsidRDefault="00DA3DD4"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4D238582" w14:textId="77777777" w:rsidR="00DA3DD4" w:rsidRPr="002120FC" w:rsidRDefault="00DA3DD4" w:rsidP="002120FC">
      <w:r>
        <w:lastRenderedPageBreak/>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4D238583" w14:textId="77777777" w:rsidR="00DA3DD4" w:rsidRPr="002120FC" w:rsidRDefault="00DA3DD4"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4D238584" w14:textId="77777777" w:rsidR="00DA3DD4" w:rsidRPr="002120FC" w:rsidRDefault="00DA3DD4" w:rsidP="002120FC">
      <w:r>
        <w:rPr>
          <w:i/>
          <w:iCs/>
        </w:rPr>
        <w:t xml:space="preserve">  </w:t>
      </w:r>
      <w:r w:rsidRPr="002120FC">
        <w:rPr>
          <w:i/>
          <w:iCs/>
        </w:rPr>
        <w:t>Information technology</w:t>
      </w:r>
      <w:r w:rsidRPr="002120FC">
        <w:t>, as defined in 40 U.S.C. 11101(6)—</w:t>
      </w:r>
    </w:p>
    <w:p w14:paraId="4D238585" w14:textId="77777777" w:rsidR="00DA3DD4" w:rsidRPr="002120FC" w:rsidRDefault="00DA3DD4"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D238586" w14:textId="77777777" w:rsidR="00DA3DD4" w:rsidRPr="002120FC" w:rsidRDefault="00DA3DD4" w:rsidP="002120FC">
      <w:r>
        <w:t xml:space="preserve">      </w:t>
      </w:r>
      <w:r w:rsidRPr="002120FC">
        <w:t>(i)</w:t>
      </w:r>
      <w:r>
        <w:t xml:space="preserve"> </w:t>
      </w:r>
      <w:r w:rsidRPr="002120FC">
        <w:t>Of that equipment; or</w:t>
      </w:r>
    </w:p>
    <w:p w14:paraId="4D238587" w14:textId="77777777" w:rsidR="00DA3DD4" w:rsidRPr="002120FC" w:rsidRDefault="00DA3DD4" w:rsidP="002120FC">
      <w:r>
        <w:t xml:space="preserve">      </w:t>
      </w:r>
      <w:r w:rsidRPr="002120FC">
        <w:t>(ii)</w:t>
      </w:r>
      <w:r>
        <w:t xml:space="preserve"> </w:t>
      </w:r>
      <w:r w:rsidRPr="002120FC">
        <w:t>Of that equipment to a significant extent in the performance of a service or the furnishing of a product;</w:t>
      </w:r>
    </w:p>
    <w:p w14:paraId="4D238588" w14:textId="77777777" w:rsidR="00DA3DD4" w:rsidRPr="002120FC" w:rsidRDefault="00DA3DD4"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D238589" w14:textId="77777777" w:rsidR="00DA3DD4" w:rsidRPr="002120FC" w:rsidRDefault="00DA3DD4" w:rsidP="002120FC">
      <w:r>
        <w:t xml:space="preserve">    </w:t>
      </w:r>
      <w:r w:rsidRPr="002120FC">
        <w:t>(3)</w:t>
      </w:r>
      <w:r>
        <w:t xml:space="preserve"> </w:t>
      </w:r>
      <w:r w:rsidRPr="002120FC">
        <w:t>Does not include any equipment acquired by a Federal contractor incidental to a Federal contract.</w:t>
      </w:r>
    </w:p>
    <w:p w14:paraId="4D23858A" w14:textId="77777777" w:rsidR="00DA3DD4" w:rsidRPr="002120FC" w:rsidRDefault="00DA3DD4" w:rsidP="002120FC">
      <w:r>
        <w:rPr>
          <w:i/>
          <w:iCs/>
        </w:rPr>
        <w:t xml:space="preserve">  </w:t>
      </w:r>
      <w:r w:rsidRPr="002120FC">
        <w:rPr>
          <w:i/>
          <w:iCs/>
        </w:rPr>
        <w:t>Intelligence community</w:t>
      </w:r>
      <w:r w:rsidRPr="002120FC">
        <w:t>, as defined by 50 U.S.C. 3003(4), means the following—</w:t>
      </w:r>
    </w:p>
    <w:p w14:paraId="4D23858B" w14:textId="77777777" w:rsidR="00DA3DD4" w:rsidRPr="002120FC" w:rsidRDefault="00DA3DD4" w:rsidP="002120FC">
      <w:r>
        <w:t xml:space="preserve">    </w:t>
      </w:r>
      <w:r w:rsidRPr="002120FC">
        <w:t>(1)</w:t>
      </w:r>
      <w:r>
        <w:t xml:space="preserve"> </w:t>
      </w:r>
      <w:r w:rsidRPr="002120FC">
        <w:t>The Office of the Director of National Intelligence;</w:t>
      </w:r>
    </w:p>
    <w:p w14:paraId="4D23858C" w14:textId="77777777" w:rsidR="00DA3DD4" w:rsidRPr="002120FC" w:rsidRDefault="00DA3DD4" w:rsidP="002120FC">
      <w:r>
        <w:t xml:space="preserve">    </w:t>
      </w:r>
      <w:r w:rsidRPr="002120FC">
        <w:t>(2)</w:t>
      </w:r>
      <w:r>
        <w:t xml:space="preserve"> </w:t>
      </w:r>
      <w:r w:rsidRPr="002120FC">
        <w:t>The Central Intelligence Agency;</w:t>
      </w:r>
    </w:p>
    <w:p w14:paraId="4D23858D" w14:textId="77777777" w:rsidR="00DA3DD4" w:rsidRPr="002120FC" w:rsidRDefault="00DA3DD4" w:rsidP="002120FC">
      <w:r>
        <w:t xml:space="preserve">    </w:t>
      </w:r>
      <w:r w:rsidRPr="002120FC">
        <w:t>(3)</w:t>
      </w:r>
      <w:r>
        <w:t xml:space="preserve"> </w:t>
      </w:r>
      <w:r w:rsidRPr="002120FC">
        <w:t>The National Security Agency;</w:t>
      </w:r>
    </w:p>
    <w:p w14:paraId="4D23858E" w14:textId="77777777" w:rsidR="00DA3DD4" w:rsidRPr="002120FC" w:rsidRDefault="00DA3DD4" w:rsidP="002120FC">
      <w:r>
        <w:t xml:space="preserve">    </w:t>
      </w:r>
      <w:r w:rsidRPr="002120FC">
        <w:t>(4)</w:t>
      </w:r>
      <w:r>
        <w:t xml:space="preserve"> </w:t>
      </w:r>
      <w:r w:rsidRPr="002120FC">
        <w:t>The Defense Intelligence Agency;</w:t>
      </w:r>
    </w:p>
    <w:p w14:paraId="4D23858F" w14:textId="77777777" w:rsidR="00DA3DD4" w:rsidRPr="002120FC" w:rsidRDefault="00DA3DD4" w:rsidP="002120FC">
      <w:r>
        <w:t xml:space="preserve">    </w:t>
      </w:r>
      <w:r w:rsidRPr="002120FC">
        <w:t>(5)</w:t>
      </w:r>
      <w:r>
        <w:t xml:space="preserve"> </w:t>
      </w:r>
      <w:r w:rsidRPr="002120FC">
        <w:t>The National Geospatial-Intelligence Agency;</w:t>
      </w:r>
    </w:p>
    <w:p w14:paraId="4D238590" w14:textId="77777777" w:rsidR="00DA3DD4" w:rsidRPr="002120FC" w:rsidRDefault="00DA3DD4" w:rsidP="002120FC">
      <w:r>
        <w:t xml:space="preserve">    </w:t>
      </w:r>
      <w:r w:rsidRPr="002120FC">
        <w:t>(6)</w:t>
      </w:r>
      <w:r>
        <w:t xml:space="preserve"> </w:t>
      </w:r>
      <w:r w:rsidRPr="002120FC">
        <w:t>The National Reconnaissance Office;</w:t>
      </w:r>
    </w:p>
    <w:p w14:paraId="4D238591" w14:textId="77777777" w:rsidR="00DA3DD4" w:rsidRPr="002120FC" w:rsidRDefault="00DA3DD4"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4D238592" w14:textId="77777777" w:rsidR="00DA3DD4" w:rsidRPr="002120FC" w:rsidRDefault="00DA3DD4"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4D238593" w14:textId="77777777" w:rsidR="00DA3DD4" w:rsidRPr="002120FC" w:rsidRDefault="00DA3DD4" w:rsidP="002120FC">
      <w:r>
        <w:t xml:space="preserve">    </w:t>
      </w:r>
      <w:r w:rsidRPr="002120FC">
        <w:t>(9)</w:t>
      </w:r>
      <w:r>
        <w:t xml:space="preserve"> </w:t>
      </w:r>
      <w:r w:rsidRPr="002120FC">
        <w:t>The Bureau of Intelligence and Research of the Department of State;</w:t>
      </w:r>
    </w:p>
    <w:p w14:paraId="4D238594" w14:textId="77777777" w:rsidR="00DA3DD4" w:rsidRPr="002120FC" w:rsidRDefault="00DA3DD4" w:rsidP="002120FC">
      <w:r>
        <w:t xml:space="preserve">    </w:t>
      </w:r>
      <w:r w:rsidRPr="002120FC">
        <w:t>(10)</w:t>
      </w:r>
      <w:r>
        <w:t xml:space="preserve"> </w:t>
      </w:r>
      <w:r w:rsidRPr="002120FC">
        <w:t>The Office of Intelligence and Analysis of the Department of the Treasury;</w:t>
      </w:r>
    </w:p>
    <w:p w14:paraId="4D238595" w14:textId="77777777" w:rsidR="00DA3DD4" w:rsidRPr="002120FC" w:rsidRDefault="00DA3DD4" w:rsidP="002120FC">
      <w:r>
        <w:t xml:space="preserve">    </w:t>
      </w:r>
      <w:r w:rsidRPr="002120FC">
        <w:t>(11)</w:t>
      </w:r>
      <w:r>
        <w:t xml:space="preserve"> </w:t>
      </w:r>
      <w:r w:rsidRPr="002120FC">
        <w:t>The Office of Intelligence and Analysis of the Department of Homeland Security; or</w:t>
      </w:r>
    </w:p>
    <w:p w14:paraId="4D238596" w14:textId="77777777" w:rsidR="00DA3DD4" w:rsidRPr="002120FC" w:rsidRDefault="00DA3DD4" w:rsidP="002120FC">
      <w:r>
        <w:lastRenderedPageBreak/>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4D238597" w14:textId="77777777" w:rsidR="00DA3DD4" w:rsidRPr="002120FC" w:rsidRDefault="00DA3DD4"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4D238598" w14:textId="77777777" w:rsidR="00DA3DD4" w:rsidRPr="002120FC" w:rsidRDefault="00DA3DD4" w:rsidP="002120FC">
      <w:r>
        <w:rPr>
          <w:i/>
          <w:iCs/>
        </w:rPr>
        <w:t xml:space="preserve">  </w:t>
      </w:r>
      <w:r w:rsidRPr="002120FC">
        <w:rPr>
          <w:i/>
          <w:iCs/>
        </w:rPr>
        <w:t>Kaspersky Lab-covered article</w:t>
      </w:r>
      <w:r>
        <w:t xml:space="preserve"> </w:t>
      </w:r>
      <w:r w:rsidRPr="002120FC">
        <w:t>means any hardware, software, or service that—</w:t>
      </w:r>
    </w:p>
    <w:p w14:paraId="4D238599" w14:textId="77777777" w:rsidR="00DA3DD4" w:rsidRPr="002120FC" w:rsidRDefault="00DA3DD4" w:rsidP="002120FC">
      <w:r>
        <w:t xml:space="preserve">    </w:t>
      </w:r>
      <w:r w:rsidRPr="002120FC">
        <w:t>(1) Is developed or provided by a Kaspersky Lab-covered entity;</w:t>
      </w:r>
    </w:p>
    <w:p w14:paraId="4D23859A" w14:textId="77777777" w:rsidR="00DA3DD4" w:rsidRPr="002120FC" w:rsidRDefault="00DA3DD4" w:rsidP="002120FC">
      <w:r>
        <w:t xml:space="preserve">    </w:t>
      </w:r>
      <w:r w:rsidRPr="002120FC">
        <w:t>(2)</w:t>
      </w:r>
      <w:r>
        <w:t xml:space="preserve"> </w:t>
      </w:r>
      <w:r w:rsidRPr="002120FC">
        <w:t>Includes any hardware, software, or service developed or provided in whole or in part by a Kaspersky Lab-covered entity; or</w:t>
      </w:r>
    </w:p>
    <w:p w14:paraId="4D23859B" w14:textId="77777777" w:rsidR="00DA3DD4" w:rsidRPr="002120FC" w:rsidRDefault="00DA3DD4" w:rsidP="002120FC">
      <w:r>
        <w:t xml:space="preserve">    </w:t>
      </w:r>
      <w:r w:rsidRPr="002120FC">
        <w:t>(3)</w:t>
      </w:r>
      <w:r>
        <w:t xml:space="preserve"> </w:t>
      </w:r>
      <w:r w:rsidRPr="002120FC">
        <w:t>Contains components using any hardware or software developed in whole or in part by a Kaspersky Lab-covered entity.</w:t>
      </w:r>
    </w:p>
    <w:p w14:paraId="4D23859C" w14:textId="77777777" w:rsidR="00DA3DD4" w:rsidRPr="002120FC" w:rsidRDefault="00DA3DD4" w:rsidP="002120FC">
      <w:r>
        <w:rPr>
          <w:i/>
          <w:iCs/>
        </w:rPr>
        <w:t xml:space="preserve">  </w:t>
      </w:r>
      <w:r w:rsidRPr="002120FC">
        <w:rPr>
          <w:i/>
          <w:iCs/>
        </w:rPr>
        <w:t>Kaspersky Lab-covered entity</w:t>
      </w:r>
      <w:r>
        <w:t xml:space="preserve"> </w:t>
      </w:r>
      <w:r w:rsidRPr="002120FC">
        <w:t>means—</w:t>
      </w:r>
    </w:p>
    <w:p w14:paraId="4D23859D" w14:textId="77777777" w:rsidR="00DA3DD4" w:rsidRPr="002120FC" w:rsidRDefault="00DA3DD4" w:rsidP="002120FC">
      <w:r>
        <w:t xml:space="preserve">    </w:t>
      </w:r>
      <w:r w:rsidRPr="002120FC">
        <w:t>(1)</w:t>
      </w:r>
      <w:r>
        <w:t xml:space="preserve"> </w:t>
      </w:r>
      <w:r w:rsidRPr="002120FC">
        <w:t>Kaspersky Lab;</w:t>
      </w:r>
    </w:p>
    <w:p w14:paraId="4D23859E" w14:textId="77777777" w:rsidR="00DA3DD4" w:rsidRPr="002120FC" w:rsidRDefault="00DA3DD4" w:rsidP="002120FC">
      <w:r>
        <w:t xml:space="preserve">    </w:t>
      </w:r>
      <w:r w:rsidRPr="002120FC">
        <w:t>(2)</w:t>
      </w:r>
      <w:r>
        <w:t xml:space="preserve"> </w:t>
      </w:r>
      <w:r w:rsidRPr="002120FC">
        <w:t>Any successor entity to Kaspersky Lab, including any change in name, e.g., “Kaspersky”;</w:t>
      </w:r>
    </w:p>
    <w:p w14:paraId="4D23859F" w14:textId="77777777" w:rsidR="00DA3DD4" w:rsidRPr="002120FC" w:rsidRDefault="00DA3DD4" w:rsidP="002120FC">
      <w:r>
        <w:t xml:space="preserve">    </w:t>
      </w:r>
      <w:r w:rsidRPr="002120FC">
        <w:t>(3)</w:t>
      </w:r>
      <w:r>
        <w:t xml:space="preserve"> </w:t>
      </w:r>
      <w:r w:rsidRPr="002120FC">
        <w:t>Any entity that controls, is controlled by, or is under common control with Kaspersky Lab; or</w:t>
      </w:r>
    </w:p>
    <w:p w14:paraId="4D2385A0" w14:textId="77777777" w:rsidR="00DA3DD4" w:rsidRPr="002120FC" w:rsidRDefault="00DA3DD4" w:rsidP="002120FC">
      <w:r>
        <w:t xml:space="preserve">    </w:t>
      </w:r>
      <w:r w:rsidRPr="002120FC">
        <w:t>(4)</w:t>
      </w:r>
      <w:r>
        <w:t xml:space="preserve"> </w:t>
      </w:r>
      <w:r w:rsidRPr="002120FC">
        <w:t>Any entity of which Kaspersky Lab has a majority ownership.</w:t>
      </w:r>
    </w:p>
    <w:p w14:paraId="4D2385A1" w14:textId="77777777" w:rsidR="00DA3DD4" w:rsidRPr="002120FC" w:rsidRDefault="00DA3DD4"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4D2385A2" w14:textId="77777777" w:rsidR="00DA3DD4" w:rsidRPr="002120FC" w:rsidRDefault="00DA3DD4"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4D2385A3" w14:textId="77777777" w:rsidR="00DA3DD4" w:rsidRPr="002120FC" w:rsidRDefault="00DA3DD4"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4D2385A4" w14:textId="77777777" w:rsidR="00DA3DD4" w:rsidRPr="002120FC" w:rsidRDefault="00DA3DD4"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D2385A5" w14:textId="77777777" w:rsidR="00DA3DD4" w:rsidRPr="002120FC" w:rsidRDefault="00DA3DD4"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4D2385A6" w14:textId="77777777" w:rsidR="00DA3DD4" w:rsidRPr="002120FC" w:rsidRDefault="00DA3DD4"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4D2385A7" w14:textId="77777777" w:rsidR="00DA3DD4" w:rsidRPr="002120FC" w:rsidRDefault="00DA3DD4" w:rsidP="002120FC">
      <w:r>
        <w:rPr>
          <w:i/>
          <w:iCs/>
        </w:rPr>
        <w:lastRenderedPageBreak/>
        <w:t xml:space="preserve">  </w:t>
      </w:r>
      <w:r w:rsidRPr="002120FC">
        <w:rPr>
          <w:i/>
          <w:iCs/>
        </w:rPr>
        <w:t>Source</w:t>
      </w:r>
      <w:r>
        <w:t xml:space="preserve"> </w:t>
      </w:r>
      <w:r w:rsidRPr="002120FC">
        <w:t>means a non-Federal supplier, or potential supplier, of products or services, at any tier.</w:t>
      </w:r>
    </w:p>
    <w:p w14:paraId="4D2385A8" w14:textId="77777777" w:rsidR="00DA3DD4" w:rsidRPr="002120FC" w:rsidRDefault="00DA3DD4"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4D2385A9" w14:textId="77777777" w:rsidR="00DA3DD4" w:rsidRPr="002120FC" w:rsidRDefault="00DA3DD4"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4D2385AA" w14:textId="77777777" w:rsidR="00DA3DD4" w:rsidRPr="002120FC" w:rsidRDefault="00DA3DD4"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4D2385AB" w14:textId="77777777" w:rsidR="00DA3DD4" w:rsidRPr="002120FC" w:rsidRDefault="00DA3DD4"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4D2385AC" w14:textId="77777777" w:rsidR="00DA3DD4" w:rsidRPr="002120FC" w:rsidRDefault="00DA3DD4"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4D2385AD" w14:textId="77777777" w:rsidR="00DA3DD4" w:rsidRPr="002120FC" w:rsidRDefault="00DA3DD4"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4D2385AE" w14:textId="77777777" w:rsidR="00DA3DD4" w:rsidRPr="002120FC" w:rsidRDefault="00DA3DD4" w:rsidP="002120FC">
      <w:r>
        <w:t xml:space="preserve">    </w:t>
      </w:r>
      <w:r w:rsidRPr="002120FC">
        <w:t>(2)</w:t>
      </w:r>
      <w:r>
        <w:t xml:space="preserve"> </w:t>
      </w:r>
      <w:r w:rsidRPr="002120FC">
        <w:t>A Kaspersky Lab-covered article (Section 1634 of Division A of the National Defense Authorization Act for Fiscal Year 2018 (Pub. L. 115-91));</w:t>
      </w:r>
    </w:p>
    <w:p w14:paraId="4D2385AF" w14:textId="77777777" w:rsidR="00DA3DD4" w:rsidRPr="002120FC" w:rsidRDefault="00DA3DD4"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4D2385B0" w14:textId="77777777" w:rsidR="00DA3DD4" w:rsidRPr="002120FC" w:rsidRDefault="00DA3DD4" w:rsidP="002120FC">
      <w:r>
        <w:t xml:space="preserve">      </w:t>
      </w:r>
      <w:r w:rsidRPr="002120FC">
        <w:t>(i)</w:t>
      </w:r>
      <w:r>
        <w:t xml:space="preserve"> </w:t>
      </w:r>
      <w:r w:rsidRPr="002120FC">
        <w:t>A service that connects to the facilities of a third-party, such as backhaul, roaming, or interconnection arrangements; or</w:t>
      </w:r>
    </w:p>
    <w:p w14:paraId="4D2385B1" w14:textId="77777777" w:rsidR="00DA3DD4" w:rsidRPr="002120FC" w:rsidRDefault="00DA3DD4"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4D2385B2" w14:textId="77777777" w:rsidR="00DA3DD4" w:rsidRPr="002120FC" w:rsidRDefault="00DA3DD4" w:rsidP="002120FC">
      <w:r>
        <w:t xml:space="preserve">  </w:t>
      </w:r>
      <w:r w:rsidRPr="002120FC">
        <w:t>(c)</w:t>
      </w:r>
      <w:r>
        <w:t xml:space="preserve"> </w:t>
      </w:r>
      <w:r w:rsidRPr="002120FC">
        <w:t>Prohibition on unmanned aircraft systems manufactured or assembled by American Security Drone Act—covered foreign entities.</w:t>
      </w:r>
    </w:p>
    <w:p w14:paraId="4D2385B3" w14:textId="77777777" w:rsidR="00DA3DD4" w:rsidRPr="002120FC" w:rsidRDefault="00DA3DD4" w:rsidP="002120FC">
      <w:r>
        <w:t xml:space="preserve">    </w:t>
      </w:r>
      <w:r w:rsidRPr="002120FC">
        <w:t>(1)</w:t>
      </w:r>
      <w:r>
        <w:t xml:space="preserve"> </w:t>
      </w:r>
      <w:r w:rsidRPr="002120FC">
        <w:t>Prohibition. The Contractor is prohibited from—</w:t>
      </w:r>
    </w:p>
    <w:p w14:paraId="4D2385B4" w14:textId="77777777" w:rsidR="00DA3DD4" w:rsidRPr="002120FC" w:rsidRDefault="00DA3DD4"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4D2385B5" w14:textId="77777777" w:rsidR="00DA3DD4" w:rsidRPr="002120FC" w:rsidRDefault="00DA3DD4"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4D2385B6" w14:textId="77777777" w:rsidR="00DA3DD4" w:rsidRPr="002120FC" w:rsidRDefault="00DA3DD4"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4D2385B7" w14:textId="77777777" w:rsidR="00DA3DD4" w:rsidRPr="002120FC" w:rsidRDefault="00DA3DD4" w:rsidP="002120FC">
      <w:r>
        <w:lastRenderedPageBreak/>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D2385B8" w14:textId="77777777" w:rsidR="00DA3DD4" w:rsidRPr="002120FC" w:rsidRDefault="00DA3DD4"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4D2385B9" w14:textId="77777777" w:rsidR="00DA3DD4" w:rsidRPr="002120FC" w:rsidRDefault="00DA3DD4"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4D2385BA" w14:textId="77777777" w:rsidR="00DA3DD4" w:rsidRPr="002120FC" w:rsidRDefault="00DA3DD4" w:rsidP="002120FC">
      <w:r>
        <w:t xml:space="preserve">    </w:t>
      </w:r>
      <w:r w:rsidRPr="002120FC">
        <w:t>(1)</w:t>
      </w:r>
      <w:r>
        <w:t xml:space="preserve"> </w:t>
      </w:r>
      <w:r w:rsidRPr="002120FC">
        <w:rPr>
          <w:i/>
          <w:iCs/>
        </w:rPr>
        <w:t>Certain telecommunications and video surveillance equipment, systems, or services</w:t>
      </w:r>
      <w:r w:rsidRPr="002120FC">
        <w:t>.</w:t>
      </w:r>
    </w:p>
    <w:p w14:paraId="4D2385BB" w14:textId="77777777" w:rsidR="00DA3DD4" w:rsidRPr="002120FC" w:rsidRDefault="00DA3DD4"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4D2385BC" w14:textId="77777777" w:rsidR="00DA3DD4" w:rsidRPr="002120FC" w:rsidRDefault="00DA3DD4"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4D2385BD" w14:textId="77777777" w:rsidR="00DA3DD4" w:rsidRPr="002120FC" w:rsidRDefault="00DA3DD4" w:rsidP="002120FC">
      <w:r>
        <w:t xml:space="preserve">        </w:t>
      </w:r>
      <w:r w:rsidRPr="002120FC">
        <w:t>(A)</w:t>
      </w:r>
      <w:r>
        <w:t xml:space="preserve"> </w:t>
      </w:r>
      <w:r w:rsidRPr="002120FC">
        <w:t>A service that connects to the facilities of a third party, such as backhaul, roaming, or interconnection arrangements; or</w:t>
      </w:r>
    </w:p>
    <w:p w14:paraId="4D2385BE" w14:textId="77777777" w:rsidR="00DA3DD4" w:rsidRPr="002120FC" w:rsidRDefault="00DA3DD4"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4D2385BF" w14:textId="77777777" w:rsidR="00DA3DD4" w:rsidRPr="002120FC" w:rsidRDefault="00DA3DD4" w:rsidP="002120FC">
      <w:r>
        <w:t xml:space="preserve">    </w:t>
      </w:r>
      <w:r w:rsidRPr="002120FC">
        <w:t>(2)</w:t>
      </w:r>
      <w:r>
        <w:t xml:space="preserve"> </w:t>
      </w:r>
      <w:r w:rsidRPr="002120FC">
        <w:rPr>
          <w:i/>
          <w:iCs/>
        </w:rPr>
        <w:t>Office of Foreign Assets Control Restrictions</w:t>
      </w:r>
      <w:r w:rsidRPr="002120FC">
        <w:t>.</w:t>
      </w:r>
    </w:p>
    <w:p w14:paraId="4D2385C0" w14:textId="77777777" w:rsidR="00DA3DD4" w:rsidRPr="002120FC" w:rsidRDefault="00DA3DD4"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D2385C1" w14:textId="77777777" w:rsidR="00DA3DD4" w:rsidRPr="002120FC" w:rsidRDefault="00DA3DD4"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4D2385C2" w14:textId="77777777" w:rsidR="00DA3DD4" w:rsidRPr="002120FC" w:rsidRDefault="00DA3DD4"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4" w:history="1">
        <w:r w:rsidRPr="00780421">
          <w:rPr>
            <w:rStyle w:val="Hyperlink"/>
            <w:i/>
            <w:iCs/>
          </w:rPr>
          <w:t>https://home.treasury.gov/policy-issues/financial-sanctions/specially-designated-nationals-and-blocked-persons-list-sdn-human-readable-lists</w:t>
        </w:r>
      </w:hyperlink>
      <w:r w:rsidRPr="002120FC">
        <w:t>.</w:t>
      </w:r>
    </w:p>
    <w:p w14:paraId="4D2385C3" w14:textId="77777777" w:rsidR="00DA3DD4" w:rsidRPr="002120FC" w:rsidRDefault="00DA3DD4"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15" w:history="1">
        <w:r w:rsidRPr="00780421">
          <w:rPr>
            <w:rStyle w:val="Hyperlink"/>
            <w:i/>
            <w:iCs/>
          </w:rPr>
          <w:t>https://home.treasury.gov/policy-issues/office-of-foreign-assets-control-sanctions-programs-and-information</w:t>
        </w:r>
      </w:hyperlink>
      <w:r w:rsidRPr="002120FC">
        <w:t>.</w:t>
      </w:r>
    </w:p>
    <w:p w14:paraId="4D2385C4" w14:textId="77777777" w:rsidR="00DA3DD4" w:rsidRPr="002120FC" w:rsidRDefault="00DA3DD4"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16" w:history="1">
        <w:r w:rsidRPr="00780421">
          <w:rPr>
            <w:rStyle w:val="Hyperlink"/>
            <w:i/>
            <w:iCs/>
          </w:rPr>
          <w:t>https://www.trade.gov/consolidated-screening-list</w:t>
        </w:r>
      </w:hyperlink>
      <w:r w:rsidRPr="002120FC">
        <w:t>, which consolidates multiple export screening lists of the Departments of Commerce, State, and the Treasury.</w:t>
      </w:r>
    </w:p>
    <w:p w14:paraId="4D2385C5" w14:textId="77777777" w:rsidR="00DA3DD4" w:rsidRPr="002120FC" w:rsidRDefault="00DA3DD4" w:rsidP="002120FC">
      <w:r>
        <w:lastRenderedPageBreak/>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4D2385C6" w14:textId="77777777" w:rsidR="00DA3DD4" w:rsidRPr="002120FC" w:rsidRDefault="00DA3DD4" w:rsidP="002120FC">
      <w:r>
        <w:t xml:space="preserve">    </w:t>
      </w:r>
      <w:r w:rsidRPr="002120FC">
        <w:t>(4)</w:t>
      </w:r>
      <w:r>
        <w:t xml:space="preserve"> </w:t>
      </w:r>
      <w:r w:rsidRPr="002120FC">
        <w:rPr>
          <w:i/>
          <w:iCs/>
        </w:rPr>
        <w:t>Iran prohibitions</w:t>
      </w:r>
      <w:r w:rsidRPr="002120FC">
        <w:t>.</w:t>
      </w:r>
    </w:p>
    <w:p w14:paraId="4D2385C7" w14:textId="77777777" w:rsidR="00DA3DD4" w:rsidRPr="002120FC" w:rsidRDefault="00DA3DD4"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D2385C8" w14:textId="77777777" w:rsidR="00DA3DD4" w:rsidRPr="002120FC" w:rsidRDefault="00DA3DD4"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4D2385C9" w14:textId="77777777" w:rsidR="00DA3DD4" w:rsidRPr="002120FC" w:rsidRDefault="00DA3DD4"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4D2385CA" w14:textId="77777777" w:rsidR="00DA3DD4" w:rsidRPr="002120FC" w:rsidRDefault="00DA3DD4"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4D2385CB" w14:textId="77777777" w:rsidR="00DA3DD4" w:rsidRPr="002120FC" w:rsidRDefault="00DA3DD4" w:rsidP="002120FC">
      <w:r>
        <w:t xml:space="preserve">  </w:t>
      </w:r>
      <w:r w:rsidRPr="002120FC">
        <w:t>(e)</w:t>
      </w:r>
      <w:r>
        <w:t xml:space="preserve"> </w:t>
      </w:r>
      <w:r w:rsidRPr="002120FC">
        <w:rPr>
          <w:i/>
          <w:iCs/>
        </w:rPr>
        <w:t>Governmentwide exclusion and removal orders</w:t>
      </w:r>
      <w:r w:rsidRPr="002120FC">
        <w:t>.</w:t>
      </w:r>
    </w:p>
    <w:p w14:paraId="4D2385CC" w14:textId="77777777" w:rsidR="00DA3DD4" w:rsidRPr="002120FC" w:rsidRDefault="00DA3DD4"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4D2385CD" w14:textId="77777777" w:rsidR="00DA3DD4" w:rsidRPr="002120FC" w:rsidRDefault="00DA3DD4" w:rsidP="002120FC">
      <w:r>
        <w:t xml:space="preserve">      </w:t>
      </w:r>
      <w:r w:rsidRPr="002120FC">
        <w:t>(i)</w:t>
      </w:r>
      <w:r>
        <w:t xml:space="preserve"> </w:t>
      </w:r>
      <w:r w:rsidRPr="002120FC">
        <w:t>For solicitations and contracts awarded by a Department of Defense contracting office, DoD FASCSA orders apply.</w:t>
      </w:r>
    </w:p>
    <w:p w14:paraId="4D2385CE" w14:textId="77777777" w:rsidR="00DA3DD4" w:rsidRPr="002120FC" w:rsidRDefault="00DA3DD4" w:rsidP="002120FC">
      <w:r>
        <w:t xml:space="preserve">      </w:t>
      </w:r>
      <w:r w:rsidRPr="002120FC">
        <w:t>(ii)</w:t>
      </w:r>
      <w:r>
        <w:t xml:space="preserve"> </w:t>
      </w:r>
      <w:r w:rsidRPr="002120FC">
        <w:t>For all other solicitations and contracts, DHS FASCSA orders apply.</w:t>
      </w:r>
    </w:p>
    <w:p w14:paraId="4D2385CF" w14:textId="77777777" w:rsidR="00DA3DD4" w:rsidRPr="002120FC" w:rsidRDefault="00DA3DD4" w:rsidP="002120FC">
      <w:r>
        <w:t xml:space="preserve">    </w:t>
      </w:r>
      <w:r w:rsidRPr="002120FC">
        <w:t>(2)</w:t>
      </w:r>
      <w:r>
        <w:t xml:space="preserve"> </w:t>
      </w:r>
      <w:r w:rsidRPr="002120FC">
        <w:t xml:space="preserve">The Contractor shall search for the phrase “FASCSA order” in the System for Award Management (SAM) at </w:t>
      </w:r>
      <w:hyperlink r:id="rId17" w:history="1">
        <w:r w:rsidRPr="00FD6F31">
          <w:rPr>
            <w:rStyle w:val="Hyperlink"/>
            <w:i/>
            <w:iCs/>
          </w:rPr>
          <w:t>https://www.sam.gov</w:t>
        </w:r>
      </w:hyperlink>
      <w:r w:rsidRPr="002120FC">
        <w:t xml:space="preserve"> to locate applicable FASCSA orders.</w:t>
      </w:r>
    </w:p>
    <w:p w14:paraId="4D2385D0" w14:textId="77777777" w:rsidR="00DA3DD4" w:rsidRPr="002120FC" w:rsidRDefault="00DA3DD4"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4D2385D1" w14:textId="77777777" w:rsidR="00DA3DD4" w:rsidRPr="002120FC" w:rsidRDefault="00DA3DD4"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4D2385D2" w14:textId="77777777" w:rsidR="00DA3DD4" w:rsidRPr="002120FC" w:rsidRDefault="00DA3DD4"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4D2385D3" w14:textId="77777777" w:rsidR="00DA3DD4" w:rsidRPr="002120FC" w:rsidRDefault="00DA3DD4"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4D2385D4" w14:textId="77777777" w:rsidR="00DA3DD4" w:rsidRPr="002120FC" w:rsidRDefault="00DA3DD4" w:rsidP="002120FC">
      <w:r>
        <w:lastRenderedPageBreak/>
        <w:t xml:space="preserve">  </w:t>
      </w:r>
      <w:r w:rsidRPr="002120FC">
        <w:t>(h)</w:t>
      </w:r>
      <w:r>
        <w:t xml:space="preserve"> </w:t>
      </w:r>
      <w:r w:rsidRPr="002120FC">
        <w:rPr>
          <w:i/>
          <w:iCs/>
        </w:rPr>
        <w:t>General report</w:t>
      </w:r>
      <w:r w:rsidRPr="002120FC">
        <w:t>.</w:t>
      </w:r>
    </w:p>
    <w:p w14:paraId="4D2385D5" w14:textId="77777777" w:rsidR="00DA3DD4" w:rsidRPr="002120FC" w:rsidRDefault="00DA3DD4"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4D2385D6" w14:textId="77777777" w:rsidR="00DA3DD4" w:rsidRPr="002120FC" w:rsidRDefault="00DA3DD4" w:rsidP="002120FC">
      <w:r>
        <w:t xml:space="preserve">      </w:t>
      </w:r>
      <w:r w:rsidRPr="002120FC">
        <w:t>(i)</w:t>
      </w:r>
      <w:r>
        <w:t xml:space="preserve"> </w:t>
      </w:r>
      <w:r w:rsidRPr="002120FC">
        <w:t>Contract number and order number, if applicable;</w:t>
      </w:r>
    </w:p>
    <w:p w14:paraId="4D2385D7" w14:textId="77777777" w:rsidR="00DA3DD4" w:rsidRPr="002120FC" w:rsidRDefault="00DA3DD4" w:rsidP="002120FC">
      <w:r>
        <w:t xml:space="preserve">      </w:t>
      </w:r>
      <w:r w:rsidRPr="002120FC">
        <w:t>(ii)</w:t>
      </w:r>
      <w:r>
        <w:t xml:space="preserve"> </w:t>
      </w:r>
      <w:r w:rsidRPr="002120FC">
        <w:t>The specific prohibition the product or service is not complying with;</w:t>
      </w:r>
    </w:p>
    <w:p w14:paraId="4D2385D8" w14:textId="77777777" w:rsidR="00DA3DD4" w:rsidRPr="002120FC" w:rsidRDefault="00DA3DD4"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D2385D9" w14:textId="77777777" w:rsidR="00DA3DD4" w:rsidRPr="002120FC" w:rsidRDefault="00DA3DD4"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D2385DA" w14:textId="77777777" w:rsidR="00DA3DD4" w:rsidRPr="002120FC" w:rsidRDefault="00DA3DD4" w:rsidP="002120FC">
      <w:r>
        <w:t xml:space="preserve">      </w:t>
      </w:r>
      <w:r w:rsidRPr="002120FC">
        <w:t>(v)</w:t>
      </w:r>
      <w:r>
        <w:t xml:space="preserve"> </w:t>
      </w:r>
      <w:r w:rsidRPr="002120FC">
        <w:t>Description of the functionality of the product or service and how that functionality impacts the risk to the product or service;</w:t>
      </w:r>
    </w:p>
    <w:p w14:paraId="4D2385DB" w14:textId="77777777" w:rsidR="00DA3DD4" w:rsidRPr="002120FC" w:rsidRDefault="00DA3DD4"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4D2385DC" w14:textId="77777777" w:rsidR="00DA3DD4" w:rsidRPr="002120FC" w:rsidRDefault="00DA3DD4" w:rsidP="002120FC">
      <w:r>
        <w:t xml:space="preserve">      </w:t>
      </w:r>
      <w:r w:rsidRPr="002120FC">
        <w:t>(vii)</w:t>
      </w:r>
      <w:r>
        <w:t xml:space="preserve"> </w:t>
      </w:r>
      <w:r w:rsidRPr="002120FC">
        <w:t>Whether alternative products or services are available that would comply with the prohibition;</w:t>
      </w:r>
    </w:p>
    <w:p w14:paraId="4D2385DD" w14:textId="77777777" w:rsidR="00DA3DD4" w:rsidRPr="002120FC" w:rsidRDefault="00DA3DD4" w:rsidP="002120FC">
      <w:r>
        <w:t xml:space="preserve">      </w:t>
      </w:r>
      <w:r w:rsidRPr="002120FC">
        <w:t>(viii)</w:t>
      </w:r>
      <w:r>
        <w:t xml:space="preserve"> </w:t>
      </w:r>
      <w:r w:rsidRPr="002120FC">
        <w:t>If the product or service is related to item maintenance, include the following information on the item being maintained:</w:t>
      </w:r>
    </w:p>
    <w:p w14:paraId="4D2385DE" w14:textId="77777777" w:rsidR="00DA3DD4" w:rsidRPr="002120FC" w:rsidRDefault="00DA3DD4" w:rsidP="002120FC">
      <w:r>
        <w:t xml:space="preserve">        </w:t>
      </w:r>
      <w:r w:rsidRPr="002120FC">
        <w:t>(A)</w:t>
      </w:r>
      <w:r>
        <w:t xml:space="preserve"> </w:t>
      </w:r>
      <w:r w:rsidRPr="002120FC">
        <w:t>Brand;</w:t>
      </w:r>
    </w:p>
    <w:p w14:paraId="4D2385DF" w14:textId="77777777" w:rsidR="00DA3DD4" w:rsidRPr="002120FC" w:rsidRDefault="00DA3DD4" w:rsidP="002120FC">
      <w:r>
        <w:t xml:space="preserve">        </w:t>
      </w:r>
      <w:r w:rsidRPr="002120FC">
        <w:t>(B)</w:t>
      </w:r>
      <w:r>
        <w:t xml:space="preserve"> </w:t>
      </w:r>
      <w:r w:rsidRPr="002120FC">
        <w:t>Model number, OEM number, manufacturer part number, or wholesaler number; and</w:t>
      </w:r>
    </w:p>
    <w:p w14:paraId="4D2385E0" w14:textId="77777777" w:rsidR="00DA3DD4" w:rsidRPr="002120FC" w:rsidRDefault="00DA3DD4" w:rsidP="002120FC">
      <w:r>
        <w:t xml:space="preserve">        </w:t>
      </w:r>
      <w:r w:rsidRPr="002120FC">
        <w:t>(C)</w:t>
      </w:r>
      <w:r>
        <w:t xml:space="preserve"> </w:t>
      </w:r>
      <w:r w:rsidRPr="002120FC">
        <w:t>Item description, as applicable.</w:t>
      </w:r>
    </w:p>
    <w:p w14:paraId="4D2385E1" w14:textId="77777777" w:rsidR="00DA3DD4" w:rsidRPr="002120FC" w:rsidRDefault="00DA3DD4" w:rsidP="002120FC">
      <w:r>
        <w:t xml:space="preserve">      </w:t>
      </w:r>
      <w:r w:rsidRPr="002120FC">
        <w:t>(ix)</w:t>
      </w:r>
      <w:r>
        <w:t xml:space="preserve"> </w:t>
      </w:r>
      <w:r w:rsidRPr="002120FC">
        <w:t>Any readily available information about mitigation actions implemented or recommended.</w:t>
      </w:r>
    </w:p>
    <w:p w14:paraId="4D2385E2" w14:textId="77777777" w:rsidR="00DA3DD4" w:rsidRPr="002120FC" w:rsidRDefault="00DA3DD4" w:rsidP="002120FC">
      <w:r>
        <w:t xml:space="preserve">    </w:t>
      </w:r>
      <w:r w:rsidRPr="002120FC">
        <w:t>(2)</w:t>
      </w:r>
      <w:r>
        <w:t xml:space="preserve"> </w:t>
      </w:r>
      <w:r w:rsidRPr="002120FC">
        <w:t>If a report must be submitted to a contracting office, the Contractor shall submit the report as follows:</w:t>
      </w:r>
    </w:p>
    <w:p w14:paraId="4D2385E3" w14:textId="77777777" w:rsidR="00DA3DD4" w:rsidRPr="002120FC" w:rsidRDefault="00DA3DD4" w:rsidP="002120FC">
      <w:r>
        <w:t xml:space="preserve">      </w:t>
      </w:r>
      <w:r w:rsidRPr="002120FC">
        <w:t>(i)</w:t>
      </w:r>
      <w:r>
        <w:t xml:space="preserve"> </w:t>
      </w:r>
      <w:r w:rsidRPr="002120FC">
        <w:t xml:space="preserve">If a Department of Defense contracting office, the Contractor shall report to the website at </w:t>
      </w:r>
      <w:hyperlink r:id="rId18" w:history="1">
        <w:r w:rsidRPr="00FD6F31">
          <w:rPr>
            <w:rStyle w:val="Hyperlink"/>
            <w:i/>
            <w:iCs/>
          </w:rPr>
          <w:t>https://dibnet.dod.mil</w:t>
        </w:r>
      </w:hyperlink>
      <w:r w:rsidRPr="002120FC">
        <w:t>.</w:t>
      </w:r>
    </w:p>
    <w:p w14:paraId="4D2385E4" w14:textId="77777777" w:rsidR="00DA3DD4" w:rsidRPr="002120FC" w:rsidRDefault="00DA3DD4" w:rsidP="002120FC">
      <w:r>
        <w:t xml:space="preserve">      </w:t>
      </w:r>
      <w:r w:rsidRPr="002120FC">
        <w:t>(ii)</w:t>
      </w:r>
      <w:r>
        <w:t xml:space="preserve"> </w:t>
      </w:r>
      <w:r w:rsidRPr="002120FC">
        <w:t>For all other contracting offices, the Contractor shall report to the Contracting Officer.</w:t>
      </w:r>
    </w:p>
    <w:p w14:paraId="4D2385E5" w14:textId="77777777" w:rsidR="00DA3DD4" w:rsidRPr="002120FC" w:rsidRDefault="00DA3DD4"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4D2385E6" w14:textId="77777777" w:rsidR="00DA3DD4" w:rsidRPr="002120FC" w:rsidRDefault="00DA3DD4"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4D2385E7" w14:textId="77777777" w:rsidR="00DA3DD4" w:rsidRPr="002120FC" w:rsidRDefault="00DA3DD4" w:rsidP="002120FC">
      <w:r>
        <w:lastRenderedPageBreak/>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4D2385E8" w14:textId="77777777" w:rsidR="00DA3DD4" w:rsidRPr="002120FC" w:rsidRDefault="00DA3DD4" w:rsidP="002120FC">
      <w:r>
        <w:t xml:space="preserve">  </w:t>
      </w:r>
      <w:r w:rsidRPr="002120FC">
        <w:t>(i)</w:t>
      </w:r>
      <w:r>
        <w:t xml:space="preserve"> </w:t>
      </w:r>
      <w:r w:rsidRPr="002120FC">
        <w:rPr>
          <w:i/>
          <w:iCs/>
        </w:rPr>
        <w:t>New FASCSA orders report</w:t>
      </w:r>
      <w:r w:rsidRPr="002120FC">
        <w:t>.</w:t>
      </w:r>
    </w:p>
    <w:p w14:paraId="4D2385E9" w14:textId="77777777" w:rsidR="00DA3DD4" w:rsidRPr="002120FC" w:rsidRDefault="00DA3DD4"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4D2385EA" w14:textId="77777777" w:rsidR="00DA3DD4" w:rsidRPr="002120FC" w:rsidRDefault="00DA3DD4"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4D2385EB" w14:textId="77777777" w:rsidR="00DA3DD4" w:rsidRPr="002120FC" w:rsidRDefault="00DA3DD4"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4D2385EC" w14:textId="77777777" w:rsidR="00DA3DD4" w:rsidRPr="002120FC" w:rsidRDefault="00DA3DD4" w:rsidP="002120FC">
      <w:r>
        <w:t xml:space="preserve">      </w:t>
      </w:r>
      <w:r w:rsidRPr="002120FC">
        <w:t>(i)</w:t>
      </w:r>
      <w:r>
        <w:t xml:space="preserve"> </w:t>
      </w:r>
      <w:r w:rsidRPr="002120FC">
        <w:t>Contract number and order number, if applicable;</w:t>
      </w:r>
    </w:p>
    <w:p w14:paraId="4D2385ED" w14:textId="77777777" w:rsidR="00DA3DD4" w:rsidRPr="002120FC" w:rsidRDefault="00DA3DD4" w:rsidP="002120FC">
      <w:r>
        <w:t xml:space="preserve">      </w:t>
      </w:r>
      <w:r w:rsidRPr="002120FC">
        <w:t>(ii)</w:t>
      </w:r>
      <w:r>
        <w:t xml:space="preserve"> </w:t>
      </w:r>
      <w:r w:rsidRPr="002120FC">
        <w:t>Name of the covered article or source subject to a FASCSA order;</w:t>
      </w:r>
    </w:p>
    <w:p w14:paraId="4D2385EE" w14:textId="77777777" w:rsidR="00DA3DD4" w:rsidRPr="002120FC" w:rsidRDefault="00DA3DD4" w:rsidP="002120FC">
      <w:r>
        <w:t xml:space="preserve">      </w:t>
      </w:r>
      <w:r w:rsidRPr="002120FC">
        <w:t>(iii)</w:t>
      </w:r>
      <w:r>
        <w:t xml:space="preserve"> </w:t>
      </w:r>
      <w:r w:rsidRPr="002120FC">
        <w:t>The specific FASCSA order the product or service does not comply with;</w:t>
      </w:r>
    </w:p>
    <w:p w14:paraId="4D2385EF" w14:textId="77777777" w:rsidR="00DA3DD4" w:rsidRPr="002120FC" w:rsidRDefault="00DA3DD4" w:rsidP="002120FC">
      <w:r>
        <w:t xml:space="preserve">      </w:t>
      </w:r>
      <w:r w:rsidRPr="002120FC">
        <w:t>(iv)</w:t>
      </w:r>
      <w:r>
        <w:t xml:space="preserve"> </w:t>
      </w:r>
      <w:r w:rsidRPr="002120FC">
        <w:t>The elements of (h)(1)(iii) through (ix) of this clause.</w:t>
      </w:r>
    </w:p>
    <w:p w14:paraId="4D2385F0" w14:textId="77777777" w:rsidR="00DA3DD4" w:rsidRPr="002120FC" w:rsidRDefault="00DA3DD4"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4D2385F1" w14:textId="77777777" w:rsidR="00DA3DD4" w:rsidRDefault="00DA3DD4" w:rsidP="001C4DDA">
      <w:pPr>
        <w:jc w:val="center"/>
      </w:pPr>
      <w:r>
        <w:t>(End of Provision)</w:t>
      </w:r>
    </w:p>
    <w:p w14:paraId="4D2385F2" w14:textId="099C6F6F" w:rsidR="00DA3DD4" w:rsidRDefault="00DA3DD4">
      <w:pPr>
        <w:pStyle w:val="Heading2"/>
      </w:pPr>
      <w:bookmarkStart w:id="18" w:name="_Toc229143156"/>
      <w:r>
        <w:t>C.</w:t>
      </w:r>
      <w:r w:rsidR="00BE63B2">
        <w:t>6</w:t>
      </w:r>
      <w:r>
        <w:t xml:space="preserve">  52.240-93  BASIC SAFEGAURDING OF COVERED CONTRACTOR INFORMATION SYSTEMS (DEVIATION) (NOV 2025)</w:t>
      </w:r>
      <w:bookmarkEnd w:id="18"/>
      <w:r>
        <w:t xml:space="preserve"> </w:t>
      </w:r>
    </w:p>
    <w:p w14:paraId="4D2385F3" w14:textId="77777777" w:rsidR="00DA3DD4" w:rsidRPr="00D84E94" w:rsidRDefault="00DA3DD4" w:rsidP="00D84E94">
      <w:r>
        <w:t xml:space="preserve">  </w:t>
      </w:r>
      <w:r w:rsidRPr="00D84E94">
        <w:t>(a</w:t>
      </w:r>
      <w:r>
        <w:t xml:space="preserve">) </w:t>
      </w:r>
      <w:r w:rsidRPr="00D84E94">
        <w:t>Definitions. As used in this clause—</w:t>
      </w:r>
    </w:p>
    <w:p w14:paraId="4D2385F4" w14:textId="77777777" w:rsidR="00DA3DD4" w:rsidRPr="00D84E94" w:rsidRDefault="00DA3DD4" w:rsidP="00D84E94">
      <w:r>
        <w:rPr>
          <w:i/>
          <w:iCs/>
        </w:rPr>
        <w:t xml:space="preserve">  </w:t>
      </w:r>
      <w:r w:rsidRPr="00D84E94">
        <w:rPr>
          <w:i/>
          <w:iCs/>
        </w:rPr>
        <w:t>Covered contractor information system</w:t>
      </w:r>
      <w:r>
        <w:t xml:space="preserve"> </w:t>
      </w:r>
      <w:r w:rsidRPr="00D84E94">
        <w:t>means an information system that is owned or operated by a contractor that processes, stores, or transmits Federal contract information.</w:t>
      </w:r>
    </w:p>
    <w:p w14:paraId="4D2385F5" w14:textId="77777777" w:rsidR="00DA3DD4" w:rsidRPr="00D84E94" w:rsidRDefault="00DA3DD4" w:rsidP="00D84E94">
      <w:r>
        <w:rPr>
          <w:i/>
          <w:iCs/>
        </w:rPr>
        <w:t xml:space="preserve">  </w:t>
      </w:r>
      <w:r w:rsidRPr="00D84E94">
        <w:rPr>
          <w:i/>
          <w:iCs/>
        </w:rPr>
        <w:t>Federal contract information</w:t>
      </w:r>
      <w:r w:rsidRPr="00D84E94">
        <w:t>—</w:t>
      </w:r>
    </w:p>
    <w:p w14:paraId="4D2385F6" w14:textId="77777777" w:rsidR="00DA3DD4" w:rsidRPr="00D84E94" w:rsidRDefault="00DA3DD4" w:rsidP="00D84E94">
      <w:r>
        <w:t xml:space="preserve">    </w:t>
      </w:r>
      <w:r w:rsidRPr="00D84E94">
        <w:t>(1)</w:t>
      </w:r>
      <w:r>
        <w:t xml:space="preserve"> </w:t>
      </w:r>
      <w:r w:rsidRPr="00D84E94">
        <w:t>Means information, not intended for public release, that is provided by or generated for the Government under a contract to develop or deliver a product or service to the Government; but</w:t>
      </w:r>
    </w:p>
    <w:p w14:paraId="4D2385F7" w14:textId="77777777" w:rsidR="00DA3DD4" w:rsidRPr="00D84E94" w:rsidRDefault="00DA3DD4" w:rsidP="00D84E94">
      <w:r>
        <w:lastRenderedPageBreak/>
        <w:t xml:space="preserve">    </w:t>
      </w:r>
      <w:r w:rsidRPr="00D84E94">
        <w:t>(2)</w:t>
      </w:r>
      <w:r>
        <w:t xml:space="preserve"> </w:t>
      </w:r>
      <w:r w:rsidRPr="00D84E94">
        <w:t>Does not include information provided by the Government to the public (such as on public websites) or simple transactional information (such as information necessary to process payments).</w:t>
      </w:r>
    </w:p>
    <w:p w14:paraId="4D2385F8" w14:textId="77777777" w:rsidR="00DA3DD4" w:rsidRPr="00D84E94" w:rsidRDefault="00DA3DD4" w:rsidP="00D84E94">
      <w:r>
        <w:rPr>
          <w:i/>
          <w:iCs/>
        </w:rPr>
        <w:t xml:space="preserve">  </w:t>
      </w:r>
      <w:r w:rsidRPr="00D84E94">
        <w:rPr>
          <w:i/>
          <w:iCs/>
        </w:rPr>
        <w:t>Information</w:t>
      </w:r>
      <w:r>
        <w:t xml:space="preserve"> </w:t>
      </w:r>
      <w:r w:rsidRPr="00D84E94">
        <w:t>means any communication or representation of knowledge such as facts, data, or opinions, in any medium or form, including textual, numerical, graphic, cartographic, narrative, or audiovisual (Committee on National Security Systems Instruction (CNSSI) 4009).</w:t>
      </w:r>
    </w:p>
    <w:p w14:paraId="4D2385F9" w14:textId="77777777" w:rsidR="00DA3DD4" w:rsidRPr="00D84E94" w:rsidRDefault="00DA3DD4" w:rsidP="00D84E94">
      <w:r>
        <w:rPr>
          <w:i/>
          <w:iCs/>
        </w:rPr>
        <w:t xml:space="preserve">  </w:t>
      </w:r>
      <w:r w:rsidRPr="00D84E94">
        <w:rPr>
          <w:i/>
          <w:iCs/>
        </w:rPr>
        <w:t>Information system</w:t>
      </w:r>
      <w:r>
        <w:t xml:space="preserve"> </w:t>
      </w:r>
      <w:r w:rsidRPr="00D84E94">
        <w:t>means a discrete set of information resources organized for the collection, processing, maintenance, use, sharing, dissemination, or disposition of information (44 U.S.C. 3502).</w:t>
      </w:r>
    </w:p>
    <w:p w14:paraId="4D2385FA" w14:textId="77777777" w:rsidR="00DA3DD4" w:rsidRPr="00D84E94" w:rsidRDefault="00DA3DD4" w:rsidP="00D84E94">
      <w:r>
        <w:rPr>
          <w:i/>
          <w:iCs/>
        </w:rPr>
        <w:t xml:space="preserve">  </w:t>
      </w:r>
      <w:r w:rsidRPr="00D84E94">
        <w:rPr>
          <w:i/>
          <w:iCs/>
        </w:rPr>
        <w:t>Safeguarding</w:t>
      </w:r>
      <w:r>
        <w:t xml:space="preserve"> </w:t>
      </w:r>
      <w:r w:rsidRPr="00D84E94">
        <w:t>means measures or controls that are prescribed to protect information systems.</w:t>
      </w:r>
    </w:p>
    <w:p w14:paraId="4D2385FB" w14:textId="77777777" w:rsidR="00DA3DD4" w:rsidRPr="00D84E94" w:rsidRDefault="00DA3DD4" w:rsidP="00D84E94">
      <w:r>
        <w:t xml:space="preserve">  </w:t>
      </w:r>
      <w:r w:rsidRPr="00D84E94">
        <w:t>(b)</w:t>
      </w:r>
      <w:r>
        <w:t xml:space="preserve"> </w:t>
      </w:r>
      <w:r w:rsidRPr="00D84E94">
        <w:rPr>
          <w:i/>
          <w:iCs/>
        </w:rPr>
        <w:t>Safeguarding requirements</w:t>
      </w:r>
      <w:r w:rsidRPr="00D84E94">
        <w:t>.</w:t>
      </w:r>
    </w:p>
    <w:p w14:paraId="4D2385FC" w14:textId="77777777" w:rsidR="00DA3DD4" w:rsidRPr="00D84E94" w:rsidRDefault="00DA3DD4" w:rsidP="00D84E94">
      <w:r>
        <w:t xml:space="preserve">    </w:t>
      </w:r>
      <w:r w:rsidRPr="00D84E94">
        <w:t>(1)</w:t>
      </w:r>
      <w:r>
        <w:t xml:space="preserve"> </w:t>
      </w:r>
      <w:r w:rsidRPr="00D84E94">
        <w:t>Basic requirements. The Contractor shall safeguard its covered contractor information systems by implementing, at minimum, the following security controls:</w:t>
      </w:r>
    </w:p>
    <w:p w14:paraId="4D2385FD" w14:textId="77777777" w:rsidR="00DA3DD4" w:rsidRPr="00D84E94" w:rsidRDefault="00DA3DD4" w:rsidP="00D84E94">
      <w:r>
        <w:t xml:space="preserve">      </w:t>
      </w:r>
      <w:r w:rsidRPr="00D84E94">
        <w:t>(i)</w:t>
      </w:r>
      <w:r>
        <w:t xml:space="preserve"> </w:t>
      </w:r>
      <w:r w:rsidRPr="00D84E94">
        <w:t>Limit information system access to authorized users, processes acting on behalf of authorized users, or devices (including other information systems).</w:t>
      </w:r>
    </w:p>
    <w:p w14:paraId="4D2385FE" w14:textId="77777777" w:rsidR="00DA3DD4" w:rsidRPr="00D84E94" w:rsidRDefault="00DA3DD4" w:rsidP="00D84E94">
      <w:r>
        <w:t xml:space="preserve">      </w:t>
      </w:r>
      <w:r w:rsidRPr="00D84E94">
        <w:t>(ii)</w:t>
      </w:r>
      <w:r>
        <w:t xml:space="preserve"> </w:t>
      </w:r>
      <w:r w:rsidRPr="00D84E94">
        <w:t>Limit information system access to the types of transactions and functions that authorized users are permitted to execute.</w:t>
      </w:r>
    </w:p>
    <w:p w14:paraId="4D2385FF" w14:textId="77777777" w:rsidR="00DA3DD4" w:rsidRPr="00D84E94" w:rsidRDefault="00DA3DD4" w:rsidP="00D84E94">
      <w:r>
        <w:t xml:space="preserve">      </w:t>
      </w:r>
      <w:r w:rsidRPr="00D84E94">
        <w:t>(iii)</w:t>
      </w:r>
      <w:r>
        <w:t xml:space="preserve"> </w:t>
      </w:r>
      <w:r w:rsidRPr="00D84E94">
        <w:t>Verify and control/limit connections to and use of external information systems.</w:t>
      </w:r>
    </w:p>
    <w:p w14:paraId="4D238600" w14:textId="77777777" w:rsidR="00DA3DD4" w:rsidRPr="00D84E94" w:rsidRDefault="00DA3DD4" w:rsidP="00D84E94">
      <w:r>
        <w:t xml:space="preserve">      </w:t>
      </w:r>
      <w:r w:rsidRPr="00D84E94">
        <w:t>(iv)</w:t>
      </w:r>
      <w:r>
        <w:t xml:space="preserve"> </w:t>
      </w:r>
      <w:r w:rsidRPr="00D84E94">
        <w:t>Control information posted or processed on publicly accessible information systems.</w:t>
      </w:r>
    </w:p>
    <w:p w14:paraId="4D238601" w14:textId="77777777" w:rsidR="00DA3DD4" w:rsidRPr="00D84E94" w:rsidRDefault="00DA3DD4" w:rsidP="00D84E94">
      <w:r>
        <w:t xml:space="preserve">      </w:t>
      </w:r>
      <w:r w:rsidRPr="00D84E94">
        <w:t>(v)</w:t>
      </w:r>
      <w:r>
        <w:t xml:space="preserve"> </w:t>
      </w:r>
      <w:r w:rsidRPr="00D84E94">
        <w:t>Identify information system users, processes acting on behalf of users, or devices.</w:t>
      </w:r>
    </w:p>
    <w:p w14:paraId="4D238602" w14:textId="77777777" w:rsidR="00DA3DD4" w:rsidRPr="00D84E94" w:rsidRDefault="00DA3DD4" w:rsidP="00D84E94">
      <w:r>
        <w:t xml:space="preserve">      </w:t>
      </w:r>
      <w:r w:rsidRPr="00D84E94">
        <w:t>(vi)</w:t>
      </w:r>
      <w:r>
        <w:t xml:space="preserve"> </w:t>
      </w:r>
      <w:r w:rsidRPr="00D84E94">
        <w:t>Authenticate (or verify) the identities of those users, processes, or devices, as a prerequisite to allowing access to organizational information systems.</w:t>
      </w:r>
    </w:p>
    <w:p w14:paraId="4D238603" w14:textId="77777777" w:rsidR="00DA3DD4" w:rsidRPr="00D84E94" w:rsidRDefault="00DA3DD4" w:rsidP="00D84E94">
      <w:r>
        <w:t xml:space="preserve">      </w:t>
      </w:r>
      <w:r w:rsidRPr="00D84E94">
        <w:t>(vii)</w:t>
      </w:r>
      <w:r>
        <w:t xml:space="preserve"> </w:t>
      </w:r>
      <w:r w:rsidRPr="00D84E94">
        <w:t>Sanitize or destroy information system media containing Federal Contract Information before disposal or release for reuse.</w:t>
      </w:r>
    </w:p>
    <w:p w14:paraId="4D238604" w14:textId="77777777" w:rsidR="00DA3DD4" w:rsidRPr="00D84E94" w:rsidRDefault="00DA3DD4" w:rsidP="00D84E94">
      <w:r>
        <w:t xml:space="preserve">      </w:t>
      </w:r>
      <w:r w:rsidRPr="00D84E94">
        <w:t>(viii)</w:t>
      </w:r>
      <w:r>
        <w:t xml:space="preserve"> </w:t>
      </w:r>
      <w:r w:rsidRPr="00D84E94">
        <w:t>Limit physical access to organizational information systems, equipment, and the respective operating environments to authorized individuals.</w:t>
      </w:r>
    </w:p>
    <w:p w14:paraId="4D238605" w14:textId="77777777" w:rsidR="00DA3DD4" w:rsidRPr="00D84E94" w:rsidRDefault="00DA3DD4" w:rsidP="00D84E94">
      <w:r>
        <w:t xml:space="preserve">      </w:t>
      </w:r>
      <w:r w:rsidRPr="00D84E94">
        <w:t>(ix)</w:t>
      </w:r>
      <w:r>
        <w:t xml:space="preserve"> </w:t>
      </w:r>
      <w:r w:rsidRPr="00D84E94">
        <w:t>Escort visitors and monitor visitor activity; maintain audit logs of physical access; and control and manage physical access devices.</w:t>
      </w:r>
    </w:p>
    <w:p w14:paraId="4D238606" w14:textId="77777777" w:rsidR="00DA3DD4" w:rsidRPr="00D84E94" w:rsidRDefault="00DA3DD4" w:rsidP="00D84E94">
      <w:r>
        <w:t xml:space="preserve">      </w:t>
      </w:r>
      <w:r w:rsidRPr="00D84E94">
        <w:t>(x)</w:t>
      </w:r>
      <w:r>
        <w:t xml:space="preserve"> </w:t>
      </w:r>
      <w:r w:rsidRPr="00D84E94">
        <w:t>Monitor, control, and protect organizational communications (i.e., information transmitted or received by organizational information systems) at the external boundaries and key internal boundaries of the information systems.</w:t>
      </w:r>
    </w:p>
    <w:p w14:paraId="4D238607" w14:textId="77777777" w:rsidR="00DA3DD4" w:rsidRPr="00D84E94" w:rsidRDefault="00DA3DD4" w:rsidP="00D84E94">
      <w:r>
        <w:t xml:space="preserve">      </w:t>
      </w:r>
      <w:r w:rsidRPr="00D84E94">
        <w:t>(xi)</w:t>
      </w:r>
      <w:r>
        <w:t xml:space="preserve"> </w:t>
      </w:r>
      <w:r w:rsidRPr="00D84E94">
        <w:t>Implement subnetworks for publicly accessible system components that are physically or logically separated from internal networks.</w:t>
      </w:r>
    </w:p>
    <w:p w14:paraId="4D238608" w14:textId="77777777" w:rsidR="00DA3DD4" w:rsidRPr="00D84E94" w:rsidRDefault="00DA3DD4" w:rsidP="00D84E94">
      <w:r>
        <w:t xml:space="preserve">      </w:t>
      </w:r>
      <w:r w:rsidRPr="00D84E94">
        <w:t>(xii)</w:t>
      </w:r>
      <w:r>
        <w:t xml:space="preserve"> </w:t>
      </w:r>
      <w:r w:rsidRPr="00D84E94">
        <w:t>Identify, report, and correct information and information system flaws in a timely manner.</w:t>
      </w:r>
    </w:p>
    <w:p w14:paraId="4D238609" w14:textId="77777777" w:rsidR="00DA3DD4" w:rsidRPr="00D84E94" w:rsidRDefault="00DA3DD4" w:rsidP="00D84E94">
      <w:r>
        <w:t xml:space="preserve">      </w:t>
      </w:r>
      <w:r w:rsidRPr="00D84E94">
        <w:t>(xiii)</w:t>
      </w:r>
      <w:r>
        <w:t xml:space="preserve"> </w:t>
      </w:r>
      <w:r w:rsidRPr="00D84E94">
        <w:t>Provide protection from malicious code at appropriate locations within organizational information systems.</w:t>
      </w:r>
    </w:p>
    <w:p w14:paraId="4D23860A" w14:textId="77777777" w:rsidR="00DA3DD4" w:rsidRPr="00D84E94" w:rsidRDefault="00DA3DD4" w:rsidP="00D84E94">
      <w:r>
        <w:t xml:space="preserve">      </w:t>
      </w:r>
      <w:r w:rsidRPr="00D84E94">
        <w:t>(xiv)</w:t>
      </w:r>
      <w:r>
        <w:t xml:space="preserve"> </w:t>
      </w:r>
      <w:r w:rsidRPr="00D84E94">
        <w:t>Update malicious code protection mechanisms when new releases are available.</w:t>
      </w:r>
    </w:p>
    <w:p w14:paraId="4D23860B" w14:textId="77777777" w:rsidR="00DA3DD4" w:rsidRPr="00D84E94" w:rsidRDefault="00DA3DD4" w:rsidP="00D84E94">
      <w:r>
        <w:lastRenderedPageBreak/>
        <w:t xml:space="preserve">      </w:t>
      </w:r>
      <w:r w:rsidRPr="00D84E94">
        <w:t>(xv)</w:t>
      </w:r>
      <w:r>
        <w:t xml:space="preserve"> </w:t>
      </w:r>
      <w:r w:rsidRPr="00D84E94">
        <w:t>Perform periodic scans of the information system and real-time scans of files from external sources as files are downloaded, opened, or executed.</w:t>
      </w:r>
    </w:p>
    <w:p w14:paraId="4D23860C" w14:textId="77777777" w:rsidR="00DA3DD4" w:rsidRPr="00D84E94" w:rsidRDefault="00DA3DD4" w:rsidP="00D84E94">
      <w:r>
        <w:t xml:space="preserve">    </w:t>
      </w:r>
      <w:r w:rsidRPr="00D84E94">
        <w:t>(2)</w:t>
      </w:r>
      <w:r>
        <w:t xml:space="preserve"> </w:t>
      </w:r>
      <w:r w:rsidRPr="00D84E94">
        <w:t>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4D23860D" w14:textId="77777777" w:rsidR="00DA3DD4" w:rsidRPr="00AA0C57" w:rsidRDefault="00DA3DD4" w:rsidP="00D84E94">
      <w:r>
        <w:t xml:space="preserve">  </w:t>
      </w:r>
      <w:r w:rsidRPr="00D84E94">
        <w:t>(c)</w:t>
      </w:r>
      <w:r>
        <w:t xml:space="preserve"> </w:t>
      </w:r>
      <w:r w:rsidRPr="00D84E94">
        <w:t>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4D23860E" w14:textId="77777777" w:rsidR="00DA3DD4" w:rsidRDefault="00DA3DD4" w:rsidP="001C4DDA">
      <w:pPr>
        <w:jc w:val="center"/>
      </w:pPr>
      <w:r>
        <w:t>(End of Provision)</w:t>
      </w:r>
    </w:p>
    <w:p w14:paraId="4D23860F" w14:textId="2965BB96" w:rsidR="00DA3DD4" w:rsidRDefault="00DA3DD4" w:rsidP="00BB6DBF">
      <w:pPr>
        <w:pStyle w:val="Heading2"/>
      </w:pPr>
      <w:bookmarkStart w:id="19" w:name="_Toc229143157"/>
      <w:r>
        <w:t>C.</w:t>
      </w:r>
      <w:r w:rsidR="00BE63B2">
        <w:t>7</w:t>
      </w:r>
      <w:r>
        <w:t xml:space="preserve">  52.244-6DEV SUBCONTRACTS FOR COMMERCIAL PRODUCTS AND COMMERCIAL SERVICES (OCT 2025) (DEVIATION FEB 2025)</w:t>
      </w:r>
      <w:bookmarkEnd w:id="19"/>
    </w:p>
    <w:p w14:paraId="4D238610" w14:textId="77777777" w:rsidR="00DA3DD4" w:rsidRPr="00345CEC" w:rsidRDefault="00DA3DD4" w:rsidP="00BB6DBF">
      <w:pPr>
        <w:rPr>
          <w:rFonts w:cstheme="minorHAnsi"/>
        </w:rPr>
      </w:pPr>
      <w:r w:rsidRPr="00345CEC">
        <w:rPr>
          <w:rFonts w:cstheme="minorHAnsi"/>
        </w:rPr>
        <w:t xml:space="preserve">  (a) </w:t>
      </w:r>
      <w:r w:rsidRPr="00345CEC">
        <w:rPr>
          <w:rFonts w:cstheme="minorHAnsi"/>
          <w:i/>
        </w:rPr>
        <w:t>Definitions</w:t>
      </w:r>
      <w:r w:rsidRPr="00345CEC">
        <w:rPr>
          <w:rFonts w:cstheme="minorHAnsi"/>
        </w:rPr>
        <w:t>. As used in this clause—</w:t>
      </w:r>
    </w:p>
    <w:p w14:paraId="4D238611" w14:textId="77777777" w:rsidR="00DA3DD4" w:rsidRPr="00345CEC" w:rsidRDefault="00DA3DD4" w:rsidP="00BB6DBF">
      <w:pPr>
        <w:rPr>
          <w:rFonts w:cstheme="minorHAnsi"/>
        </w:rPr>
      </w:pPr>
      <w:r w:rsidRPr="00345CEC">
        <w:rPr>
          <w:rFonts w:cstheme="minorHAnsi"/>
        </w:rPr>
        <w:t xml:space="preserve">    </w:t>
      </w:r>
      <w:r w:rsidRPr="00345CEC">
        <w:rPr>
          <w:rFonts w:cstheme="minorHAnsi"/>
          <w:i/>
          <w:iCs/>
        </w:rPr>
        <w:t>Commercial product, commercial service, and commercially available off the-shelf item</w:t>
      </w:r>
      <w:r w:rsidRPr="00345CEC">
        <w:rPr>
          <w:rFonts w:cstheme="minorHAnsi"/>
        </w:rPr>
        <w:t xml:space="preserve"> have the meanings contained in Federal Acquisition Regulation (FAR) 2.101.</w:t>
      </w:r>
    </w:p>
    <w:p w14:paraId="4D238612" w14:textId="77777777" w:rsidR="00DA3DD4" w:rsidRPr="00345CEC" w:rsidRDefault="00DA3DD4" w:rsidP="00BB6DBF">
      <w:pPr>
        <w:rPr>
          <w:rFonts w:cstheme="minorHAnsi"/>
        </w:rPr>
      </w:pPr>
      <w:r w:rsidRPr="00345CEC">
        <w:rPr>
          <w:rFonts w:cstheme="minorHAnsi"/>
        </w:rPr>
        <w:t xml:space="preserve">    </w:t>
      </w:r>
      <w:r w:rsidRPr="00345CEC">
        <w:rPr>
          <w:rFonts w:cstheme="minorHAnsi"/>
          <w:i/>
        </w:rPr>
        <w:t>Subcontract</w:t>
      </w:r>
      <w:r w:rsidRPr="00345CEC">
        <w:rPr>
          <w:rFonts w:cstheme="minorHAnsi"/>
        </w:rPr>
        <w:t xml:space="preserve"> includes a transfer of commercial products or commercial services between divisions, subsidiaries, or affiliates of the Contractor or subcontractor at any tier.</w:t>
      </w:r>
    </w:p>
    <w:p w14:paraId="4D238613" w14:textId="77777777" w:rsidR="00DA3DD4" w:rsidRPr="00345CEC" w:rsidRDefault="00DA3DD4" w:rsidP="00BB6DBF">
      <w:pPr>
        <w:rPr>
          <w:rFonts w:cstheme="minorHAnsi"/>
        </w:rPr>
      </w:pPr>
      <w:r w:rsidRPr="00345CEC">
        <w:rPr>
          <w:rFonts w:cstheme="minorHAnsi"/>
        </w:rPr>
        <w:t xml:space="preserve">  (b) To the maximum extent practicable, the Contractor shall incorporate, and require its subcontractors at all tiers to incorporate, commercial products, commercial services or non-developmental items as components of items to be supplied under this contract.</w:t>
      </w:r>
    </w:p>
    <w:p w14:paraId="4D238614" w14:textId="77777777" w:rsidR="00DA3DD4" w:rsidRPr="00345CEC" w:rsidRDefault="00DA3DD4" w:rsidP="00BB6DBF">
      <w:pPr>
        <w:rPr>
          <w:rFonts w:cstheme="minorHAnsi"/>
        </w:rPr>
      </w:pPr>
      <w:r w:rsidRPr="00345CEC">
        <w:rPr>
          <w:rFonts w:cstheme="minorHAnsi"/>
        </w:rPr>
        <w:t xml:space="preserve">  (c)(1) The Contractor shall insert the following clauses in subcontracts for commercial products or commercial services:</w:t>
      </w:r>
    </w:p>
    <w:p w14:paraId="4D238615" w14:textId="77777777" w:rsidR="00DA3DD4" w:rsidRPr="00345CEC" w:rsidRDefault="00DA3DD4" w:rsidP="00BB6DBF">
      <w:pPr>
        <w:rPr>
          <w:rFonts w:cstheme="minorHAnsi"/>
        </w:rPr>
      </w:pPr>
      <w:r w:rsidRPr="00345CEC">
        <w:rPr>
          <w:rFonts w:cstheme="minorHAnsi"/>
        </w:rPr>
        <w:t xml:space="preserve">      (i) 52.203–13, Contractor Code of Business Ethics and Conduct (NOV 2021) (41 U.S.C. 3509), if the subcontract exceeds the threshold specified in FAR 3.1004(a) on the date of subcontract award, and has a performance period of more than 120 days. In altering this clause to identify the appropriate parties, all disclosures of violation of the civil False Claims Act or of Federal criminal law shall be directed to the agency Office of the Inspector General, with a copy to the Contracting Officer.</w:t>
      </w:r>
    </w:p>
    <w:p w14:paraId="4D238616" w14:textId="77777777" w:rsidR="00DA3DD4" w:rsidRPr="00345CEC" w:rsidRDefault="00DA3DD4" w:rsidP="00BB6DBF">
      <w:pPr>
        <w:rPr>
          <w:rFonts w:cstheme="minorHAnsi"/>
        </w:rPr>
      </w:pPr>
      <w:r w:rsidRPr="00345CEC">
        <w:rPr>
          <w:rFonts w:cstheme="minorHAnsi"/>
        </w:rPr>
        <w:t xml:space="preserve">      (ii) 52.203-15, Whistleblower Protections Under the American Recovery and Reinvestment Act of 2009 (JUN 2010) (Section 1553 of Pub. L. 111-5), if the subcontract is funded under the Recovery Act.</w:t>
      </w:r>
    </w:p>
    <w:p w14:paraId="4D238617" w14:textId="77777777" w:rsidR="00DA3DD4" w:rsidRPr="00345CEC" w:rsidRDefault="00DA3DD4" w:rsidP="00BB6DBF">
      <w:pPr>
        <w:rPr>
          <w:rFonts w:cstheme="minorHAnsi"/>
        </w:rPr>
      </w:pPr>
      <w:r w:rsidRPr="00345CEC">
        <w:rPr>
          <w:rFonts w:cstheme="minorHAnsi"/>
        </w:rPr>
        <w:t xml:space="preserve">      (iii) 52.203–17, Contractor Employee Whistleblower Rights (NOV 2023) (41 U.S.C. 4712); this clause does not apply to contracts of DoD, NASA, the Coast Guard, or applicable elements of the intelligence community—see FAR 3.900(a).</w:t>
      </w:r>
    </w:p>
    <w:p w14:paraId="4D238618" w14:textId="77777777" w:rsidR="00DA3DD4" w:rsidRPr="00345CEC" w:rsidRDefault="00DA3DD4" w:rsidP="00BB6DBF">
      <w:pPr>
        <w:rPr>
          <w:rFonts w:cstheme="minorHAnsi"/>
        </w:rPr>
      </w:pPr>
      <w:r w:rsidRPr="00345CEC">
        <w:rPr>
          <w:rFonts w:cstheme="minorHAnsi"/>
        </w:rPr>
        <w:t xml:space="preserve">      (iv) 52.203-19, Prohibition on Requiring Certain Internal Confidentiality Agreements or Statements (JAN 2017).</w:t>
      </w:r>
    </w:p>
    <w:p w14:paraId="4D238619" w14:textId="77777777" w:rsidR="00DA3DD4" w:rsidRPr="00345CEC" w:rsidRDefault="00DA3DD4" w:rsidP="00BB6DBF">
      <w:pPr>
        <w:rPr>
          <w:rFonts w:cstheme="minorHAnsi"/>
        </w:rPr>
      </w:pPr>
      <w:r w:rsidRPr="00345CEC">
        <w:rPr>
          <w:rFonts w:cstheme="minorHAnsi"/>
        </w:rPr>
        <w:t xml:space="preserve">      (v) 52.204-21, Basic Safeguarding of Covered Contractor Information Systems (NOV 2021), other than subcontracts for commercially available off-the-shelf items, if flow down is required in accordance with paragraph (c) of FAR clause 52.204-21.</w:t>
      </w:r>
    </w:p>
    <w:p w14:paraId="4D23861A" w14:textId="77777777" w:rsidR="00DA3DD4" w:rsidRPr="00345CEC" w:rsidRDefault="00DA3DD4" w:rsidP="00BB6DBF">
      <w:pPr>
        <w:rPr>
          <w:rFonts w:cstheme="minorHAnsi"/>
        </w:rPr>
      </w:pPr>
      <w:r w:rsidRPr="00345CEC">
        <w:rPr>
          <w:rFonts w:cstheme="minorHAnsi"/>
        </w:rPr>
        <w:lastRenderedPageBreak/>
        <w:t xml:space="preserve">      (vi) 52.204–23, Prohibition on Contracting for Hardware, Software, and Services Developed or Provided by Kaspersky Lab Covered Entities (DEC 2023) (Section 1634 of Pub. L. 115–91).</w:t>
      </w:r>
    </w:p>
    <w:p w14:paraId="4D23861B" w14:textId="77777777" w:rsidR="00DA3DD4" w:rsidRPr="00345CEC" w:rsidRDefault="00DA3DD4" w:rsidP="00BB6DBF">
      <w:pPr>
        <w:rPr>
          <w:rFonts w:cstheme="minorHAnsi"/>
        </w:rPr>
      </w:pPr>
      <w:r w:rsidRPr="00345CEC">
        <w:rPr>
          <w:rFonts w:cstheme="minorHAnsi"/>
        </w:rPr>
        <w:t xml:space="preserve">      (vii) 52.204–25, Prohibition on Contracting for Certain Telecommunications and Video Surveillance Services or Equipment. (NOV 2021) (Section 889(a)(1)(A) of Pub. L. 115–232).</w:t>
      </w:r>
    </w:p>
    <w:p w14:paraId="4D23861C" w14:textId="77777777" w:rsidR="00DA3DD4" w:rsidRPr="00345CEC" w:rsidRDefault="00DA3DD4" w:rsidP="00BB6DBF">
      <w:pPr>
        <w:rPr>
          <w:rFonts w:cstheme="minorHAnsi"/>
        </w:rPr>
      </w:pPr>
      <w:r w:rsidRPr="00345CEC">
        <w:rPr>
          <w:rFonts w:cstheme="minorHAnsi"/>
        </w:rPr>
        <w:t xml:space="preserve">      (viii) 52.204–27, Prohibition on a ByteDance Covered Application (JUN 2023) (Section 102 of Division R of Pub. L. 117–328).</w:t>
      </w:r>
    </w:p>
    <w:p w14:paraId="4D23861D" w14:textId="77777777" w:rsidR="00DA3DD4" w:rsidRPr="00345CEC" w:rsidRDefault="00DA3DD4" w:rsidP="00BB6DBF">
      <w:pPr>
        <w:rPr>
          <w:rFonts w:cstheme="minorHAnsi"/>
        </w:rPr>
      </w:pPr>
      <w:r w:rsidRPr="00345CEC">
        <w:rPr>
          <w:rFonts w:cstheme="minorHAnsi"/>
        </w:rPr>
        <w:t xml:space="preserve">      (ix)(A) 52.204–30, Federal Acquisition Supply Chain Security Act Orders— Prohibition. (DEC 2023) (Pub. L. 115–390, title II).</w:t>
      </w:r>
    </w:p>
    <w:p w14:paraId="4D23861E" w14:textId="77777777" w:rsidR="00DA3DD4" w:rsidRPr="00345CEC" w:rsidRDefault="00DA3DD4" w:rsidP="00BB6DBF">
      <w:pPr>
        <w:rPr>
          <w:rFonts w:cstheme="minorHAnsi"/>
        </w:rPr>
      </w:pPr>
      <w:r w:rsidRPr="00345CEC">
        <w:rPr>
          <w:rFonts w:cstheme="minorHAnsi"/>
        </w:rPr>
        <w:t xml:space="preserve">        (B) Alternate I (DEC 2023) of 52.204–30.</w:t>
      </w:r>
    </w:p>
    <w:p w14:paraId="4D23861F" w14:textId="77777777" w:rsidR="00DA3DD4" w:rsidRPr="00345CEC" w:rsidRDefault="00DA3DD4" w:rsidP="00BB6DBF">
      <w:pPr>
        <w:rPr>
          <w:rFonts w:cstheme="minorHAnsi"/>
        </w:rPr>
      </w:pPr>
      <w:r w:rsidRPr="00345CEC">
        <w:rPr>
          <w:rFonts w:cstheme="minorHAnsi"/>
        </w:rPr>
        <w:t xml:space="preserve">      (x) 52.219–8, Utilization of Small Business Concerns (JAN 2025) (15 U.S.C. 637(d)(2) and (3)), if the subcontract offers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4D238620" w14:textId="77777777" w:rsidR="00DA3DD4" w:rsidRPr="00345CEC" w:rsidRDefault="00DA3DD4" w:rsidP="00BB6DBF">
      <w:pPr>
        <w:rPr>
          <w:rFonts w:cstheme="minorHAnsi"/>
        </w:rPr>
      </w:pPr>
      <w:r w:rsidRPr="00345CEC">
        <w:rPr>
          <w:rFonts w:cstheme="minorHAnsi"/>
        </w:rPr>
        <w:t xml:space="preserve">      (xi) [Reserved]</w:t>
      </w:r>
    </w:p>
    <w:p w14:paraId="4D238621" w14:textId="77777777" w:rsidR="00DA3DD4" w:rsidRPr="00345CEC" w:rsidRDefault="00DA3DD4" w:rsidP="00BB6DBF">
      <w:pPr>
        <w:rPr>
          <w:rFonts w:cstheme="minorHAnsi"/>
        </w:rPr>
      </w:pPr>
      <w:r w:rsidRPr="00345CEC">
        <w:rPr>
          <w:rFonts w:cstheme="minorHAnsi"/>
        </w:rPr>
        <w:t xml:space="preserve">      (xii) [Reserved]</w:t>
      </w:r>
    </w:p>
    <w:p w14:paraId="4D238622" w14:textId="77777777" w:rsidR="00DA3DD4" w:rsidRPr="00345CEC" w:rsidRDefault="00DA3DD4" w:rsidP="00BB6DBF">
      <w:pPr>
        <w:rPr>
          <w:rFonts w:cstheme="minorHAnsi"/>
        </w:rPr>
      </w:pPr>
      <w:r w:rsidRPr="00345CEC">
        <w:rPr>
          <w:rFonts w:cstheme="minorHAnsi"/>
        </w:rPr>
        <w:t xml:space="preserve">      (xiii) 52.222–35, Equal Opportunity for Veterans (JUN 2020) (38 U.S.C. 4212(a)).</w:t>
      </w:r>
    </w:p>
    <w:p w14:paraId="4D238623" w14:textId="77777777" w:rsidR="00DA3DD4" w:rsidRPr="00345CEC" w:rsidRDefault="00DA3DD4" w:rsidP="00BB6DBF">
      <w:pPr>
        <w:rPr>
          <w:rFonts w:cstheme="minorHAnsi"/>
        </w:rPr>
      </w:pPr>
      <w:r w:rsidRPr="00345CEC">
        <w:rPr>
          <w:rFonts w:cstheme="minorHAnsi"/>
        </w:rPr>
        <w:t xml:space="preserve">      (xiv) 52.222-36, Equal Opportunity for Workers with Disabilities (JUN 2020) (29 U.S.C. 793).</w:t>
      </w:r>
    </w:p>
    <w:p w14:paraId="4D238624" w14:textId="77777777" w:rsidR="00DA3DD4" w:rsidRPr="00345CEC" w:rsidRDefault="00DA3DD4" w:rsidP="00BB6DBF">
      <w:pPr>
        <w:rPr>
          <w:rFonts w:cstheme="minorHAnsi"/>
        </w:rPr>
      </w:pPr>
      <w:r w:rsidRPr="00345CEC">
        <w:rPr>
          <w:rFonts w:cstheme="minorHAnsi"/>
        </w:rPr>
        <w:t xml:space="preserve">      (xv) 52.222-37, Employment Reports on Veterans (JUN 2020) (38 U.S.C. 4212).</w:t>
      </w:r>
    </w:p>
    <w:p w14:paraId="4D238625" w14:textId="77777777" w:rsidR="00DA3DD4" w:rsidRPr="00345CEC" w:rsidRDefault="00DA3DD4" w:rsidP="00BB6DBF">
      <w:pPr>
        <w:rPr>
          <w:rFonts w:cstheme="minorHAnsi"/>
          <w:szCs w:val="20"/>
        </w:rPr>
      </w:pPr>
      <w:r w:rsidRPr="00345CEC">
        <w:rPr>
          <w:rFonts w:cstheme="minorHAnsi"/>
          <w:szCs w:val="20"/>
        </w:rPr>
        <w:t xml:space="preserve">      (xvi) 52.222-40, Notification of Employee Rights Under the National Labor Relations Act (DEC 2010) (E.O. 13496), if flow down is required in accordance with paragraph (f) of FAR clause 52.222-40.</w:t>
      </w:r>
    </w:p>
    <w:p w14:paraId="4D238626" w14:textId="77777777" w:rsidR="00DA3DD4" w:rsidRPr="00345CEC" w:rsidRDefault="00DA3DD4" w:rsidP="00BB6DBF">
      <w:pPr>
        <w:rPr>
          <w:rFonts w:cstheme="minorHAnsi"/>
          <w:szCs w:val="20"/>
        </w:rPr>
      </w:pPr>
      <w:r w:rsidRPr="00345CEC">
        <w:rPr>
          <w:rFonts w:cstheme="minorHAnsi"/>
          <w:szCs w:val="20"/>
        </w:rPr>
        <w:t xml:space="preserve">      (xvii)(A) 52.222-50, Combating Trafficking in Persons (</w:t>
      </w:r>
      <w:r>
        <w:rPr>
          <w:rFonts w:cstheme="minorHAnsi"/>
          <w:szCs w:val="20"/>
        </w:rPr>
        <w:t>OCT 2025</w:t>
      </w:r>
      <w:r w:rsidRPr="00345CEC">
        <w:rPr>
          <w:rFonts w:cstheme="minorHAnsi"/>
          <w:szCs w:val="20"/>
        </w:rPr>
        <w:t>) (22 U.S.C. chapter 78 and E.O. 13627).</w:t>
      </w:r>
    </w:p>
    <w:p w14:paraId="4D238627" w14:textId="77777777" w:rsidR="00DA3DD4" w:rsidRPr="00345CEC" w:rsidRDefault="00DA3DD4" w:rsidP="00BB6DBF">
      <w:pPr>
        <w:rPr>
          <w:rFonts w:cstheme="minorHAnsi"/>
          <w:szCs w:val="20"/>
        </w:rPr>
      </w:pPr>
      <w:r w:rsidRPr="00345CEC">
        <w:rPr>
          <w:rFonts w:cstheme="minorHAnsi"/>
          <w:szCs w:val="20"/>
        </w:rPr>
        <w:t xml:space="preserve">        (B) Alternate I (MAR 2015) of 52.222-50 (22 U.S.C. chapter 78 and E.O. 13627).</w:t>
      </w:r>
    </w:p>
    <w:p w14:paraId="4D238628" w14:textId="77777777" w:rsidR="00DA3DD4" w:rsidRPr="00345CEC" w:rsidRDefault="00DA3DD4" w:rsidP="00BB6DBF">
      <w:pPr>
        <w:rPr>
          <w:rFonts w:cstheme="minorHAnsi"/>
          <w:szCs w:val="20"/>
        </w:rPr>
      </w:pPr>
      <w:r w:rsidRPr="00345CEC">
        <w:rPr>
          <w:rFonts w:cstheme="minorHAnsi"/>
          <w:szCs w:val="20"/>
        </w:rPr>
        <w:t xml:space="preserve">      (xviii) 52.222-55, Minimum Wages for Contractor Workers under Executive Order 14026 (JAN 2022), if flow down is required in accordance with paragraph (k) of FAR clause 52.222-55.</w:t>
      </w:r>
    </w:p>
    <w:p w14:paraId="4D238629" w14:textId="77777777" w:rsidR="00DA3DD4" w:rsidRPr="00345CEC" w:rsidRDefault="00DA3DD4" w:rsidP="00BB6DBF">
      <w:pPr>
        <w:rPr>
          <w:rFonts w:cstheme="minorHAnsi"/>
          <w:szCs w:val="20"/>
        </w:rPr>
      </w:pPr>
      <w:r w:rsidRPr="00345CEC">
        <w:rPr>
          <w:rFonts w:cstheme="minorHAnsi"/>
          <w:szCs w:val="20"/>
        </w:rPr>
        <w:t xml:space="preserve">      (xix) 52.222-62, Paid Sick Leave Under Executive Order 13706 (JAN 2022) (E.O. 13706), if flow down is required in accordance with paragraph (m) of FAR clause 52.222-62.</w:t>
      </w:r>
    </w:p>
    <w:p w14:paraId="4D23862A" w14:textId="77777777" w:rsidR="00DA3DD4" w:rsidRPr="00345CEC" w:rsidRDefault="00DA3DD4" w:rsidP="00BB6DBF">
      <w:pPr>
        <w:rPr>
          <w:rFonts w:cstheme="minorHAnsi"/>
          <w:szCs w:val="20"/>
        </w:rPr>
      </w:pPr>
      <w:r w:rsidRPr="00345CEC">
        <w:rPr>
          <w:rFonts w:cstheme="minorHAnsi"/>
          <w:szCs w:val="20"/>
        </w:rPr>
        <w:t xml:space="preserve">      (xx)(A) 52.224-3, Privacy Training (JAN 2017) (5 U.S.C. 552a) if flow down is required in accordance with 52.224-3(f).</w:t>
      </w:r>
    </w:p>
    <w:p w14:paraId="4D23862B" w14:textId="77777777" w:rsidR="00DA3DD4" w:rsidRPr="00345CEC" w:rsidRDefault="00DA3DD4" w:rsidP="00BB6DBF">
      <w:pPr>
        <w:rPr>
          <w:rFonts w:cstheme="minorHAnsi"/>
          <w:szCs w:val="20"/>
        </w:rPr>
      </w:pPr>
      <w:r w:rsidRPr="00345CEC">
        <w:rPr>
          <w:rFonts w:cstheme="minorHAnsi"/>
          <w:szCs w:val="20"/>
        </w:rPr>
        <w:t xml:space="preserve">        (B) Alternate I (JAN 2017) of 52.224-3, if flow down is required in accordance with 52.224-3(f) and the agency specifies that only its agency-provided training is acceptable.</w:t>
      </w:r>
    </w:p>
    <w:p w14:paraId="4D23862C" w14:textId="77777777" w:rsidR="00DA3DD4" w:rsidRPr="00345CEC" w:rsidRDefault="00DA3DD4" w:rsidP="00BB6DBF">
      <w:pPr>
        <w:rPr>
          <w:rFonts w:cstheme="minorHAnsi"/>
        </w:rPr>
      </w:pPr>
      <w:r w:rsidRPr="00345CEC">
        <w:rPr>
          <w:rFonts w:cstheme="minorHAnsi"/>
        </w:rPr>
        <w:t xml:space="preserve">      (xxi) 52.225–26, Contractors Performing Private Security Functions Outside the United States (OCT 2016) Section 862, as amended, of the National Defense Authorization Act for Fiscal Year 2008; 10 U.S.C. Subtitle A, Part V, Subpart G Note).</w:t>
      </w:r>
    </w:p>
    <w:p w14:paraId="4D23862D" w14:textId="77777777" w:rsidR="00DA3DD4" w:rsidRPr="00345CEC" w:rsidRDefault="00DA3DD4" w:rsidP="00BB6DBF">
      <w:pPr>
        <w:rPr>
          <w:rFonts w:cstheme="minorHAnsi"/>
        </w:rPr>
      </w:pPr>
      <w:r w:rsidRPr="00345CEC">
        <w:rPr>
          <w:rFonts w:cstheme="minorHAnsi"/>
        </w:rPr>
        <w:t xml:space="preserve">      (xxii) 52.232-40, Providing Accelerated Payments to Small Business Subcontractors (MAR 2023), if flow down is required in accordance with paragraph (c) of FAR clause 52.232-40.</w:t>
      </w:r>
    </w:p>
    <w:p w14:paraId="4D23862E" w14:textId="77777777" w:rsidR="00DA3DD4" w:rsidRPr="00345CEC" w:rsidRDefault="00DA3DD4" w:rsidP="00BB6DBF">
      <w:pPr>
        <w:rPr>
          <w:rFonts w:cstheme="minorHAnsi"/>
        </w:rPr>
      </w:pPr>
      <w:r w:rsidRPr="00345CEC">
        <w:rPr>
          <w:rFonts w:cstheme="minorHAnsi"/>
        </w:rPr>
        <w:t xml:space="preserve">      (xxiii) 52.240–1, Prohibition on Unmanned Aircraft Systems Manufactured or Assembled by American Security Drone Act—Covered Foreign Entities (NOV 2024) (Sections 1821–1826, Pub. L. 118–31, 41 U.S.C.3901 note prec.).</w:t>
      </w:r>
    </w:p>
    <w:p w14:paraId="4D23862F" w14:textId="77777777" w:rsidR="00DA3DD4" w:rsidRPr="00345CEC" w:rsidRDefault="00DA3DD4" w:rsidP="00BB6DBF">
      <w:pPr>
        <w:rPr>
          <w:rFonts w:cstheme="minorHAnsi"/>
        </w:rPr>
      </w:pPr>
      <w:r w:rsidRPr="00345CEC">
        <w:rPr>
          <w:rFonts w:cstheme="minorHAnsi"/>
        </w:rPr>
        <w:t xml:space="preserve">      (xxiv) 52.247-64, Preference for Privately Owned U.S.-Flag Commercial Vessels (NOV 2021) (46 U.S.C. 55305 and 10 U.S.C. 2631), if flow down is required in accordance with paragraph (d) of FAR clause 52.247-64.</w:t>
      </w:r>
    </w:p>
    <w:p w14:paraId="4D238630" w14:textId="77777777" w:rsidR="00DA3DD4" w:rsidRPr="00345CEC" w:rsidRDefault="00DA3DD4" w:rsidP="00BB6DBF">
      <w:pPr>
        <w:rPr>
          <w:rFonts w:cstheme="minorHAnsi"/>
        </w:rPr>
      </w:pPr>
      <w:r w:rsidRPr="00345CEC">
        <w:rPr>
          <w:rFonts w:cstheme="minorHAnsi"/>
        </w:rPr>
        <w:t xml:space="preserve">    (2) While not required, the Contractor may flow down to subcontracts for commercial products or commercial services a minimal number of additional clauses necessary to satisfy its contractual obligations.</w:t>
      </w:r>
    </w:p>
    <w:p w14:paraId="4D238631" w14:textId="77777777" w:rsidR="00DA3DD4" w:rsidRPr="00345CEC" w:rsidRDefault="00DA3DD4" w:rsidP="00BB6DBF">
      <w:pPr>
        <w:rPr>
          <w:rFonts w:cstheme="minorHAnsi"/>
        </w:rPr>
      </w:pPr>
      <w:r w:rsidRPr="00345CEC">
        <w:rPr>
          <w:rFonts w:cstheme="minorHAnsi"/>
        </w:rPr>
        <w:t xml:space="preserve">  (d) The Contractor shall include the terms of this clause, including this paragraph (d), in subcontracts awarded under this contract.</w:t>
      </w:r>
    </w:p>
    <w:p w14:paraId="4D238632" w14:textId="77777777" w:rsidR="00DA3DD4" w:rsidRPr="00345CEC" w:rsidRDefault="00DA3DD4" w:rsidP="00BB6DBF">
      <w:pPr>
        <w:jc w:val="center"/>
        <w:rPr>
          <w:rFonts w:cstheme="minorHAnsi"/>
        </w:rPr>
      </w:pPr>
      <w:r>
        <w:rPr>
          <w:rFonts w:cstheme="minorHAnsi"/>
        </w:rPr>
        <w:t>(End of Clause)</w:t>
      </w:r>
    </w:p>
    <w:p w14:paraId="4D238633" w14:textId="5FD60037" w:rsidR="00DA3DD4" w:rsidRDefault="00DA3DD4">
      <w:pPr>
        <w:pStyle w:val="Heading2"/>
      </w:pPr>
      <w:bookmarkStart w:id="20" w:name="_Toc229143158"/>
      <w:r>
        <w:t>C.</w:t>
      </w:r>
      <w:r w:rsidR="003D4F3A">
        <w:t>8</w:t>
      </w:r>
      <w:r>
        <w:t xml:space="preserve">  VAAR 852.201-70  CONTRACTING OFFICER'S REPRESENTATIVE (DEC 2022)</w:t>
      </w:r>
      <w:bookmarkEnd w:id="20"/>
    </w:p>
    <w:p w14:paraId="4D238634" w14:textId="77777777" w:rsidR="00DA3DD4" w:rsidRDefault="00DA3DD4" w:rsidP="00A75AD5">
      <w:r>
        <w:t xml:space="preserve">  The Contracting Officer reserves the right to designate representatives to act for him/her in furnishing technical guidance and advice or generally monitor the work to be performed under this contract. Such designation will be in writing and will define the scope and limitation of the designee’s authority. A copy of the designation letter shall be furnished to the Contractor.</w:t>
      </w:r>
    </w:p>
    <w:p w14:paraId="4D238635" w14:textId="77777777" w:rsidR="00DA3DD4" w:rsidRDefault="00DA3DD4" w:rsidP="007F54E3">
      <w:pPr>
        <w:jc w:val="center"/>
      </w:pPr>
      <w:r>
        <w:t>(End of Clause)</w:t>
      </w:r>
    </w:p>
    <w:p w14:paraId="4D238636" w14:textId="52568D2A" w:rsidR="00DA3DD4" w:rsidRDefault="00DA3DD4">
      <w:pPr>
        <w:pStyle w:val="Heading2"/>
      </w:pPr>
      <w:bookmarkStart w:id="21" w:name="_Toc229143159"/>
      <w:r>
        <w:t>C.</w:t>
      </w:r>
      <w:r w:rsidR="003D4F3A">
        <w:t>9</w:t>
      </w:r>
      <w:r>
        <w:t xml:space="preserve">  VAAR 852.203-70 COMMERCIAL ADVERTISING (MAY 2018)</w:t>
      </w:r>
      <w:bookmarkEnd w:id="21"/>
    </w:p>
    <w:p w14:paraId="4D238637" w14:textId="77777777" w:rsidR="00DA3DD4" w:rsidRDefault="00DA3DD4" w:rsidP="000E5369">
      <w:r>
        <w:t xml:space="preserve">  The Contractor shall not make reference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4D238638" w14:textId="77777777" w:rsidR="00DA3DD4" w:rsidRDefault="00DA3DD4" w:rsidP="00D50D04">
      <w:pPr>
        <w:jc w:val="center"/>
      </w:pPr>
      <w:r>
        <w:t>(End of Clause)</w:t>
      </w:r>
    </w:p>
    <w:p w14:paraId="4D238639" w14:textId="711B0B09" w:rsidR="00DA3DD4" w:rsidRDefault="00DA3DD4" w:rsidP="006A518F">
      <w:pPr>
        <w:pStyle w:val="Heading2"/>
      </w:pPr>
      <w:bookmarkStart w:id="22" w:name="_Toc229143160"/>
      <w:r>
        <w:t>C.</w:t>
      </w:r>
      <w:r w:rsidR="003D4F3A">
        <w:t>10</w:t>
      </w:r>
      <w:r>
        <w:t xml:space="preserve">  VAAR 852.204-70  PERSONAL IDENTITY VERIFICATION OF CONTRACTOR PERSONNEL (MAY 2020)</w:t>
      </w:r>
      <w:bookmarkEnd w:id="22"/>
    </w:p>
    <w:p w14:paraId="4D23863A" w14:textId="77777777" w:rsidR="00DA3DD4" w:rsidRDefault="00DA3DD4" w:rsidP="006A518F">
      <w:r>
        <w:t xml:space="preserve">  (a) The Contractor shall comply with current Department of Veterans Affairs policy for personal identity verification of all employees performing under this contract when frequent and continuing access to VA facilities or information systems is required.</w:t>
      </w:r>
    </w:p>
    <w:p w14:paraId="4D23863B" w14:textId="77777777" w:rsidR="00DA3DD4" w:rsidRDefault="00DA3DD4" w:rsidP="006A518F">
      <w:r>
        <w:t xml:space="preserve">  (b) The Contractor shall insert this clause in all subcontracts when the subcontractor’s employees will require frequent and continuing access to VA facilities or information systems.</w:t>
      </w:r>
    </w:p>
    <w:p w14:paraId="4D23863C" w14:textId="77777777" w:rsidR="0065644D" w:rsidRDefault="00DA3DD4" w:rsidP="006A518F">
      <w:pPr>
        <w:jc w:val="center"/>
      </w:pPr>
      <w:r>
        <w:t>(End of Clause)</w:t>
      </w:r>
    </w:p>
    <w:p w14:paraId="4D23863D" w14:textId="09CF1854" w:rsidR="00DA3DD4" w:rsidRDefault="00DA3DD4" w:rsidP="000F6665">
      <w:pPr>
        <w:pStyle w:val="Heading2"/>
      </w:pPr>
      <w:bookmarkStart w:id="23" w:name="_Toc229143161"/>
      <w:r>
        <w:t>C.1</w:t>
      </w:r>
      <w:r w:rsidR="003D4F3A">
        <w:t>1</w:t>
      </w:r>
      <w:r>
        <w:t xml:space="preserve">  VAAR 852.204-71  INFORMATION AND INFORMATION SYSTEMS SECURITY (FEB 2023)</w:t>
      </w:r>
      <w:bookmarkEnd w:id="23"/>
    </w:p>
    <w:p w14:paraId="4D23863E" w14:textId="77777777" w:rsidR="00DA3DD4" w:rsidRPr="000F6665" w:rsidRDefault="00DA3DD4" w:rsidP="000F6665">
      <w:pPr>
        <w:rPr>
          <w:rFonts w:cstheme="minorHAnsi"/>
        </w:rPr>
      </w:pPr>
      <w:r w:rsidRPr="000F6665">
        <w:rPr>
          <w:rFonts w:cstheme="minorHAnsi"/>
        </w:rPr>
        <w:t xml:space="preserve">  (a) </w:t>
      </w:r>
      <w:r w:rsidRPr="000F6665">
        <w:rPr>
          <w:rFonts w:cstheme="minorHAnsi"/>
          <w:i/>
          <w:iCs/>
        </w:rPr>
        <w:t xml:space="preserve">Definitions. </w:t>
      </w:r>
      <w:r w:rsidRPr="000F6665">
        <w:rPr>
          <w:rFonts w:cstheme="minorHAnsi"/>
        </w:rPr>
        <w:t>As used in this clause—</w:t>
      </w:r>
      <w:r w:rsidRPr="000F6665">
        <w:rPr>
          <w:rFonts w:cstheme="minorHAnsi"/>
          <w:i/>
          <w:iCs/>
        </w:rPr>
        <w:t xml:space="preserve">Business Associate </w:t>
      </w:r>
      <w:r w:rsidRPr="000F6665">
        <w:rPr>
          <w:rFonts w:cstheme="minorHAnsi"/>
        </w:rPr>
        <w:t>means an entity, including an individual (other than a member of the workforce of a covered entity), company, organization or another covered entity, as defined by the Health Insurance Portability and Accountability Act of 1996 (HIPAA) Privacy Rule, that performs or assists in the performance of a function or activity on behalf of the Veterans Health Administration (VHA) that involves the creating, receiving, maintaining, transmitting of, or having access to, protected health information (PHI). The term also includes a subcontractor of a business associate that creates, receives, maintains, or transmits PHI on behalf of the business associate.</w:t>
      </w:r>
    </w:p>
    <w:p w14:paraId="4D23863F" w14:textId="77777777" w:rsidR="00DA3DD4" w:rsidRPr="000F6665" w:rsidRDefault="00DA3DD4" w:rsidP="000F6665">
      <w:pPr>
        <w:rPr>
          <w:rFonts w:cstheme="minorHAnsi"/>
        </w:rPr>
      </w:pPr>
      <w:r w:rsidRPr="000F6665">
        <w:rPr>
          <w:rFonts w:cstheme="minorHAnsi"/>
          <w:i/>
          <w:iCs/>
        </w:rPr>
        <w:t xml:space="preserve">  Business Associate Agreement (BAA) </w:t>
      </w:r>
      <w:r w:rsidRPr="000F6665">
        <w:rPr>
          <w:rFonts w:cstheme="minorHAnsi"/>
        </w:rPr>
        <w:t>means the agreement, as dictated by the Privacy Rule, between VHA and a business associate, which must be entered into in addition to the underlying contract for services and before any release of PHI can be made to the business associate, in order for the business associate to perform certain functions or activities on behalf of VHA.</w:t>
      </w:r>
    </w:p>
    <w:p w14:paraId="4D238640" w14:textId="77777777" w:rsidR="00DA3DD4" w:rsidRPr="000F6665" w:rsidRDefault="00DA3DD4" w:rsidP="000F6665">
      <w:pPr>
        <w:rPr>
          <w:rFonts w:cstheme="minorHAnsi"/>
        </w:rPr>
      </w:pPr>
      <w:r w:rsidRPr="000F6665">
        <w:rPr>
          <w:rFonts w:cstheme="minorHAnsi"/>
          <w:i/>
          <w:iCs/>
        </w:rPr>
        <w:t xml:space="preserve">  Information system </w:t>
      </w:r>
      <w:r w:rsidRPr="000F6665">
        <w:rPr>
          <w:rFonts w:cstheme="minorHAnsi"/>
        </w:rPr>
        <w:t>means a discrete set of information resources organized for the collection, processing, maintenance, use, sharing, dissemination, or disposition of information whether automated or manual.</w:t>
      </w:r>
    </w:p>
    <w:p w14:paraId="4D238641" w14:textId="77777777" w:rsidR="00DA3DD4" w:rsidRPr="000F6665" w:rsidRDefault="00DA3DD4" w:rsidP="000F6665">
      <w:pPr>
        <w:rPr>
          <w:rFonts w:cstheme="minorHAnsi"/>
        </w:rPr>
      </w:pPr>
      <w:r w:rsidRPr="000F6665">
        <w:rPr>
          <w:rFonts w:cstheme="minorHAnsi"/>
        </w:rPr>
        <w:t xml:space="preserve">  </w:t>
      </w:r>
      <w:r w:rsidRPr="000F6665">
        <w:rPr>
          <w:rFonts w:cstheme="minorHAnsi"/>
          <w:i/>
          <w:iCs/>
        </w:rPr>
        <w:t xml:space="preserve">Information technology </w:t>
      </w:r>
      <w:r w:rsidRPr="000F6665">
        <w:rPr>
          <w:rFonts w:cstheme="minorHAnsi"/>
        </w:rPr>
        <w:t>(</w:t>
      </w:r>
      <w:r w:rsidRPr="000F6665">
        <w:rPr>
          <w:rFonts w:cstheme="minorHAnsi"/>
          <w:i/>
          <w:iCs/>
        </w:rPr>
        <w:t xml:space="preserve">see </w:t>
      </w:r>
      <w:r w:rsidRPr="000F6665">
        <w:rPr>
          <w:rFonts w:cstheme="minorHAnsi"/>
        </w:rPr>
        <w:t>FAR 2.101) also means Information and Communication Technology (ICT).</w:t>
      </w:r>
    </w:p>
    <w:p w14:paraId="4D238642" w14:textId="77777777" w:rsidR="00DA3DD4" w:rsidRPr="000F6665" w:rsidRDefault="00DA3DD4" w:rsidP="000F6665">
      <w:pPr>
        <w:rPr>
          <w:rFonts w:cstheme="minorHAnsi"/>
        </w:rPr>
      </w:pPr>
      <w:r w:rsidRPr="000F6665">
        <w:rPr>
          <w:rFonts w:cstheme="minorHAnsi"/>
          <w:i/>
          <w:iCs/>
        </w:rPr>
        <w:t xml:space="preserve">  Information technology-related contracts </w:t>
      </w:r>
      <w:r w:rsidRPr="000F6665">
        <w:rPr>
          <w:rFonts w:cstheme="minorHAnsi"/>
        </w:rPr>
        <w:t>means those contracts which include services (including support services), and related resources for information technology as defined in 802.101.</w:t>
      </w:r>
    </w:p>
    <w:p w14:paraId="4D238643" w14:textId="77777777" w:rsidR="00DA3DD4" w:rsidRPr="000F6665" w:rsidRDefault="00DA3DD4" w:rsidP="000F6665">
      <w:pPr>
        <w:rPr>
          <w:rFonts w:cstheme="minorHAnsi"/>
        </w:rPr>
      </w:pPr>
      <w:r w:rsidRPr="000F6665">
        <w:rPr>
          <w:rFonts w:cstheme="minorHAnsi"/>
          <w:i/>
          <w:iCs/>
        </w:rPr>
        <w:t xml:space="preserve">  Privacy officer </w:t>
      </w:r>
      <w:r w:rsidRPr="000F6665">
        <w:rPr>
          <w:rFonts w:cstheme="minorHAnsi"/>
        </w:rPr>
        <w:t>means the VA official with responsibility for implementing and oversight of privacy related policies and practices that impact a given VA acquisition.</w:t>
      </w:r>
    </w:p>
    <w:p w14:paraId="4D238644" w14:textId="77777777" w:rsidR="00DA3DD4" w:rsidRPr="000F6665" w:rsidRDefault="00DA3DD4" w:rsidP="000F6665">
      <w:pPr>
        <w:rPr>
          <w:rFonts w:cstheme="minorHAnsi"/>
        </w:rPr>
      </w:pPr>
      <w:r w:rsidRPr="000F6665">
        <w:rPr>
          <w:rFonts w:cstheme="minorHAnsi"/>
          <w:i/>
          <w:iCs/>
        </w:rPr>
        <w:t xml:space="preserve">  Sensitive personal information </w:t>
      </w:r>
      <w:r w:rsidRPr="000F6665">
        <w:rPr>
          <w:rFonts w:cstheme="minorHAnsi"/>
        </w:rPr>
        <w:t>means, with respect to an individual, any information about the individual maintained by VA, including but not limited to the following:</w:t>
      </w:r>
    </w:p>
    <w:p w14:paraId="4D238645" w14:textId="77777777" w:rsidR="00DA3DD4" w:rsidRPr="000F6665" w:rsidRDefault="00DA3DD4" w:rsidP="000F6665">
      <w:pPr>
        <w:rPr>
          <w:rFonts w:cstheme="minorHAnsi"/>
        </w:rPr>
      </w:pPr>
      <w:r w:rsidRPr="000F6665">
        <w:rPr>
          <w:rFonts w:cstheme="minorHAnsi"/>
        </w:rPr>
        <w:t xml:space="preserve">    (1) Education, financial transactions, medical history, and criminal or employment history.</w:t>
      </w:r>
    </w:p>
    <w:p w14:paraId="4D238646" w14:textId="77777777" w:rsidR="00DA3DD4" w:rsidRPr="000F6665" w:rsidRDefault="00DA3DD4" w:rsidP="000F6665">
      <w:pPr>
        <w:rPr>
          <w:rFonts w:cstheme="minorHAnsi"/>
        </w:rPr>
      </w:pPr>
      <w:r w:rsidRPr="000F6665">
        <w:rPr>
          <w:rFonts w:cstheme="minorHAnsi"/>
        </w:rPr>
        <w:t xml:space="preserve">    (2) Information that can be used to distinguish or trace the individual’s identity, including but not limited to name, social security number, date and place of birth, mother’s maiden name, or biometric records.</w:t>
      </w:r>
    </w:p>
    <w:p w14:paraId="4D238647" w14:textId="77777777" w:rsidR="00DA3DD4" w:rsidRPr="000F6665" w:rsidRDefault="00DA3DD4" w:rsidP="000F6665">
      <w:pPr>
        <w:rPr>
          <w:rFonts w:cstheme="minorHAnsi"/>
        </w:rPr>
      </w:pPr>
      <w:r w:rsidRPr="000F6665">
        <w:rPr>
          <w:rFonts w:cstheme="minorHAnsi"/>
          <w:i/>
          <w:iCs/>
        </w:rPr>
        <w:t xml:space="preserve">  Security plan </w:t>
      </w:r>
      <w:r w:rsidRPr="000F6665">
        <w:rPr>
          <w:rFonts w:cstheme="minorHAnsi"/>
        </w:rPr>
        <w:t>means a formal document that provides an overview of the security requirements for an information system or an information security program and describes the security controls in place or planned for meeting those requirements.</w:t>
      </w:r>
    </w:p>
    <w:p w14:paraId="4D238648" w14:textId="77777777" w:rsidR="00DA3DD4" w:rsidRPr="000F6665" w:rsidRDefault="00DA3DD4" w:rsidP="000F6665">
      <w:pPr>
        <w:rPr>
          <w:rFonts w:cstheme="minorHAnsi"/>
        </w:rPr>
      </w:pPr>
      <w:r w:rsidRPr="000F6665">
        <w:rPr>
          <w:rFonts w:cstheme="minorHAnsi"/>
          <w:i/>
          <w:iCs/>
        </w:rPr>
        <w:t xml:space="preserve">  VA Information Security Rules of Behavior for Organizational Users (VA National Rules of Behavior) </w:t>
      </w:r>
      <w:r w:rsidRPr="000F6665">
        <w:rPr>
          <w:rFonts w:cstheme="minorHAnsi"/>
        </w:rPr>
        <w:t>means a set of VA rules that describes the responsibilities and expected behavior of users of VA information or information systems.</w:t>
      </w:r>
    </w:p>
    <w:p w14:paraId="4D238649" w14:textId="77777777" w:rsidR="00DA3DD4" w:rsidRPr="000F6665" w:rsidRDefault="00DA3DD4" w:rsidP="000F6665">
      <w:pPr>
        <w:rPr>
          <w:rFonts w:cstheme="minorHAnsi"/>
        </w:rPr>
      </w:pPr>
      <w:r w:rsidRPr="000F6665">
        <w:rPr>
          <w:rFonts w:cstheme="minorHAnsi"/>
          <w:i/>
          <w:iCs/>
        </w:rPr>
        <w:t xml:space="preserve">  VA sensitive information </w:t>
      </w:r>
      <w:r w:rsidRPr="000F6665">
        <w:rPr>
          <w:rFonts w:cstheme="minorHAnsi"/>
        </w:rPr>
        <w:t>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w:t>
      </w:r>
    </w:p>
    <w:p w14:paraId="4D23864A" w14:textId="77777777" w:rsidR="00DA3DD4" w:rsidRPr="000F6665" w:rsidRDefault="00DA3DD4" w:rsidP="000F6665">
      <w:pPr>
        <w:rPr>
          <w:rFonts w:cstheme="minorHAnsi"/>
        </w:rPr>
      </w:pPr>
      <w:r w:rsidRPr="000F6665">
        <w:rPr>
          <w:rFonts w:cstheme="minorHAnsi"/>
        </w:rPr>
        <w:t>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attorney-client privilege; and other information which, if released, could result in violation of law or harm or unfairness to any individual or group, or could adversely affect the national interest or the conduct of Federal programs.</w:t>
      </w:r>
    </w:p>
    <w:p w14:paraId="4D23864B" w14:textId="77777777" w:rsidR="00DA3DD4" w:rsidRPr="000F6665" w:rsidRDefault="00DA3DD4" w:rsidP="000F6665">
      <w:pPr>
        <w:rPr>
          <w:rFonts w:cstheme="minorHAnsi"/>
        </w:rPr>
      </w:pPr>
      <w:r w:rsidRPr="000F6665">
        <w:rPr>
          <w:rFonts w:cstheme="minorHAnsi"/>
        </w:rPr>
        <w:t xml:space="preserve">  (b) </w:t>
      </w:r>
      <w:r w:rsidRPr="000F6665">
        <w:rPr>
          <w:rFonts w:cstheme="minorHAnsi"/>
          <w:i/>
          <w:iCs/>
        </w:rPr>
        <w:t xml:space="preserve">General. </w:t>
      </w:r>
      <w:r w:rsidRPr="000F6665">
        <w:rPr>
          <w:rFonts w:cstheme="minorHAnsi"/>
        </w:rPr>
        <w:t xml:space="preserve">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sensitive information and sensitive personal information and information systems security and privacy), as well as those set forth in the contract specifications, statement of work, or performance work statement. These include, but are not limited to, VA Handbook 6500.6, Contract Security; and VA Directive and Handbook 0710, </w:t>
      </w:r>
      <w:r w:rsidRPr="000F6665">
        <w:rPr>
          <w:rFonts w:cstheme="minorHAnsi"/>
          <w:i/>
          <w:iCs/>
        </w:rPr>
        <w:t xml:space="preserve">Personnel Security and Suitability Program, </w:t>
      </w:r>
      <w:r w:rsidRPr="000F6665">
        <w:rPr>
          <w:rFonts w:cstheme="minorHAnsi"/>
        </w:rPr>
        <w:t>which establishes VA’s procedures, responsibilities, and processes for complying with current Federal law, Executive Orders, policies, regulations, standards and guidance for protecting VA information, information systems (</w:t>
      </w:r>
      <w:r w:rsidRPr="000F6665">
        <w:rPr>
          <w:rFonts w:cstheme="minorHAnsi"/>
          <w:i/>
          <w:iCs/>
        </w:rPr>
        <w:t xml:space="preserve">see </w:t>
      </w:r>
      <w:r w:rsidRPr="000F6665">
        <w:rPr>
          <w:rFonts w:cstheme="minorHAnsi"/>
        </w:rPr>
        <w:t>802.101, Definitions) security and privacy, and adhering to personnel security requirements when accessing VA information or information systems.</w:t>
      </w:r>
    </w:p>
    <w:p w14:paraId="4D23864C" w14:textId="77777777" w:rsidR="00DA3DD4" w:rsidRPr="000F6665" w:rsidRDefault="00DA3DD4" w:rsidP="000F6665">
      <w:pPr>
        <w:rPr>
          <w:rFonts w:cstheme="minorHAnsi"/>
          <w:i/>
          <w:iCs/>
        </w:rPr>
      </w:pPr>
      <w:r w:rsidRPr="000F6665">
        <w:rPr>
          <w:rFonts w:cstheme="minorHAnsi"/>
        </w:rPr>
        <w:t xml:space="preserve">  (c) </w:t>
      </w:r>
      <w:r w:rsidRPr="000F6665">
        <w:rPr>
          <w:rFonts w:cstheme="minorHAnsi"/>
          <w:i/>
          <w:iCs/>
        </w:rPr>
        <w:t>Access to VA information and VA information systems.</w:t>
      </w:r>
    </w:p>
    <w:p w14:paraId="4D23864D" w14:textId="77777777" w:rsidR="00DA3DD4" w:rsidRPr="000F6665" w:rsidRDefault="00DA3DD4" w:rsidP="000F6665">
      <w:pPr>
        <w:rPr>
          <w:rFonts w:cstheme="minorHAnsi"/>
        </w:rPr>
      </w:pPr>
      <w:r w:rsidRPr="000F6665">
        <w:rPr>
          <w:rFonts w:cstheme="minorHAnsi"/>
        </w:rPr>
        <w:t xml:space="preserve">    (1) Contractors are limited in their request for logical or physical access to VA information or VA information systems for their employees, subcontractors, third parties and business associates to the extent necessary to perform the services or provide the goods as specified in the contracts, agreements, task, delivery or purchase orders.</w:t>
      </w:r>
    </w:p>
    <w:p w14:paraId="4D23864E" w14:textId="77777777" w:rsidR="00DA3DD4" w:rsidRPr="000F6665" w:rsidRDefault="00DA3DD4" w:rsidP="000F6665">
      <w:pPr>
        <w:rPr>
          <w:rFonts w:cstheme="minorHAnsi"/>
          <w:i/>
          <w:iCs/>
        </w:rPr>
      </w:pPr>
      <w:r w:rsidRPr="000F6665">
        <w:rPr>
          <w:rFonts w:cstheme="minorHAnsi"/>
        </w:rPr>
        <w:t xml:space="preserve">    (2) All Contractors, subcontractors, third parties, and business associates working with VA information are subject to the same investigative requirements as those of VA appointees or employees who have access to the same types of information. The level and process of background security investigations for contractors to access VA information and VA information systems shall be in accordance with VA Directive and Handbook 0710, </w:t>
      </w:r>
      <w:r w:rsidRPr="000F6665">
        <w:rPr>
          <w:rFonts w:cstheme="minorHAnsi"/>
          <w:i/>
          <w:iCs/>
        </w:rPr>
        <w:t xml:space="preserve">Personnel Security and Suitability Program. </w:t>
      </w:r>
    </w:p>
    <w:p w14:paraId="4D23864F" w14:textId="77777777" w:rsidR="00DA3DD4" w:rsidRPr="000F6665" w:rsidRDefault="00DA3DD4" w:rsidP="000F6665">
      <w:pPr>
        <w:rPr>
          <w:rFonts w:cstheme="minorHAnsi"/>
        </w:rPr>
      </w:pPr>
      <w:r w:rsidRPr="000F6665">
        <w:rPr>
          <w:rFonts w:cstheme="minorHAnsi"/>
        </w:rPr>
        <w:t xml:space="preserve">    (3) Contractors, subcontractors, third parties, and business associates who require access to national security programs must have a valid security clearance.</w:t>
      </w:r>
    </w:p>
    <w:p w14:paraId="4D238650" w14:textId="77777777" w:rsidR="00DA3DD4" w:rsidRPr="000F6665" w:rsidRDefault="00DA3DD4" w:rsidP="000F6665">
      <w:pPr>
        <w:rPr>
          <w:rFonts w:cstheme="minorHAnsi"/>
        </w:rPr>
      </w:pPr>
      <w:r w:rsidRPr="000F6665">
        <w:rPr>
          <w:rFonts w:cstheme="minorHAnsi"/>
        </w:rPr>
        <w:t xml:space="preserve">    (4) HIPAA Business Associate Agreement requirement. Contractors shall enter into a Business Associate Agreement (BAA) with VHA, VA’s Covered Entity, when contract requirements and access to protected health information is required and when requested by the Contracting Officer, or the Contracting Officer’s Representative (COR) (see VAAR 824.103–70). Under the HIPAA Privacy and Security Rules, a Covered Entity (VHA) must have a satisfactory assurance that its PHI will be safeguarded from misuse. To do so, a Covered Entity enters into a BAA with a contractor (now the business associate), which obligates the business associate to only use the Covered Entity’s PHI for the purposes for which it was engaged, provide the same protections and safeguards as is required from the Covered Entity, and agree to the same disclosure restrictions to PHI that is required of the Covered Entity in situations where a contractor—</w:t>
      </w:r>
    </w:p>
    <w:p w14:paraId="4D238651" w14:textId="77777777" w:rsidR="00DA3DD4" w:rsidRPr="000F6665" w:rsidRDefault="00DA3DD4" w:rsidP="000F6665">
      <w:pPr>
        <w:rPr>
          <w:rFonts w:cstheme="minorHAnsi"/>
        </w:rPr>
      </w:pPr>
      <w:r w:rsidRPr="000F6665">
        <w:rPr>
          <w:rFonts w:cstheme="minorHAnsi"/>
        </w:rPr>
        <w:t xml:space="preserve">      (i) Creates, receives, maintains, or transmits VHA PHI or that will store, generate, access, exchange, process, or utilize such PHI in order to perform certain health care operations activities or functions on behalf of the Covered Entity; or</w:t>
      </w:r>
    </w:p>
    <w:p w14:paraId="4D238652" w14:textId="77777777" w:rsidR="00DA3DD4" w:rsidRPr="000F6665" w:rsidRDefault="00DA3DD4" w:rsidP="000F6665">
      <w:pPr>
        <w:rPr>
          <w:rFonts w:cstheme="minorHAnsi"/>
        </w:rPr>
      </w:pPr>
      <w:r w:rsidRPr="000F6665">
        <w:rPr>
          <w:rFonts w:cstheme="minorHAnsi"/>
        </w:rPr>
        <w:t xml:space="preserve">      (ii) Provides one or more of the services specified in the Privacy Rule to or for the Covered Entity.</w:t>
      </w:r>
    </w:p>
    <w:p w14:paraId="4D238653" w14:textId="77777777" w:rsidR="00DA3DD4" w:rsidRPr="000F6665" w:rsidRDefault="00DA3DD4" w:rsidP="000F6665">
      <w:pPr>
        <w:rPr>
          <w:rFonts w:cstheme="minorHAnsi"/>
        </w:rPr>
      </w:pPr>
      <w:r w:rsidRPr="000F6665">
        <w:rPr>
          <w:rFonts w:cstheme="minorHAnsi"/>
        </w:rPr>
        <w:t xml:space="preserve">        (A) </w:t>
      </w:r>
      <w:r w:rsidRPr="000F6665">
        <w:rPr>
          <w:rFonts w:cstheme="minorHAnsi"/>
          <w:i/>
          <w:iCs/>
        </w:rPr>
        <w:t xml:space="preserve">Contractors or entities required to execute BAAs for contracts and other agreements become VHA business associates. </w:t>
      </w:r>
      <w:r w:rsidRPr="000F6665">
        <w:rPr>
          <w:rFonts w:cstheme="minorHAnsi"/>
        </w:rPr>
        <w:t>BAAs are issued by VHA or may be issued by other VA programs in support of VHA. The HIPAA Privacy Rule requires VHA to execute compliant BAAs with persons or entities that create, receive, maintain, or transmit VHA PHI or that will store, generate, access, exchange, process, or utilize such PHI in order to perform certain activities, functions or services to, for, or on behalf of VHA. There may be other VA components or staff offices which also provide certain services and support to VHA and must receive PHI in order to do so. If these components award contracts or enter into other agreements, purchase/delivery orders, modifications and issue governmentwide purchase card transactions to help in the delivery of these services to VHA, they will also fall within the requirement to obtain a satisfactory assurance from these contractors by executing a BAA.</w:t>
      </w:r>
    </w:p>
    <w:p w14:paraId="4D238654" w14:textId="77777777" w:rsidR="00DA3DD4" w:rsidRDefault="00DA3DD4" w:rsidP="000F6665">
      <w:pPr>
        <w:rPr>
          <w:rFonts w:cstheme="minorHAnsi"/>
        </w:rPr>
      </w:pPr>
      <w:r w:rsidRPr="000F6665">
        <w:rPr>
          <w:rFonts w:cstheme="minorHAnsi"/>
        </w:rPr>
        <w:t xml:space="preserve">        (B) </w:t>
      </w:r>
      <w:r w:rsidRPr="000F6665">
        <w:rPr>
          <w:rFonts w:cstheme="minorHAnsi"/>
          <w:i/>
          <w:iCs/>
        </w:rPr>
        <w:t xml:space="preserve">BAA requirement flow down to subcontractors. </w:t>
      </w:r>
      <w:r w:rsidRPr="000F6665">
        <w:rPr>
          <w:rFonts w:cstheme="minorHAnsi"/>
        </w:rPr>
        <w:t>A prime Contractor required to execute a BAA shall also obtain a satisfactory assurance, in the form of a BAA, that any of its subcontractors who will also create, receive, maintain, or transmit VHA PHI or that will store, generate, access, exchange, process, or utilize such PHI will comply with HIPAA requirements to the same degree as the Contractor. Contractors employing a subcontractor who creates, receives, maintains, or transmits VHA PHI or that will store, generate, access, exchange, process, or utilize such VHA PHI under a contract or agreement is required to execute a BAA with each of its subcontractors which also obligates the subcontractor (</w:t>
      </w:r>
      <w:r w:rsidRPr="000F6665">
        <w:rPr>
          <w:rFonts w:cstheme="minorHAnsi"/>
          <w:i/>
          <w:iCs/>
        </w:rPr>
        <w:t xml:space="preserve">i.e., </w:t>
      </w:r>
      <w:r w:rsidRPr="000F6665">
        <w:rPr>
          <w:rFonts w:cstheme="minorHAnsi"/>
        </w:rPr>
        <w:t>also a business associate) to provide the same protections and safeguards and agree to the same disclosure restrictions to VHA’s PHI that is required of the Covered Entity and the prime Contractor.</w:t>
      </w:r>
    </w:p>
    <w:p w14:paraId="1F73CB2D" w14:textId="77777777" w:rsidR="00BC74C3" w:rsidRPr="00FE4D7C" w:rsidRDefault="00BC74C3" w:rsidP="00BC74C3">
      <w:pPr>
        <w:rPr>
          <w:b/>
          <w:bCs/>
        </w:rPr>
      </w:pPr>
      <w:r w:rsidRPr="00FE4D7C">
        <w:rPr>
          <w:b/>
          <w:bCs/>
        </w:rPr>
        <w:t>For this boiler plant maintenance contract, the parties do not anticipate any contractor handling of PHI on behalf of VA; therefore, a HIPAA Business Associate Agreement is not required unless the scope is later modified to involve PHI</w:t>
      </w:r>
    </w:p>
    <w:p w14:paraId="2E62CD89" w14:textId="77777777" w:rsidR="00BC74C3" w:rsidRPr="000F6665" w:rsidRDefault="00BC74C3" w:rsidP="000F6665">
      <w:pPr>
        <w:rPr>
          <w:rFonts w:cstheme="minorHAnsi"/>
        </w:rPr>
      </w:pPr>
    </w:p>
    <w:p w14:paraId="4D238655" w14:textId="77777777" w:rsidR="00DA3DD4" w:rsidRPr="000F6665" w:rsidRDefault="00DA3DD4" w:rsidP="000F6665">
      <w:pPr>
        <w:rPr>
          <w:rFonts w:cstheme="minorHAnsi"/>
        </w:rPr>
      </w:pPr>
      <w:r w:rsidRPr="000F6665">
        <w:rPr>
          <w:rFonts w:cstheme="minorHAnsi"/>
        </w:rPr>
        <w:t xml:space="preserve">  (d) </w:t>
      </w:r>
      <w:r w:rsidRPr="000F6665">
        <w:rPr>
          <w:rFonts w:cstheme="minorHAnsi"/>
          <w:i/>
          <w:iCs/>
        </w:rPr>
        <w:t xml:space="preserve">Contractor operations required to be in United States. </w:t>
      </w:r>
      <w:r w:rsidRPr="000F6665">
        <w:rPr>
          <w:rFonts w:cstheme="minorHAnsi"/>
        </w:rPr>
        <w:t>Custom software development and outsourced operations must be located in the U.S. to the maximum extent practicable. If such services are proposed to be performed outside the continental United States, and are not otherwise disallowed by other Federal law, regulations or policy, or other VA policy</w:t>
      </w:r>
      <w:r>
        <w:rPr>
          <w:rFonts w:cstheme="minorHAnsi"/>
        </w:rPr>
        <w:t xml:space="preserve"> </w:t>
      </w:r>
      <w:r w:rsidRPr="000F6665">
        <w:rPr>
          <w:rFonts w:cstheme="minorHAnsi"/>
        </w:rPr>
        <w:t>or other mandates as stated in the contract, specifications, statement of work or performance work statement (including applicable Business Associate Agreements), the Contractor/subcontractor must state in its proposal where all non-U.S. services are provided. At a minimum, the Contractor/ subcontractor must include a detailed Information Technology Security Plan, for review and approval by the Contracting Officer, specifically to address mitigation of the resulting problems of communication, control, and data protection.</w:t>
      </w:r>
    </w:p>
    <w:p w14:paraId="4D238656" w14:textId="77777777" w:rsidR="00DA3DD4" w:rsidRPr="000F6665" w:rsidRDefault="00DA3DD4" w:rsidP="000F6665">
      <w:pPr>
        <w:rPr>
          <w:rFonts w:cstheme="minorHAnsi"/>
        </w:rPr>
      </w:pPr>
      <w:r w:rsidRPr="000F6665">
        <w:rPr>
          <w:rFonts w:cstheme="minorHAnsi"/>
        </w:rPr>
        <w:t xml:space="preserve">  (e) </w:t>
      </w:r>
      <w:r w:rsidRPr="000F6665">
        <w:rPr>
          <w:rFonts w:cstheme="minorHAnsi"/>
          <w:i/>
          <w:iCs/>
        </w:rPr>
        <w:t xml:space="preserve">Contractor/subcontractor employee reassignment and termination notification. </w:t>
      </w:r>
      <w:r w:rsidRPr="000F6665">
        <w:rPr>
          <w:rFonts w:cstheme="minorHAnsi"/>
        </w:rPr>
        <w:t>Contractors and subcontractors shall provide written notification to the Contracting Officer and Contracting Officer’s Representative (COR) immediately, and not later than four (4) hours, when an employee working on a VA information system or with access to VA information is reassigned or leaves the Contractor or subcontractor’s employment on the cognizant VA contract. The Contracting Officer and COR must also be notified immediately by the Contractor or subcontractor prior to an unfriendly termination.</w:t>
      </w:r>
    </w:p>
    <w:p w14:paraId="4D238657" w14:textId="77777777" w:rsidR="00DA3DD4" w:rsidRPr="000F6665" w:rsidRDefault="00DA3DD4" w:rsidP="000F6665">
      <w:pPr>
        <w:rPr>
          <w:rFonts w:cstheme="minorHAnsi"/>
          <w:i/>
          <w:iCs/>
        </w:rPr>
      </w:pPr>
      <w:r w:rsidRPr="000F6665">
        <w:rPr>
          <w:rFonts w:cstheme="minorHAnsi"/>
        </w:rPr>
        <w:t xml:space="preserve">  (f) </w:t>
      </w:r>
      <w:r w:rsidRPr="000F6665">
        <w:rPr>
          <w:rFonts w:cstheme="minorHAnsi"/>
          <w:i/>
          <w:iCs/>
        </w:rPr>
        <w:t>VA information custodial requirements.</w:t>
      </w:r>
    </w:p>
    <w:p w14:paraId="4D238658" w14:textId="77777777" w:rsidR="00DA3DD4" w:rsidRPr="000F6665" w:rsidRDefault="00DA3DD4" w:rsidP="000F6665">
      <w:pPr>
        <w:rPr>
          <w:rFonts w:cstheme="minorHAnsi"/>
        </w:rPr>
      </w:pPr>
      <w:r w:rsidRPr="000F6665">
        <w:rPr>
          <w:rFonts w:cstheme="minorHAnsi"/>
        </w:rPr>
        <w:t xml:space="preserve">    (1) </w:t>
      </w:r>
      <w:r w:rsidRPr="000F6665">
        <w:rPr>
          <w:rFonts w:cstheme="minorHAnsi"/>
          <w:i/>
          <w:iCs/>
        </w:rPr>
        <w:t xml:space="preserve">Release, publication, and use of data. </w:t>
      </w:r>
      <w:r w:rsidRPr="000F6665">
        <w:rPr>
          <w:rFonts w:cstheme="minorHAnsi"/>
        </w:rPr>
        <w:t>Information made available to a Contractor or subcontractor by VA for the performance or administration of a contract or information developed by the Contractor/subcontractor in performance or administration of a contract shall be used only for the stated contract purpose and shall not be used in any other way without VA’s prior written approval. This clause expressly limits the Contractor’s/ subcontractor’s rights to use data as described in Rights in Data—General, FAR 52.227–14(d).</w:t>
      </w:r>
    </w:p>
    <w:p w14:paraId="4D238659" w14:textId="77777777" w:rsidR="00DA3DD4" w:rsidRPr="000F6665" w:rsidRDefault="00DA3DD4" w:rsidP="000F6665">
      <w:pPr>
        <w:rPr>
          <w:rFonts w:cstheme="minorHAnsi"/>
        </w:rPr>
      </w:pPr>
      <w:r w:rsidRPr="000F6665">
        <w:rPr>
          <w:rFonts w:cstheme="minorHAnsi"/>
        </w:rPr>
        <w:t xml:space="preserve">    (2) </w:t>
      </w:r>
      <w:r w:rsidRPr="000F6665">
        <w:rPr>
          <w:rFonts w:cstheme="minorHAnsi"/>
          <w:i/>
          <w:iCs/>
        </w:rPr>
        <w:t xml:space="preserve">Media sanitization. </w:t>
      </w:r>
      <w:r w:rsidRPr="000F6665">
        <w:rPr>
          <w:rFonts w:cstheme="minorHAnsi"/>
        </w:rPr>
        <w:t>VA information shall not be co-mingled with any other data on the Contractors/subcontractor’s information systems or media storage systems in order to ensure federal and VA requirements related to data protection, information segregation, classification requirements, and media sanitization can be met (</w:t>
      </w:r>
      <w:r w:rsidRPr="000F6665">
        <w:rPr>
          <w:rFonts w:cstheme="minorHAnsi"/>
          <w:i/>
          <w:iCs/>
        </w:rPr>
        <w:t xml:space="preserve">see </w:t>
      </w:r>
      <w:r w:rsidRPr="000F6665">
        <w:rPr>
          <w:rFonts w:cstheme="minorHAnsi"/>
        </w:rPr>
        <w:t>VA Directive 6500, VA Cybersecurity Program). VA reserves the right to conduct scheduled or unscheduled on-site inspections, assessments, or audits of Contractor and subcontractor IT resources, information systems and assets to ensure data security and privacy controls, separation of data and job duties, and destruction/media sanitization procedures are in compliance with Federal and VA requirements. The Contractor and subcontractor will provide all necessary access and support to VA and/or GAO staff during periodic control assessments or audits.</w:t>
      </w:r>
    </w:p>
    <w:p w14:paraId="4D23865A" w14:textId="77777777" w:rsidR="00DA3DD4" w:rsidRPr="000F6665" w:rsidRDefault="00DA3DD4" w:rsidP="000F6665">
      <w:pPr>
        <w:rPr>
          <w:rFonts w:cstheme="minorHAnsi"/>
        </w:rPr>
      </w:pPr>
      <w:r w:rsidRPr="000F6665">
        <w:rPr>
          <w:rFonts w:cstheme="minorHAnsi"/>
        </w:rPr>
        <w:t xml:space="preserve">    (3) </w:t>
      </w:r>
      <w:r w:rsidRPr="000F6665">
        <w:rPr>
          <w:rFonts w:cstheme="minorHAnsi"/>
          <w:i/>
          <w:iCs/>
        </w:rPr>
        <w:t xml:space="preserve">Data retention, destruction, and contractor self-certification. </w:t>
      </w:r>
      <w:r w:rsidRPr="000F6665">
        <w:rPr>
          <w:rFonts w:cstheme="minorHAnsi"/>
        </w:rPr>
        <w:t>The Contactor and its subcontractors are responsible for collecting and destroying any VA data provided, created, or stored under the terms of this contract, to a point where VA data or materials are no longer readable or reconstructable to any degree, in accordance with VA Directive 6371, Destruction of Temporary Paper Records, or subsequent issue. Prior to termination or completion of this contract, the Contractor/subcontractor must provide its plan for destruction of all VA data in its possession according to VA Handbook 6500, and VA Cybersecurity Program, including compliance with National Institute of Standards and Technology (NIST) 800–88, Guidelines for Media Sanitization, for the purposes of media sanitization on all IT equipment. The Contractor must certify in writing to the Contracting Officer within 30 days of termination of the contract that the data destruction requirements in this paragraph have been met.</w:t>
      </w:r>
    </w:p>
    <w:p w14:paraId="4D23865B" w14:textId="77777777" w:rsidR="00DA3DD4" w:rsidRPr="000F6665" w:rsidRDefault="00DA3DD4" w:rsidP="000F6665">
      <w:pPr>
        <w:rPr>
          <w:rFonts w:cstheme="minorHAnsi"/>
        </w:rPr>
      </w:pPr>
      <w:r w:rsidRPr="000F6665">
        <w:rPr>
          <w:rFonts w:cstheme="minorHAnsi"/>
        </w:rPr>
        <w:t xml:space="preserve">    (4) </w:t>
      </w:r>
      <w:r w:rsidRPr="000F6665">
        <w:rPr>
          <w:rFonts w:cstheme="minorHAnsi"/>
          <w:i/>
          <w:iCs/>
        </w:rPr>
        <w:t xml:space="preserve">Return of VA data and information. </w:t>
      </w:r>
      <w:r w:rsidRPr="000F6665">
        <w:rPr>
          <w:rFonts w:cstheme="minorHAnsi"/>
        </w:rPr>
        <w:t>When information, data, documentary material, records and/or equipment is no longer required, it shall be returned to the VA (as stipulated by the Contracting Officer or the COR) or the Contractor/subcontractor must hold it until otherwise directed. Items returned will be hand carried, securely mailed, emailed, or securely electronically transmitted to the Contracting Officer or to the address as provided in the contract or by the assigned COR, and/or accompanying BAA. Depending on the method of return, Contractor/subcontractor must store, transport, or transmit VA sensitive information, when permitted by the contract using VA-approved encryption tools that are, at a minimum, validated under Federal Information Processing Standards (FIPS) 140–3 (or its successor). If mailed, Contractor/subcontractor must send via a trackable method (USPS, UPS, Federal Express, etc.) and immediately provide the Contracting Officer with the tracking information. No information, data, documentary material, records or equipment will be destroyed unless done in accordance with the terms of this contract and the VHA Records Control Schedule 10–1.</w:t>
      </w:r>
    </w:p>
    <w:p w14:paraId="4D23865C" w14:textId="77777777" w:rsidR="00DA3DD4" w:rsidRPr="000F6665" w:rsidRDefault="00DA3DD4" w:rsidP="000F6665">
      <w:pPr>
        <w:rPr>
          <w:rFonts w:cstheme="minorHAnsi"/>
        </w:rPr>
      </w:pPr>
      <w:r w:rsidRPr="000F6665">
        <w:rPr>
          <w:rFonts w:cstheme="minorHAnsi"/>
        </w:rPr>
        <w:t xml:space="preserve">    (5) </w:t>
      </w:r>
      <w:r w:rsidRPr="000F6665">
        <w:rPr>
          <w:rFonts w:cstheme="minorHAnsi"/>
          <w:i/>
          <w:iCs/>
        </w:rPr>
        <w:t xml:space="preserve">Use of VA data and information. </w:t>
      </w:r>
      <w:r w:rsidRPr="000F6665">
        <w:rPr>
          <w:rFonts w:cstheme="minorHAnsi"/>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the National NIST issues or updates applicable FIPS or Special Publications (SP) after execution of this contract, the parties agree to negotiate in good faith to implement the information confidentiality and security laws, regulations and policies for this contract as a result of any updates, if required.</w:t>
      </w:r>
    </w:p>
    <w:p w14:paraId="4D23865D" w14:textId="77777777" w:rsidR="00DA3DD4" w:rsidRPr="000F6665" w:rsidRDefault="00DA3DD4" w:rsidP="000F6665">
      <w:pPr>
        <w:rPr>
          <w:rFonts w:cstheme="minorHAnsi"/>
        </w:rPr>
      </w:pPr>
      <w:r w:rsidRPr="000F6665">
        <w:rPr>
          <w:rFonts w:cstheme="minorHAnsi"/>
        </w:rPr>
        <w:t xml:space="preserve">    (6) </w:t>
      </w:r>
      <w:r w:rsidRPr="000F6665">
        <w:rPr>
          <w:rFonts w:cstheme="minorHAnsi"/>
          <w:i/>
          <w:iCs/>
        </w:rPr>
        <w:t xml:space="preserve">Copying VA data or information. </w:t>
      </w:r>
      <w:r w:rsidRPr="000F6665">
        <w:rPr>
          <w:rFonts w:cstheme="minorHAnsi"/>
        </w:rPr>
        <w:t>The Contractor/subcontractor shall not make copies of VA information except as authorized and necessary to perform the terms of the contract or to preserve electronic information stored on Contractor/ 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4D23865E" w14:textId="77777777" w:rsidR="00DA3DD4" w:rsidRPr="000F6665" w:rsidRDefault="00DA3DD4" w:rsidP="000F6665">
      <w:pPr>
        <w:rPr>
          <w:rFonts w:cstheme="minorHAnsi"/>
        </w:rPr>
      </w:pPr>
      <w:r w:rsidRPr="000F6665">
        <w:rPr>
          <w:rFonts w:cstheme="minorHAnsi"/>
        </w:rPr>
        <w:t xml:space="preserve">    (7) </w:t>
      </w:r>
      <w:r w:rsidRPr="000F6665">
        <w:rPr>
          <w:rFonts w:cstheme="minorHAnsi"/>
          <w:i/>
          <w:iCs/>
        </w:rPr>
        <w:t xml:space="preserve">Violation of information custodial requirements. </w:t>
      </w:r>
      <w:r w:rsidRPr="000F6665">
        <w:rPr>
          <w:rFonts w:cstheme="minorHAnsi"/>
        </w:rPr>
        <w:t>If VA determines that the Contractor has violated any of VA’s information confidentiality, privacy, or security provisions, it shall be sufficient grounds for VA to withhold payment to the Contractor or third-party or terminate the contract for default in accordance with FAR part 49 or terminate for cause in accordance with FAR 12.403.</w:t>
      </w:r>
    </w:p>
    <w:p w14:paraId="4D23865F" w14:textId="77777777" w:rsidR="00DA3DD4" w:rsidRPr="000F6665" w:rsidRDefault="00DA3DD4" w:rsidP="000F6665">
      <w:pPr>
        <w:rPr>
          <w:rFonts w:cstheme="minorHAnsi"/>
        </w:rPr>
      </w:pPr>
      <w:r w:rsidRPr="000F6665">
        <w:rPr>
          <w:rFonts w:cstheme="minorHAnsi"/>
        </w:rPr>
        <w:t xml:space="preserve">    (8) </w:t>
      </w:r>
      <w:r w:rsidRPr="000F6665">
        <w:rPr>
          <w:rFonts w:cstheme="minorHAnsi"/>
          <w:i/>
          <w:iCs/>
        </w:rPr>
        <w:t xml:space="preserve">Encryption. </w:t>
      </w:r>
      <w:r w:rsidRPr="000F6665">
        <w:rPr>
          <w:rFonts w:cstheme="minorHAnsi"/>
        </w:rPr>
        <w:t>The Contractor/ subcontractor must store, transport, or transmit VA sensitive information, when permitted by the contract, using cryptography, and VA-approved encryption tools that are, at a minimum, validated under FIPS 140–3 (or its successor).</w:t>
      </w:r>
    </w:p>
    <w:p w14:paraId="4D238660" w14:textId="77777777" w:rsidR="00DA3DD4" w:rsidRPr="000F6665" w:rsidRDefault="00DA3DD4" w:rsidP="000F6665">
      <w:pPr>
        <w:rPr>
          <w:rFonts w:cstheme="minorHAnsi"/>
        </w:rPr>
      </w:pPr>
      <w:r w:rsidRPr="000F6665">
        <w:rPr>
          <w:rFonts w:cstheme="minorHAnsi"/>
        </w:rPr>
        <w:t xml:space="preserve">    (9) </w:t>
      </w:r>
      <w:r w:rsidRPr="000F6665">
        <w:rPr>
          <w:rFonts w:cstheme="minorHAnsi"/>
          <w:i/>
          <w:iCs/>
        </w:rPr>
        <w:t xml:space="preserve">Firewall and web services security controls. </w:t>
      </w:r>
      <w:r w:rsidRPr="000F6665">
        <w:rPr>
          <w:rFonts w:cstheme="minorHAnsi"/>
        </w:rPr>
        <w:t>The Contractor/subcontractor’s firewall and web services security controls, if applicable, shall meet or exceed VA’s minimum requirements. VA Configuration Guidelines are available upon request.</w:t>
      </w:r>
    </w:p>
    <w:p w14:paraId="4D238661" w14:textId="77777777" w:rsidR="00DA3DD4" w:rsidRDefault="00DA3DD4" w:rsidP="000F6665">
      <w:pPr>
        <w:rPr>
          <w:rFonts w:cstheme="minorHAnsi"/>
        </w:rPr>
      </w:pPr>
      <w:r w:rsidRPr="000F6665">
        <w:rPr>
          <w:rFonts w:cstheme="minorHAnsi"/>
        </w:rPr>
        <w:t xml:space="preserve">    (10) </w:t>
      </w:r>
      <w:r w:rsidRPr="000F6665">
        <w:rPr>
          <w:rFonts w:cstheme="minorHAnsi"/>
          <w:i/>
          <w:iCs/>
        </w:rPr>
        <w:t xml:space="preserve">Disclosure of VA data and information. </w:t>
      </w:r>
      <w:r w:rsidRPr="000F6665">
        <w:rPr>
          <w:rFonts w:cstheme="minorHAnsi"/>
        </w:rPr>
        <w:t>Except for uses and disclosures of VA information authorized in a cognizant contract for performance of the contract, the Contractor/subcontractor may use and disclose VA information only in two other situations:</w:t>
      </w:r>
    </w:p>
    <w:p w14:paraId="4D238662" w14:textId="77777777" w:rsidR="00DA3DD4" w:rsidRDefault="00DA3DD4" w:rsidP="000F6665">
      <w:pPr>
        <w:rPr>
          <w:rFonts w:cstheme="minorHAnsi"/>
        </w:rPr>
      </w:pPr>
      <w:r>
        <w:rPr>
          <w:rFonts w:cstheme="minorHAnsi"/>
        </w:rPr>
        <w:t xml:space="preserve">     </w:t>
      </w:r>
      <w:r w:rsidRPr="000F6665">
        <w:rPr>
          <w:rFonts w:cstheme="minorHAnsi"/>
        </w:rPr>
        <w:t xml:space="preserve"> (i) subject to paragraph (f)(10) of this section, in response to a court order from a court of competent jurisdiction, or</w:t>
      </w:r>
    </w:p>
    <w:p w14:paraId="4D238663" w14:textId="77777777" w:rsidR="00DA3DD4" w:rsidRPr="000F6665" w:rsidRDefault="00DA3DD4" w:rsidP="000F6665">
      <w:pPr>
        <w:rPr>
          <w:rFonts w:cstheme="minorHAnsi"/>
        </w:rPr>
      </w:pPr>
      <w:r>
        <w:rPr>
          <w:rFonts w:cstheme="minorHAnsi"/>
        </w:rPr>
        <w:t xml:space="preserve">      </w:t>
      </w:r>
      <w:r w:rsidRPr="000F6665">
        <w:rPr>
          <w:rFonts w:cstheme="minorHAnsi"/>
        </w:rPr>
        <w:t>(ii) with VA’s prior written approval. The Contractor/ subcontractor must refer all requests for, demands for production of, or inquiries about, VA information and information systems to the Contracting Officer for response. If the Contractor/subcontractor is in receipt of a court order or other request or believes it has a legal requirement to disclose VA information, that Contractor/ subcontractor shall immediately refer such court order or other request to the Contracting Officer for response. If the Contractor or subcontractor discloses information on behalf of VHA, the Contractor and/or subcontractor must maintain an accounting of disclosures. Accounting of Disclosures documentation maintained by the Contractor/subcontractor will include the name of the individual to whom the information pertains, the date of each disclosure, the nature or description of the information disclosed, a brief statement of the purpose of each disclosure or, in lieu of such statement, a copy of a written request for a disclosure, and the name and address of the person or agency to whom the disclosure was made. The Contractor/ subcontractor will provide its Accounting of Disclosures upon request and within 15 calendar days to the assigned COR and Privacy Officer. Accounting of disclosures should be provided electronically via encrypted email to the COR and designated VA facility Privacy Officer as provided in the contract, BAA, or by the Contracting Officer. If providing the Accounting of Disclosures electronically cannot be done securely, the Contractor/subcontractor will provide copies via trackable methods (UPS, USPS, Federal Express, etc.) immediately, providing the designated COR and Privacy Officer with the tracking information.</w:t>
      </w:r>
    </w:p>
    <w:p w14:paraId="4D238664" w14:textId="77777777" w:rsidR="00DA3DD4" w:rsidRPr="000F6665" w:rsidRDefault="00DA3DD4" w:rsidP="000F6665">
      <w:pPr>
        <w:rPr>
          <w:rFonts w:cstheme="minorHAnsi"/>
        </w:rPr>
      </w:pPr>
      <w:r w:rsidRPr="000F6665">
        <w:rPr>
          <w:rFonts w:cstheme="minorHAnsi"/>
        </w:rPr>
        <w:t xml:space="preserve">    (11) </w:t>
      </w:r>
      <w:r w:rsidRPr="000F6665">
        <w:rPr>
          <w:rFonts w:cstheme="minorHAnsi"/>
          <w:i/>
          <w:iCs/>
        </w:rPr>
        <w:t xml:space="preserve">Compliance with privacy statutes and applicable regulations. </w:t>
      </w:r>
      <w:r w:rsidRPr="000F6665">
        <w:rPr>
          <w:rFonts w:cstheme="minorHAnsi"/>
        </w:rPr>
        <w:t>The Contractor/ subcontractor shall not disclose VA information protected by any of VA’s privacy statutes or applicable regulations including but not limited to: the Privacy Act of 1974, 38 U.S.C. 5701, confidential nature of claims, 38 U.S.C. 5705, confidentiality of medical quality assurance records and/or 38 U.S.C. 7332, confidentiality of certain health records pertaining to drug addiction, sickle cell anemia, alcoholism or alcohol abuse, or infection with human immunodeficiency virus or the HIPAA Privacy Rule. If the Contractor/subcontractor is in receipt of a court order or other requests for VA information or has questions if it can disclose information protected under the abovementioned confidentiality statutes because it is required by law, that Contractor/subcontractor shall immediately refer such court order or other request to the Contracting Officer for response.</w:t>
      </w:r>
    </w:p>
    <w:p w14:paraId="4D238665" w14:textId="77777777" w:rsidR="00DA3DD4" w:rsidRPr="000F6665" w:rsidRDefault="00DA3DD4" w:rsidP="000F6665">
      <w:pPr>
        <w:rPr>
          <w:rFonts w:cstheme="minorHAnsi"/>
        </w:rPr>
      </w:pPr>
      <w:r w:rsidRPr="000F6665">
        <w:rPr>
          <w:rFonts w:cstheme="minorHAnsi"/>
        </w:rPr>
        <w:t xml:space="preserve">  (g) </w:t>
      </w:r>
      <w:r w:rsidRPr="000F6665">
        <w:rPr>
          <w:rFonts w:cstheme="minorHAnsi"/>
          <w:i/>
          <w:iCs/>
        </w:rPr>
        <w:t xml:space="preserve">Report of known or suspected security/ privacy incident. </w:t>
      </w:r>
      <w:r w:rsidRPr="000F6665">
        <w:rPr>
          <w:rFonts w:cstheme="minorHAnsi"/>
        </w:rPr>
        <w:t>The Contractor, subcontractor, third-party affiliate or business associate, and its employees shall notify VA immediately via the Contracting Officer and the COR or within one (1) hour of an incident which is an occurrence (including the discovery or disclosure of successful exploits of system vulnerability) that</w:t>
      </w:r>
    </w:p>
    <w:p w14:paraId="4D238666" w14:textId="77777777" w:rsidR="00DA3DD4" w:rsidRPr="000F6665" w:rsidRDefault="00DA3DD4" w:rsidP="000F6665">
      <w:pPr>
        <w:rPr>
          <w:rFonts w:cstheme="minorHAnsi"/>
        </w:rPr>
      </w:pPr>
      <w:r w:rsidRPr="000F6665">
        <w:rPr>
          <w:rFonts w:cstheme="minorHAnsi"/>
        </w:rPr>
        <w:t xml:space="preserve">    (A) actually or imminently jeopardizes, without lawful authority, the integrity, confidentiality, or the availability of its data and operations, or of its information or information system(s); or</w:t>
      </w:r>
    </w:p>
    <w:p w14:paraId="4D238667" w14:textId="77777777" w:rsidR="00DA3DD4" w:rsidRPr="000F6665" w:rsidRDefault="00DA3DD4" w:rsidP="000F6665">
      <w:pPr>
        <w:rPr>
          <w:rFonts w:cstheme="minorHAnsi"/>
        </w:rPr>
      </w:pPr>
      <w:r w:rsidRPr="000F6665">
        <w:rPr>
          <w:rFonts w:cstheme="minorHAnsi"/>
        </w:rPr>
        <w:t xml:space="preserve">    (B) constitutes a violation or imminent threat of violation of law, security policies, security procedures, or acceptable use policies. The initial notification may first be made verbally but must be followed up in writing within one (1) hour. See VA Data Breach Response Service at </w:t>
      </w:r>
      <w:hyperlink r:id="rId19" w:history="1">
        <w:r w:rsidRPr="00931FF8">
          <w:rPr>
            <w:rStyle w:val="Hyperlink"/>
            <w:rFonts w:cstheme="minorHAnsi"/>
            <w:i/>
            <w:iCs/>
            <w:szCs w:val="20"/>
          </w:rPr>
          <w:t>https://www.oprm.va.gov/dbrs/</w:t>
        </w:r>
        <w:r w:rsidRPr="00931FF8">
          <w:rPr>
            <w:rStyle w:val="Hyperlink"/>
            <w:rFonts w:cstheme="minorHAnsi"/>
            <w:i/>
            <w:iCs/>
          </w:rPr>
          <w:t>about</w:t>
        </w:r>
        <w:r w:rsidRPr="00931FF8">
          <w:rPr>
            <w:rStyle w:val="Hyperlink"/>
            <w:rFonts w:cstheme="minorHAnsi"/>
          </w:rPr>
          <w:t>_</w:t>
        </w:r>
        <w:r w:rsidRPr="00931FF8">
          <w:rPr>
            <w:rStyle w:val="Hyperlink"/>
            <w:rFonts w:cstheme="minorHAnsi"/>
            <w:i/>
            <w:iCs/>
          </w:rPr>
          <w:t>dbrs.aspx</w:t>
        </w:r>
      </w:hyperlink>
      <w:r w:rsidRPr="000F6665">
        <w:rPr>
          <w:rFonts w:cstheme="minorHAnsi"/>
          <w:i/>
          <w:iCs/>
        </w:rPr>
        <w:t xml:space="preserve">. </w:t>
      </w:r>
      <w:r w:rsidRPr="000F6665">
        <w:rPr>
          <w:rFonts w:cstheme="minorHAnsi"/>
        </w:rPr>
        <w:t>Report all actual or suspected security/privacy incidents and report the information to the Contracting Officer and the COR as identified in the contract or as directed in the contract, within one hour of discovery or suspicion.</w:t>
      </w:r>
    </w:p>
    <w:p w14:paraId="4D238668" w14:textId="77777777" w:rsidR="00DA3DD4" w:rsidRPr="000F6665" w:rsidRDefault="00DA3DD4" w:rsidP="000F6665">
      <w:pPr>
        <w:rPr>
          <w:rFonts w:cstheme="minorHAnsi"/>
        </w:rPr>
      </w:pPr>
      <w:r w:rsidRPr="000F6665">
        <w:rPr>
          <w:rFonts w:cstheme="minorHAnsi"/>
        </w:rPr>
        <w:t xml:space="preserve">      (1) Such issues shall be remediated as quickly as is practical, but in no event longer than [</w:t>
      </w:r>
      <w:r>
        <w:rPr>
          <w:rFonts w:cstheme="minorHAnsi"/>
        </w:rPr>
        <w:t xml:space="preserve">] </w:t>
      </w:r>
      <w:r w:rsidRPr="000F6665">
        <w:rPr>
          <w:rFonts w:cstheme="minorHAnsi"/>
        </w:rPr>
        <w:t>days. The Contractor shall notify the Contracting Officer in writing.</w:t>
      </w:r>
    </w:p>
    <w:p w14:paraId="4D238669" w14:textId="77777777" w:rsidR="00DA3DD4" w:rsidRPr="000F6665" w:rsidRDefault="00DA3DD4" w:rsidP="000F6665">
      <w:pPr>
        <w:rPr>
          <w:rFonts w:cstheme="minorHAnsi"/>
        </w:rPr>
      </w:pPr>
      <w:r w:rsidRPr="000F6665">
        <w:rPr>
          <w:rFonts w:cstheme="minorHAnsi"/>
        </w:rPr>
        <w:t xml:space="preserve">      (2) When the security fixes involve installing third party patched (</w:t>
      </w:r>
      <w:r w:rsidRPr="000F6665">
        <w:rPr>
          <w:rFonts w:cstheme="minorHAnsi"/>
          <w:i/>
          <w:iCs/>
        </w:rPr>
        <w:t xml:space="preserve">e.g., </w:t>
      </w:r>
      <w:r w:rsidRPr="000F6665">
        <w:rPr>
          <w:rFonts w:cstheme="minorHAnsi"/>
        </w:rPr>
        <w:t>Microsoft OS patches or Adobe Acrobat), the Contractor will provide written notice to VA that the patch has been validated as not affecting the systems within 10 working days. When the Contractor is responsible for operations or maintenance of the systems, they shall apply the security fixes within</w:t>
      </w:r>
      <w:r>
        <w:rPr>
          <w:rFonts w:cstheme="minorHAnsi"/>
        </w:rPr>
        <w:t xml:space="preserve"> [].</w:t>
      </w:r>
    </w:p>
    <w:p w14:paraId="4D23866A" w14:textId="77777777" w:rsidR="00DA3DD4" w:rsidRPr="000F6665" w:rsidRDefault="00DA3DD4" w:rsidP="000F6665">
      <w:pPr>
        <w:rPr>
          <w:rFonts w:cstheme="minorHAnsi"/>
        </w:rPr>
      </w:pPr>
      <w:r w:rsidRPr="000F6665">
        <w:rPr>
          <w:rFonts w:cstheme="minorHAnsi"/>
        </w:rPr>
        <w:t xml:space="preserve">      (3) All other vulnerabilities shall be remediated in a timely manner based on risk, but within 60 days of discovery or disclosure. Contractors shall notify the Contracting Officer, and COR within 2 business days after remediation of the identified vulnerability. Exceptions to this paragraph (</w:t>
      </w:r>
      <w:r w:rsidRPr="000F6665">
        <w:rPr>
          <w:rFonts w:cstheme="minorHAnsi"/>
          <w:i/>
          <w:iCs/>
        </w:rPr>
        <w:t xml:space="preserve">e.g., </w:t>
      </w:r>
      <w:r w:rsidRPr="000F6665">
        <w:rPr>
          <w:rFonts w:cstheme="minorHAnsi"/>
        </w:rPr>
        <w:t>for the convenience of VA) must be requested by the Contractor through the COR and shall only be granted with approval of the Contracting Officer and the VA Assistant Secretary for Office of Information and Technology. These exceptions will be tracked by the Contractor in concert with the Government in accordance with VA Directive 6500.6 and related VA Handbooks.</w:t>
      </w:r>
    </w:p>
    <w:p w14:paraId="4D23866B" w14:textId="77777777" w:rsidR="00DA3DD4" w:rsidRPr="000F6665" w:rsidRDefault="00DA3DD4" w:rsidP="000F6665">
      <w:pPr>
        <w:rPr>
          <w:rFonts w:cstheme="minorHAnsi"/>
          <w:i/>
          <w:iCs/>
        </w:rPr>
      </w:pPr>
      <w:r w:rsidRPr="000F6665">
        <w:rPr>
          <w:rFonts w:cstheme="minorHAnsi"/>
        </w:rPr>
        <w:t xml:space="preserve">  (h) </w:t>
      </w:r>
      <w:r w:rsidRPr="000F6665">
        <w:rPr>
          <w:rFonts w:cstheme="minorHAnsi"/>
          <w:i/>
          <w:iCs/>
        </w:rPr>
        <w:t>Security and privacy incident investigation.</w:t>
      </w:r>
    </w:p>
    <w:p w14:paraId="4D23866C" w14:textId="77777777" w:rsidR="00DA3DD4" w:rsidRPr="000F6665" w:rsidRDefault="00DA3DD4" w:rsidP="000F6665">
      <w:pPr>
        <w:rPr>
          <w:rFonts w:cstheme="minorHAnsi"/>
        </w:rPr>
      </w:pPr>
      <w:r w:rsidRPr="000F6665">
        <w:rPr>
          <w:rFonts w:cstheme="minorHAnsi"/>
        </w:rPr>
        <w:t xml:space="preserve">    (1) The term ‘‘privacy incident’’ means the unauthorized disclosure or use of VA information protected under a confidentiality statute or regulation.</w:t>
      </w:r>
    </w:p>
    <w:p w14:paraId="4D23866D" w14:textId="77777777" w:rsidR="00DA3DD4" w:rsidRPr="000F6665" w:rsidRDefault="00DA3DD4" w:rsidP="000F6665">
      <w:pPr>
        <w:rPr>
          <w:rFonts w:cstheme="minorHAnsi"/>
        </w:rPr>
      </w:pPr>
      <w:r w:rsidRPr="000F6665">
        <w:rPr>
          <w:rFonts w:cstheme="minorHAnsi"/>
        </w:rPr>
        <w:t xml:space="preserve">    (2) The term ‘‘security incident’’ means an occurrence that</w:t>
      </w:r>
    </w:p>
    <w:p w14:paraId="4D23866E" w14:textId="77777777" w:rsidR="00DA3DD4" w:rsidRPr="000F6665" w:rsidRDefault="00DA3DD4" w:rsidP="000F6665">
      <w:pPr>
        <w:rPr>
          <w:rFonts w:cstheme="minorHAnsi"/>
        </w:rPr>
      </w:pPr>
      <w:r w:rsidRPr="000F6665">
        <w:rPr>
          <w:rFonts w:cstheme="minorHAnsi"/>
        </w:rPr>
        <w:t xml:space="preserve">      (A) actually or imminently jeopardizes, without lawful authority, the integrity, confidentiality, or availability of information systems; or</w:t>
      </w:r>
    </w:p>
    <w:p w14:paraId="4D23866F" w14:textId="77777777" w:rsidR="00DA3DD4" w:rsidRPr="000F6665" w:rsidRDefault="00DA3DD4" w:rsidP="000F6665">
      <w:pPr>
        <w:rPr>
          <w:rFonts w:cstheme="minorHAnsi"/>
        </w:rPr>
      </w:pPr>
      <w:r w:rsidRPr="000F6665">
        <w:rPr>
          <w:rFonts w:cstheme="minorHAnsi"/>
        </w:rPr>
        <w:t xml:space="preserve">      (B) constitutes a violation or imminent threat of violation of law, security policies, security procedures, or acceptable policies. The Contractor/subcontractor shall immediately notify the Contracting Officer and COR for the contract of any known or suspected security or privacy incident, or any other unauthorized disclosure of sensitive information, including that contained in system(s) to which the Contractor/subcontractor has access.</w:t>
      </w:r>
    </w:p>
    <w:p w14:paraId="4D238670" w14:textId="77777777" w:rsidR="00DA3DD4" w:rsidRPr="000F6665" w:rsidRDefault="00DA3DD4" w:rsidP="000F6665">
      <w:pPr>
        <w:rPr>
          <w:rFonts w:cstheme="minorHAnsi"/>
        </w:rPr>
      </w:pPr>
      <w:r w:rsidRPr="000F6665">
        <w:rPr>
          <w:rFonts w:cstheme="minorHAnsi"/>
        </w:rPr>
        <w:t xml:space="preserve">    (3) To the extent known by the Contractor/ 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4D238671" w14:textId="77777777" w:rsidR="00DA3DD4" w:rsidRPr="000F6665" w:rsidRDefault="00DA3DD4" w:rsidP="000F6665">
      <w:pPr>
        <w:rPr>
          <w:rFonts w:cstheme="minorHAnsi"/>
        </w:rPr>
      </w:pPr>
      <w:r w:rsidRPr="000F6665">
        <w:rPr>
          <w:rFonts w:cstheme="minorHAnsi"/>
        </w:rPr>
        <w:t xml:space="preserve">    (4) With respect to unsecured PHI, the Business Associate is deemed to have discovered a security incident as defined above when the Business Associate either knew, or by exercising reasonable diligence should have been known to an employee of the Business Associate. Upon discovery, the Business Associate must notify VHA of the security incident immediately within one hour of discovery or suspicion as agreed to in the BAA.</w:t>
      </w:r>
    </w:p>
    <w:p w14:paraId="4D238672" w14:textId="77777777" w:rsidR="00DA3DD4" w:rsidRPr="000F6665" w:rsidRDefault="00DA3DD4" w:rsidP="000F6665">
      <w:pPr>
        <w:rPr>
          <w:rFonts w:cstheme="minorHAnsi"/>
        </w:rPr>
      </w:pPr>
      <w:r w:rsidRPr="000F6665">
        <w:rPr>
          <w:rFonts w:cstheme="minorHAnsi"/>
        </w:rPr>
        <w:t xml:space="preserve">    (5)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4D238673" w14:textId="77777777" w:rsidR="00DA3DD4" w:rsidRPr="000F6665" w:rsidRDefault="00DA3DD4" w:rsidP="000F6665">
      <w:pPr>
        <w:rPr>
          <w:rFonts w:cstheme="minorHAnsi"/>
          <w:i/>
          <w:iCs/>
        </w:rPr>
      </w:pPr>
      <w:r w:rsidRPr="000F6665">
        <w:rPr>
          <w:rFonts w:cstheme="minorHAnsi"/>
        </w:rPr>
        <w:t xml:space="preserve">  (i) </w:t>
      </w:r>
      <w:r w:rsidRPr="000F6665">
        <w:rPr>
          <w:rFonts w:cstheme="minorHAnsi"/>
          <w:i/>
          <w:iCs/>
        </w:rPr>
        <w:t>Data breach notification requirements.</w:t>
      </w:r>
    </w:p>
    <w:p w14:paraId="4D238674" w14:textId="77777777" w:rsidR="00DA3DD4" w:rsidRPr="000F6665" w:rsidRDefault="00DA3DD4" w:rsidP="000F6665">
      <w:pPr>
        <w:rPr>
          <w:rFonts w:cstheme="minorHAnsi"/>
        </w:rPr>
      </w:pPr>
      <w:r w:rsidRPr="000F6665">
        <w:rPr>
          <w:rFonts w:cstheme="minorHAnsi"/>
        </w:rPr>
        <w:t xml:space="preserve">    (1) This contract may require access to sensitive personal information. If so, the Contractor is liable to VA for liquidated damages in the event of a data breach involving any VA sensitive personal information the Contractor/Subcontractor processes or maintains under the contract as set forth in clause 852.211–76, Liquidated Damages—Reimbursement for Data Breach Costs.</w:t>
      </w:r>
    </w:p>
    <w:p w14:paraId="4D238675" w14:textId="77777777" w:rsidR="00DA3DD4" w:rsidRPr="000F6665" w:rsidRDefault="00DA3DD4" w:rsidP="000F6665">
      <w:pPr>
        <w:rPr>
          <w:rFonts w:cstheme="minorHAnsi"/>
        </w:rPr>
      </w:pPr>
      <w:r w:rsidRPr="000F6665">
        <w:rPr>
          <w:rFonts w:cstheme="minorHAnsi"/>
        </w:rPr>
        <w:t xml:space="preserve">    (2) The Contractor/subcontractor shall provide notice to VA of a privacy or security incident as set forth in the Security and Privacy Incident Investigation section of this clause.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The Contractor shall fully cooperate with VA or third-party entity performing an independent risk analysis on behalf of VA. Failure to cooperate may be deemed a material breach and grounds for contract termination.</w:t>
      </w:r>
    </w:p>
    <w:p w14:paraId="4D238676" w14:textId="77777777" w:rsidR="00DA3DD4" w:rsidRPr="000F6665" w:rsidRDefault="00DA3DD4" w:rsidP="000F6665">
      <w:pPr>
        <w:rPr>
          <w:rFonts w:cstheme="minorHAnsi"/>
        </w:rPr>
      </w:pPr>
      <w:r w:rsidRPr="000F6665">
        <w:rPr>
          <w:rFonts w:cstheme="minorHAnsi"/>
        </w:rPr>
        <w:t xml:space="preserve">    (3) The Contractor/subcontractor shall fully cooperate with VA or any Government agency conducting an analysis regarding any notice of a data breach or potential data breach or security incident which may require the Contractor to provide information to the Government or third-party performing a risk analysis for VA, and shall address all relevant information concerning the data breach, including the following:</w:t>
      </w:r>
    </w:p>
    <w:p w14:paraId="4D238677" w14:textId="77777777" w:rsidR="00DA3DD4" w:rsidRPr="000F6665" w:rsidRDefault="00DA3DD4" w:rsidP="000F6665">
      <w:pPr>
        <w:rPr>
          <w:rFonts w:cstheme="minorHAnsi"/>
        </w:rPr>
      </w:pPr>
      <w:r w:rsidRPr="000F6665">
        <w:rPr>
          <w:rFonts w:cstheme="minorHAnsi"/>
        </w:rPr>
        <w:t xml:space="preserve">      (i) Nature of the event (loss, theft, unauthorized access).</w:t>
      </w:r>
    </w:p>
    <w:p w14:paraId="4D238678" w14:textId="77777777" w:rsidR="00DA3DD4" w:rsidRPr="000F6665" w:rsidRDefault="00DA3DD4" w:rsidP="000F6665">
      <w:pPr>
        <w:rPr>
          <w:rFonts w:cstheme="minorHAnsi"/>
        </w:rPr>
      </w:pPr>
      <w:r w:rsidRPr="000F6665">
        <w:rPr>
          <w:rFonts w:cstheme="minorHAnsi"/>
        </w:rPr>
        <w:t xml:space="preserve">      (ii) Description of the event, including—</w:t>
      </w:r>
    </w:p>
    <w:p w14:paraId="4D238679" w14:textId="77777777" w:rsidR="00DA3DD4" w:rsidRPr="000F6665" w:rsidRDefault="00DA3DD4" w:rsidP="000F6665">
      <w:pPr>
        <w:rPr>
          <w:rFonts w:cstheme="minorHAnsi"/>
        </w:rPr>
      </w:pPr>
      <w:r w:rsidRPr="000F6665">
        <w:rPr>
          <w:rFonts w:cstheme="minorHAnsi"/>
        </w:rPr>
        <w:t xml:space="preserve">        (A) Date of occurrence;</w:t>
      </w:r>
    </w:p>
    <w:p w14:paraId="4D23867A" w14:textId="77777777" w:rsidR="00DA3DD4" w:rsidRPr="000F6665" w:rsidRDefault="00DA3DD4" w:rsidP="000F6665">
      <w:pPr>
        <w:rPr>
          <w:rFonts w:cstheme="minorHAnsi"/>
        </w:rPr>
      </w:pPr>
      <w:r w:rsidRPr="000F6665">
        <w:rPr>
          <w:rFonts w:cstheme="minorHAnsi"/>
        </w:rPr>
        <w:t xml:space="preserve">        (B) Date of incident detection;</w:t>
      </w:r>
    </w:p>
    <w:p w14:paraId="4D23867B" w14:textId="77777777" w:rsidR="00DA3DD4" w:rsidRPr="000F6665" w:rsidRDefault="00DA3DD4" w:rsidP="000F6665">
      <w:pPr>
        <w:rPr>
          <w:rFonts w:cstheme="minorHAnsi"/>
        </w:rPr>
      </w:pPr>
      <w:r w:rsidRPr="000F6665">
        <w:rPr>
          <w:rFonts w:cstheme="minorHAnsi"/>
        </w:rPr>
        <w:t xml:space="preserve">        (C) Data elements involved, including any PII, such as full name, social security number, date of birth, home address, account number, disability code.</w:t>
      </w:r>
    </w:p>
    <w:p w14:paraId="4D23867C" w14:textId="77777777" w:rsidR="00DA3DD4" w:rsidRPr="000F6665" w:rsidRDefault="00DA3DD4" w:rsidP="000F6665">
      <w:pPr>
        <w:rPr>
          <w:rFonts w:cstheme="minorHAnsi"/>
        </w:rPr>
      </w:pPr>
      <w:r w:rsidRPr="000F6665">
        <w:rPr>
          <w:rFonts w:cstheme="minorHAnsi"/>
        </w:rPr>
        <w:t xml:space="preserve">        (D) Number of individuals affected or potentially affected.</w:t>
      </w:r>
    </w:p>
    <w:p w14:paraId="4D23867D" w14:textId="77777777" w:rsidR="00DA3DD4" w:rsidRPr="000F6665" w:rsidRDefault="00DA3DD4" w:rsidP="000F6665">
      <w:pPr>
        <w:rPr>
          <w:rFonts w:cstheme="minorHAnsi"/>
        </w:rPr>
      </w:pPr>
      <w:r w:rsidRPr="000F6665">
        <w:rPr>
          <w:rFonts w:cstheme="minorHAnsi"/>
        </w:rPr>
        <w:t xml:space="preserve">        (E) Names of individuals or groups affected or potentially affected.</w:t>
      </w:r>
    </w:p>
    <w:p w14:paraId="4D23867E" w14:textId="77777777" w:rsidR="00DA3DD4" w:rsidRPr="000F6665" w:rsidRDefault="00DA3DD4" w:rsidP="000F6665">
      <w:pPr>
        <w:rPr>
          <w:rFonts w:cstheme="minorHAnsi"/>
        </w:rPr>
      </w:pPr>
      <w:r w:rsidRPr="000F6665">
        <w:rPr>
          <w:rFonts w:cstheme="minorHAnsi"/>
        </w:rPr>
        <w:t xml:space="preserve">        (F) Ease of logical data access to the lost, stolen or improperly accessed data in light of the degree of protection for the data, </w:t>
      </w:r>
      <w:r w:rsidRPr="000F6665">
        <w:rPr>
          <w:rFonts w:cstheme="minorHAnsi"/>
          <w:i/>
          <w:iCs/>
        </w:rPr>
        <w:t xml:space="preserve">e.g., </w:t>
      </w:r>
      <w:r w:rsidRPr="000F6665">
        <w:rPr>
          <w:rFonts w:cstheme="minorHAnsi"/>
        </w:rPr>
        <w:t>unencrypted, plain text.</w:t>
      </w:r>
    </w:p>
    <w:p w14:paraId="4D23867F" w14:textId="77777777" w:rsidR="00DA3DD4" w:rsidRPr="000F6665" w:rsidRDefault="00DA3DD4" w:rsidP="000F6665">
      <w:pPr>
        <w:rPr>
          <w:rFonts w:cstheme="minorHAnsi"/>
        </w:rPr>
      </w:pPr>
      <w:r w:rsidRPr="000F6665">
        <w:rPr>
          <w:rFonts w:cstheme="minorHAnsi"/>
        </w:rPr>
        <w:t xml:space="preserve">        (G) Amount of time the data has been out of VA control.</w:t>
      </w:r>
    </w:p>
    <w:p w14:paraId="4D238680" w14:textId="77777777" w:rsidR="00DA3DD4" w:rsidRPr="000F6665" w:rsidRDefault="00DA3DD4" w:rsidP="000F6665">
      <w:pPr>
        <w:rPr>
          <w:rFonts w:cstheme="minorHAnsi"/>
        </w:rPr>
      </w:pPr>
      <w:r w:rsidRPr="000F6665">
        <w:rPr>
          <w:rFonts w:cstheme="minorHAnsi"/>
        </w:rPr>
        <w:t xml:space="preserve">        (H) The likelihood that the sensitive personal information will or has been compromised (made accessible to and usable by unauthorized persons).</w:t>
      </w:r>
    </w:p>
    <w:p w14:paraId="4D238681" w14:textId="77777777" w:rsidR="00DA3DD4" w:rsidRPr="000F6665" w:rsidRDefault="00DA3DD4" w:rsidP="000F6665">
      <w:pPr>
        <w:rPr>
          <w:rFonts w:cstheme="minorHAnsi"/>
        </w:rPr>
      </w:pPr>
      <w:r w:rsidRPr="000F6665">
        <w:rPr>
          <w:rFonts w:cstheme="minorHAnsi"/>
        </w:rPr>
        <w:t xml:space="preserve">        (I) Known misuses of data containing sensitive personal information, if any.</w:t>
      </w:r>
    </w:p>
    <w:p w14:paraId="4D238682" w14:textId="77777777" w:rsidR="00DA3DD4" w:rsidRPr="000F6665" w:rsidRDefault="00DA3DD4" w:rsidP="000F6665">
      <w:pPr>
        <w:rPr>
          <w:rFonts w:cstheme="minorHAnsi"/>
        </w:rPr>
      </w:pPr>
      <w:r w:rsidRPr="000F6665">
        <w:rPr>
          <w:rFonts w:cstheme="minorHAnsi"/>
        </w:rPr>
        <w:t xml:space="preserve">        (J) Assessment of the potential harm to the affected individuals.</w:t>
      </w:r>
    </w:p>
    <w:p w14:paraId="4D238683" w14:textId="77777777" w:rsidR="00DA3DD4" w:rsidRPr="000F6665" w:rsidRDefault="00DA3DD4" w:rsidP="000F6665">
      <w:pPr>
        <w:rPr>
          <w:rFonts w:cstheme="minorHAnsi"/>
        </w:rPr>
      </w:pPr>
      <w:r w:rsidRPr="000F6665">
        <w:rPr>
          <w:rFonts w:cstheme="minorHAnsi"/>
        </w:rPr>
        <w:t xml:space="preserve">        (K) Data breach analysis as outlined in 6500.2 Handbook, Management of Breaches Involving Sensitive Personal Information, as appropriate.</w:t>
      </w:r>
    </w:p>
    <w:p w14:paraId="4D238684" w14:textId="77777777" w:rsidR="00DA3DD4" w:rsidRPr="000F6665" w:rsidRDefault="00DA3DD4" w:rsidP="000F6665">
      <w:pPr>
        <w:rPr>
          <w:rFonts w:cstheme="minorHAnsi"/>
        </w:rPr>
      </w:pPr>
      <w:r w:rsidRPr="000F6665">
        <w:rPr>
          <w:rFonts w:cstheme="minorHAnsi"/>
        </w:rPr>
        <w:t xml:space="preserve">        (L) Whether credit protection services may assist record subjects in avoiding or mitigating the results of identity theft based on the sensitive personal information that may have been compromised.</w:t>
      </w:r>
    </w:p>
    <w:p w14:paraId="4D238685" w14:textId="77777777" w:rsidR="00DA3DD4" w:rsidRPr="000F6665" w:rsidRDefault="00DA3DD4" w:rsidP="000F6665">
      <w:pPr>
        <w:rPr>
          <w:rFonts w:cstheme="minorHAnsi"/>
        </w:rPr>
      </w:pPr>
      <w:r w:rsidRPr="000F6665">
        <w:rPr>
          <w:rFonts w:cstheme="minorHAnsi"/>
        </w:rPr>
        <w:t xml:space="preserve">        (M) Steps taken in response to mitigate or prevent a repetition of the incident.</w:t>
      </w:r>
    </w:p>
    <w:p w14:paraId="4D238686" w14:textId="77777777" w:rsidR="00DA3DD4" w:rsidRPr="000F6665" w:rsidRDefault="00DA3DD4" w:rsidP="000F6665">
      <w:pPr>
        <w:rPr>
          <w:rFonts w:cstheme="minorHAnsi"/>
          <w:i/>
          <w:iCs/>
        </w:rPr>
      </w:pPr>
      <w:r w:rsidRPr="000F6665">
        <w:rPr>
          <w:rFonts w:cstheme="minorHAnsi"/>
        </w:rPr>
        <w:t xml:space="preserve">  (j) </w:t>
      </w:r>
      <w:r w:rsidRPr="000F6665">
        <w:rPr>
          <w:rFonts w:cstheme="minorHAnsi"/>
          <w:i/>
          <w:iCs/>
        </w:rPr>
        <w:t>Training.</w:t>
      </w:r>
    </w:p>
    <w:p w14:paraId="4D238687" w14:textId="77777777" w:rsidR="00DA3DD4" w:rsidRPr="000F6665" w:rsidRDefault="00DA3DD4" w:rsidP="000F6665">
      <w:pPr>
        <w:rPr>
          <w:rFonts w:cstheme="minorHAnsi"/>
        </w:rPr>
      </w:pPr>
      <w:r w:rsidRPr="000F6665">
        <w:rPr>
          <w:rFonts w:cstheme="minorHAnsi"/>
        </w:rPr>
        <w:t xml:space="preserve">    (1) All Contractor employees and subcontractor employees requiring access to VA information or VA information systems shall complete the following before being granted access to VA information and its systems:</w:t>
      </w:r>
    </w:p>
    <w:p w14:paraId="4D238688" w14:textId="77777777" w:rsidR="00DA3DD4" w:rsidRPr="000F6665" w:rsidRDefault="00DA3DD4" w:rsidP="000F6665">
      <w:pPr>
        <w:rPr>
          <w:rFonts w:cstheme="minorHAnsi"/>
        </w:rPr>
      </w:pPr>
      <w:r w:rsidRPr="000F6665">
        <w:rPr>
          <w:rFonts w:cstheme="minorHAnsi"/>
        </w:rPr>
        <w:t xml:space="preserve">      (i) On an annual basis, successfully complete the VA Privacy and Information Security Awareness and VA Information Security Rules of Behavior training.</w:t>
      </w:r>
    </w:p>
    <w:p w14:paraId="4D238689" w14:textId="77777777" w:rsidR="00DA3DD4" w:rsidRPr="000F6665" w:rsidRDefault="00DA3DD4" w:rsidP="000F6665">
      <w:pPr>
        <w:rPr>
          <w:rFonts w:cstheme="minorHAnsi"/>
        </w:rPr>
      </w:pPr>
      <w:r w:rsidRPr="000F6665">
        <w:rPr>
          <w:rFonts w:cstheme="minorHAnsi"/>
        </w:rPr>
        <w:t xml:space="preserve">      (ii) On an annual basis, sign and acknowledge (either manually or electronically) understanding of and responsibilities for compliance with the VA Information Security Rules of Behavior for Organizational Users, relating to access to VA information and information systems.</w:t>
      </w:r>
    </w:p>
    <w:p w14:paraId="4D23868A" w14:textId="77777777" w:rsidR="00DA3DD4" w:rsidRPr="000F6665" w:rsidRDefault="00DA3DD4" w:rsidP="000F6665">
      <w:pPr>
        <w:rPr>
          <w:rFonts w:cstheme="minorHAnsi"/>
        </w:rPr>
      </w:pPr>
      <w:r w:rsidRPr="000F6665">
        <w:rPr>
          <w:rFonts w:cstheme="minorHAnsi"/>
        </w:rPr>
        <w:t xml:space="preserve">      (iii) Successfully complete any additional cyber security or privacy training, as required for VA personnel with equivalent information system access.</w:t>
      </w:r>
    </w:p>
    <w:p w14:paraId="4D23868B" w14:textId="77777777" w:rsidR="00DA3DD4" w:rsidRPr="000F6665" w:rsidRDefault="00DA3DD4" w:rsidP="000F6665">
      <w:pPr>
        <w:rPr>
          <w:rFonts w:cstheme="minorHAnsi"/>
        </w:rPr>
      </w:pPr>
      <w:r w:rsidRPr="000F6665">
        <w:rPr>
          <w:rFonts w:cstheme="minorHAnsi"/>
        </w:rPr>
        <w:t xml:space="preserve">    (2) The Contractor shall provide to the Contracting Officer and/or the COR a copy of the training certificates and affirmation that VA Information Security Rules of Behavior for Organizational Users signed by each applicable employee have been completed and submitted within five (5) days of the initiation of the contract and annually thereafter, as required.</w:t>
      </w:r>
    </w:p>
    <w:p w14:paraId="4D23868C" w14:textId="77777777" w:rsidR="00DA3DD4" w:rsidRPr="000F6665" w:rsidRDefault="00DA3DD4" w:rsidP="000F6665">
      <w:pPr>
        <w:rPr>
          <w:rFonts w:cstheme="minorHAnsi"/>
        </w:rPr>
      </w:pPr>
      <w:r w:rsidRPr="000F6665">
        <w:rPr>
          <w:rFonts w:cstheme="minorHAnsi"/>
        </w:rPr>
        <w:t xml:space="preserve">    (3) Failure to complete the mandatory annual training and acknowledgement of the VA Information Security Rules of Behavior, within the timeframe required, is grounds for suspension or termination of all physical or electronic access privileges and removal from work on the contract until such time as the training and documents are complete.</w:t>
      </w:r>
    </w:p>
    <w:p w14:paraId="4D23868D" w14:textId="77777777" w:rsidR="00DA3DD4" w:rsidRPr="000F6665" w:rsidRDefault="00DA3DD4" w:rsidP="000F6665">
      <w:pPr>
        <w:rPr>
          <w:rFonts w:cstheme="minorHAnsi"/>
        </w:rPr>
      </w:pPr>
      <w:r w:rsidRPr="000F6665">
        <w:rPr>
          <w:rFonts w:cstheme="minorHAnsi"/>
        </w:rPr>
        <w:t xml:space="preserve">  (k) </w:t>
      </w:r>
      <w:r w:rsidRPr="000F6665">
        <w:rPr>
          <w:rFonts w:cstheme="minorHAnsi"/>
          <w:i/>
          <w:iCs/>
        </w:rPr>
        <w:t xml:space="preserve">Subcontract flow down. </w:t>
      </w:r>
      <w:r w:rsidRPr="000F6665">
        <w:rPr>
          <w:rFonts w:cstheme="minorHAnsi"/>
        </w:rPr>
        <w:t xml:space="preserve">The Contractor shall include the substance of this clause, including this paragraph (k), in subcontracts, third-party agreements, and BAAs, of any amount and in which subcontractor employees, third-party servicers/employees, and business associates will perform functions where they will have access to VA information (including VA sensitive information, </w:t>
      </w:r>
      <w:r w:rsidRPr="000F6665">
        <w:rPr>
          <w:rFonts w:cstheme="minorHAnsi"/>
          <w:i/>
          <w:iCs/>
        </w:rPr>
        <w:t xml:space="preserve">i.e., </w:t>
      </w:r>
      <w:r w:rsidRPr="000F6665">
        <w:rPr>
          <w:rFonts w:cstheme="minorHAnsi"/>
        </w:rPr>
        <w:t>sensitive personal information and protected health information), information systems, information technology (IT) or providing and accessing information technology-related contract services, support services, and related resources (see VAAR 802.101 definition of information technology-related contracts).</w:t>
      </w:r>
    </w:p>
    <w:p w14:paraId="4D23868E" w14:textId="77777777" w:rsidR="00DA3DD4" w:rsidRPr="00701994" w:rsidRDefault="00DA3DD4" w:rsidP="00546F89">
      <w:pPr>
        <w:autoSpaceDE w:val="0"/>
        <w:autoSpaceDN w:val="0"/>
        <w:adjustRightInd w:val="0"/>
        <w:spacing w:line="240" w:lineRule="auto"/>
        <w:jc w:val="center"/>
        <w:rPr>
          <w:rFonts w:cstheme="minorHAnsi"/>
          <w:szCs w:val="20"/>
        </w:rPr>
      </w:pPr>
      <w:r>
        <w:rPr>
          <w:rFonts w:cstheme="minorHAnsi"/>
          <w:szCs w:val="20"/>
        </w:rPr>
        <w:t>(End of Clause)</w:t>
      </w:r>
    </w:p>
    <w:p w14:paraId="4D23868F" w14:textId="0B8CB9DB" w:rsidR="00DA3DD4" w:rsidRDefault="00DA3DD4" w:rsidP="006A518F">
      <w:pPr>
        <w:pStyle w:val="Heading2"/>
      </w:pPr>
      <w:bookmarkStart w:id="24" w:name="_Toc229143162"/>
      <w:r>
        <w:t>C.1</w:t>
      </w:r>
      <w:r w:rsidR="003D4F3A">
        <w:t>2</w:t>
      </w:r>
      <w:r>
        <w:t xml:space="preserve">  VAAR 852.204-72  PERSONNEL VETTING AND CREDENTIALING (DEVIATION) (MAR 2026)</w:t>
      </w:r>
      <w:bookmarkEnd w:id="24"/>
    </w:p>
    <w:p w14:paraId="4D238690" w14:textId="77777777" w:rsidR="00DA3DD4" w:rsidRDefault="00DA3DD4" w:rsidP="006A518F">
      <w:r>
        <w:t xml:space="preserve">  </w:t>
      </w:r>
      <w:r w:rsidRPr="00CF01A2">
        <w:t>(a) Definitions. As used in this clause –</w:t>
      </w:r>
    </w:p>
    <w:p w14:paraId="4D238691" w14:textId="77777777" w:rsidR="00DA3DD4" w:rsidRDefault="00DA3DD4" w:rsidP="006A518F">
      <w:r>
        <w:t xml:space="preserve">   </w:t>
      </w:r>
      <w:r w:rsidRPr="00CF01A2">
        <w:t xml:space="preserve"> </w:t>
      </w:r>
      <w:r w:rsidRPr="00312BFE">
        <w:rPr>
          <w:i/>
          <w:iCs/>
        </w:rPr>
        <w:t>VA Information system</w:t>
      </w:r>
      <w:r w:rsidRPr="00CF01A2">
        <w:t xml:space="preserve"> is the same as information system and means, pursuant to 38 U.S.C. 5727, a discrete set of information resources organized for the collection, processing, maintenance, use, sharing, dissemination, or disposition of information whether automated or manual.</w:t>
      </w:r>
    </w:p>
    <w:p w14:paraId="4D238692" w14:textId="77777777" w:rsidR="00DA3DD4" w:rsidRDefault="00DA3DD4" w:rsidP="006A518F">
      <w:r>
        <w:t xml:space="preserve">   </w:t>
      </w:r>
      <w:r w:rsidRPr="00CF01A2">
        <w:t xml:space="preserve"> </w:t>
      </w:r>
      <w:r w:rsidRPr="00312BFE">
        <w:rPr>
          <w:i/>
          <w:iCs/>
        </w:rPr>
        <w:t>VA sensitive information</w:t>
      </w:r>
      <w:r w:rsidRPr="00CF01A2">
        <w:t xml:space="preserve"> 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 client privilege; and other information which, if released, could result in violation of law or harm or unfairness to any individual or group, or could adversely affect the national interest or the conduct of Federal programs.</w:t>
      </w:r>
    </w:p>
    <w:p w14:paraId="4D238693" w14:textId="77777777" w:rsidR="00DA3DD4" w:rsidRDefault="00DA3DD4" w:rsidP="006A518F">
      <w:r>
        <w:t xml:space="preserve"> </w:t>
      </w:r>
      <w:r w:rsidRPr="00CF01A2">
        <w:t xml:space="preserve"> (b) </w:t>
      </w:r>
      <w:r w:rsidRPr="00312BFE">
        <w:rPr>
          <w:i/>
          <w:iCs/>
        </w:rPr>
        <w:t>General</w:t>
      </w:r>
      <w:r w:rsidRPr="00CF01A2">
        <w:t xml:space="preserve">. Contractor personnel assigned to work for or on behalf of VA must undergo a background investigation commensurate with the risk and sensitivity level designation associated with the work to be performed at the level indicated in the contract. The Contractor and subcontractors shall comply with VA Directive/Handbook 0710, Personnel Security and Suitability Program, which can be accessed at: </w:t>
      </w:r>
      <w:hyperlink r:id="rId20" w:history="1">
        <w:r w:rsidRPr="00CF01A2">
          <w:rPr>
            <w:rStyle w:val="Hyperlink"/>
          </w:rPr>
          <w:t>https://vaww.va.gov/vapubs/index.cfm</w:t>
        </w:r>
      </w:hyperlink>
      <w:r>
        <w:t>.</w:t>
      </w:r>
    </w:p>
    <w:p w14:paraId="4D238694" w14:textId="77777777" w:rsidR="00DA3DD4" w:rsidRDefault="00DA3DD4" w:rsidP="006A518F">
      <w:r>
        <w:t xml:space="preserve">  </w:t>
      </w:r>
      <w:r w:rsidRPr="00C5762B">
        <w:t xml:space="preserve">(c) </w:t>
      </w:r>
      <w:r w:rsidRPr="00312BFE">
        <w:rPr>
          <w:i/>
          <w:iCs/>
        </w:rPr>
        <w:t>Risk and Sensitivity Levels</w:t>
      </w:r>
      <w:r w:rsidRPr="00C5762B">
        <w:t xml:space="preserve">. The following table identifies the risk and sensitivity levels that apply to any personnel providing services under this contract. *VA Administrations, organizations and staff offices will use the OPM </w:t>
      </w:r>
      <w:hyperlink r:id="rId21" w:history="1">
        <w:r w:rsidRPr="00312BFE">
          <w:rPr>
            <w:rStyle w:val="Hyperlink"/>
          </w:rPr>
          <w:t>Position Designation Tool</w:t>
        </w:r>
      </w:hyperlink>
      <w:r w:rsidRPr="00C5762B">
        <w:t>.</w:t>
      </w:r>
    </w:p>
    <w:p w14:paraId="4D238695" w14:textId="77777777" w:rsidR="00DA3DD4" w:rsidRDefault="00DA3DD4" w:rsidP="00756DC6">
      <w:pPr>
        <w:jc w:val="center"/>
      </w:pPr>
    </w:p>
    <w:tbl>
      <w:tblPr>
        <w:tblStyle w:val="TableGrid"/>
        <w:tblW w:w="0" w:type="auto"/>
        <w:jc w:val="center"/>
        <w:tblLook w:val="04A0" w:firstRow="1" w:lastRow="0" w:firstColumn="1" w:lastColumn="0" w:noHBand="0" w:noVBand="1"/>
      </w:tblPr>
      <w:tblGrid>
        <w:gridCol w:w="9576"/>
      </w:tblGrid>
      <w:tr w:rsidR="0065644D" w14:paraId="4D238697" w14:textId="77777777" w:rsidTr="000D4E7F">
        <w:trPr>
          <w:jc w:val="center"/>
        </w:trPr>
        <w:tc>
          <w:tcPr>
            <w:tcW w:w="9576" w:type="dxa"/>
            <w:shd w:val="clear" w:color="auto" w:fill="A6A6A6" w:themeFill="background1" w:themeFillShade="A6"/>
          </w:tcPr>
          <w:p w14:paraId="4D238696" w14:textId="77777777" w:rsidR="00DA3DD4" w:rsidRPr="004A6A83" w:rsidRDefault="00DA3DD4" w:rsidP="009B4AFB">
            <w:pPr>
              <w:jc w:val="center"/>
              <w:rPr>
                <w:b/>
                <w:bCs/>
              </w:rPr>
            </w:pPr>
            <w:r w:rsidRPr="004A6A83">
              <w:rPr>
                <w:b/>
                <w:bCs/>
              </w:rPr>
              <w:t>Positions/Tasks Designated as Non-Sensitive Positions – Tier 1/Low Risk</w:t>
            </w:r>
          </w:p>
        </w:tc>
      </w:tr>
      <w:tr w:rsidR="0065644D" w14:paraId="4D238699" w14:textId="77777777" w:rsidTr="000D4E7F">
        <w:trPr>
          <w:jc w:val="center"/>
        </w:trPr>
        <w:tc>
          <w:tcPr>
            <w:tcW w:w="9576" w:type="dxa"/>
          </w:tcPr>
          <w:p w14:paraId="4D238698" w14:textId="77777777" w:rsidR="00DA3DD4" w:rsidRDefault="00DA3DD4" w:rsidP="009B4AFB">
            <w:pPr>
              <w:jc w:val="center"/>
            </w:pPr>
          </w:p>
        </w:tc>
      </w:tr>
      <w:tr w:rsidR="0065644D" w14:paraId="4D23869B" w14:textId="77777777" w:rsidTr="000D4E7F">
        <w:trPr>
          <w:jc w:val="center"/>
        </w:trPr>
        <w:tc>
          <w:tcPr>
            <w:tcW w:w="9576" w:type="dxa"/>
          </w:tcPr>
          <w:p w14:paraId="4D23869A" w14:textId="77777777" w:rsidR="00DA3DD4" w:rsidRDefault="00DA3DD4" w:rsidP="009B4AFB">
            <w:pPr>
              <w:jc w:val="center"/>
            </w:pPr>
          </w:p>
        </w:tc>
      </w:tr>
      <w:tr w:rsidR="0065644D" w14:paraId="4D23869D" w14:textId="77777777" w:rsidTr="000D4E7F">
        <w:trPr>
          <w:jc w:val="center"/>
        </w:trPr>
        <w:tc>
          <w:tcPr>
            <w:tcW w:w="9576" w:type="dxa"/>
          </w:tcPr>
          <w:p w14:paraId="4D23869C" w14:textId="77777777" w:rsidR="00DA3DD4" w:rsidRDefault="00DA3DD4" w:rsidP="009B4AFB">
            <w:pPr>
              <w:jc w:val="center"/>
            </w:pPr>
          </w:p>
        </w:tc>
      </w:tr>
      <w:tr w:rsidR="0065644D" w14:paraId="4D23869F" w14:textId="77777777" w:rsidTr="000D4E7F">
        <w:trPr>
          <w:jc w:val="center"/>
        </w:trPr>
        <w:tc>
          <w:tcPr>
            <w:tcW w:w="9576" w:type="dxa"/>
          </w:tcPr>
          <w:p w14:paraId="4D23869E" w14:textId="77777777" w:rsidR="00DA3DD4" w:rsidRDefault="00DA3DD4" w:rsidP="009B4AFB">
            <w:pPr>
              <w:jc w:val="center"/>
            </w:pPr>
          </w:p>
        </w:tc>
      </w:tr>
      <w:tr w:rsidR="0065644D" w14:paraId="4D2386A1" w14:textId="77777777" w:rsidTr="000D4E7F">
        <w:trPr>
          <w:jc w:val="center"/>
        </w:trPr>
        <w:tc>
          <w:tcPr>
            <w:tcW w:w="9576" w:type="dxa"/>
          </w:tcPr>
          <w:p w14:paraId="4D2386A0" w14:textId="77777777" w:rsidR="00DA3DD4" w:rsidRDefault="00DA3DD4" w:rsidP="009B4AFB">
            <w:pPr>
              <w:jc w:val="center"/>
            </w:pPr>
          </w:p>
        </w:tc>
      </w:tr>
      <w:tr w:rsidR="0065644D" w14:paraId="4D2386A3" w14:textId="77777777" w:rsidTr="000D4E7F">
        <w:trPr>
          <w:jc w:val="center"/>
        </w:trPr>
        <w:tc>
          <w:tcPr>
            <w:tcW w:w="9576" w:type="dxa"/>
          </w:tcPr>
          <w:p w14:paraId="4D2386A2" w14:textId="77777777" w:rsidR="00DA3DD4" w:rsidRDefault="00DA3DD4" w:rsidP="001467C1">
            <w:pPr>
              <w:jc w:val="center"/>
            </w:pPr>
          </w:p>
        </w:tc>
      </w:tr>
      <w:tr w:rsidR="0065644D" w14:paraId="4D2386A5" w14:textId="77777777" w:rsidTr="000D4E7F">
        <w:trPr>
          <w:jc w:val="center"/>
        </w:trPr>
        <w:tc>
          <w:tcPr>
            <w:tcW w:w="9576" w:type="dxa"/>
            <w:shd w:val="clear" w:color="auto" w:fill="A6A6A6" w:themeFill="background1" w:themeFillShade="A6"/>
          </w:tcPr>
          <w:p w14:paraId="4D2386A4" w14:textId="77777777" w:rsidR="00DA3DD4" w:rsidRDefault="00DA3DD4" w:rsidP="001467C1">
            <w:pPr>
              <w:jc w:val="center"/>
            </w:pPr>
            <w:r w:rsidRPr="004A6A83">
              <w:rPr>
                <w:b/>
                <w:bCs/>
              </w:rPr>
              <w:t xml:space="preserve">Positions/Tasks Designated as Non-Sensitive Positions – Tier </w:t>
            </w:r>
            <w:r>
              <w:rPr>
                <w:b/>
                <w:bCs/>
              </w:rPr>
              <w:t>2</w:t>
            </w:r>
            <w:r w:rsidRPr="004A6A83">
              <w:rPr>
                <w:b/>
                <w:bCs/>
              </w:rPr>
              <w:t>/</w:t>
            </w:r>
            <w:r>
              <w:rPr>
                <w:b/>
                <w:bCs/>
              </w:rPr>
              <w:t>Mod</w:t>
            </w:r>
            <w:r w:rsidRPr="004A6A83">
              <w:rPr>
                <w:b/>
                <w:bCs/>
              </w:rPr>
              <w:t xml:space="preserve"> Risk</w:t>
            </w:r>
          </w:p>
        </w:tc>
      </w:tr>
      <w:tr w:rsidR="0065644D" w14:paraId="4D2386A7" w14:textId="77777777" w:rsidTr="000D4E7F">
        <w:trPr>
          <w:jc w:val="center"/>
        </w:trPr>
        <w:tc>
          <w:tcPr>
            <w:tcW w:w="9576" w:type="dxa"/>
          </w:tcPr>
          <w:p w14:paraId="4D2386A6" w14:textId="77777777" w:rsidR="00DA3DD4" w:rsidRDefault="00DA3DD4" w:rsidP="001467C1">
            <w:pPr>
              <w:jc w:val="center"/>
            </w:pPr>
          </w:p>
        </w:tc>
      </w:tr>
      <w:tr w:rsidR="0065644D" w14:paraId="4D2386A9" w14:textId="77777777" w:rsidTr="000D4E7F">
        <w:trPr>
          <w:jc w:val="center"/>
        </w:trPr>
        <w:tc>
          <w:tcPr>
            <w:tcW w:w="9576" w:type="dxa"/>
          </w:tcPr>
          <w:p w14:paraId="4D2386A8" w14:textId="77777777" w:rsidR="00DA3DD4" w:rsidRDefault="00DA3DD4" w:rsidP="001467C1">
            <w:pPr>
              <w:jc w:val="center"/>
            </w:pPr>
          </w:p>
        </w:tc>
      </w:tr>
      <w:tr w:rsidR="0065644D" w14:paraId="4D2386AB" w14:textId="77777777" w:rsidTr="000D4E7F">
        <w:trPr>
          <w:jc w:val="center"/>
        </w:trPr>
        <w:tc>
          <w:tcPr>
            <w:tcW w:w="9576" w:type="dxa"/>
          </w:tcPr>
          <w:p w14:paraId="4D2386AA" w14:textId="77777777" w:rsidR="00DA3DD4" w:rsidRDefault="00DA3DD4" w:rsidP="001467C1">
            <w:pPr>
              <w:jc w:val="center"/>
            </w:pPr>
          </w:p>
        </w:tc>
      </w:tr>
      <w:tr w:rsidR="0065644D" w14:paraId="4D2386AD" w14:textId="77777777" w:rsidTr="000D4E7F">
        <w:trPr>
          <w:jc w:val="center"/>
        </w:trPr>
        <w:tc>
          <w:tcPr>
            <w:tcW w:w="9576" w:type="dxa"/>
          </w:tcPr>
          <w:p w14:paraId="4D2386AC" w14:textId="77777777" w:rsidR="00DA3DD4" w:rsidRDefault="00DA3DD4" w:rsidP="001467C1">
            <w:pPr>
              <w:jc w:val="center"/>
            </w:pPr>
          </w:p>
        </w:tc>
      </w:tr>
      <w:tr w:rsidR="0065644D" w14:paraId="4D2386AF" w14:textId="77777777" w:rsidTr="000D4E7F">
        <w:trPr>
          <w:jc w:val="center"/>
        </w:trPr>
        <w:tc>
          <w:tcPr>
            <w:tcW w:w="9576" w:type="dxa"/>
          </w:tcPr>
          <w:p w14:paraId="4D2386AE" w14:textId="77777777" w:rsidR="00DA3DD4" w:rsidRDefault="00DA3DD4" w:rsidP="001467C1">
            <w:pPr>
              <w:jc w:val="center"/>
            </w:pPr>
          </w:p>
        </w:tc>
      </w:tr>
      <w:tr w:rsidR="0065644D" w14:paraId="4D2386B1" w14:textId="77777777" w:rsidTr="000D4E7F">
        <w:trPr>
          <w:jc w:val="center"/>
        </w:trPr>
        <w:tc>
          <w:tcPr>
            <w:tcW w:w="9576" w:type="dxa"/>
          </w:tcPr>
          <w:p w14:paraId="4D2386B0" w14:textId="77777777" w:rsidR="00DA3DD4" w:rsidRDefault="00DA3DD4" w:rsidP="001467C1">
            <w:pPr>
              <w:jc w:val="center"/>
            </w:pPr>
          </w:p>
        </w:tc>
      </w:tr>
      <w:tr w:rsidR="0065644D" w14:paraId="4D2386B3" w14:textId="77777777" w:rsidTr="000D4E7F">
        <w:trPr>
          <w:jc w:val="center"/>
        </w:trPr>
        <w:tc>
          <w:tcPr>
            <w:tcW w:w="9576" w:type="dxa"/>
            <w:shd w:val="clear" w:color="auto" w:fill="A6A6A6" w:themeFill="background1" w:themeFillShade="A6"/>
          </w:tcPr>
          <w:p w14:paraId="4D2386B2" w14:textId="77777777" w:rsidR="00DA3DD4" w:rsidRDefault="00DA3DD4" w:rsidP="004A6A83">
            <w:pPr>
              <w:jc w:val="center"/>
            </w:pPr>
            <w:r w:rsidRPr="004A6A83">
              <w:rPr>
                <w:b/>
                <w:bCs/>
              </w:rPr>
              <w:t xml:space="preserve">Positions/Tasks Designated as Non-Sensitive Positions – Tier </w:t>
            </w:r>
            <w:r>
              <w:rPr>
                <w:b/>
                <w:bCs/>
              </w:rPr>
              <w:t>4</w:t>
            </w:r>
            <w:r w:rsidRPr="004A6A83">
              <w:rPr>
                <w:b/>
                <w:bCs/>
              </w:rPr>
              <w:t>/</w:t>
            </w:r>
            <w:r>
              <w:rPr>
                <w:b/>
                <w:bCs/>
              </w:rPr>
              <w:t>High</w:t>
            </w:r>
            <w:r w:rsidRPr="004A6A83">
              <w:rPr>
                <w:b/>
                <w:bCs/>
              </w:rPr>
              <w:t xml:space="preserve"> Risk</w:t>
            </w:r>
          </w:p>
        </w:tc>
      </w:tr>
      <w:tr w:rsidR="0065644D" w14:paraId="4D2386B5" w14:textId="77777777" w:rsidTr="000D4E7F">
        <w:trPr>
          <w:jc w:val="center"/>
        </w:trPr>
        <w:tc>
          <w:tcPr>
            <w:tcW w:w="9576" w:type="dxa"/>
          </w:tcPr>
          <w:p w14:paraId="4D2386B4" w14:textId="77777777" w:rsidR="00DA3DD4" w:rsidRDefault="00DA3DD4" w:rsidP="004A6A83">
            <w:pPr>
              <w:jc w:val="center"/>
            </w:pPr>
          </w:p>
        </w:tc>
      </w:tr>
      <w:tr w:rsidR="0065644D" w14:paraId="4D2386B7" w14:textId="77777777" w:rsidTr="000D4E7F">
        <w:trPr>
          <w:jc w:val="center"/>
        </w:trPr>
        <w:tc>
          <w:tcPr>
            <w:tcW w:w="9576" w:type="dxa"/>
          </w:tcPr>
          <w:p w14:paraId="4D2386B6" w14:textId="77777777" w:rsidR="00DA3DD4" w:rsidRDefault="00DA3DD4" w:rsidP="004A6A83">
            <w:pPr>
              <w:jc w:val="center"/>
            </w:pPr>
          </w:p>
        </w:tc>
      </w:tr>
      <w:tr w:rsidR="0065644D" w14:paraId="4D2386B9" w14:textId="77777777" w:rsidTr="000D4E7F">
        <w:trPr>
          <w:jc w:val="center"/>
        </w:trPr>
        <w:tc>
          <w:tcPr>
            <w:tcW w:w="9576" w:type="dxa"/>
          </w:tcPr>
          <w:p w14:paraId="4D2386B8" w14:textId="77777777" w:rsidR="00DA3DD4" w:rsidRDefault="00DA3DD4" w:rsidP="004A6A83">
            <w:pPr>
              <w:jc w:val="center"/>
            </w:pPr>
          </w:p>
        </w:tc>
      </w:tr>
      <w:tr w:rsidR="0065644D" w14:paraId="4D2386BB" w14:textId="77777777" w:rsidTr="000D4E7F">
        <w:trPr>
          <w:jc w:val="center"/>
        </w:trPr>
        <w:tc>
          <w:tcPr>
            <w:tcW w:w="9576" w:type="dxa"/>
          </w:tcPr>
          <w:p w14:paraId="4D2386BA" w14:textId="77777777" w:rsidR="00DA3DD4" w:rsidRDefault="00DA3DD4" w:rsidP="001467C1">
            <w:pPr>
              <w:jc w:val="center"/>
            </w:pPr>
          </w:p>
        </w:tc>
      </w:tr>
      <w:tr w:rsidR="0065644D" w14:paraId="4D2386BD" w14:textId="77777777" w:rsidTr="000D4E7F">
        <w:trPr>
          <w:jc w:val="center"/>
        </w:trPr>
        <w:tc>
          <w:tcPr>
            <w:tcW w:w="9576" w:type="dxa"/>
          </w:tcPr>
          <w:p w14:paraId="4D2386BC" w14:textId="77777777" w:rsidR="00DA3DD4" w:rsidRDefault="00DA3DD4" w:rsidP="001467C1">
            <w:pPr>
              <w:jc w:val="center"/>
            </w:pPr>
          </w:p>
        </w:tc>
      </w:tr>
      <w:tr w:rsidR="0065644D" w14:paraId="4D2386BF" w14:textId="77777777" w:rsidTr="000D4E7F">
        <w:trPr>
          <w:jc w:val="center"/>
        </w:trPr>
        <w:tc>
          <w:tcPr>
            <w:tcW w:w="9576" w:type="dxa"/>
          </w:tcPr>
          <w:p w14:paraId="4D2386BE" w14:textId="77777777" w:rsidR="00DA3DD4" w:rsidRDefault="00DA3DD4" w:rsidP="001467C1">
            <w:pPr>
              <w:jc w:val="center"/>
            </w:pPr>
          </w:p>
        </w:tc>
      </w:tr>
    </w:tbl>
    <w:p w14:paraId="4D2386C0" w14:textId="77777777" w:rsidR="00DA3DD4" w:rsidRDefault="00DA3DD4" w:rsidP="004A6A83">
      <w:r>
        <w:t xml:space="preserve">  </w:t>
      </w:r>
      <w:r w:rsidRPr="004A6A83">
        <w:t xml:space="preserve">Security clearances are granted to individuals with a specific requirement for access to classified material (for example, Confidential, Secret and Top Secret). Contractor personnel that are required to obtain a security clearance will be subject to a Tier 3 or Tier 5 investigation. The following sensitivity designations have been assigned for the identified Tier 3 and Tier 5 required by this contract: </w:t>
      </w:r>
    </w:p>
    <w:p w14:paraId="4D2386C1" w14:textId="77777777" w:rsidR="00DA3DD4" w:rsidRDefault="00DA3DD4" w:rsidP="004A6A83">
      <w:r>
        <w:t xml:space="preserve">    </w:t>
      </w:r>
      <w:r w:rsidRPr="004A6A83">
        <w:t>Tier 3:</w:t>
      </w:r>
      <w:r>
        <w:t xml:space="preserve"> </w:t>
      </w:r>
    </w:p>
    <w:p w14:paraId="4D2386C2" w14:textId="77777777" w:rsidR="00DA3DD4" w:rsidRDefault="00DA3DD4" w:rsidP="004A6A83">
      <w:r>
        <w:t xml:space="preserve">   </w:t>
      </w:r>
      <w:r w:rsidRPr="004A6A83">
        <w:t xml:space="preserve"> Tier 5: </w:t>
      </w:r>
    </w:p>
    <w:p w14:paraId="4D2386C3" w14:textId="77777777" w:rsidR="00DA3DD4" w:rsidRDefault="00DA3DD4" w:rsidP="004A6A83">
      <w:r>
        <w:t xml:space="preserve"> </w:t>
      </w:r>
      <w:r w:rsidRPr="004A6A83">
        <w:t xml:space="preserve"> (d) </w:t>
      </w:r>
      <w:r w:rsidRPr="00312BFE">
        <w:rPr>
          <w:i/>
          <w:iCs/>
        </w:rPr>
        <w:t>Fitness</w:t>
      </w:r>
      <w:r w:rsidRPr="004A6A83">
        <w:t>. The results from a background investigation are used to determine if an individual’s fitness is sufficient for that individual to perform work for or on behalf of VA in the position identified in this contract. Contractor fitness determinations are made in accordance with 5 CFR Part 731.202.</w:t>
      </w:r>
    </w:p>
    <w:p w14:paraId="4D2386C4" w14:textId="77777777" w:rsidR="00DA3DD4" w:rsidRDefault="00DA3DD4" w:rsidP="004A6A83">
      <w:r>
        <w:t xml:space="preserve"> </w:t>
      </w:r>
      <w:r w:rsidRPr="004A6A83">
        <w:t xml:space="preserve"> Fitness requirements for employment are separate and distinct from job qualifications. If a Contractor or subcontractor employee is found to be unsuitable or unfit to provide services under this contract, the Contractor shall immediately remove the employee from working on this contract and take those necessary steps that restrict the employee’s logical access to VA data, information, VA sensitive information, or information technology or VA information systems containing such data or information.</w:t>
      </w:r>
    </w:p>
    <w:p w14:paraId="4D2386C5" w14:textId="77777777" w:rsidR="00DA3DD4" w:rsidRDefault="00DA3DD4" w:rsidP="004A6A83">
      <w:r>
        <w:t xml:space="preserve">  </w:t>
      </w:r>
      <w:r w:rsidRPr="004A6A83">
        <w:t>The Contractor shall advise the employee that they are not permitted to access any VA controlled building or real property in relation to this contract. The removal of an unfit Contractor or subcontractor employee does not alleviate the Contractor from satisfying the requirements of this contract. The Government will not reimburse the Contractor for any costs associated with the recruitment/replacement of an employee or subcontractor employee who is found to be unfit.</w:t>
      </w:r>
    </w:p>
    <w:p w14:paraId="4D2386C6" w14:textId="77777777" w:rsidR="00DA3DD4" w:rsidRDefault="00DA3DD4" w:rsidP="004A6A83">
      <w:r>
        <w:t xml:space="preserve"> </w:t>
      </w:r>
      <w:r w:rsidRPr="004A6A83">
        <w:t xml:space="preserve"> (e) </w:t>
      </w:r>
      <w:r w:rsidRPr="00312BFE">
        <w:rPr>
          <w:i/>
          <w:iCs/>
        </w:rPr>
        <w:t>Identification Cards</w:t>
      </w:r>
      <w:r w:rsidRPr="004A6A83">
        <w:t xml:space="preserve">. The Government will provide a Personal Identification Verification (PIV) card or other identification card, as necessary, to fit Contractor personnel who require physical access to VA facilities and/or logical access to VA data, information, VA sensitive information, or information technology or VA information systems containing such data or information. Contractor and subcontractor personnel shall prominently display their PIV/identification card on their persons while working at a VA facility and shall present their PIV/identification card for inspection upon request by a VA official. The Contractor must surrender the employee or subcontractor employee’s PIV/identification card in accordance with the requirements set forth in Directive/Handbook 0735 when any of the following events occur: </w:t>
      </w:r>
    </w:p>
    <w:p w14:paraId="4D2386C7" w14:textId="77777777" w:rsidR="00DA3DD4" w:rsidRDefault="00DA3DD4" w:rsidP="004A6A83">
      <w:r>
        <w:t xml:space="preserve">    </w:t>
      </w:r>
      <w:r w:rsidRPr="004A6A83">
        <w:t>1. When no longer needed for contract performance.</w:t>
      </w:r>
    </w:p>
    <w:p w14:paraId="4D2386C8" w14:textId="77777777" w:rsidR="00DA3DD4" w:rsidRDefault="00DA3DD4" w:rsidP="004A6A83">
      <w:r>
        <w:t xml:space="preserve">   </w:t>
      </w:r>
      <w:r w:rsidRPr="004A6A83">
        <w:t xml:space="preserve"> 2. Upon completion of the Contractor/subcontractor employee’s employment.</w:t>
      </w:r>
    </w:p>
    <w:p w14:paraId="4D2386C9" w14:textId="77777777" w:rsidR="00DA3DD4" w:rsidRDefault="00DA3DD4" w:rsidP="004A6A83">
      <w:r>
        <w:t xml:space="preserve">   </w:t>
      </w:r>
      <w:r w:rsidRPr="004A6A83">
        <w:t xml:space="preserve"> 3. Upon contract completion or termination.</w:t>
      </w:r>
    </w:p>
    <w:p w14:paraId="4D2386CA" w14:textId="77777777" w:rsidR="00DA3DD4" w:rsidRDefault="00DA3DD4" w:rsidP="004A6A83">
      <w:r>
        <w:t xml:space="preserve"> </w:t>
      </w:r>
      <w:r w:rsidRPr="004A6A83">
        <w:t xml:space="preserve"> (f) </w:t>
      </w:r>
      <w:r w:rsidRPr="00312BFE">
        <w:rPr>
          <w:i/>
          <w:iCs/>
        </w:rPr>
        <w:t>Lost/stolen</w:t>
      </w:r>
      <w:r w:rsidRPr="004A6A83">
        <w:t>. Immediately upon detection, the Contractor shall report a lost or stolen PIV/identification card to the Government authorities as identified in Directive/Handbook 0735. Within 48 hours of reporting the lost/stolen PIV/identification card, the Contractor shall submit to the Program Manager an incident report that describes the relevant facts and circumstances regarding the loss/theft. If the loss/theft was reported by the Contractor to the local police, the Contractor shall further submit a copy of the final police report to the Program Manager within 48 hours of the report being made available by the local police department. The Government will not reimburse the Contractor for any costs that result from lost/stolen PIV/identification card(s).</w:t>
      </w:r>
    </w:p>
    <w:p w14:paraId="4D2386CB" w14:textId="77777777" w:rsidR="00DA3DD4" w:rsidRDefault="00DA3DD4" w:rsidP="004A6A83">
      <w:r>
        <w:t xml:space="preserve"> </w:t>
      </w:r>
      <w:r w:rsidRPr="004A6A83">
        <w:t xml:space="preserve"> (g) </w:t>
      </w:r>
      <w:r w:rsidRPr="00312BFE">
        <w:rPr>
          <w:i/>
          <w:iCs/>
        </w:rPr>
        <w:t>Regular Reporting</w:t>
      </w:r>
      <w:r w:rsidRPr="004A6A83">
        <w:t>. The Contractor shall submit a status report to PIV Sponsor within 5 working days after the end of each calendar quarter and as requested by the Government in order to initiate contract closeout procedures. The report must provide the status of each contractor/subcontractor employee who is required to have a PIV/identification card during the performance of the contract. The report shall identify the Contractor and the contract number, and list the following status for each contractor/subcontractor employee who holds a PIV/identification card under this contract:</w:t>
      </w:r>
    </w:p>
    <w:p w14:paraId="4D2386CC" w14:textId="77777777" w:rsidR="00DA3DD4" w:rsidRDefault="00DA3DD4" w:rsidP="004A6A83">
      <w:r>
        <w:t xml:space="preserve">   </w:t>
      </w:r>
      <w:r w:rsidRPr="004A6A83">
        <w:t xml:space="preserve"> 1. Contractor/subcontractor employee name.</w:t>
      </w:r>
    </w:p>
    <w:p w14:paraId="4D2386CD" w14:textId="77777777" w:rsidR="00DA3DD4" w:rsidRDefault="00DA3DD4" w:rsidP="004A6A83">
      <w:r>
        <w:t xml:space="preserve">    </w:t>
      </w:r>
      <w:r w:rsidRPr="002479CB">
        <w:t>2. Name of VA facility where Contractor/subcontractor employee works, if applicable.</w:t>
      </w:r>
    </w:p>
    <w:p w14:paraId="4D2386CE" w14:textId="77777777" w:rsidR="00DA3DD4" w:rsidRDefault="00DA3DD4" w:rsidP="004A6A83">
      <w:r>
        <w:t xml:space="preserve">   </w:t>
      </w:r>
      <w:r w:rsidRPr="002479CB">
        <w:t xml:space="preserve"> 3. Date background check submitted for Contractor/subcontractor employee.</w:t>
      </w:r>
    </w:p>
    <w:p w14:paraId="4D2386CF" w14:textId="77777777" w:rsidR="00DA3DD4" w:rsidRDefault="00DA3DD4" w:rsidP="004A6A83">
      <w:r>
        <w:t xml:space="preserve">   </w:t>
      </w:r>
      <w:r w:rsidRPr="002479CB">
        <w:t xml:space="preserve"> 4. Date PIV/identification card issued to Contractor/subcontractor employee.</w:t>
      </w:r>
    </w:p>
    <w:p w14:paraId="4D2386D0" w14:textId="77777777" w:rsidR="00DA3DD4" w:rsidRDefault="00DA3DD4" w:rsidP="004A6A83">
      <w:r>
        <w:t xml:space="preserve">   </w:t>
      </w:r>
      <w:r w:rsidRPr="002479CB">
        <w:t xml:space="preserve"> 5. Contractor/subcontractor employee’s PIV/identification card number, as applicable.</w:t>
      </w:r>
    </w:p>
    <w:p w14:paraId="4D2386D1" w14:textId="77777777" w:rsidR="00DA3DD4" w:rsidRDefault="00DA3DD4" w:rsidP="004A6A83">
      <w:r>
        <w:t xml:space="preserve">   </w:t>
      </w:r>
      <w:r w:rsidRPr="002479CB">
        <w:t xml:space="preserve"> 6. Date Contractor/subcontractor employee no longer has need for PIV/identification card.</w:t>
      </w:r>
    </w:p>
    <w:p w14:paraId="4D2386D2" w14:textId="77777777" w:rsidR="00DA3DD4" w:rsidRDefault="00DA3DD4" w:rsidP="004A6A83">
      <w:r>
        <w:t xml:space="preserve">   </w:t>
      </w:r>
      <w:r w:rsidRPr="002479CB">
        <w:t xml:space="preserve"> 7. Date Contractor notified VA that PIV/identification card is no longer required.</w:t>
      </w:r>
    </w:p>
    <w:p w14:paraId="4D2386D3" w14:textId="77777777" w:rsidR="00DA3DD4" w:rsidRDefault="00DA3DD4" w:rsidP="004A6A83">
      <w:r>
        <w:t xml:space="preserve">   </w:t>
      </w:r>
      <w:r w:rsidRPr="002479CB">
        <w:t xml:space="preserve"> 8. Date Contractor returned PIV/identification card was returned to VA.</w:t>
      </w:r>
    </w:p>
    <w:p w14:paraId="4D2386D4" w14:textId="77777777" w:rsidR="00DA3DD4" w:rsidRDefault="00DA3DD4" w:rsidP="004A6A83">
      <w:r>
        <w:t xml:space="preserve"> </w:t>
      </w:r>
      <w:r w:rsidRPr="002479CB">
        <w:t xml:space="preserve"> (h) </w:t>
      </w:r>
      <w:r w:rsidRPr="00312BFE">
        <w:rPr>
          <w:i/>
          <w:iCs/>
        </w:rPr>
        <w:t>Flow down of clause</w:t>
      </w:r>
      <w:r w:rsidRPr="002479CB">
        <w:t>. The Contractor shall include the substance of this clause in subcontracts, third-party agreements, and BAA’s, in which subcontractors, third-party servicers/employees, and business associates will perform functions where they will have physical access to a VA facility or logical access to VA data, information, VA sensitive information, or information technology or VA information system containing such data or information.</w:t>
      </w:r>
    </w:p>
    <w:p w14:paraId="4D2386D5" w14:textId="77777777" w:rsidR="00DA3DD4" w:rsidRPr="00EB1C72" w:rsidRDefault="00DA3DD4" w:rsidP="00A0177B">
      <w:pPr>
        <w:jc w:val="center"/>
      </w:pPr>
      <w:r>
        <w:t>(End of Clause)</w:t>
      </w:r>
    </w:p>
    <w:p w14:paraId="4D2386D6" w14:textId="3781F2CC" w:rsidR="00DA3DD4" w:rsidRDefault="00DA3DD4">
      <w:pPr>
        <w:pStyle w:val="Heading2"/>
      </w:pPr>
      <w:bookmarkStart w:id="25" w:name="_Toc229143163"/>
      <w:r>
        <w:t>C.1</w:t>
      </w:r>
      <w:r w:rsidR="003D4F3A">
        <w:t>3</w:t>
      </w:r>
      <w:r>
        <w:rPr>
          <w:rStyle w:val="AAMSKBSegmentNumberingHighlight"/>
        </w:rPr>
        <w:t xml:space="preserve">  </w:t>
      </w:r>
      <w:r w:rsidRPr="00974237">
        <w:t xml:space="preserve">VAAR </w:t>
      </w:r>
      <w:r>
        <w:t>852.211-72  TECHNICAL INDUSTRY STANDARDS (NOV 2018)</w:t>
      </w:r>
      <w:bookmarkEnd w:id="25"/>
    </w:p>
    <w:p w14:paraId="4D2386D7" w14:textId="77777777" w:rsidR="00DA3DD4" w:rsidRDefault="00DA3DD4">
      <w:r>
        <w:t xml:space="preserve">  (a) The Contractor shall conform to the standards established by:   as to .</w:t>
      </w:r>
    </w:p>
    <w:p w14:paraId="4D2386D8" w14:textId="77777777" w:rsidR="00DA3DD4" w:rsidRDefault="00DA3DD4">
      <w:r>
        <w:t xml:space="preserve">  (b) 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w:t>
      </w:r>
    </w:p>
    <w:p w14:paraId="4D2386D9" w14:textId="77777777" w:rsidR="00DA3DD4" w:rsidRDefault="00DA3DD4">
      <w:r>
        <w:t xml:space="preserve">  (c) Offerors may obtain the standards cited in this provision by submitting a request, including the solicitation number, title and number of the publication to:  </w:t>
      </w:r>
    </w:p>
    <w:p w14:paraId="4D2386DA" w14:textId="77777777" w:rsidR="00DA3DD4" w:rsidRDefault="00DA3DD4">
      <w:r>
        <w:t xml:space="preserve">  (d) The offeror shall contact the Contracting Officer if response is not received within two weeks of the request.</w:t>
      </w:r>
    </w:p>
    <w:p w14:paraId="4D2386DB" w14:textId="77777777" w:rsidR="00DA3DD4" w:rsidRDefault="00DA3DD4" w:rsidP="00C713F1">
      <w:pPr>
        <w:jc w:val="center"/>
      </w:pPr>
      <w:r>
        <w:t>(End of Clause)</w:t>
      </w:r>
    </w:p>
    <w:p w14:paraId="4D2386DC" w14:textId="7F5BF381" w:rsidR="00DA3DD4" w:rsidRDefault="00DA3DD4" w:rsidP="00961B27">
      <w:pPr>
        <w:pStyle w:val="Heading2"/>
      </w:pPr>
      <w:bookmarkStart w:id="26" w:name="_Toc229143164"/>
      <w:r>
        <w:t>C.1</w:t>
      </w:r>
      <w:r w:rsidR="003D4F3A">
        <w:t>4</w:t>
      </w:r>
      <w:r>
        <w:t xml:space="preserve">  VAAR 852.219-73  VA NOTICE OF TOTAL SET-ASIDE FOR VERIFIED SERVICE-DISABLED VETERAN-OWNED SMALL BUSINESSES (NOV 2022)</w:t>
      </w:r>
      <w:bookmarkEnd w:id="26"/>
    </w:p>
    <w:p w14:paraId="4D2386DD" w14:textId="77777777" w:rsidR="00DA3DD4" w:rsidRDefault="00DA3DD4"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4D2386DE" w14:textId="77777777" w:rsidR="00DA3DD4" w:rsidRDefault="00DA3DD4" w:rsidP="00961B27">
      <w:r>
        <w:t xml:space="preserve">    (1) Means a small business concern—</w:t>
      </w:r>
    </w:p>
    <w:p w14:paraId="4D2386DF" w14:textId="77777777" w:rsidR="00DA3DD4" w:rsidRDefault="00DA3DD4"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4D2386E0" w14:textId="77777777" w:rsidR="00DA3DD4" w:rsidRDefault="00DA3DD4"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4D2386E1" w14:textId="77777777" w:rsidR="00DA3DD4" w:rsidRDefault="00DA3DD4" w:rsidP="00961B27">
      <w:r>
        <w:t xml:space="preserve">      (iii) The business meets Federal small business size standards for the applicable North American Industry Classification System (NAICS) code identified in the solicitation document;</w:t>
      </w:r>
    </w:p>
    <w:p w14:paraId="4D2386E2" w14:textId="77777777" w:rsidR="00DA3DD4" w:rsidRDefault="00DA3DD4" w:rsidP="00961B27">
      <w:r>
        <w:t xml:space="preserve">      (iv) The business has been verified for ownership and control pursuant to 38 CFR part 74 and is listed in VA’s Vendor Information Pages (VIP) database at </w:t>
      </w:r>
      <w:hyperlink r:id="rId22" w:history="1">
        <w:r w:rsidRPr="0089733C">
          <w:rPr>
            <w:rStyle w:val="Hyperlink"/>
            <w:i/>
            <w:iCs/>
          </w:rPr>
          <w:t>https://www.vetbiz.va.gov/vip/</w:t>
        </w:r>
      </w:hyperlink>
      <w:r>
        <w:t>; and</w:t>
      </w:r>
    </w:p>
    <w:p w14:paraId="4D2386E3" w14:textId="77777777" w:rsidR="00DA3DD4" w:rsidRDefault="00DA3DD4" w:rsidP="00961B27">
      <w:r>
        <w:t xml:space="preserve">      (v) The business will comply with VAAR subpart 819.70 and Small Business Administration (SBA) regulations regarding small business size and government contracting programs at 13 CFR parts 121 and 125, provided that any reference therein to a service-disabled veteran-owned small business concern or SDVO SBC, is to be construed to apply to a VA verified and VIPlisted SDVOSB, unless otherwise stated in this clause.</w:t>
      </w:r>
    </w:p>
    <w:p w14:paraId="4D2386E4" w14:textId="77777777" w:rsidR="00DA3DD4" w:rsidRDefault="00DA3DD4" w:rsidP="00961B27">
      <w:r>
        <w:t xml:space="preserve">    (2) The term ‘‘Service-disabled Veteran’’ means a Veteran, as defined in 38 U.S.C. 101(2), with a disability that is service-connected, as defined in 38 U.S.C. 101(16).</w:t>
      </w:r>
    </w:p>
    <w:p w14:paraId="4D2386E5" w14:textId="77777777" w:rsidR="00DA3DD4" w:rsidRDefault="00DA3DD4" w:rsidP="00961B27">
      <w:r>
        <w:t xml:space="preserve">    (3) The term ‘‘small business concern’’ has the meaning given that term under section 3 of the Small Business Act (15 U.S.C. 632).</w:t>
      </w:r>
    </w:p>
    <w:p w14:paraId="4D2386E6" w14:textId="77777777" w:rsidR="00DA3DD4" w:rsidRDefault="00DA3DD4"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 except that for a VA contract the firm must be listed in the VIP database (see paragraph (a)(1)(iv) of this clause).</w:t>
      </w:r>
    </w:p>
    <w:p w14:paraId="4D2386E7" w14:textId="77777777" w:rsidR="00DA3DD4" w:rsidRDefault="00DA3DD4" w:rsidP="00961B27">
      <w:r>
        <w:t xml:space="preserve">  (b) </w:t>
      </w:r>
      <w:r w:rsidRPr="00D5043D">
        <w:rPr>
          <w:i/>
          <w:iCs/>
        </w:rPr>
        <w:t>General</w:t>
      </w:r>
      <w:r>
        <w:t>.</w:t>
      </w:r>
    </w:p>
    <w:p w14:paraId="4D2386E8" w14:textId="77777777" w:rsidR="00DA3DD4" w:rsidRDefault="00DA3DD4" w:rsidP="00961B27">
      <w:r>
        <w:t xml:space="preserve">    (1) Offers are solicited only from VIP-listed SDVOSBs. Offers received from entities that are not VIP-listed SDVOSBs at the time of offer shall not be considered.</w:t>
      </w:r>
    </w:p>
    <w:p w14:paraId="4D2386E9" w14:textId="77777777" w:rsidR="00DA3DD4" w:rsidRDefault="00DA3DD4" w:rsidP="00961B27">
      <w:r>
        <w:t xml:space="preserve">    (2) Any award resulting from this solicitation shall be made to a VIP-listed SDVOSB who is eligible at the time of submission of offer(s) and at the time of award.</w:t>
      </w:r>
    </w:p>
    <w:p w14:paraId="4D2386EA" w14:textId="77777777" w:rsidR="00DA3DD4" w:rsidRDefault="00DA3DD4"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4D2386EB" w14:textId="77777777" w:rsidR="00DA3DD4" w:rsidRDefault="00DA3DD4" w:rsidP="00961B27">
      <w:r>
        <w:t xml:space="preserve">  (c) </w:t>
      </w:r>
      <w:r w:rsidRPr="00D5043D">
        <w:rPr>
          <w:i/>
          <w:iCs/>
        </w:rPr>
        <w:t>Representation</w:t>
      </w:r>
      <w:r>
        <w:t>. Pursuant to 38 U.S.C. 8127(e), only VIP-listed SDVOSBs are considered eligible to receive award of a resulting contract. By submitting an offer, the prospective contractor represents that it is an eligible SDVOSB as defined in this clause, 38 CFR part 74, and VAAR subpart 819.70.</w:t>
      </w:r>
    </w:p>
    <w:p w14:paraId="4D2386EC" w14:textId="77777777" w:rsidR="00DA3DD4" w:rsidRDefault="00DA3DD4" w:rsidP="00961B27">
      <w:r>
        <w:t xml:space="preserve">  (d) </w:t>
      </w:r>
      <w:r w:rsidRPr="00D5043D">
        <w:rPr>
          <w:i/>
          <w:iCs/>
        </w:rPr>
        <w:t>Agreement</w:t>
      </w:r>
      <w:r>
        <w:t>.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requirements in 13 CFR 121.406(b) and 13 CFR 125.6. Unless otherwise stated in this clause, a requirement in 13 CFR parts 121 and 125 that applies to an SDVO SBC, is to be construed to also apply to a VIP-listed SDVOSB. For the purpose of limitations on subcontracting, only VIP-listed SDVOSBs (including independent contractors) shall be considered eligible and/or ‘‘similarly situated’’ (i.e., a firm that has the same small business program status as the prime contractor). An otherwise eligible firm further agrees to comply with the required certification requirements in this solicitation (see 852.219–75 or 852.219–76 as applicable). These requirements are summarized as follows:</w:t>
      </w:r>
    </w:p>
    <w:p w14:paraId="4D2386ED" w14:textId="77777777" w:rsidR="00DA3DD4" w:rsidRDefault="00DA3DD4"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VIP-listed SDVOSBs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4D2386EE" w14:textId="77777777" w:rsidR="00DA3DD4" w:rsidRDefault="00DA3DD4" w:rsidP="00961B27">
      <w:r>
        <w:t xml:space="preserve">    (2) </w:t>
      </w:r>
      <w:r w:rsidRPr="00D5043D">
        <w:rPr>
          <w:i/>
          <w:iCs/>
        </w:rPr>
        <w:t>Supplies/products</w:t>
      </w:r>
      <w:r>
        <w:t>.</w:t>
      </w:r>
    </w:p>
    <w:p w14:paraId="4D2386EF" w14:textId="77777777" w:rsidR="00DA3DD4" w:rsidRDefault="00DA3DD4"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VIP-listed SDVOSBs. When a contract includes both supply and services, the 50 percent limitation shall apply only to the supply portion of the contract.</w:t>
      </w:r>
    </w:p>
    <w:p w14:paraId="4D2386F0" w14:textId="77777777" w:rsidR="00DA3DD4" w:rsidRDefault="00DA3DD4"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CRF 125.6(a)(2)(ii) for guidance pertaining to multiple item procurements.</w:t>
      </w:r>
    </w:p>
    <w:p w14:paraId="4D2386F1" w14:textId="77777777" w:rsidR="00DA3DD4" w:rsidRDefault="00DA3DD4"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VIP-listed SDVOSBs.</w:t>
      </w:r>
    </w:p>
    <w:p w14:paraId="4D2386F2" w14:textId="77777777" w:rsidR="00DA3DD4" w:rsidRDefault="00DA3DD4"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VIP-listed SDVOSBs.</w:t>
      </w:r>
    </w:p>
    <w:p w14:paraId="4D2386F3" w14:textId="77777777" w:rsidR="00DA3DD4" w:rsidRDefault="00DA3DD4" w:rsidP="00961B27">
      <w:r>
        <w:t xml:space="preserve">    (5) </w:t>
      </w:r>
      <w:r w:rsidRPr="00D5043D">
        <w:rPr>
          <w:i/>
          <w:iCs/>
        </w:rPr>
        <w:t>Subcontracting</w:t>
      </w:r>
      <w:r>
        <w:t>. An SDVOSB must meet the NAICS size standard assigned by the prime contractor and be listed in VIP to count as similarly situated. Any work that a first tier VIP-listed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4D2386F4" w14:textId="77777777" w:rsidR="00DA3DD4" w:rsidRDefault="00DA3DD4" w:rsidP="00961B27">
      <w:r>
        <w:t xml:space="preserve">  (e) </w:t>
      </w:r>
      <w:r w:rsidRPr="00D5043D">
        <w:rPr>
          <w:i/>
          <w:iCs/>
        </w:rPr>
        <w:t>Required limitations on subcontracting compliance measurement period</w:t>
      </w:r>
      <w:r>
        <w:t>. An SDVOSB shall comply with the limitations on subcontracting as follows:</w:t>
      </w:r>
    </w:p>
    <w:p w14:paraId="4D2386F5" w14:textId="77777777" w:rsidR="00DA3DD4" w:rsidRDefault="00DA3DD4" w:rsidP="00961B27">
      <w:r>
        <w:rPr>
          <w:rFonts w:ascii="Calibri" w:hAnsi="Calibri" w:cs="Calibri"/>
        </w:rPr>
        <w:t>[]</w:t>
      </w:r>
      <w:r>
        <w:t xml:space="preserve"> By the end of the base term of the contract or order, and then by the end of each subsequent option period; or</w:t>
      </w:r>
    </w:p>
    <w:p w14:paraId="4D2386F6" w14:textId="77777777" w:rsidR="00DA3DD4" w:rsidRDefault="00DA3DD4" w:rsidP="00961B27">
      <w:r w:rsidRPr="00743AF5">
        <w:rPr>
          <w:rFonts w:ascii="Calibri" w:hAnsi="Calibri" w:cs="Calibri"/>
        </w:rPr>
        <w:t>[]</w:t>
      </w:r>
      <w:r>
        <w:t xml:space="preserve"> By the end of the performance period for each order issued under the contract.</w:t>
      </w:r>
    </w:p>
    <w:p w14:paraId="4D2386F7" w14:textId="77777777" w:rsidR="00DA3DD4" w:rsidRDefault="00DA3DD4" w:rsidP="00961B27">
      <w:r>
        <w:t xml:space="preserve">  (f) </w:t>
      </w:r>
      <w:r w:rsidRPr="00D5043D">
        <w:rPr>
          <w:i/>
          <w:iCs/>
        </w:rPr>
        <w:t>Joint ventures</w:t>
      </w:r>
      <w:r>
        <w:t>. A joint venture may be considered eligible as an SDVOSB if the joint venture is listed in VIP and complies with the requirements in 13 CFR 125.18(b), provided that any requirement therein that applies to an SDVO SBC is to be construed to apply to a VIP-listed SDVOSB. A joint venture agrees that, in the performance of the contract, the applicable percentage specified in paragraph (d) of this clause will be performed by the aggregate of the joint venture participants.</w:t>
      </w:r>
    </w:p>
    <w:p w14:paraId="4D2386F8" w14:textId="77777777" w:rsidR="00DA3DD4" w:rsidRDefault="00DA3DD4"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Program for SDVO SBCs, and the VA Veterans First Contracting Program.</w:t>
      </w:r>
    </w:p>
    <w:p w14:paraId="4D2386F9" w14:textId="77777777" w:rsidR="00DA3DD4" w:rsidRDefault="00DA3DD4"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4D2386FA" w14:textId="77777777" w:rsidR="00DA3DD4" w:rsidRDefault="00DA3DD4" w:rsidP="00961B27">
      <w:pPr>
        <w:pStyle w:val="ListParagraph"/>
        <w:ind w:left="450"/>
        <w:jc w:val="center"/>
      </w:pPr>
      <w:r>
        <w:t>(End of Clause)</w:t>
      </w:r>
    </w:p>
    <w:p w14:paraId="4D2386FB" w14:textId="71DCA04C" w:rsidR="00DA3DD4" w:rsidRDefault="00DA3DD4" w:rsidP="009B2448">
      <w:pPr>
        <w:pStyle w:val="Heading2"/>
      </w:pPr>
      <w:bookmarkStart w:id="27" w:name="_Toc229143165"/>
      <w:r>
        <w:t>C.1</w:t>
      </w:r>
      <w:r w:rsidR="003D4F3A">
        <w:t>5</w:t>
      </w:r>
      <w:r>
        <w:t xml:space="preserve">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27"/>
    </w:p>
    <w:p w14:paraId="4D2386FC" w14:textId="77777777" w:rsidR="00DA3DD4" w:rsidRDefault="00DA3DD4" w:rsidP="009B2448">
      <w:r>
        <w:t xml:space="preserve">  (a) Pursuant to 38 U.S.C. 8127(l)(2), the offeror certifies that—</w:t>
      </w:r>
    </w:p>
    <w:p w14:paraId="4D2386FD" w14:textId="77777777" w:rsidR="00DA3DD4" w:rsidRDefault="00DA3DD4" w:rsidP="009B2448">
      <w:r>
        <w:t xml:space="preserve">    (1) If awarded a contract (see FAR 2.101 definition), it will comply with the limitations on subcontracting requirement as provided in the solicitation and the resultant contract, as follows:</w:t>
      </w:r>
    </w:p>
    <w:p w14:paraId="4D2386FE" w14:textId="77777777" w:rsidR="00DA3DD4" w:rsidRDefault="00DA3DD4" w:rsidP="009B2448">
      <w:r>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4D2386FF" w14:textId="77777777" w:rsidR="00DA3DD4" w:rsidRDefault="00DA3DD4"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4D238700" w14:textId="77777777" w:rsidR="00DA3DD4" w:rsidRDefault="00DA3DD4"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4D238701" w14:textId="77777777" w:rsidR="00DA3DD4" w:rsidRDefault="00DA3DD4"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4D238702" w14:textId="77777777" w:rsidR="00DA3DD4" w:rsidRDefault="00DA3DD4" w:rsidP="009B2448">
      <w:r>
        <w:t xml:space="preserve">    (3) If VA determines that an SDVOSB/ VOSB awarded a contract pursuant to 38 U.S.C. 8127 did not act in good faith, such SDVOSB/VOSB shall be subject to any or all of the following:</w:t>
      </w:r>
    </w:p>
    <w:p w14:paraId="4D238703" w14:textId="77777777" w:rsidR="00DA3DD4" w:rsidRDefault="00DA3DD4" w:rsidP="009B2448">
      <w:r>
        <w:t xml:space="preserve">      (i) Referral to the VA Suspension and Debarment Committee;</w:t>
      </w:r>
    </w:p>
    <w:p w14:paraId="4D238704" w14:textId="77777777" w:rsidR="00DA3DD4" w:rsidRDefault="00DA3DD4" w:rsidP="009B2448">
      <w:r>
        <w:t xml:space="preserve">      (ii) A fine under section 16(g)(1) of the Small Business Act (15 U.S.C. 645(g)(1)); and</w:t>
      </w:r>
    </w:p>
    <w:p w14:paraId="4D238705" w14:textId="77777777" w:rsidR="00DA3DD4" w:rsidRDefault="00DA3DD4" w:rsidP="009B2448">
      <w:r>
        <w:t xml:space="preserve">      (iii) Prosecution for violating 18 U.S.C. 1001.</w:t>
      </w:r>
    </w:p>
    <w:p w14:paraId="4D238706" w14:textId="77777777" w:rsidR="00DA3DD4" w:rsidRDefault="00DA3DD4"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4D238707" w14:textId="77777777" w:rsidR="00DA3DD4" w:rsidRDefault="00DA3DD4"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4D238708" w14:textId="77777777" w:rsidR="00DA3DD4" w:rsidRDefault="00DA3DD4"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3605E312" w14:textId="77777777" w:rsidR="003D4F3A" w:rsidRDefault="003D4F3A" w:rsidP="009B2448"/>
    <w:p w14:paraId="5F80093E" w14:textId="77777777" w:rsidR="003D4F3A" w:rsidRDefault="003D4F3A" w:rsidP="009B2448"/>
    <w:p w14:paraId="79361214" w14:textId="77777777" w:rsidR="003D4F3A" w:rsidRDefault="003D4F3A" w:rsidP="009B2448"/>
    <w:p w14:paraId="518CD4B0" w14:textId="77777777" w:rsidR="003D4F3A" w:rsidRDefault="003D4F3A" w:rsidP="009B2448"/>
    <w:p w14:paraId="75EB78FD" w14:textId="77777777" w:rsidR="003D4F3A" w:rsidRDefault="003D4F3A" w:rsidP="009B2448"/>
    <w:p w14:paraId="00A5C5A2" w14:textId="77777777" w:rsidR="003D4F3A" w:rsidRDefault="003D4F3A" w:rsidP="009B2448"/>
    <w:p w14:paraId="4D238709" w14:textId="77777777" w:rsidR="00DA3DD4" w:rsidRDefault="00DA3DD4" w:rsidP="009B2448">
      <w:r>
        <w:t>Certification</w:t>
      </w:r>
    </w:p>
    <w:p w14:paraId="4D23870A" w14:textId="77777777" w:rsidR="00DA3DD4" w:rsidRDefault="00DA3DD4"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4D23870B" w14:textId="77777777" w:rsidR="00DA3DD4" w:rsidRDefault="00DA3DD4" w:rsidP="009B2448">
      <w:bookmarkStart w:id="28" w:name="_Hlk125346837"/>
      <w:r>
        <w:t>Printed Name of Signee: ___________</w:t>
      </w:r>
    </w:p>
    <w:p w14:paraId="4D23870C" w14:textId="77777777" w:rsidR="00DA3DD4" w:rsidRDefault="00DA3DD4" w:rsidP="009B2448">
      <w:r>
        <w:t>Printed Title of Signee: _____________</w:t>
      </w:r>
    </w:p>
    <w:p w14:paraId="4D23870D" w14:textId="77777777" w:rsidR="00DA3DD4" w:rsidRDefault="00DA3DD4" w:rsidP="009B2448">
      <w:r>
        <w:t>Signature: ____________</w:t>
      </w:r>
    </w:p>
    <w:p w14:paraId="4D23870E" w14:textId="77777777" w:rsidR="00DA3DD4" w:rsidRDefault="00DA3DD4" w:rsidP="009B2448">
      <w:r>
        <w:t>Date: ______________</w:t>
      </w:r>
    </w:p>
    <w:p w14:paraId="4D23870F" w14:textId="77777777" w:rsidR="00DA3DD4" w:rsidRPr="009B2448" w:rsidRDefault="00DA3DD4" w:rsidP="009B2448">
      <w:pPr>
        <w:rPr>
          <w:rStyle w:val="AAMSKBFill-InHighlight"/>
          <w:color w:val="auto"/>
        </w:rPr>
      </w:pPr>
      <w:r>
        <w:t>Company Name and Address: _______________</w:t>
      </w:r>
    </w:p>
    <w:bookmarkEnd w:id="28"/>
    <w:p w14:paraId="4D238710" w14:textId="77777777" w:rsidR="00DA3DD4" w:rsidRDefault="00DA3DD4" w:rsidP="009B2448">
      <w:pPr>
        <w:pStyle w:val="ListParagraph"/>
        <w:ind w:left="450"/>
        <w:jc w:val="center"/>
      </w:pPr>
      <w:r>
        <w:t>(End of Clause)</w:t>
      </w:r>
    </w:p>
    <w:p w14:paraId="4D238711" w14:textId="5536FBF0" w:rsidR="00DA3DD4" w:rsidRPr="00564738" w:rsidRDefault="00DA3DD4" w:rsidP="00564738">
      <w:pPr>
        <w:pStyle w:val="Heading2"/>
      </w:pPr>
      <w:bookmarkStart w:id="29" w:name="_Toc229143166"/>
      <w:r>
        <w:t>C.1</w:t>
      </w:r>
      <w:r w:rsidR="003D4F3A">
        <w:t>6</w:t>
      </w:r>
      <w:r w:rsidRPr="00564738">
        <w:t xml:space="preserve">  VAAR </w:t>
      </w:r>
      <w:r>
        <w:t>852.222-71</w:t>
      </w:r>
      <w:r w:rsidRPr="00564738">
        <w:t xml:space="preserve"> </w:t>
      </w:r>
      <w:r>
        <w:t xml:space="preserve">COMPLIANCE WITH EXECUTIVE ORDER 13899 </w:t>
      </w:r>
      <w:r w:rsidRPr="00564738">
        <w:t>(DEVIATION)(APR 2025)</w:t>
      </w:r>
      <w:bookmarkEnd w:id="29"/>
    </w:p>
    <w:p w14:paraId="4D238712" w14:textId="77777777" w:rsidR="00DA3DD4" w:rsidRPr="00760695" w:rsidRDefault="00DA3DD4" w:rsidP="00760695">
      <w:r>
        <w:t xml:space="preserve">  (a) </w:t>
      </w:r>
      <w:r w:rsidRPr="00760695">
        <w:rPr>
          <w:rFonts w:cstheme="minorHAnsi"/>
          <w:szCs w:val="20"/>
        </w:rPr>
        <w:t>The contractor shall comply with Executive Order 13899, Combating Anti-Semitism, pursuant to Title VI of the Civil Rights Act of 1964 (Title VI), 42 U.S.C. 2000d et seq.</w:t>
      </w:r>
      <w:r w:rsidRPr="00760695">
        <w:rPr>
          <w:b/>
          <w:bCs/>
        </w:rPr>
        <w:t xml:space="preserve"> </w:t>
      </w:r>
    </w:p>
    <w:p w14:paraId="4D238713" w14:textId="77777777" w:rsidR="00DA3DD4" w:rsidRDefault="00DA3DD4" w:rsidP="00760695">
      <w:pPr>
        <w:rPr>
          <w:b/>
          <w:bCs/>
        </w:rPr>
      </w:pPr>
      <w:r>
        <w:t xml:space="preserve">  (b) </w:t>
      </w:r>
      <w:r w:rsidRPr="00760695">
        <w:rPr>
          <w:rFonts w:cstheme="minorHAnsi"/>
          <w:szCs w:val="20"/>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760695">
        <w:rPr>
          <w:b/>
          <w:bCs/>
        </w:rPr>
        <w:t xml:space="preserve"> </w:t>
      </w:r>
    </w:p>
    <w:p w14:paraId="4D238714" w14:textId="77777777" w:rsidR="00DA3DD4" w:rsidRPr="00760695" w:rsidRDefault="00DA3DD4" w:rsidP="00760695">
      <w:pPr>
        <w:rPr>
          <w:rFonts w:cstheme="minorHAnsi"/>
          <w:szCs w:val="20"/>
        </w:rPr>
      </w:pPr>
      <w:r>
        <w:t xml:space="preserve">  (c) </w:t>
      </w:r>
      <w:r w:rsidRPr="00760695">
        <w:rPr>
          <w:rFonts w:cstheme="minorHAnsi"/>
          <w:szCs w:val="20"/>
        </w:rPr>
        <w:t xml:space="preserve">The contractor shall include the terms and conditions of this clause in every subcontract or purchase order so that these terms will be binding on every subcontractor or vendor. </w:t>
      </w:r>
    </w:p>
    <w:p w14:paraId="4D238715" w14:textId="77777777" w:rsidR="00DA3DD4" w:rsidRDefault="00DA3DD4" w:rsidP="00E611D7">
      <w:pPr>
        <w:jc w:val="center"/>
      </w:pPr>
      <w:r>
        <w:t>(End of Clause)</w:t>
      </w:r>
    </w:p>
    <w:p w14:paraId="4D238716" w14:textId="7EF961D5" w:rsidR="00DA3DD4" w:rsidRDefault="00DA3DD4">
      <w:pPr>
        <w:pStyle w:val="Heading2"/>
      </w:pPr>
      <w:bookmarkStart w:id="30" w:name="_Toc229143167"/>
      <w:r>
        <w:t>C.1</w:t>
      </w:r>
      <w:r w:rsidR="003D4F3A">
        <w:t>7</w:t>
      </w:r>
      <w:r>
        <w:t xml:space="preserve">  VAAR 852.223-71  SAFETY AND HEALTH (SEP 2019)</w:t>
      </w:r>
      <w:bookmarkEnd w:id="30"/>
    </w:p>
    <w:p w14:paraId="4D238717" w14:textId="77777777" w:rsidR="00DA3DD4" w:rsidRDefault="00DA3DD4" w:rsidP="001364E2">
      <w:r>
        <w:t xml:space="preserve">  </w:t>
      </w:r>
      <w:r w:rsidRPr="00B15ED0">
        <w:t>(a) To help ensure the protection of the life and health of all persons, and to help prevent damage to property, the Contractor shall comply with all Federal, State, and local laws and regulations applicable to the work being performed under this contract. These laws are implemented or enforced by the Environmental Protection Agency (EPA), Occupational Safety and Health Administration (OSHA) and other regulatory/enforcement agencies at the Federal, State, and local levels.</w:t>
      </w:r>
    </w:p>
    <w:p w14:paraId="4D238718" w14:textId="77777777" w:rsidR="00DA3DD4" w:rsidRPr="00B15ED0" w:rsidRDefault="00DA3DD4" w:rsidP="001364E2">
      <w:r>
        <w:t xml:space="preserve">    </w:t>
      </w:r>
      <w:r w:rsidRPr="00B15ED0">
        <w:t>(1) Additionally, the Contractor shall comply with the following regulations when developing and implementing health and safety operating procedures and practices for both personnel and facilities involving the use or handling of hazardous materials and the conduct of research, development, or test projects:</w:t>
      </w:r>
    </w:p>
    <w:p w14:paraId="4D238719" w14:textId="77777777" w:rsidR="00DA3DD4" w:rsidRPr="00B15ED0" w:rsidRDefault="00DA3DD4" w:rsidP="001364E2">
      <w:r>
        <w:t xml:space="preserve">      </w:t>
      </w:r>
      <w:r w:rsidRPr="00B15ED0">
        <w:t xml:space="preserve">(i) 29 CFR 1910.1030, Bloodborne pathogens; 29 CFR 1910.1450, Occupational exposure to hazardous chemicals in laboratories. These regulations are available at </w:t>
      </w:r>
      <w:hyperlink r:id="rId23" w:history="1">
        <w:r w:rsidRPr="00B15ED0">
          <w:rPr>
            <w:rStyle w:val="Hyperlink"/>
          </w:rPr>
          <w:t>https://www.osha.gov/</w:t>
        </w:r>
      </w:hyperlink>
      <w:r w:rsidRPr="00B15ED0">
        <w:t>.</w:t>
      </w:r>
    </w:p>
    <w:p w14:paraId="4D23871A" w14:textId="77777777" w:rsidR="00DA3DD4" w:rsidRPr="00B15ED0" w:rsidRDefault="00DA3DD4" w:rsidP="001364E2">
      <w:r>
        <w:t xml:space="preserve">      </w:t>
      </w:r>
      <w:r w:rsidRPr="00B15ED0">
        <w:t>(ii) Nuclear Regulatory Commission Standards and Regulations, pursuant to the Energy Reorganization Act of 1974 (42 U.S.C. 5801 et seq.) Copies are available from the U.S. Nuclear Regulatory Commission, Washington, DC 20555-0001.</w:t>
      </w:r>
    </w:p>
    <w:p w14:paraId="4D23871B" w14:textId="77777777" w:rsidR="00DA3DD4" w:rsidRPr="00B15ED0" w:rsidRDefault="00DA3DD4" w:rsidP="001364E2">
      <w:r>
        <w:t xml:space="preserve">    </w:t>
      </w:r>
      <w:r w:rsidRPr="00B15ED0">
        <w:t>(2) The following Government guidelines are recommended for developing and implementing health and safety operating procedures and practices for both personnel and facilities:</w:t>
      </w:r>
    </w:p>
    <w:p w14:paraId="4D23871C" w14:textId="77777777" w:rsidR="00DA3DD4" w:rsidRPr="00B15ED0" w:rsidRDefault="00DA3DD4" w:rsidP="001364E2">
      <w:r>
        <w:t xml:space="preserve">      </w:t>
      </w:r>
      <w:r w:rsidRPr="00B15ED0">
        <w:t xml:space="preserve">(i) Biosafety in Microbiological and Biomedical Laboratories, Centers for Disease Control and Prevention (CDC), available at </w:t>
      </w:r>
      <w:hyperlink r:id="rId24" w:history="1">
        <w:r w:rsidRPr="0022539C">
          <w:rPr>
            <w:rStyle w:val="Hyperlink"/>
          </w:rPr>
          <w:t>http://www.cdc.gov/biosafety/publications/index.htm</w:t>
        </w:r>
      </w:hyperlink>
      <w:r w:rsidRPr="00B15ED0">
        <w:t>.</w:t>
      </w:r>
    </w:p>
    <w:p w14:paraId="4D23871D" w14:textId="77777777" w:rsidR="00DA3DD4" w:rsidRPr="00B15ED0" w:rsidRDefault="00DA3DD4" w:rsidP="001364E2">
      <w:r>
        <w:t xml:space="preserve">      </w:t>
      </w:r>
      <w:r w:rsidRPr="00B15ED0">
        <w:t xml:space="preserve">(ii) Prudent Practices in the Laboratory, National Research Council, National Academy Press, Washington, DC 20001, available at </w:t>
      </w:r>
      <w:hyperlink r:id="rId25" w:history="1">
        <w:r w:rsidRPr="00B15ED0">
          <w:rPr>
            <w:rStyle w:val="Hyperlink"/>
          </w:rPr>
          <w:t>http://www.nap.edu</w:t>
        </w:r>
      </w:hyperlink>
      <w:r w:rsidRPr="00B15ED0">
        <w:t>.</w:t>
      </w:r>
    </w:p>
    <w:p w14:paraId="4D23871E" w14:textId="77777777" w:rsidR="00DA3DD4" w:rsidRPr="00B15ED0" w:rsidRDefault="00DA3DD4" w:rsidP="001364E2">
      <w:r>
        <w:t xml:space="preserve">  </w:t>
      </w:r>
      <w:r w:rsidRPr="00B15ED0">
        <w:t>(b)(1) The Contractor shall maintain an accurate record of, and promptly report to the Contracting Officer, all accidents or incidents resulting in the exposure of persons to toxic substances, hazardous materials; the injury or death of any person; or damage to property incidental to work performed under the contract resulting from toxic or hazardous materials and resulting in any or all violations for which the Contractor has been cited by any Federal, State or local regulatory/enforcement agency.</w:t>
      </w:r>
    </w:p>
    <w:p w14:paraId="4D23871F" w14:textId="77777777" w:rsidR="00DA3DD4" w:rsidRPr="00B15ED0" w:rsidRDefault="00DA3DD4" w:rsidP="001364E2">
      <w:r>
        <w:t xml:space="preserve">    </w:t>
      </w:r>
      <w:r w:rsidRPr="00B15ED0">
        <w:t>(2) The report shall include a copy of the notice of violation and the findings of any inquiry or inspection, and an analysis addressing the impact these violations may have on the work remaining to be performed. The report shall also state the required action(s), if any, to be taken to correct any violation(s) noted by the Federal, State, or local regulatory/enforcement agency and the time frame allowed by the agency to accomplish the necessary corrective action.</w:t>
      </w:r>
    </w:p>
    <w:p w14:paraId="4D238720" w14:textId="77777777" w:rsidR="00DA3DD4" w:rsidRPr="00B15ED0" w:rsidRDefault="00DA3DD4" w:rsidP="001364E2">
      <w:r>
        <w:t xml:space="preserve">  </w:t>
      </w:r>
      <w:r w:rsidRPr="00B15ED0">
        <w:t>(c) If the Contractor fails or refuses to comply with the Federal, State or local regulatory/enforcement agency's directive(s) regarding any violation(s) and prescribed corrective action(s), the Contracting Officer may issue an order stopping all or part of the work until satisfactory corrective action (as approved by the Federal, State, or local regulatory/enforcement agencies) has been taken and documented to the Contracting Officer. No part of the time lost due to any such stop work order shall form the basis for a request for extension or costs or damages by the Contractor.</w:t>
      </w:r>
    </w:p>
    <w:p w14:paraId="4D238721" w14:textId="77777777" w:rsidR="00DA3DD4" w:rsidRDefault="00DA3DD4" w:rsidP="001364E2">
      <w:r>
        <w:t xml:space="preserve">  </w:t>
      </w:r>
      <w:r w:rsidRPr="00B15ED0">
        <w:t>(d) The Contractor shall insert this clause in each subcontract involving toxic substances or hazardous materia</w:t>
      </w:r>
      <w:r>
        <w:t xml:space="preserve">ls. The </w:t>
      </w:r>
      <w:r w:rsidRPr="00B15ED0">
        <w:t>Contractor is responsible for the compliance of its subcontractors with the provisions of this clause.</w:t>
      </w:r>
    </w:p>
    <w:p w14:paraId="4D238722" w14:textId="77777777" w:rsidR="00DA3DD4" w:rsidRDefault="00DA3DD4" w:rsidP="00B15ED0">
      <w:pPr>
        <w:jc w:val="center"/>
      </w:pPr>
      <w:r>
        <w:t>(End of Clause)</w:t>
      </w:r>
    </w:p>
    <w:p w14:paraId="4D238723" w14:textId="52BAEE22" w:rsidR="00DA3DD4" w:rsidRPr="00A752A4" w:rsidRDefault="00DA3DD4" w:rsidP="00A752A4">
      <w:pPr>
        <w:pStyle w:val="Heading2"/>
        <w:tabs>
          <w:tab w:val="left" w:pos="7830"/>
        </w:tabs>
      </w:pPr>
      <w:bookmarkStart w:id="31" w:name="_Toc229143168"/>
      <w:r>
        <w:t>C.1</w:t>
      </w:r>
      <w:r w:rsidR="003D4F3A">
        <w:t>8</w:t>
      </w:r>
      <w:r>
        <w:t xml:space="preserve">  VAAR 852.232-72 ELECTRONIC SUBMISSION OF PAYMENT REQUESTS (NOV 2018)</w:t>
      </w:r>
      <w:bookmarkEnd w:id="31"/>
    </w:p>
    <w:p w14:paraId="4D238724" w14:textId="77777777" w:rsidR="00DA3DD4" w:rsidRDefault="00DA3DD4" w:rsidP="00A752A4">
      <w:r>
        <w:t xml:space="preserve">  </w:t>
      </w:r>
      <w:r w:rsidRPr="007338F7">
        <w:t xml:space="preserve">(a) </w:t>
      </w:r>
      <w:r w:rsidRPr="007338F7">
        <w:rPr>
          <w:rFonts w:cs="Melior-Italic"/>
          <w:i/>
          <w:iCs/>
        </w:rPr>
        <w:t xml:space="preserve">Definitions. </w:t>
      </w:r>
      <w:r w:rsidRPr="007338F7">
        <w:t>As used in this clause—</w:t>
      </w:r>
    </w:p>
    <w:p w14:paraId="4D238725" w14:textId="77777777" w:rsidR="00DA3DD4" w:rsidRDefault="00DA3DD4" w:rsidP="00A752A4">
      <w:r>
        <w:t xml:space="preserve">    </w:t>
      </w:r>
      <w:r w:rsidRPr="007338F7">
        <w:t xml:space="preserve">(1) </w:t>
      </w:r>
      <w:r w:rsidRPr="007338F7">
        <w:rPr>
          <w:rFonts w:cs="Melior-Italic"/>
          <w:i/>
          <w:iCs/>
        </w:rPr>
        <w:t xml:space="preserve">Contract financing payment </w:t>
      </w:r>
      <w:r>
        <w:t>has the meaning given in FAR 32.001;</w:t>
      </w:r>
    </w:p>
    <w:p w14:paraId="4D238726" w14:textId="77777777" w:rsidR="00DA3DD4" w:rsidRDefault="00DA3DD4"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4D238727" w14:textId="77777777" w:rsidR="00DA3DD4" w:rsidRDefault="00DA3DD4"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4D238728" w14:textId="77777777" w:rsidR="00DA3DD4" w:rsidRDefault="00DA3DD4"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4D238729" w14:textId="77777777" w:rsidR="00DA3DD4" w:rsidRDefault="00DA3DD4"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4D23872A" w14:textId="77777777" w:rsidR="00DA3DD4" w:rsidRPr="007338F7" w:rsidRDefault="00DA3DD4"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4D23872B" w14:textId="77777777" w:rsidR="00DA3DD4" w:rsidRDefault="00DA3DD4"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4D23872C" w14:textId="77777777" w:rsidR="00DA3DD4" w:rsidRDefault="00DA3DD4" w:rsidP="00A752A4">
      <w:r>
        <w:t xml:space="preserve">    </w:t>
      </w:r>
      <w:r w:rsidRPr="007338F7">
        <w:t>(1</w:t>
      </w:r>
      <w:r>
        <w:t>) VA’s Electronic Invoice Presentment and Payment System at the current website address provided in the contract.</w:t>
      </w:r>
    </w:p>
    <w:p w14:paraId="4D23872D" w14:textId="77777777" w:rsidR="00DA3DD4" w:rsidRDefault="00DA3DD4"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4D23872E" w14:textId="77777777" w:rsidR="00DA3DD4" w:rsidRDefault="00DA3DD4"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4D23872F" w14:textId="77777777" w:rsidR="00DA3DD4" w:rsidRDefault="00DA3DD4"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4D238730" w14:textId="77777777" w:rsidR="00DA3DD4" w:rsidRDefault="00DA3DD4" w:rsidP="00A752A4">
      <w:r>
        <w:t xml:space="preserve">    </w:t>
      </w:r>
      <w:r w:rsidRPr="007338F7">
        <w:t>(1) Awa</w:t>
      </w:r>
      <w:r>
        <w:t xml:space="preserve">rds made to foreign vendors for </w:t>
      </w:r>
      <w:r w:rsidRPr="007338F7">
        <w:t>work performed outside the United States;</w:t>
      </w:r>
    </w:p>
    <w:p w14:paraId="4D238731" w14:textId="77777777" w:rsidR="00DA3DD4" w:rsidRDefault="00DA3DD4"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4D238732" w14:textId="77777777" w:rsidR="00DA3DD4" w:rsidRDefault="00DA3DD4"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4D238733" w14:textId="77777777" w:rsidR="00DA3DD4" w:rsidRPr="007338F7" w:rsidRDefault="00DA3DD4"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4D238734" w14:textId="77777777" w:rsidR="00DA3DD4" w:rsidRDefault="00DA3DD4"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4D238735" w14:textId="77777777" w:rsidR="00DA3DD4" w:rsidRPr="00A752A4" w:rsidRDefault="00DA3DD4" w:rsidP="00A752A4">
      <w:pPr>
        <w:jc w:val="center"/>
      </w:pPr>
      <w:r>
        <w:t>(End of Clause)</w:t>
      </w:r>
    </w:p>
    <w:p w14:paraId="4D238736" w14:textId="253637FF" w:rsidR="00DA3DD4" w:rsidRDefault="00DA3DD4" w:rsidP="001371D9">
      <w:pPr>
        <w:pStyle w:val="Heading2"/>
      </w:pPr>
      <w:bookmarkStart w:id="32" w:name="_Toc229143169"/>
      <w:r>
        <w:t>C.1</w:t>
      </w:r>
      <w:r w:rsidR="003D4F3A">
        <w:t>9</w:t>
      </w:r>
      <w:r>
        <w:t xml:space="preserve">  VAAR 852.242-71  ADMINISTRATIVE CONTRACTING OFFICER (OCT 2020)</w:t>
      </w:r>
      <w:bookmarkEnd w:id="32"/>
    </w:p>
    <w:p w14:paraId="4D238737" w14:textId="77777777" w:rsidR="00DA3DD4" w:rsidRPr="001371D9" w:rsidRDefault="00DA3DD4"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4D238738" w14:textId="77777777" w:rsidR="0065644D" w:rsidRPr="001371D9" w:rsidRDefault="00DA3DD4" w:rsidP="001371D9">
      <w:pPr>
        <w:jc w:val="center"/>
        <w:rPr>
          <w:rFonts w:cstheme="minorHAnsi"/>
        </w:rPr>
      </w:pPr>
      <w:r>
        <w:rPr>
          <w:rFonts w:cstheme="minorHAnsi"/>
        </w:rPr>
        <w:t>(End of Clause)</w:t>
      </w:r>
    </w:p>
    <w:p w14:paraId="4D238739" w14:textId="77777777" w:rsidR="0065644D" w:rsidRDefault="00DA3DD4">
      <w:pPr>
        <w:tabs>
          <w:tab w:val="left" w:pos="3240"/>
        </w:tabs>
      </w:pPr>
      <w:r>
        <w:tab/>
        <w:t>(End of Addendum to 52.212-4)</w:t>
      </w:r>
    </w:p>
    <w:p w14:paraId="4D23873A" w14:textId="77777777" w:rsidR="0065644D" w:rsidRDefault="0065644D"/>
    <w:p w14:paraId="4D23873B" w14:textId="7B75E2EF" w:rsidR="00DA3DD4" w:rsidRDefault="00DA3DD4" w:rsidP="00FC4CA2">
      <w:pPr>
        <w:pStyle w:val="Heading2"/>
      </w:pPr>
      <w:bookmarkStart w:id="33" w:name="_Toc229143170"/>
      <w:r>
        <w:t>C.</w:t>
      </w:r>
      <w:r w:rsidR="003D4F3A">
        <w:t>20</w:t>
      </w:r>
      <w:r>
        <w:t xml:space="preserve">  52.212-5  CONTRACT TERMS AND CONDITIONS REQUIRED TO IMPLEMENT STATUTES OR EXECUTIVE ORDERS—COMMERCIAL PRODUCTS AND COMMERCIAL SERVICES (OCT 2025) (DEVIATION FEB 2025)</w:t>
      </w:r>
      <w:bookmarkEnd w:id="33"/>
    </w:p>
    <w:p w14:paraId="4D23873C" w14:textId="77777777" w:rsidR="00DA3DD4" w:rsidRPr="004523D5" w:rsidRDefault="00DA3DD4"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4D23873D" w14:textId="77777777" w:rsidR="00DA3DD4" w:rsidRPr="004523D5" w:rsidRDefault="00DA3DD4"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D23873E" w14:textId="77777777" w:rsidR="00DA3DD4" w:rsidRPr="004523D5" w:rsidRDefault="00DA3DD4"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4D23873F" w14:textId="77777777" w:rsidR="00DA3DD4" w:rsidRPr="004523D5" w:rsidRDefault="00DA3DD4"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4D238740" w14:textId="77777777" w:rsidR="00DA3DD4" w:rsidRPr="004523D5" w:rsidRDefault="00DA3DD4" w:rsidP="00FC4CA2">
      <w:pPr>
        <w:rPr>
          <w:rFonts w:cstheme="minorHAnsi"/>
          <w:szCs w:val="20"/>
        </w:rPr>
      </w:pPr>
      <w:r w:rsidRPr="004523D5">
        <w:rPr>
          <w:rFonts w:cstheme="minorHAnsi"/>
          <w:szCs w:val="20"/>
        </w:rPr>
        <w:t xml:space="preserve">    (4) 52.209-10, Prohibition on Contracting with Inverted Domestic Corporations (NOV 2015).</w:t>
      </w:r>
    </w:p>
    <w:p w14:paraId="4D238741" w14:textId="77777777" w:rsidR="00DA3DD4" w:rsidRPr="004523D5" w:rsidRDefault="00DA3DD4"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4D238742" w14:textId="77777777" w:rsidR="00DA3DD4" w:rsidRPr="004523D5" w:rsidRDefault="00DA3DD4" w:rsidP="00FC4CA2">
      <w:pPr>
        <w:rPr>
          <w:rFonts w:cstheme="minorHAnsi"/>
          <w:szCs w:val="20"/>
        </w:rPr>
      </w:pPr>
      <w:r w:rsidRPr="004523D5">
        <w:rPr>
          <w:rFonts w:cstheme="minorHAnsi"/>
          <w:szCs w:val="20"/>
        </w:rPr>
        <w:t xml:space="preserve">    (6) 52.233-3, Protest After Award (AUG 1996) (31 U.S.C. 3553).</w:t>
      </w:r>
    </w:p>
    <w:p w14:paraId="4D238743" w14:textId="77777777" w:rsidR="00DA3DD4" w:rsidRPr="004523D5" w:rsidRDefault="00DA3DD4"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4D238744" w14:textId="77777777" w:rsidR="00DA3DD4" w:rsidRPr="004523D5" w:rsidRDefault="00DA3DD4"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4D238745"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52.203–6, Restrictions on Subcontractor Sales to the Government (JUN 2020), with Alternate I (NOV 2021) (41 U.S.C. 4704 and 10 U.S.C. 4655).</w:t>
      </w:r>
    </w:p>
    <w:p w14:paraId="4D238746" w14:textId="77777777" w:rsidR="00DA3DD4" w:rsidRPr="004523D5" w:rsidRDefault="00DA3DD4" w:rsidP="00FC4CA2">
      <w:pPr>
        <w:rPr>
          <w:rFonts w:cstheme="minorHAnsi"/>
          <w:szCs w:val="20"/>
        </w:rPr>
      </w:pPr>
      <w:r w:rsidRPr="004523D5">
        <w:rPr>
          <w:rFonts w:cstheme="minorHAnsi"/>
          <w:szCs w:val="20"/>
        </w:rPr>
        <w:t xml:space="preserve">    []  (2) 52.203–13, Contractor Code of Business Ethics and Conduct (NOV 2021) (41 U.S.C. 3509).</w:t>
      </w:r>
    </w:p>
    <w:p w14:paraId="4D238747" w14:textId="77777777" w:rsidR="00DA3DD4" w:rsidRPr="004523D5" w:rsidRDefault="00DA3DD4" w:rsidP="00FC4CA2">
      <w:pPr>
        <w:rPr>
          <w:rFonts w:cstheme="minorHAnsi"/>
          <w:szCs w:val="20"/>
        </w:rPr>
      </w:pPr>
      <w:r w:rsidRPr="004523D5">
        <w:rPr>
          <w:rFonts w:cstheme="minorHAnsi"/>
          <w:szCs w:val="20"/>
        </w:rPr>
        <w:t xml:space="preserve">    []  (3) </w:t>
      </w:r>
      <w:r>
        <w:rPr>
          <w:rFonts w:cstheme="minorHAnsi"/>
          <w:szCs w:val="20"/>
        </w:rPr>
        <w:t>[Reserved]</w:t>
      </w:r>
    </w:p>
    <w:p w14:paraId="4D238748"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14:paraId="4D238749"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4D23874A" w14:textId="77777777" w:rsidR="00DA3DD4" w:rsidRPr="004523D5" w:rsidRDefault="00DA3DD4" w:rsidP="00FC4CA2">
      <w:pPr>
        <w:rPr>
          <w:rFonts w:cstheme="minorHAnsi"/>
          <w:szCs w:val="20"/>
        </w:rPr>
      </w:pPr>
      <w:r w:rsidRPr="004523D5">
        <w:rPr>
          <w:rFonts w:cstheme="minorHAnsi"/>
          <w:szCs w:val="20"/>
        </w:rPr>
        <w:t xml:space="preserve">    []  (6) [Reserved]</w:t>
      </w:r>
    </w:p>
    <w:p w14:paraId="4D23874B"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52.204–14, Service Contract Reporting Requirements (OCT 2016) (Pub. L. 111–117, section 743 of Div. C).</w:t>
      </w:r>
    </w:p>
    <w:p w14:paraId="4D23874C" w14:textId="77777777" w:rsidR="00DA3DD4" w:rsidRPr="004523D5" w:rsidRDefault="00DA3DD4"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4D23874D"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(9) 52.204–27, Prohibition on a ByteDance Covered Application (JUN 2023) (Section 102 of Division R of Pub. L. 117–328).</w:t>
      </w:r>
    </w:p>
    <w:p w14:paraId="4D23874E" w14:textId="77777777" w:rsidR="00DA3DD4" w:rsidRPr="004523D5" w:rsidRDefault="00DA3DD4"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4D23874F" w14:textId="77777777" w:rsidR="00DA3DD4" w:rsidRPr="004523D5" w:rsidRDefault="00DA3DD4"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4D238750" w14:textId="77777777" w:rsidR="00DA3DD4" w:rsidRPr="004523D5" w:rsidRDefault="00DA3DD4" w:rsidP="00FC4CA2">
      <w:pPr>
        <w:rPr>
          <w:rFonts w:cstheme="minorHAnsi"/>
          <w:szCs w:val="20"/>
        </w:rPr>
      </w:pPr>
      <w:r w:rsidRPr="004523D5">
        <w:rPr>
          <w:rFonts w:cstheme="minorHAnsi"/>
          <w:szCs w:val="20"/>
        </w:rPr>
        <w:t xml:space="preserve">    []  (ii) Alternate I (DEC 2023) of 52.204–30.</w:t>
      </w:r>
    </w:p>
    <w:p w14:paraId="4D238751"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4D238752" w14:textId="77777777" w:rsidR="00DA3DD4" w:rsidRPr="004523D5" w:rsidRDefault="00DA3DD4"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4D238753" w14:textId="77777777" w:rsidR="00DA3DD4" w:rsidRPr="004523D5" w:rsidRDefault="00DA3DD4" w:rsidP="00FC4CA2">
      <w:pPr>
        <w:rPr>
          <w:rFonts w:cstheme="minorHAnsi"/>
          <w:szCs w:val="20"/>
        </w:rPr>
      </w:pPr>
      <w:r w:rsidRPr="004523D5">
        <w:rPr>
          <w:rFonts w:cstheme="minorHAnsi"/>
          <w:szCs w:val="20"/>
        </w:rPr>
        <w:t xml:space="preserve">    []  (14) [Reserved]</w:t>
      </w:r>
    </w:p>
    <w:p w14:paraId="4D238754" w14:textId="77777777" w:rsidR="00DA3DD4" w:rsidRPr="004523D5" w:rsidRDefault="00DA3DD4" w:rsidP="00FC4CA2">
      <w:pPr>
        <w:rPr>
          <w:rFonts w:cstheme="minorHAnsi"/>
          <w:szCs w:val="20"/>
        </w:rPr>
      </w:pPr>
      <w:r w:rsidRPr="004523D5">
        <w:rPr>
          <w:rFonts w:cstheme="minorHAnsi"/>
          <w:szCs w:val="20"/>
        </w:rPr>
        <w:t xml:space="preserve">    []  (15) 52.219–3, Notice of HUBZone Set-Aside or Sole-Source Award (OCT 2022) (15 U.S.C. 657a).</w:t>
      </w:r>
    </w:p>
    <w:p w14:paraId="4D238755" w14:textId="77777777" w:rsidR="00DA3DD4" w:rsidRPr="004523D5" w:rsidRDefault="00DA3DD4"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4D238756" w14:textId="77777777" w:rsidR="00DA3DD4" w:rsidRPr="004523D5" w:rsidRDefault="00DA3DD4" w:rsidP="00FC4CA2">
      <w:pPr>
        <w:rPr>
          <w:rFonts w:cstheme="minorHAnsi"/>
          <w:szCs w:val="20"/>
        </w:rPr>
      </w:pPr>
      <w:r w:rsidRPr="004523D5">
        <w:rPr>
          <w:rFonts w:cstheme="minorHAnsi"/>
          <w:szCs w:val="20"/>
        </w:rPr>
        <w:t xml:space="preserve">    []  (17) [Reserved]</w:t>
      </w:r>
    </w:p>
    <w:p w14:paraId="4D238757" w14:textId="77777777" w:rsidR="00DA3DD4" w:rsidRPr="004523D5" w:rsidRDefault="00DA3DD4" w:rsidP="00FC4CA2">
      <w:pPr>
        <w:rPr>
          <w:rFonts w:cstheme="minorHAnsi"/>
          <w:szCs w:val="20"/>
        </w:rPr>
      </w:pPr>
      <w:r w:rsidRPr="004523D5">
        <w:rPr>
          <w:rFonts w:cstheme="minorHAnsi"/>
          <w:szCs w:val="20"/>
        </w:rPr>
        <w:t xml:space="preserve">    []  (18)(i) 52.219-6, Notice of Total Small Business Set-Aside (NOV 2020) (15 U.S.C. 644).</w:t>
      </w:r>
    </w:p>
    <w:p w14:paraId="4D238758" w14:textId="77777777" w:rsidR="00DA3DD4" w:rsidRPr="004523D5" w:rsidRDefault="00DA3DD4" w:rsidP="00FC4CA2">
      <w:pPr>
        <w:rPr>
          <w:rFonts w:cstheme="minorHAnsi"/>
          <w:szCs w:val="20"/>
        </w:rPr>
      </w:pPr>
      <w:r w:rsidRPr="004523D5">
        <w:rPr>
          <w:rFonts w:cstheme="minorHAnsi"/>
          <w:szCs w:val="20"/>
        </w:rPr>
        <w:t xml:space="preserve">    []  (ii) Alternate I (MAR 2020) of 52.219-6.</w:t>
      </w:r>
    </w:p>
    <w:p w14:paraId="4D238759" w14:textId="77777777" w:rsidR="00DA3DD4" w:rsidRPr="004523D5" w:rsidRDefault="00DA3DD4" w:rsidP="00FC4CA2">
      <w:pPr>
        <w:rPr>
          <w:rFonts w:cstheme="minorHAnsi"/>
          <w:szCs w:val="20"/>
        </w:rPr>
      </w:pPr>
      <w:r w:rsidRPr="004523D5">
        <w:rPr>
          <w:rFonts w:cstheme="minorHAnsi"/>
          <w:szCs w:val="20"/>
        </w:rPr>
        <w:t xml:space="preserve">    []  (19)(i) 52.219-7, Notice of Partial Small Business Set-Aside (NOV 2020) (15 U.S.C. 644).</w:t>
      </w:r>
    </w:p>
    <w:p w14:paraId="4D23875A" w14:textId="77777777" w:rsidR="00DA3DD4" w:rsidRPr="004523D5" w:rsidRDefault="00DA3DD4" w:rsidP="00FC4CA2">
      <w:pPr>
        <w:rPr>
          <w:rFonts w:cstheme="minorHAnsi"/>
          <w:szCs w:val="20"/>
        </w:rPr>
      </w:pPr>
      <w:r w:rsidRPr="004523D5">
        <w:rPr>
          <w:rFonts w:cstheme="minorHAnsi"/>
          <w:szCs w:val="20"/>
        </w:rPr>
        <w:t xml:space="preserve">    []  (ii) Alternate I (MAR 2020) of 52.219-7.</w:t>
      </w:r>
    </w:p>
    <w:p w14:paraId="4D23875B"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(20) 52.219-8, Utilization of Small Business Concerns (JAN 2025) (15 U.S.C. 637(d)(2) and (3)).</w:t>
      </w:r>
    </w:p>
    <w:p w14:paraId="4D23875C" w14:textId="77777777" w:rsidR="00DA3DD4" w:rsidRPr="004523D5" w:rsidRDefault="00DA3DD4" w:rsidP="00FC4CA2">
      <w:pPr>
        <w:rPr>
          <w:rFonts w:cstheme="minorHAnsi"/>
          <w:szCs w:val="20"/>
        </w:rPr>
      </w:pPr>
      <w:r w:rsidRPr="004523D5">
        <w:rPr>
          <w:rFonts w:cstheme="minorHAnsi"/>
          <w:szCs w:val="20"/>
        </w:rPr>
        <w:t xml:space="preserve">    []  (21)(i) 52.219–9, Small Business Subcontracting Plan (JAN 2025) (15 U.S.C. 637(d)(4)).</w:t>
      </w:r>
    </w:p>
    <w:p w14:paraId="4D23875D" w14:textId="77777777" w:rsidR="00DA3DD4" w:rsidRPr="004523D5" w:rsidRDefault="00DA3DD4" w:rsidP="00FC4CA2">
      <w:pPr>
        <w:rPr>
          <w:rFonts w:cstheme="minorHAnsi"/>
          <w:szCs w:val="20"/>
        </w:rPr>
      </w:pPr>
      <w:r w:rsidRPr="004523D5">
        <w:rPr>
          <w:rFonts w:cstheme="minorHAnsi"/>
          <w:szCs w:val="20"/>
        </w:rPr>
        <w:t xml:space="preserve">    []  (ii) Alternate I (NOV 2016) of 52.219-9.</w:t>
      </w:r>
    </w:p>
    <w:p w14:paraId="4D23875E" w14:textId="77777777" w:rsidR="00DA3DD4" w:rsidRPr="004523D5" w:rsidRDefault="00DA3DD4" w:rsidP="00FC4CA2">
      <w:pPr>
        <w:rPr>
          <w:rFonts w:cstheme="minorHAnsi"/>
          <w:szCs w:val="20"/>
        </w:rPr>
      </w:pPr>
      <w:r w:rsidRPr="004523D5">
        <w:rPr>
          <w:rFonts w:cstheme="minorHAnsi"/>
          <w:szCs w:val="20"/>
        </w:rPr>
        <w:t xml:space="preserve">    []  (iii) Alternate II (NOV 2016) of 52.219-9.</w:t>
      </w:r>
    </w:p>
    <w:p w14:paraId="4D23875F" w14:textId="77777777" w:rsidR="00DA3DD4" w:rsidRPr="004523D5" w:rsidRDefault="00DA3DD4" w:rsidP="00FC4CA2">
      <w:pPr>
        <w:rPr>
          <w:rFonts w:cstheme="minorHAnsi"/>
          <w:szCs w:val="20"/>
        </w:rPr>
      </w:pPr>
      <w:r w:rsidRPr="004523D5">
        <w:rPr>
          <w:rFonts w:cstheme="minorHAnsi"/>
          <w:szCs w:val="20"/>
        </w:rPr>
        <w:t xml:space="preserve">    []  (iv) Alternate III (JAN 2025) of 52.219–9.</w:t>
      </w:r>
    </w:p>
    <w:p w14:paraId="4D238760" w14:textId="77777777" w:rsidR="00DA3DD4" w:rsidRPr="004523D5" w:rsidRDefault="00DA3DD4" w:rsidP="00FC4CA2">
      <w:pPr>
        <w:rPr>
          <w:rFonts w:cstheme="minorHAnsi"/>
          <w:szCs w:val="20"/>
        </w:rPr>
      </w:pPr>
      <w:r w:rsidRPr="004523D5">
        <w:rPr>
          <w:rFonts w:cstheme="minorHAnsi"/>
          <w:szCs w:val="20"/>
        </w:rPr>
        <w:t xml:space="preserve">    []  (v) Alternate IV (JAN 2025) of 52.219–9.</w:t>
      </w:r>
    </w:p>
    <w:p w14:paraId="4D238761"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(22)(i) 52.219-13, Notice of Set-Aside of Orders (MAR 2020) (15 U.S.C. 644(r)).</w:t>
      </w:r>
    </w:p>
    <w:p w14:paraId="4D238762" w14:textId="77777777" w:rsidR="00DA3DD4" w:rsidRPr="004523D5" w:rsidRDefault="00DA3DD4" w:rsidP="00FC4CA2">
      <w:pPr>
        <w:rPr>
          <w:rFonts w:cstheme="minorHAnsi"/>
          <w:szCs w:val="20"/>
        </w:rPr>
      </w:pPr>
      <w:r w:rsidRPr="004523D5">
        <w:rPr>
          <w:rFonts w:cstheme="minorHAnsi"/>
          <w:szCs w:val="20"/>
        </w:rPr>
        <w:t xml:space="preserve">    []  (ii) [Reserved]</w:t>
      </w:r>
    </w:p>
    <w:p w14:paraId="4D238763" w14:textId="77777777" w:rsidR="00DA3DD4" w:rsidRPr="004523D5" w:rsidRDefault="00DA3DD4" w:rsidP="00FC4CA2">
      <w:pPr>
        <w:rPr>
          <w:rFonts w:cstheme="minorHAnsi"/>
          <w:szCs w:val="20"/>
        </w:rPr>
      </w:pPr>
      <w:r w:rsidRPr="004523D5">
        <w:rPr>
          <w:rFonts w:cstheme="minorHAnsi"/>
          <w:szCs w:val="20"/>
        </w:rPr>
        <w:t xml:space="preserve">    []  (23) 52.219–14, Limitations on Subcontracting (OCT 2022) (15 U.S.C. 657s).</w:t>
      </w:r>
    </w:p>
    <w:p w14:paraId="4D238764" w14:textId="77777777" w:rsidR="00DA3DD4" w:rsidRPr="004523D5" w:rsidRDefault="00DA3DD4" w:rsidP="00FC4CA2">
      <w:pPr>
        <w:rPr>
          <w:rFonts w:cstheme="minorHAnsi"/>
          <w:szCs w:val="20"/>
        </w:rPr>
      </w:pPr>
      <w:r w:rsidRPr="004523D5">
        <w:rPr>
          <w:rFonts w:cstheme="minorHAnsi"/>
          <w:szCs w:val="20"/>
        </w:rPr>
        <w:t xml:space="preserve">    []  (24) 52.219-16, Liquidated Damages—Subcontracting Plan (SEP 2021) (15 U.S.C. 637(d)(4)(F)(i)).</w:t>
      </w:r>
    </w:p>
    <w:p w14:paraId="4D238765"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14:paraId="4D238766"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4D238767" w14:textId="77777777" w:rsidR="00DA3DD4" w:rsidRPr="004523D5" w:rsidRDefault="00DA3DD4" w:rsidP="00FC4CA2">
      <w:pPr>
        <w:rPr>
          <w:rFonts w:cstheme="minorHAnsi"/>
          <w:szCs w:val="20"/>
        </w:rPr>
      </w:pPr>
      <w:r w:rsidRPr="004523D5">
        <w:rPr>
          <w:rFonts w:cstheme="minorHAnsi"/>
          <w:szCs w:val="20"/>
        </w:rPr>
        <w:t xml:space="preserve">    []  (ii) Alternate I (MAR 2020) of 52.219–28.</w:t>
      </w:r>
    </w:p>
    <w:p w14:paraId="4D238768" w14:textId="77777777" w:rsidR="00DA3DD4" w:rsidRPr="004523D5" w:rsidRDefault="00DA3DD4"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4D238769" w14:textId="77777777" w:rsidR="00DA3DD4" w:rsidRPr="004523D5" w:rsidRDefault="00DA3DD4"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4D23876A" w14:textId="77777777" w:rsidR="00DA3DD4" w:rsidRPr="004523D5" w:rsidRDefault="00DA3DD4" w:rsidP="00FC4CA2">
      <w:pPr>
        <w:rPr>
          <w:rFonts w:cstheme="minorHAnsi"/>
          <w:szCs w:val="20"/>
        </w:rPr>
      </w:pPr>
      <w:r w:rsidRPr="004523D5">
        <w:rPr>
          <w:rFonts w:cstheme="minorHAnsi"/>
          <w:szCs w:val="20"/>
        </w:rPr>
        <w:t xml:space="preserve">    []  (29) [Reserved]</w:t>
      </w:r>
    </w:p>
    <w:p w14:paraId="4D23876B" w14:textId="77777777" w:rsidR="00DA3DD4" w:rsidRPr="004523D5" w:rsidRDefault="00DA3DD4" w:rsidP="00FC4CA2">
      <w:pPr>
        <w:rPr>
          <w:rFonts w:cstheme="minorHAnsi"/>
          <w:szCs w:val="20"/>
        </w:rPr>
      </w:pPr>
      <w:r w:rsidRPr="004523D5">
        <w:rPr>
          <w:rFonts w:cstheme="minorHAnsi"/>
          <w:szCs w:val="20"/>
        </w:rPr>
        <w:t xml:space="preserve">    []  (30) 52.219–33, Nonmanufacturer Rule (SEP 2021) (15 U.S.C. 637(a)(17)).</w:t>
      </w:r>
    </w:p>
    <w:p w14:paraId="4D23876C"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4D23876D" w14:textId="77777777" w:rsidR="00DA3DD4" w:rsidRPr="004523D5" w:rsidRDefault="00DA3DD4" w:rsidP="00FC4CA2">
      <w:pPr>
        <w:rPr>
          <w:rFonts w:cstheme="minorHAnsi"/>
          <w:szCs w:val="20"/>
        </w:rPr>
      </w:pPr>
      <w:r w:rsidRPr="004523D5">
        <w:rPr>
          <w:rFonts w:cstheme="minorHAnsi"/>
          <w:szCs w:val="20"/>
        </w:rPr>
        <w:t xml:space="preserve">    []  (32) 52.222–19, Child Labor—Cooperation with Authorities and Remedies (JAN 2025) (E.O. 13126).</w:t>
      </w:r>
    </w:p>
    <w:p w14:paraId="4D23876E" w14:textId="77777777" w:rsidR="00DA3DD4" w:rsidRPr="004523D5" w:rsidRDefault="00DA3DD4" w:rsidP="00FC4CA2">
      <w:pPr>
        <w:rPr>
          <w:rFonts w:cstheme="minorHAnsi"/>
          <w:szCs w:val="20"/>
        </w:rPr>
      </w:pPr>
      <w:r w:rsidRPr="004523D5">
        <w:rPr>
          <w:rFonts w:cstheme="minorHAnsi"/>
          <w:szCs w:val="20"/>
        </w:rPr>
        <w:t xml:space="preserve">    []  (33) [Reserved]</w:t>
      </w:r>
    </w:p>
    <w:p w14:paraId="4D23876F" w14:textId="77777777" w:rsidR="00DA3DD4" w:rsidRPr="004523D5" w:rsidRDefault="00DA3DD4" w:rsidP="00FC4CA2">
      <w:pPr>
        <w:rPr>
          <w:rFonts w:cstheme="minorHAnsi"/>
          <w:szCs w:val="20"/>
        </w:rPr>
      </w:pPr>
      <w:r w:rsidRPr="004523D5">
        <w:rPr>
          <w:rFonts w:cstheme="minorHAnsi"/>
          <w:szCs w:val="20"/>
        </w:rPr>
        <w:t xml:space="preserve">    []  (34) [Reserved]</w:t>
      </w:r>
    </w:p>
    <w:p w14:paraId="4D238770"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(35)(i) 52.222–35, Equal Opportunity for Veterans (JUN 2020) (38 U.S.C. 4212).</w:t>
      </w:r>
    </w:p>
    <w:p w14:paraId="4D238771" w14:textId="77777777" w:rsidR="00DA3DD4" w:rsidRPr="004523D5" w:rsidRDefault="00DA3DD4" w:rsidP="00FC4CA2">
      <w:pPr>
        <w:rPr>
          <w:rFonts w:cstheme="minorHAnsi"/>
          <w:szCs w:val="20"/>
        </w:rPr>
      </w:pPr>
      <w:r w:rsidRPr="004523D5">
        <w:rPr>
          <w:rFonts w:cstheme="minorHAnsi"/>
          <w:szCs w:val="20"/>
        </w:rPr>
        <w:t xml:space="preserve">    []  (ii) Alternate I (JUL 2014) of 52.222-35.</w:t>
      </w:r>
    </w:p>
    <w:p w14:paraId="4D238772"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4D238773" w14:textId="77777777" w:rsidR="00DA3DD4" w:rsidRPr="004523D5" w:rsidRDefault="00DA3DD4" w:rsidP="00FC4CA2">
      <w:pPr>
        <w:rPr>
          <w:rFonts w:cstheme="minorHAnsi"/>
          <w:szCs w:val="20"/>
        </w:rPr>
      </w:pPr>
      <w:r w:rsidRPr="004523D5">
        <w:rPr>
          <w:rFonts w:cstheme="minorHAnsi"/>
          <w:szCs w:val="20"/>
        </w:rPr>
        <w:t xml:space="preserve">    []  (ii) Alternate I (JUL 2014) of 52.222-36.</w:t>
      </w:r>
    </w:p>
    <w:p w14:paraId="4D238774"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14:paraId="4D238775"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(38) 52.222-40, Notification of Employee Rights Under the National Labor Relations Act (DEC 2010) (E.O. 13496).</w:t>
      </w:r>
    </w:p>
    <w:p w14:paraId="4D238776"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4D238777" w14:textId="77777777" w:rsidR="00DA3DD4" w:rsidRPr="004523D5" w:rsidRDefault="00DA3DD4" w:rsidP="00FC4CA2">
      <w:pPr>
        <w:rPr>
          <w:rFonts w:cstheme="minorHAnsi"/>
          <w:szCs w:val="20"/>
        </w:rPr>
      </w:pPr>
      <w:r w:rsidRPr="004523D5">
        <w:rPr>
          <w:rFonts w:cstheme="minorHAnsi"/>
          <w:szCs w:val="20"/>
        </w:rPr>
        <w:t xml:space="preserve">    []  (ii) Alternate I (MAR 2015) of 52.222-50 (22 U.S.C. chapter 78 and E.O. 13627).</w:t>
      </w:r>
    </w:p>
    <w:p w14:paraId="4D238778"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14:paraId="4D238779" w14:textId="77777777" w:rsidR="00DA3DD4" w:rsidRPr="004523D5" w:rsidRDefault="00DA3DD4"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4D23877A" w14:textId="77777777" w:rsidR="00DA3DD4" w:rsidRPr="004523D5" w:rsidRDefault="00DA3DD4"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4D23877B" w14:textId="77777777" w:rsidR="00DA3DD4" w:rsidRPr="004523D5" w:rsidRDefault="00DA3DD4"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4D23877C" w14:textId="77777777" w:rsidR="00DA3DD4" w:rsidRPr="004523D5" w:rsidRDefault="00DA3DD4"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4D23877D" w14:textId="77777777" w:rsidR="00DA3DD4" w:rsidRPr="004523D5" w:rsidRDefault="00DA3DD4" w:rsidP="00FC4CA2">
      <w:pPr>
        <w:rPr>
          <w:rFonts w:cstheme="minorHAnsi"/>
          <w:szCs w:val="20"/>
        </w:rPr>
      </w:pPr>
      <w:r w:rsidRPr="004523D5">
        <w:rPr>
          <w:rFonts w:cstheme="minorHAnsi"/>
          <w:szCs w:val="20"/>
        </w:rPr>
        <w:t xml:space="preserve">    []  (44) </w:t>
      </w:r>
      <w:r w:rsidRPr="006A09E9">
        <w:rPr>
          <w:rFonts w:cstheme="minorHAnsi"/>
          <w:szCs w:val="20"/>
        </w:rPr>
        <w:t>[Reserved]</w:t>
      </w:r>
    </w:p>
    <w:p w14:paraId="4D23877E" w14:textId="77777777" w:rsidR="00DA3DD4" w:rsidRPr="004523D5" w:rsidRDefault="00DA3DD4" w:rsidP="00FC4CA2">
      <w:pPr>
        <w:rPr>
          <w:rFonts w:cstheme="minorHAnsi"/>
          <w:szCs w:val="20"/>
        </w:rPr>
      </w:pPr>
      <w:r w:rsidRPr="004523D5">
        <w:rPr>
          <w:rFonts w:cstheme="minorHAnsi"/>
          <w:szCs w:val="20"/>
        </w:rPr>
        <w:t xml:space="preserve">    []  (45) </w:t>
      </w:r>
      <w:r w:rsidRPr="004B7DB9">
        <w:rPr>
          <w:rFonts w:cstheme="minorHAnsi"/>
          <w:szCs w:val="20"/>
        </w:rPr>
        <w:t>[Reserved]</w:t>
      </w:r>
    </w:p>
    <w:p w14:paraId="4D23877F"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4D238780" w14:textId="77777777" w:rsidR="00DA3DD4" w:rsidRPr="004523D5" w:rsidRDefault="00DA3DD4" w:rsidP="00FC4CA2">
      <w:pPr>
        <w:rPr>
          <w:rFonts w:cstheme="minorHAnsi"/>
          <w:szCs w:val="20"/>
        </w:rPr>
      </w:pPr>
      <w:r w:rsidRPr="004523D5">
        <w:rPr>
          <w:rFonts w:cstheme="minorHAnsi"/>
          <w:szCs w:val="20"/>
        </w:rPr>
        <w:t xml:space="preserve">    []  (47)(i) 52.224-3, Privacy Training (JAN 2017) (5 U.S.C. 552a).</w:t>
      </w:r>
    </w:p>
    <w:p w14:paraId="4D238781" w14:textId="77777777" w:rsidR="00DA3DD4" w:rsidRPr="004523D5" w:rsidRDefault="00DA3DD4" w:rsidP="00FC4CA2">
      <w:pPr>
        <w:rPr>
          <w:rFonts w:cstheme="minorHAnsi"/>
          <w:szCs w:val="20"/>
        </w:rPr>
      </w:pPr>
      <w:r w:rsidRPr="004523D5">
        <w:rPr>
          <w:rFonts w:cstheme="minorHAnsi"/>
          <w:szCs w:val="20"/>
        </w:rPr>
        <w:t xml:space="preserve">    []  (ii) Alternate I (JAN 2017) of 52.224-3.</w:t>
      </w:r>
    </w:p>
    <w:p w14:paraId="4D238782" w14:textId="77777777" w:rsidR="00DA3DD4" w:rsidRPr="004523D5" w:rsidRDefault="00DA3DD4" w:rsidP="00FC4CA2">
      <w:pPr>
        <w:rPr>
          <w:rFonts w:cstheme="minorHAnsi"/>
          <w:szCs w:val="20"/>
        </w:rPr>
      </w:pPr>
      <w:r w:rsidRPr="004523D5">
        <w:rPr>
          <w:rFonts w:cstheme="minorHAnsi"/>
          <w:szCs w:val="20"/>
        </w:rPr>
        <w:t xml:space="preserve">    []  (48)(i) 52.225-1, Buy American—Supplies (OCT 2022) (41 U.S.C. chapter 83).</w:t>
      </w:r>
    </w:p>
    <w:p w14:paraId="4D238783" w14:textId="77777777" w:rsidR="00DA3DD4" w:rsidRPr="004523D5" w:rsidRDefault="00DA3DD4" w:rsidP="00FC4CA2">
      <w:pPr>
        <w:rPr>
          <w:rFonts w:cstheme="minorHAnsi"/>
          <w:szCs w:val="20"/>
        </w:rPr>
      </w:pPr>
      <w:r w:rsidRPr="004523D5">
        <w:rPr>
          <w:rFonts w:cstheme="minorHAnsi"/>
          <w:szCs w:val="20"/>
        </w:rPr>
        <w:t xml:space="preserve">    []  (ii) Alternate I (OCT 2022) of 52.225-1.</w:t>
      </w:r>
    </w:p>
    <w:p w14:paraId="4D238784" w14:textId="77777777" w:rsidR="00DA3DD4" w:rsidRPr="004523D5" w:rsidRDefault="00DA3DD4"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4D238785" w14:textId="77777777" w:rsidR="00DA3DD4" w:rsidRPr="004523D5" w:rsidRDefault="00DA3DD4" w:rsidP="00FC4CA2">
      <w:pPr>
        <w:rPr>
          <w:rFonts w:cstheme="minorHAnsi"/>
          <w:szCs w:val="20"/>
        </w:rPr>
      </w:pPr>
      <w:r w:rsidRPr="004523D5">
        <w:rPr>
          <w:rFonts w:cstheme="minorHAnsi"/>
          <w:szCs w:val="20"/>
        </w:rPr>
        <w:t xml:space="preserve">    []  (ii) Alternate I [Reserved].</w:t>
      </w:r>
    </w:p>
    <w:p w14:paraId="4D238786" w14:textId="77777777" w:rsidR="00DA3DD4" w:rsidRPr="004523D5" w:rsidRDefault="00DA3DD4" w:rsidP="00FC4CA2">
      <w:pPr>
        <w:rPr>
          <w:rFonts w:cstheme="minorHAnsi"/>
          <w:szCs w:val="20"/>
        </w:rPr>
      </w:pPr>
      <w:r w:rsidRPr="004523D5">
        <w:rPr>
          <w:rFonts w:cstheme="minorHAnsi"/>
          <w:szCs w:val="20"/>
        </w:rPr>
        <w:t xml:space="preserve">    []  (iii) Alternate II (JAN 2025) of 52.225-3.</w:t>
      </w:r>
    </w:p>
    <w:p w14:paraId="4D238787" w14:textId="77777777" w:rsidR="00DA3DD4" w:rsidRPr="004523D5" w:rsidRDefault="00DA3DD4" w:rsidP="00FC4CA2">
      <w:pPr>
        <w:rPr>
          <w:rFonts w:cstheme="minorHAnsi"/>
          <w:szCs w:val="20"/>
        </w:rPr>
      </w:pPr>
      <w:r w:rsidRPr="004523D5">
        <w:rPr>
          <w:rFonts w:cstheme="minorHAnsi"/>
          <w:szCs w:val="20"/>
        </w:rPr>
        <w:t xml:space="preserve">    []  (iv) Alternate III (FEB 2024) of 52.225-3.</w:t>
      </w:r>
    </w:p>
    <w:p w14:paraId="4D238788" w14:textId="77777777" w:rsidR="00DA3DD4" w:rsidRPr="004523D5" w:rsidRDefault="00DA3DD4" w:rsidP="00FC4CA2">
      <w:pPr>
        <w:rPr>
          <w:rFonts w:cstheme="minorHAnsi"/>
          <w:szCs w:val="20"/>
        </w:rPr>
      </w:pPr>
      <w:r w:rsidRPr="004523D5">
        <w:rPr>
          <w:rFonts w:cstheme="minorHAnsi"/>
          <w:szCs w:val="20"/>
        </w:rPr>
        <w:t xml:space="preserve">    []  (v) Alternate IV (OCT 2022) of 52.225-3.</w:t>
      </w:r>
    </w:p>
    <w:p w14:paraId="4D238789" w14:textId="77777777" w:rsidR="00DA3DD4" w:rsidRPr="004523D5" w:rsidRDefault="00DA3DD4" w:rsidP="00FC4CA2">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4D23878A" w14:textId="77777777" w:rsidR="00DA3DD4" w:rsidRPr="004523D5" w:rsidRDefault="00DA3DD4"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4D23878B" w14:textId="77777777" w:rsidR="00DA3DD4" w:rsidRPr="004523D5" w:rsidRDefault="00DA3DD4"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4D23878C" w14:textId="77777777" w:rsidR="00DA3DD4" w:rsidRPr="004523D5" w:rsidRDefault="00DA3DD4" w:rsidP="00FC4CA2">
      <w:pPr>
        <w:rPr>
          <w:rFonts w:cstheme="minorHAnsi"/>
          <w:szCs w:val="20"/>
        </w:rPr>
      </w:pPr>
      <w:r w:rsidRPr="004523D5">
        <w:rPr>
          <w:rFonts w:cstheme="minorHAnsi"/>
          <w:szCs w:val="20"/>
        </w:rPr>
        <w:t xml:space="preserve">    []  (53) 52.226-4, Notice of Disaster or Emergency Area Set-Aside (NOV 2007) (42 U.S.C. 5150).</w:t>
      </w:r>
    </w:p>
    <w:p w14:paraId="4D23878D" w14:textId="77777777" w:rsidR="00DA3DD4" w:rsidRPr="004523D5" w:rsidRDefault="00DA3DD4"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4D23878E"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4D23878F"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14:paraId="4D238790" w14:textId="77777777" w:rsidR="00DA3DD4" w:rsidRPr="004523D5" w:rsidRDefault="00DA3DD4"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4D238791" w14:textId="77777777" w:rsidR="00DA3DD4" w:rsidRPr="004523D5" w:rsidRDefault="00DA3DD4"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4D238792"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4D238793" w14:textId="77777777" w:rsidR="00DA3DD4" w:rsidRPr="004523D5" w:rsidRDefault="00DA3DD4"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4D238794"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(61) 52.232-36, Payment by Third Party (MAY 2014) (31 U.S.C. 3332).</w:t>
      </w:r>
    </w:p>
    <w:p w14:paraId="4D238795" w14:textId="77777777" w:rsidR="00DA3DD4" w:rsidRPr="004523D5" w:rsidRDefault="00DA3DD4" w:rsidP="00FC4CA2">
      <w:pPr>
        <w:rPr>
          <w:rFonts w:cstheme="minorHAnsi"/>
          <w:szCs w:val="20"/>
        </w:rPr>
      </w:pPr>
      <w:r w:rsidRPr="004523D5">
        <w:rPr>
          <w:rFonts w:cstheme="minorHAnsi"/>
          <w:szCs w:val="20"/>
        </w:rPr>
        <w:t xml:space="preserve">    []  (62) 52.239-1, Privacy or Security Safeguards (AUG 1996) (5 U.S.C. 552a).</w:t>
      </w:r>
    </w:p>
    <w:p w14:paraId="4D238796" w14:textId="77777777" w:rsidR="00DA3DD4" w:rsidRPr="004523D5" w:rsidRDefault="00DA3DD4"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4D238797" w14:textId="77777777" w:rsidR="00DA3DD4" w:rsidRPr="004523D5" w:rsidRDefault="00DA3DD4" w:rsidP="00FC4CA2">
      <w:pPr>
        <w:rPr>
          <w:rFonts w:cstheme="minorHAnsi"/>
          <w:szCs w:val="20"/>
        </w:rPr>
      </w:pPr>
      <w:r w:rsidRPr="004523D5">
        <w:rPr>
          <w:rFonts w:cstheme="minorHAnsi"/>
          <w:szCs w:val="20"/>
        </w:rPr>
        <w:t xml:space="preserve">    []  (64) 52.242-5, Payments to Small Business Subcontractors (JAN 2017)(15 U.S.C. 637(d)(13)).</w:t>
      </w:r>
    </w:p>
    <w:p w14:paraId="4D238798" w14:textId="77777777" w:rsidR="00DA3DD4" w:rsidRPr="004523D5" w:rsidRDefault="00DA3DD4"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4D238799" w14:textId="77777777" w:rsidR="00DA3DD4" w:rsidRPr="004523D5" w:rsidRDefault="00DA3DD4" w:rsidP="00FC4CA2">
      <w:pPr>
        <w:rPr>
          <w:rFonts w:cstheme="minorHAnsi"/>
          <w:szCs w:val="20"/>
        </w:rPr>
      </w:pPr>
      <w:r w:rsidRPr="004523D5">
        <w:rPr>
          <w:rFonts w:cstheme="minorHAnsi"/>
          <w:szCs w:val="20"/>
        </w:rPr>
        <w:t xml:space="preserve">    []  (ii) Alternate I (APR 2003) of 52.247-64.</w:t>
      </w:r>
    </w:p>
    <w:p w14:paraId="4D23879A" w14:textId="77777777" w:rsidR="00DA3DD4" w:rsidRPr="004523D5" w:rsidRDefault="00DA3DD4" w:rsidP="00FC4CA2">
      <w:pPr>
        <w:rPr>
          <w:rFonts w:cstheme="minorHAnsi"/>
          <w:szCs w:val="20"/>
        </w:rPr>
      </w:pPr>
      <w:r w:rsidRPr="004523D5">
        <w:rPr>
          <w:rFonts w:cstheme="minorHAnsi"/>
          <w:szCs w:val="20"/>
        </w:rPr>
        <w:t xml:space="preserve">    []  (iii) Alternate II (NOV 2021) of 52.247-64.</w:t>
      </w:r>
    </w:p>
    <w:p w14:paraId="4D23879B" w14:textId="77777777" w:rsidR="00DA3DD4" w:rsidRPr="004523D5" w:rsidRDefault="00DA3DD4"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4D23879C"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14:paraId="4D23879D"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5644D" w14:paraId="4D2387A0" w14:textId="77777777" w:rsidTr="00FC4CA2">
        <w:tc>
          <w:tcPr>
            <w:tcW w:w="4788" w:type="dxa"/>
            <w:hideMark/>
          </w:tcPr>
          <w:p w14:paraId="4D23879E" w14:textId="77777777" w:rsidR="00DA3DD4" w:rsidRPr="004523D5" w:rsidRDefault="00DA3DD4">
            <w:pPr>
              <w:jc w:val="center"/>
              <w:rPr>
                <w:rFonts w:cstheme="minorHAnsi"/>
                <w:szCs w:val="20"/>
              </w:rPr>
            </w:pPr>
            <w:r>
              <w:rPr>
                <w:rFonts w:cstheme="minorHAnsi"/>
                <w:szCs w:val="20"/>
              </w:rPr>
              <w:t>Employee Class</w:t>
            </w:r>
          </w:p>
        </w:tc>
        <w:tc>
          <w:tcPr>
            <w:tcW w:w="4788" w:type="dxa"/>
            <w:hideMark/>
          </w:tcPr>
          <w:p w14:paraId="4D23879F" w14:textId="77777777" w:rsidR="00DA3DD4" w:rsidRPr="004523D5" w:rsidRDefault="00DA3DD4">
            <w:pPr>
              <w:jc w:val="center"/>
              <w:rPr>
                <w:rFonts w:cstheme="minorHAnsi"/>
                <w:szCs w:val="20"/>
              </w:rPr>
            </w:pPr>
            <w:r>
              <w:rPr>
                <w:rFonts w:cstheme="minorHAnsi"/>
                <w:szCs w:val="20"/>
              </w:rPr>
              <w:t>Monetary Wage-Fringe Benefits</w:t>
            </w:r>
          </w:p>
        </w:tc>
      </w:tr>
      <w:tr w:rsidR="0065644D" w14:paraId="4D2387A3" w14:textId="77777777" w:rsidTr="00FC4CA2">
        <w:tc>
          <w:tcPr>
            <w:tcW w:w="4788" w:type="dxa"/>
            <w:hideMark/>
          </w:tcPr>
          <w:p w14:paraId="4D2387A1" w14:textId="77777777" w:rsidR="00DA3DD4" w:rsidRPr="004523D5" w:rsidRDefault="00DA3DD4">
            <w:pPr>
              <w:jc w:val="center"/>
              <w:rPr>
                <w:rFonts w:cstheme="minorHAnsi"/>
                <w:szCs w:val="20"/>
              </w:rPr>
            </w:pPr>
          </w:p>
        </w:tc>
        <w:tc>
          <w:tcPr>
            <w:tcW w:w="4788" w:type="dxa"/>
            <w:hideMark/>
          </w:tcPr>
          <w:p w14:paraId="4D2387A2" w14:textId="77777777" w:rsidR="00DA3DD4" w:rsidRPr="004523D5" w:rsidRDefault="00DA3DD4">
            <w:pPr>
              <w:jc w:val="center"/>
              <w:rPr>
                <w:rFonts w:cstheme="minorHAnsi"/>
                <w:szCs w:val="20"/>
              </w:rPr>
            </w:pPr>
          </w:p>
        </w:tc>
      </w:tr>
      <w:tr w:rsidR="0065644D" w14:paraId="4D2387A6" w14:textId="77777777" w:rsidTr="00FC4CA2">
        <w:tc>
          <w:tcPr>
            <w:tcW w:w="4788" w:type="dxa"/>
            <w:hideMark/>
          </w:tcPr>
          <w:p w14:paraId="4D2387A4" w14:textId="77777777" w:rsidR="00DA3DD4" w:rsidRPr="004523D5" w:rsidRDefault="00DA3DD4">
            <w:pPr>
              <w:jc w:val="center"/>
              <w:rPr>
                <w:rFonts w:cstheme="minorHAnsi"/>
                <w:szCs w:val="20"/>
              </w:rPr>
            </w:pPr>
          </w:p>
        </w:tc>
        <w:tc>
          <w:tcPr>
            <w:tcW w:w="4788" w:type="dxa"/>
            <w:hideMark/>
          </w:tcPr>
          <w:p w14:paraId="4D2387A5" w14:textId="77777777" w:rsidR="00DA3DD4" w:rsidRPr="004523D5" w:rsidRDefault="00DA3DD4">
            <w:pPr>
              <w:jc w:val="center"/>
              <w:rPr>
                <w:rFonts w:cstheme="minorHAnsi"/>
                <w:szCs w:val="20"/>
              </w:rPr>
            </w:pPr>
          </w:p>
        </w:tc>
      </w:tr>
      <w:tr w:rsidR="0065644D" w14:paraId="4D2387A9" w14:textId="77777777" w:rsidTr="00FC4CA2">
        <w:tc>
          <w:tcPr>
            <w:tcW w:w="4788" w:type="dxa"/>
            <w:hideMark/>
          </w:tcPr>
          <w:p w14:paraId="4D2387A7" w14:textId="77777777" w:rsidR="00DA3DD4" w:rsidRPr="004523D5" w:rsidRDefault="00DA3DD4">
            <w:pPr>
              <w:jc w:val="center"/>
              <w:rPr>
                <w:rFonts w:cstheme="minorHAnsi"/>
                <w:szCs w:val="20"/>
              </w:rPr>
            </w:pPr>
          </w:p>
        </w:tc>
        <w:tc>
          <w:tcPr>
            <w:tcW w:w="4788" w:type="dxa"/>
            <w:hideMark/>
          </w:tcPr>
          <w:p w14:paraId="4D2387A8" w14:textId="77777777" w:rsidR="00DA3DD4" w:rsidRPr="004523D5" w:rsidRDefault="00DA3DD4">
            <w:pPr>
              <w:jc w:val="center"/>
              <w:rPr>
                <w:rFonts w:cstheme="minorHAnsi"/>
                <w:szCs w:val="20"/>
              </w:rPr>
            </w:pPr>
          </w:p>
        </w:tc>
      </w:tr>
      <w:tr w:rsidR="0065644D" w14:paraId="4D2387AC" w14:textId="77777777" w:rsidTr="00FC4CA2">
        <w:tc>
          <w:tcPr>
            <w:tcW w:w="4788" w:type="dxa"/>
            <w:hideMark/>
          </w:tcPr>
          <w:p w14:paraId="4D2387AA" w14:textId="77777777" w:rsidR="00DA3DD4" w:rsidRPr="004523D5" w:rsidRDefault="00DA3DD4">
            <w:pPr>
              <w:jc w:val="center"/>
              <w:rPr>
                <w:rFonts w:cstheme="minorHAnsi"/>
                <w:szCs w:val="20"/>
              </w:rPr>
            </w:pPr>
          </w:p>
        </w:tc>
        <w:tc>
          <w:tcPr>
            <w:tcW w:w="4788" w:type="dxa"/>
            <w:hideMark/>
          </w:tcPr>
          <w:p w14:paraId="4D2387AB" w14:textId="77777777" w:rsidR="00DA3DD4" w:rsidRPr="004523D5" w:rsidRDefault="00DA3DD4">
            <w:pPr>
              <w:jc w:val="center"/>
              <w:rPr>
                <w:rFonts w:cstheme="minorHAnsi"/>
                <w:szCs w:val="20"/>
              </w:rPr>
            </w:pPr>
          </w:p>
        </w:tc>
      </w:tr>
      <w:tr w:rsidR="0065644D" w14:paraId="4D2387AF" w14:textId="77777777" w:rsidTr="00FC4CA2">
        <w:tc>
          <w:tcPr>
            <w:tcW w:w="4788" w:type="dxa"/>
          </w:tcPr>
          <w:p w14:paraId="4D2387AD" w14:textId="77777777" w:rsidR="00DA3DD4" w:rsidRPr="004523D5" w:rsidRDefault="00DA3DD4">
            <w:pPr>
              <w:jc w:val="center"/>
              <w:rPr>
                <w:rStyle w:val="AAMSKBFill-InHighlight"/>
                <w:rFonts w:cstheme="minorHAnsi"/>
              </w:rPr>
            </w:pPr>
          </w:p>
        </w:tc>
        <w:tc>
          <w:tcPr>
            <w:tcW w:w="4788" w:type="dxa"/>
          </w:tcPr>
          <w:p w14:paraId="4D2387AE" w14:textId="77777777" w:rsidR="00DA3DD4" w:rsidRPr="004523D5" w:rsidRDefault="00DA3DD4">
            <w:pPr>
              <w:jc w:val="center"/>
              <w:rPr>
                <w:rStyle w:val="AAMSKBFill-InHighlight"/>
                <w:rFonts w:cstheme="minorHAnsi"/>
                <w:szCs w:val="20"/>
              </w:rPr>
            </w:pPr>
          </w:p>
        </w:tc>
      </w:tr>
    </w:tbl>
    <w:p w14:paraId="4D2387B0"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 52.222-43, Fair Labor Standards Act and Service Contract Labor Standards—Price Adjustment (Multiple Year and Option Contracts) (AUG 2018) (29 U.S.C. 206 and 41 U.S.C. chapter 67).</w:t>
      </w:r>
    </w:p>
    <w:p w14:paraId="4D2387B1" w14:textId="77777777" w:rsidR="00DA3DD4" w:rsidRPr="004523D5" w:rsidRDefault="00DA3DD4"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4D2387B2" w14:textId="77777777" w:rsidR="00DA3DD4" w:rsidRPr="004523D5" w:rsidRDefault="00DA3DD4"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4D2387B3" w14:textId="77777777" w:rsidR="00DA3DD4" w:rsidRPr="004523D5" w:rsidRDefault="00DA3DD4"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4D2387B4"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14:paraId="4D2387B5" w14:textId="77777777" w:rsidR="00DA3DD4" w:rsidRPr="004523D5" w:rsidRDefault="00DA3DD4"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14:paraId="4D2387B6" w14:textId="77777777" w:rsidR="00DA3DD4" w:rsidRPr="004523D5" w:rsidRDefault="00DA3DD4" w:rsidP="00FC4CA2">
      <w:pPr>
        <w:rPr>
          <w:rFonts w:cstheme="minorHAnsi"/>
          <w:szCs w:val="20"/>
        </w:rPr>
      </w:pPr>
      <w:r w:rsidRPr="004523D5">
        <w:rPr>
          <w:rFonts w:cstheme="minorHAnsi"/>
          <w:szCs w:val="20"/>
        </w:rPr>
        <w:t xml:space="preserve">    []  (9) 52.226-6, Promoting Excess Food Donation to Nonprofit Organizations (JUN 2020) (42 U.S.C. 1792).</w:t>
      </w:r>
    </w:p>
    <w:p w14:paraId="4D2387B7" w14:textId="77777777" w:rsidR="00DA3DD4" w:rsidRPr="004523D5" w:rsidRDefault="00DA3DD4"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4D2387B8" w14:textId="77777777" w:rsidR="00DA3DD4" w:rsidRPr="004523D5" w:rsidRDefault="00DA3DD4"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4D2387B9" w14:textId="77777777" w:rsidR="00DA3DD4" w:rsidRPr="004523D5" w:rsidRDefault="00DA3DD4"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4D2387BA" w14:textId="77777777" w:rsidR="00DA3DD4" w:rsidRPr="004523D5" w:rsidRDefault="00DA3DD4"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4D2387BB" w14:textId="77777777" w:rsidR="00DA3DD4" w:rsidRPr="004523D5" w:rsidRDefault="00DA3DD4"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4D2387BC" w14:textId="77777777" w:rsidR="00DA3DD4" w:rsidRPr="004523D5" w:rsidRDefault="00DA3DD4"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4D2387BD" w14:textId="77777777" w:rsidR="00DA3DD4" w:rsidRPr="004523D5" w:rsidRDefault="00DA3DD4" w:rsidP="00FC4CA2">
      <w:pPr>
        <w:rPr>
          <w:rFonts w:cstheme="minorHAnsi"/>
          <w:szCs w:val="20"/>
        </w:rPr>
      </w:pPr>
      <w:r w:rsidRPr="004523D5">
        <w:rPr>
          <w:rFonts w:cstheme="minorHAnsi"/>
          <w:szCs w:val="20"/>
        </w:rPr>
        <w:t xml:space="preserve">      (i) 52.203–13, Contractor Code of Business Ethics and Conduct (NOV 2021) (41 U.S.C. 3509).</w:t>
      </w:r>
    </w:p>
    <w:p w14:paraId="4D2387BE" w14:textId="77777777" w:rsidR="00DA3DD4" w:rsidRPr="004523D5" w:rsidRDefault="00DA3DD4" w:rsidP="00FC4CA2">
      <w:pPr>
        <w:rPr>
          <w:rFonts w:cstheme="minorHAnsi"/>
          <w:szCs w:val="20"/>
        </w:rPr>
      </w:pPr>
      <w:r w:rsidRPr="004523D5">
        <w:rPr>
          <w:rFonts w:cstheme="minorHAnsi"/>
          <w:szCs w:val="20"/>
        </w:rPr>
        <w:t xml:space="preserve">      (ii) 52.203–17, Contractor Employee Whistleblower Rights (NOV 2023) (41 U.S.C. 4712).</w:t>
      </w:r>
    </w:p>
    <w:p w14:paraId="4D2387BF" w14:textId="77777777" w:rsidR="00DA3DD4" w:rsidRPr="004523D5" w:rsidRDefault="00DA3DD4"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D2387C0" w14:textId="77777777" w:rsidR="00DA3DD4" w:rsidRPr="004523D5" w:rsidRDefault="00DA3DD4"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4D2387C1" w14:textId="77777777" w:rsidR="00DA3DD4" w:rsidRPr="004523D5" w:rsidRDefault="00DA3DD4"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4D2387C2" w14:textId="77777777" w:rsidR="00DA3DD4" w:rsidRPr="004523D5" w:rsidRDefault="00DA3DD4"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4D2387C3" w14:textId="77777777" w:rsidR="00DA3DD4" w:rsidRPr="004523D5" w:rsidRDefault="00DA3DD4"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4D2387C4" w14:textId="77777777" w:rsidR="00DA3DD4" w:rsidRPr="004523D5" w:rsidRDefault="00DA3DD4" w:rsidP="00FC4CA2">
      <w:pPr>
        <w:rPr>
          <w:rFonts w:cstheme="minorHAnsi"/>
          <w:szCs w:val="20"/>
        </w:rPr>
      </w:pPr>
      <w:r w:rsidRPr="004523D5">
        <w:rPr>
          <w:rFonts w:cstheme="minorHAnsi"/>
          <w:szCs w:val="20"/>
        </w:rPr>
        <w:t xml:space="preserve">        (B) Alternate I (DEC 2023) of 52.204–30.</w:t>
      </w:r>
    </w:p>
    <w:p w14:paraId="4D2387C5" w14:textId="77777777" w:rsidR="00DA3DD4" w:rsidRPr="004523D5" w:rsidRDefault="00DA3DD4"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4D2387C6" w14:textId="77777777" w:rsidR="00DA3DD4" w:rsidRPr="004523D5" w:rsidRDefault="00DA3DD4" w:rsidP="00FC4CA2">
      <w:pPr>
        <w:rPr>
          <w:rFonts w:cstheme="minorHAnsi"/>
          <w:szCs w:val="20"/>
        </w:rPr>
      </w:pPr>
      <w:r w:rsidRPr="004523D5">
        <w:rPr>
          <w:rFonts w:cstheme="minorHAnsi"/>
          <w:szCs w:val="20"/>
        </w:rPr>
        <w:t xml:space="preserve">      (ix) [Reserved]</w:t>
      </w:r>
    </w:p>
    <w:p w14:paraId="4D2387C7" w14:textId="77777777" w:rsidR="00DA3DD4" w:rsidRPr="004523D5" w:rsidRDefault="00DA3DD4" w:rsidP="00FC4CA2">
      <w:pPr>
        <w:rPr>
          <w:rFonts w:cstheme="minorHAnsi"/>
          <w:szCs w:val="20"/>
        </w:rPr>
      </w:pPr>
      <w:r w:rsidRPr="004523D5">
        <w:rPr>
          <w:rFonts w:cstheme="minorHAnsi"/>
          <w:szCs w:val="20"/>
        </w:rPr>
        <w:t xml:space="preserve">      (x) [Reserved]</w:t>
      </w:r>
    </w:p>
    <w:p w14:paraId="4D2387C8" w14:textId="77777777" w:rsidR="00DA3DD4" w:rsidRPr="004523D5" w:rsidRDefault="00DA3DD4" w:rsidP="00FC4CA2">
      <w:pPr>
        <w:rPr>
          <w:rFonts w:cstheme="minorHAnsi"/>
          <w:szCs w:val="20"/>
        </w:rPr>
      </w:pPr>
      <w:r w:rsidRPr="004523D5">
        <w:rPr>
          <w:rFonts w:cstheme="minorHAnsi"/>
          <w:szCs w:val="20"/>
        </w:rPr>
        <w:t xml:space="preserve">      (xi) 52.222–35, Equal Opportunity for Veterans (JUN 2020) (38 U.S.C. 4212).</w:t>
      </w:r>
    </w:p>
    <w:p w14:paraId="4D2387C9" w14:textId="77777777" w:rsidR="00DA3DD4" w:rsidRPr="004523D5" w:rsidRDefault="00DA3DD4" w:rsidP="00FC4CA2">
      <w:pPr>
        <w:rPr>
          <w:rFonts w:cstheme="minorHAnsi"/>
          <w:szCs w:val="20"/>
        </w:rPr>
      </w:pPr>
      <w:r w:rsidRPr="004523D5">
        <w:rPr>
          <w:rFonts w:cstheme="minorHAnsi"/>
          <w:szCs w:val="20"/>
        </w:rPr>
        <w:t xml:space="preserve">      (xii) 52.222–36, Equal Opportunity for Workers with Disabilities (JUN 2020) (29 U.S.C. 793).</w:t>
      </w:r>
    </w:p>
    <w:p w14:paraId="4D2387CA" w14:textId="77777777" w:rsidR="00DA3DD4" w:rsidRPr="004523D5" w:rsidRDefault="00DA3DD4" w:rsidP="00FC4CA2">
      <w:pPr>
        <w:rPr>
          <w:rFonts w:cstheme="minorHAnsi"/>
          <w:szCs w:val="20"/>
        </w:rPr>
      </w:pPr>
      <w:r w:rsidRPr="004523D5">
        <w:rPr>
          <w:rFonts w:cstheme="minorHAnsi"/>
          <w:szCs w:val="20"/>
        </w:rPr>
        <w:t xml:space="preserve">      (xiii) 52.222–37, Employment Reports on Veterans (JUN 2020) (38 U.S.C. 4212).</w:t>
      </w:r>
    </w:p>
    <w:p w14:paraId="4D2387CB" w14:textId="77777777" w:rsidR="00DA3DD4" w:rsidRPr="004523D5" w:rsidRDefault="00DA3DD4"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4D2387CC" w14:textId="77777777" w:rsidR="00DA3DD4" w:rsidRPr="004523D5" w:rsidRDefault="00DA3DD4" w:rsidP="00FC4CA2">
      <w:pPr>
        <w:rPr>
          <w:rFonts w:cstheme="minorHAnsi"/>
          <w:szCs w:val="20"/>
        </w:rPr>
      </w:pPr>
      <w:r w:rsidRPr="004523D5">
        <w:rPr>
          <w:rFonts w:cstheme="minorHAnsi"/>
          <w:szCs w:val="20"/>
        </w:rPr>
        <w:t xml:space="preserve">      (xv) 52.222-41, Service Contract Labor Standards (AUG 2018) (41 U.S.C. chapter 67).</w:t>
      </w:r>
    </w:p>
    <w:p w14:paraId="4D2387CD" w14:textId="77777777" w:rsidR="00DA3DD4" w:rsidRPr="004523D5" w:rsidRDefault="00DA3DD4"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4D2387CE" w14:textId="77777777" w:rsidR="00DA3DD4" w:rsidRPr="004523D5" w:rsidRDefault="00DA3DD4" w:rsidP="00FC4CA2">
      <w:pPr>
        <w:rPr>
          <w:rFonts w:cstheme="minorHAnsi"/>
          <w:szCs w:val="20"/>
        </w:rPr>
      </w:pPr>
      <w:r w:rsidRPr="004523D5">
        <w:rPr>
          <w:rFonts w:cstheme="minorHAnsi"/>
          <w:szCs w:val="20"/>
        </w:rPr>
        <w:t xml:space="preserve">        (B) Alternate I (MAR 2015) of 52.222-50 (22 U.S.C. chapter 78 and E.O. 13627).</w:t>
      </w:r>
    </w:p>
    <w:p w14:paraId="4D2387CF" w14:textId="77777777" w:rsidR="00DA3DD4" w:rsidRPr="004523D5" w:rsidRDefault="00DA3DD4"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4D2387D0" w14:textId="77777777" w:rsidR="00DA3DD4" w:rsidRPr="004523D5" w:rsidRDefault="00DA3DD4"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4D2387D1" w14:textId="77777777" w:rsidR="00DA3DD4" w:rsidRPr="004523D5" w:rsidRDefault="00DA3DD4" w:rsidP="00FC4CA2">
      <w:pPr>
        <w:rPr>
          <w:rFonts w:cstheme="minorHAnsi"/>
          <w:szCs w:val="20"/>
        </w:rPr>
      </w:pPr>
      <w:r w:rsidRPr="004523D5">
        <w:rPr>
          <w:rFonts w:cstheme="minorHAnsi"/>
          <w:szCs w:val="20"/>
        </w:rPr>
        <w:t xml:space="preserve">      (xix) 52.222-54, Employment Eligibility Verification (JAN 2025) (E.O. 12989).</w:t>
      </w:r>
    </w:p>
    <w:p w14:paraId="4D2387D2" w14:textId="77777777" w:rsidR="00DA3DD4" w:rsidRPr="004523D5" w:rsidRDefault="00DA3DD4" w:rsidP="00FC4CA2">
      <w:pPr>
        <w:rPr>
          <w:rFonts w:cstheme="minorHAnsi"/>
          <w:szCs w:val="20"/>
        </w:rPr>
      </w:pPr>
      <w:r w:rsidRPr="004523D5">
        <w:rPr>
          <w:rFonts w:cstheme="minorHAnsi"/>
          <w:szCs w:val="20"/>
        </w:rPr>
        <w:t xml:space="preserve">      (xx) 52.222-55, Minimum Wages for Contractor Workers Under Executive Order 14026 (JAN 2022).</w:t>
      </w:r>
    </w:p>
    <w:p w14:paraId="4D2387D3" w14:textId="77777777" w:rsidR="00DA3DD4" w:rsidRPr="004523D5" w:rsidRDefault="00DA3DD4" w:rsidP="00FC4CA2">
      <w:pPr>
        <w:rPr>
          <w:rFonts w:cstheme="minorHAnsi"/>
          <w:szCs w:val="20"/>
        </w:rPr>
      </w:pPr>
      <w:r w:rsidRPr="004523D5">
        <w:rPr>
          <w:rFonts w:cstheme="minorHAnsi"/>
          <w:szCs w:val="20"/>
        </w:rPr>
        <w:t xml:space="preserve">      (xxi) 52.222-62 Paid Sick Leave Under Executive Order 13706 (JAN 2022) (E.O. 13706).</w:t>
      </w:r>
    </w:p>
    <w:p w14:paraId="4D2387D4" w14:textId="77777777" w:rsidR="00DA3DD4" w:rsidRPr="004523D5" w:rsidRDefault="00DA3DD4" w:rsidP="00FC4CA2">
      <w:pPr>
        <w:rPr>
          <w:rFonts w:cstheme="minorHAnsi"/>
          <w:szCs w:val="20"/>
        </w:rPr>
      </w:pPr>
      <w:r w:rsidRPr="004523D5">
        <w:rPr>
          <w:rFonts w:cstheme="minorHAnsi"/>
          <w:szCs w:val="20"/>
        </w:rPr>
        <w:t xml:space="preserve">      (xxii)(A) 52.224-3, Privacy Training (JAN 2017) (5 U.S.C. 552a).</w:t>
      </w:r>
    </w:p>
    <w:p w14:paraId="4D2387D5" w14:textId="77777777" w:rsidR="00DA3DD4" w:rsidRPr="004523D5" w:rsidRDefault="00DA3DD4" w:rsidP="00FC4CA2">
      <w:pPr>
        <w:rPr>
          <w:rFonts w:cstheme="minorHAnsi"/>
          <w:szCs w:val="20"/>
        </w:rPr>
      </w:pPr>
      <w:r w:rsidRPr="004523D5">
        <w:rPr>
          <w:rFonts w:cstheme="minorHAnsi"/>
          <w:szCs w:val="20"/>
        </w:rPr>
        <w:t xml:space="preserve">        (B) Alternate I (JAN 2017) of 52.224-3.</w:t>
      </w:r>
    </w:p>
    <w:p w14:paraId="4D2387D6" w14:textId="77777777" w:rsidR="00DA3DD4" w:rsidRPr="004523D5" w:rsidRDefault="00DA3DD4"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4D2387D7" w14:textId="77777777" w:rsidR="00DA3DD4" w:rsidRPr="004523D5" w:rsidRDefault="00DA3DD4"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4D2387D8" w14:textId="77777777" w:rsidR="00DA3DD4" w:rsidRPr="004523D5" w:rsidRDefault="00DA3DD4"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4D2387D9" w14:textId="77777777" w:rsidR="00DA3DD4" w:rsidRPr="004523D5" w:rsidRDefault="00DA3DD4"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4D2387DA" w14:textId="77777777" w:rsidR="00DA3DD4" w:rsidRPr="004523D5" w:rsidRDefault="00DA3DD4"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4D2387DB" w14:textId="77777777" w:rsidR="00DA3DD4" w:rsidRPr="004523D5" w:rsidRDefault="00DA3DD4"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4D2387DC" w14:textId="77777777" w:rsidR="00DA3DD4" w:rsidRPr="004523D5" w:rsidRDefault="00DA3DD4" w:rsidP="00FC4CA2">
      <w:pPr>
        <w:jc w:val="center"/>
        <w:rPr>
          <w:rFonts w:cstheme="minorHAnsi"/>
          <w:szCs w:val="20"/>
        </w:rPr>
        <w:sectPr w:rsidR="00DA3DD4" w:rsidRPr="004523D5">
          <w:headerReference w:type="even" r:id="rId26"/>
          <w:headerReference w:type="default" r:id="rId27"/>
          <w:footerReference w:type="even" r:id="rId28"/>
          <w:footerReference w:type="default" r:id="rId29"/>
          <w:headerReference w:type="first" r:id="rId30"/>
          <w:footerReference w:type="first" r:id="rId31"/>
          <w:type w:val="continuous"/>
          <w:pgSz w:w="12240" w:h="15840"/>
          <w:pgMar w:top="720" w:right="720" w:bottom="720" w:left="720" w:header="360" w:footer="360" w:gutter="0"/>
          <w:cols w:space="720"/>
        </w:sectPr>
      </w:pPr>
      <w:r>
        <w:rPr>
          <w:rFonts w:cstheme="minorHAnsi"/>
          <w:szCs w:val="20"/>
        </w:rPr>
        <w:t>(End of Clause)</w:t>
      </w:r>
    </w:p>
    <w:p w14:paraId="4D2387DD" w14:textId="77777777" w:rsidR="00DA3DD4" w:rsidRDefault="00DA3DD4">
      <w:pPr>
        <w:pageBreakBefore/>
      </w:pPr>
    </w:p>
    <w:p w14:paraId="4D2387E0" w14:textId="3D17582A" w:rsidR="00DA3DD4" w:rsidRPr="00BE63B2" w:rsidRDefault="00DA3DD4" w:rsidP="00BE63B2">
      <w:pPr>
        <w:pStyle w:val="Heading1"/>
        <w:rPr>
          <w:rStyle w:val="IntenseEmphasis"/>
          <w:b/>
          <w:bCs/>
          <w:i w:val="0"/>
          <w:iCs w:val="0"/>
          <w:color w:val="365F91" w:themeColor="accent1" w:themeShade="BF"/>
        </w:rPr>
      </w:pPr>
      <w:bookmarkStart w:id="34" w:name="_Toc229143171"/>
      <w:r>
        <w:t>SECTION D - CONTRACT DOCUMENTS, EXHIBITS, OR ATTACHMENTS</w:t>
      </w:r>
      <w:bookmarkStart w:id="35" w:name="_Hlk213324546"/>
      <w:bookmarkEnd w:id="34"/>
    </w:p>
    <w:p w14:paraId="4D2387E1" w14:textId="77777777" w:rsidR="00DA3DD4" w:rsidRPr="00BE63B2" w:rsidRDefault="00DA3DD4" w:rsidP="00BE63B2">
      <w:pPr>
        <w:pStyle w:val="Heading2"/>
        <w:rPr>
          <w:sz w:val="32"/>
          <w:szCs w:val="32"/>
        </w:rPr>
      </w:pPr>
      <w:bookmarkStart w:id="36" w:name="_Toc229143172"/>
      <w:r w:rsidRPr="00BE63B2">
        <w:rPr>
          <w:sz w:val="32"/>
          <w:szCs w:val="32"/>
        </w:rPr>
        <w:t>D.1 Wage Determination Wage</w:t>
      </w:r>
      <w:bookmarkEnd w:id="36"/>
    </w:p>
    <w:p w14:paraId="4D2387E2" w14:textId="77777777" w:rsidR="00DA3DD4" w:rsidRPr="002A63AC" w:rsidRDefault="00DA3DD4" w:rsidP="00160930">
      <w:pPr>
        <w:pStyle w:val="BodyText"/>
        <w:kinsoku w:val="0"/>
        <w:overflowPunct w:val="0"/>
        <w:spacing w:before="69"/>
        <w:rPr>
          <w:b w:val="0"/>
          <w:bCs w:val="0"/>
          <w:color w:val="221F1F"/>
          <w:spacing w:val="-2"/>
        </w:rPr>
      </w:pPr>
      <w:r w:rsidRPr="002A63AC">
        <w:rPr>
          <w:b w:val="0"/>
          <w:bCs w:val="0"/>
          <w:color w:val="221F1F"/>
        </w:rPr>
        <w:t>USDOL</w:t>
      </w:r>
      <w:r w:rsidRPr="002A63AC">
        <w:rPr>
          <w:b w:val="0"/>
          <w:bCs w:val="0"/>
          <w:color w:val="221F1F"/>
          <w:spacing w:val="-6"/>
        </w:rPr>
        <w:t xml:space="preserve"> </w:t>
      </w:r>
      <w:r w:rsidRPr="002A63AC">
        <w:rPr>
          <w:b w:val="0"/>
          <w:bCs w:val="0"/>
          <w:color w:val="221F1F"/>
        </w:rPr>
        <w:t>SERVICE</w:t>
      </w:r>
      <w:r w:rsidRPr="002A63AC">
        <w:rPr>
          <w:b w:val="0"/>
          <w:bCs w:val="0"/>
          <w:color w:val="221F1F"/>
          <w:spacing w:val="-2"/>
        </w:rPr>
        <w:t xml:space="preserve"> </w:t>
      </w:r>
      <w:r w:rsidRPr="002A63AC">
        <w:rPr>
          <w:b w:val="0"/>
          <w:bCs w:val="0"/>
          <w:color w:val="221F1F"/>
        </w:rPr>
        <w:t>CONTRACT</w:t>
      </w:r>
      <w:r w:rsidRPr="002A63AC">
        <w:rPr>
          <w:b w:val="0"/>
          <w:bCs w:val="0"/>
          <w:color w:val="221F1F"/>
          <w:spacing w:val="-2"/>
        </w:rPr>
        <w:t xml:space="preserve"> </w:t>
      </w:r>
      <w:r w:rsidRPr="002A63AC">
        <w:rPr>
          <w:b w:val="0"/>
          <w:bCs w:val="0"/>
          <w:color w:val="221F1F"/>
        </w:rPr>
        <w:t>ACT</w:t>
      </w:r>
      <w:r w:rsidRPr="002A63AC">
        <w:rPr>
          <w:b w:val="0"/>
          <w:bCs w:val="0"/>
          <w:color w:val="221F1F"/>
          <w:spacing w:val="-2"/>
        </w:rPr>
        <w:t xml:space="preserve"> </w:t>
      </w:r>
      <w:r w:rsidRPr="002A63AC">
        <w:rPr>
          <w:b w:val="0"/>
          <w:bCs w:val="0"/>
          <w:color w:val="221F1F"/>
        </w:rPr>
        <w:t>WAGE</w:t>
      </w:r>
      <w:r w:rsidRPr="002A63AC">
        <w:rPr>
          <w:b w:val="0"/>
          <w:bCs w:val="0"/>
          <w:color w:val="221F1F"/>
          <w:spacing w:val="-5"/>
        </w:rPr>
        <w:t xml:space="preserve"> </w:t>
      </w:r>
      <w:r w:rsidRPr="002A63AC">
        <w:rPr>
          <w:b w:val="0"/>
          <w:bCs w:val="0"/>
          <w:color w:val="221F1F"/>
        </w:rPr>
        <w:t>DETERMINATION</w:t>
      </w:r>
      <w:r w:rsidRPr="002A63AC">
        <w:rPr>
          <w:b w:val="0"/>
          <w:bCs w:val="0"/>
          <w:color w:val="221F1F"/>
          <w:spacing w:val="-3"/>
        </w:rPr>
        <w:t xml:space="preserve"> </w:t>
      </w:r>
      <w:r w:rsidRPr="002A63AC">
        <w:rPr>
          <w:b w:val="0"/>
          <w:bCs w:val="0"/>
          <w:color w:val="221F1F"/>
          <w:spacing w:val="-2"/>
        </w:rPr>
        <w:t>INFORMATION</w:t>
      </w:r>
    </w:p>
    <w:p w14:paraId="4D2387E4" w14:textId="3EDA3CD0" w:rsidR="00DA3DD4" w:rsidRPr="00BE63B2" w:rsidRDefault="00DA3DD4" w:rsidP="00BE63B2">
      <w:pPr>
        <w:pStyle w:val="BodyText"/>
        <w:kinsoku w:val="0"/>
        <w:overflowPunct w:val="0"/>
        <w:spacing w:before="242"/>
        <w:ind w:right="1153"/>
        <w:rPr>
          <w:b w:val="0"/>
          <w:bCs w:val="0"/>
          <w:color w:val="221F1F"/>
          <w:spacing w:val="-2"/>
        </w:rPr>
      </w:pPr>
      <w:r w:rsidRPr="002A63AC">
        <w:rPr>
          <w:b w:val="0"/>
          <w:bCs w:val="0"/>
          <w:color w:val="221F1F"/>
        </w:rPr>
        <w:t>This</w:t>
      </w:r>
      <w:r w:rsidRPr="002A63AC">
        <w:rPr>
          <w:b w:val="0"/>
          <w:bCs w:val="0"/>
          <w:color w:val="221F1F"/>
          <w:spacing w:val="-5"/>
        </w:rPr>
        <w:t xml:space="preserve"> </w:t>
      </w:r>
      <w:r w:rsidRPr="002A63AC">
        <w:rPr>
          <w:b w:val="0"/>
          <w:bCs w:val="0"/>
          <w:color w:val="221F1F"/>
        </w:rPr>
        <w:t>contract</w:t>
      </w:r>
      <w:r w:rsidRPr="002A63AC">
        <w:rPr>
          <w:b w:val="0"/>
          <w:bCs w:val="0"/>
          <w:color w:val="221F1F"/>
          <w:spacing w:val="-5"/>
        </w:rPr>
        <w:t xml:space="preserve"> </w:t>
      </w:r>
      <w:r w:rsidRPr="002A63AC">
        <w:rPr>
          <w:b w:val="0"/>
          <w:bCs w:val="0"/>
          <w:color w:val="221F1F"/>
        </w:rPr>
        <w:t>incorporates</w:t>
      </w:r>
      <w:r w:rsidRPr="002A63AC">
        <w:rPr>
          <w:b w:val="0"/>
          <w:bCs w:val="0"/>
          <w:color w:val="221F1F"/>
          <w:spacing w:val="-3"/>
        </w:rPr>
        <w:t xml:space="preserve"> </w:t>
      </w:r>
      <w:r w:rsidRPr="002A63AC">
        <w:rPr>
          <w:b w:val="0"/>
          <w:bCs w:val="0"/>
          <w:color w:val="221F1F"/>
        </w:rPr>
        <w:t>the</w:t>
      </w:r>
      <w:r w:rsidRPr="002A63AC">
        <w:rPr>
          <w:b w:val="0"/>
          <w:bCs w:val="0"/>
          <w:color w:val="221F1F"/>
          <w:spacing w:val="-3"/>
        </w:rPr>
        <w:t xml:space="preserve"> </w:t>
      </w:r>
      <w:r w:rsidRPr="002A63AC">
        <w:rPr>
          <w:b w:val="0"/>
          <w:bCs w:val="0"/>
          <w:color w:val="221F1F"/>
        </w:rPr>
        <w:t>U.S.</w:t>
      </w:r>
      <w:r w:rsidRPr="002A63AC">
        <w:rPr>
          <w:b w:val="0"/>
          <w:bCs w:val="0"/>
          <w:color w:val="221F1F"/>
          <w:spacing w:val="-3"/>
        </w:rPr>
        <w:t xml:space="preserve"> </w:t>
      </w:r>
      <w:r w:rsidRPr="002A63AC">
        <w:rPr>
          <w:b w:val="0"/>
          <w:bCs w:val="0"/>
          <w:color w:val="221F1F"/>
        </w:rPr>
        <w:t>Department</w:t>
      </w:r>
      <w:r w:rsidRPr="002A63AC">
        <w:rPr>
          <w:b w:val="0"/>
          <w:bCs w:val="0"/>
          <w:color w:val="221F1F"/>
          <w:spacing w:val="-5"/>
        </w:rPr>
        <w:t xml:space="preserve"> </w:t>
      </w:r>
      <w:r w:rsidRPr="002A63AC">
        <w:rPr>
          <w:b w:val="0"/>
          <w:bCs w:val="0"/>
          <w:color w:val="221F1F"/>
        </w:rPr>
        <w:t>of</w:t>
      </w:r>
      <w:r w:rsidRPr="002A63AC">
        <w:rPr>
          <w:b w:val="0"/>
          <w:bCs w:val="0"/>
          <w:color w:val="221F1F"/>
          <w:spacing w:val="-5"/>
        </w:rPr>
        <w:t xml:space="preserve"> </w:t>
      </w:r>
      <w:r w:rsidRPr="002A63AC">
        <w:rPr>
          <w:b w:val="0"/>
          <w:bCs w:val="0"/>
          <w:color w:val="221F1F"/>
        </w:rPr>
        <w:t>Labor</w:t>
      </w:r>
      <w:r w:rsidRPr="002A63AC">
        <w:rPr>
          <w:b w:val="0"/>
          <w:bCs w:val="0"/>
          <w:color w:val="221F1F"/>
          <w:spacing w:val="-4"/>
        </w:rPr>
        <w:t xml:space="preserve"> </w:t>
      </w:r>
      <w:r w:rsidRPr="002A63AC">
        <w:rPr>
          <w:b w:val="0"/>
          <w:bCs w:val="0"/>
          <w:color w:val="221F1F"/>
        </w:rPr>
        <w:t>(USDOL)</w:t>
      </w:r>
      <w:r w:rsidRPr="002A63AC">
        <w:rPr>
          <w:b w:val="0"/>
          <w:bCs w:val="0"/>
          <w:color w:val="221F1F"/>
          <w:spacing w:val="-5"/>
        </w:rPr>
        <w:t xml:space="preserve"> </w:t>
      </w:r>
      <w:r w:rsidRPr="002A63AC">
        <w:rPr>
          <w:b w:val="0"/>
          <w:bCs w:val="0"/>
          <w:color w:val="221F1F"/>
        </w:rPr>
        <w:t>wage determinations</w:t>
      </w:r>
      <w:r w:rsidRPr="002A63AC">
        <w:rPr>
          <w:b w:val="0"/>
          <w:bCs w:val="0"/>
          <w:color w:val="221F1F"/>
          <w:spacing w:val="-5"/>
        </w:rPr>
        <w:t xml:space="preserve"> </w:t>
      </w:r>
      <w:r w:rsidRPr="002A63AC">
        <w:rPr>
          <w:b w:val="0"/>
          <w:bCs w:val="0"/>
          <w:color w:val="221F1F"/>
        </w:rPr>
        <w:t>identified</w:t>
      </w:r>
      <w:r w:rsidRPr="002A63AC">
        <w:rPr>
          <w:b w:val="0"/>
          <w:bCs w:val="0"/>
          <w:color w:val="221F1F"/>
          <w:spacing w:val="-5"/>
        </w:rPr>
        <w:t xml:space="preserve"> </w:t>
      </w:r>
      <w:r w:rsidRPr="002A63AC">
        <w:rPr>
          <w:b w:val="0"/>
          <w:bCs w:val="0"/>
          <w:color w:val="221F1F"/>
        </w:rPr>
        <w:t>in</w:t>
      </w:r>
      <w:r w:rsidRPr="002A63AC">
        <w:rPr>
          <w:b w:val="0"/>
          <w:bCs w:val="0"/>
          <w:color w:val="221F1F"/>
          <w:spacing w:val="-5"/>
        </w:rPr>
        <w:t xml:space="preserve"> </w:t>
      </w:r>
      <w:r w:rsidRPr="002A63AC">
        <w:rPr>
          <w:b w:val="0"/>
          <w:bCs w:val="0"/>
          <w:color w:val="221F1F"/>
        </w:rPr>
        <w:t>the</w:t>
      </w:r>
      <w:r w:rsidRPr="002A63AC">
        <w:rPr>
          <w:b w:val="0"/>
          <w:bCs w:val="0"/>
          <w:color w:val="221F1F"/>
          <w:spacing w:val="-4"/>
        </w:rPr>
        <w:t xml:space="preserve"> </w:t>
      </w:r>
      <w:r w:rsidRPr="002A63AC">
        <w:rPr>
          <w:b w:val="0"/>
          <w:bCs w:val="0"/>
          <w:color w:val="221F1F"/>
        </w:rPr>
        <w:t>table</w:t>
      </w:r>
      <w:r w:rsidRPr="002A63AC">
        <w:rPr>
          <w:b w:val="0"/>
          <w:bCs w:val="0"/>
          <w:color w:val="221F1F"/>
          <w:spacing w:val="-4"/>
        </w:rPr>
        <w:t xml:space="preserve"> </w:t>
      </w:r>
      <w:r w:rsidRPr="002A63AC">
        <w:rPr>
          <w:b w:val="0"/>
          <w:bCs w:val="0"/>
          <w:color w:val="221F1F"/>
        </w:rPr>
        <w:t>below</w:t>
      </w:r>
      <w:r w:rsidRPr="002A63AC">
        <w:rPr>
          <w:b w:val="0"/>
          <w:bCs w:val="0"/>
          <w:color w:val="221F1F"/>
          <w:spacing w:val="-4"/>
        </w:rPr>
        <w:t xml:space="preserve"> </w:t>
      </w:r>
      <w:r w:rsidRPr="002A63AC">
        <w:rPr>
          <w:b w:val="0"/>
          <w:bCs w:val="0"/>
          <w:color w:val="221F1F"/>
        </w:rPr>
        <w:t>by</w:t>
      </w:r>
      <w:r w:rsidRPr="002A63AC">
        <w:rPr>
          <w:b w:val="0"/>
          <w:bCs w:val="0"/>
          <w:color w:val="221F1F"/>
          <w:spacing w:val="-4"/>
        </w:rPr>
        <w:t xml:space="preserve"> </w:t>
      </w:r>
      <w:r w:rsidRPr="002A63AC">
        <w:rPr>
          <w:b w:val="0"/>
          <w:bCs w:val="0"/>
          <w:color w:val="221F1F"/>
        </w:rPr>
        <w:t>reference,</w:t>
      </w:r>
      <w:r w:rsidRPr="002A63AC">
        <w:rPr>
          <w:b w:val="0"/>
          <w:bCs w:val="0"/>
          <w:color w:val="221F1F"/>
          <w:spacing w:val="-4"/>
        </w:rPr>
        <w:t xml:space="preserve"> </w:t>
      </w:r>
      <w:r w:rsidRPr="002A63AC">
        <w:rPr>
          <w:b w:val="0"/>
          <w:bCs w:val="0"/>
          <w:color w:val="221F1F"/>
        </w:rPr>
        <w:t>with</w:t>
      </w:r>
      <w:r w:rsidRPr="002A63AC">
        <w:rPr>
          <w:b w:val="0"/>
          <w:bCs w:val="0"/>
          <w:color w:val="221F1F"/>
          <w:spacing w:val="-5"/>
        </w:rPr>
        <w:t xml:space="preserve"> </w:t>
      </w:r>
      <w:r w:rsidRPr="002A63AC">
        <w:rPr>
          <w:b w:val="0"/>
          <w:bCs w:val="0"/>
          <w:color w:val="221F1F"/>
        </w:rPr>
        <w:t>the</w:t>
      </w:r>
      <w:r w:rsidRPr="002A63AC">
        <w:rPr>
          <w:b w:val="0"/>
          <w:bCs w:val="0"/>
          <w:color w:val="221F1F"/>
          <w:spacing w:val="-4"/>
        </w:rPr>
        <w:t xml:space="preserve"> </w:t>
      </w:r>
      <w:r w:rsidRPr="002A63AC">
        <w:rPr>
          <w:b w:val="0"/>
          <w:bCs w:val="0"/>
          <w:color w:val="221F1F"/>
        </w:rPr>
        <w:t xml:space="preserve">same force and effect as if they were incorporated into the solicitation in full </w:t>
      </w:r>
      <w:r w:rsidRPr="002A63AC">
        <w:rPr>
          <w:b w:val="0"/>
          <w:bCs w:val="0"/>
          <w:color w:val="221F1F"/>
          <w:spacing w:val="-2"/>
        </w:rPr>
        <w:t>text.</w:t>
      </w:r>
    </w:p>
    <w:tbl>
      <w:tblPr>
        <w:tblW w:w="5039" w:type="pct"/>
        <w:tblCellMar>
          <w:left w:w="0" w:type="dxa"/>
          <w:right w:w="0" w:type="dxa"/>
        </w:tblCellMar>
        <w:tblLook w:val="0000" w:firstRow="0" w:lastRow="0" w:firstColumn="0" w:lastColumn="0" w:noHBand="0" w:noVBand="0"/>
      </w:tblPr>
      <w:tblGrid>
        <w:gridCol w:w="5850"/>
        <w:gridCol w:w="1634"/>
        <w:gridCol w:w="593"/>
        <w:gridCol w:w="1331"/>
        <w:gridCol w:w="1486"/>
      </w:tblGrid>
      <w:tr w:rsidR="0065644D" w14:paraId="4D2387E6" w14:textId="77777777" w:rsidTr="00BE63B2">
        <w:trPr>
          <w:trHeight w:val="580"/>
        </w:trPr>
        <w:tc>
          <w:tcPr>
            <w:tcW w:w="5000" w:type="pct"/>
            <w:gridSpan w:val="5"/>
            <w:tcBorders>
              <w:top w:val="single" w:sz="4" w:space="0" w:color="221F1F"/>
              <w:left w:val="single" w:sz="4" w:space="0" w:color="221F1F"/>
              <w:bottom w:val="single" w:sz="4" w:space="0" w:color="221F1F"/>
              <w:right w:val="single" w:sz="4" w:space="0" w:color="221F1F"/>
            </w:tcBorders>
          </w:tcPr>
          <w:p w14:paraId="4D2387E5" w14:textId="77777777" w:rsidR="00DA3DD4" w:rsidRPr="00BE63B2" w:rsidRDefault="00DA3DD4">
            <w:pPr>
              <w:pStyle w:val="TableParagraph"/>
              <w:kinsoku w:val="0"/>
              <w:overflowPunct w:val="0"/>
              <w:spacing w:before="91"/>
              <w:ind w:left="16"/>
              <w:jc w:val="center"/>
              <w:rPr>
                <w:b/>
                <w:bCs/>
                <w:color w:val="221F1F"/>
                <w:spacing w:val="-2"/>
                <w:sz w:val="16"/>
                <w:szCs w:val="16"/>
              </w:rPr>
            </w:pPr>
            <w:r w:rsidRPr="00BE63B2">
              <w:rPr>
                <w:b/>
                <w:bCs/>
                <w:color w:val="221F1F"/>
                <w:sz w:val="16"/>
                <w:szCs w:val="16"/>
              </w:rPr>
              <w:t>USDOL</w:t>
            </w:r>
            <w:r w:rsidRPr="00BE63B2">
              <w:rPr>
                <w:b/>
                <w:bCs/>
                <w:color w:val="221F1F"/>
                <w:spacing w:val="-4"/>
                <w:sz w:val="16"/>
                <w:szCs w:val="16"/>
              </w:rPr>
              <w:t xml:space="preserve"> </w:t>
            </w:r>
            <w:r w:rsidRPr="00BE63B2">
              <w:rPr>
                <w:b/>
                <w:bCs/>
                <w:color w:val="221F1F"/>
                <w:sz w:val="16"/>
                <w:szCs w:val="16"/>
              </w:rPr>
              <w:t>Service</w:t>
            </w:r>
            <w:r w:rsidRPr="00BE63B2">
              <w:rPr>
                <w:b/>
                <w:bCs/>
                <w:color w:val="221F1F"/>
                <w:spacing w:val="-6"/>
                <w:sz w:val="16"/>
                <w:szCs w:val="16"/>
              </w:rPr>
              <w:t xml:space="preserve"> </w:t>
            </w:r>
            <w:r w:rsidRPr="00BE63B2">
              <w:rPr>
                <w:b/>
                <w:bCs/>
                <w:color w:val="221F1F"/>
                <w:sz w:val="16"/>
                <w:szCs w:val="16"/>
              </w:rPr>
              <w:t>Contract</w:t>
            </w:r>
            <w:r w:rsidRPr="00BE63B2">
              <w:rPr>
                <w:b/>
                <w:bCs/>
                <w:color w:val="221F1F"/>
                <w:spacing w:val="-5"/>
                <w:sz w:val="16"/>
                <w:szCs w:val="16"/>
              </w:rPr>
              <w:t xml:space="preserve"> </w:t>
            </w:r>
            <w:r w:rsidRPr="00BE63B2">
              <w:rPr>
                <w:b/>
                <w:bCs/>
                <w:color w:val="221F1F"/>
                <w:sz w:val="16"/>
                <w:szCs w:val="16"/>
              </w:rPr>
              <w:t>Act</w:t>
            </w:r>
            <w:r w:rsidRPr="00BE63B2">
              <w:rPr>
                <w:b/>
                <w:bCs/>
                <w:color w:val="221F1F"/>
                <w:spacing w:val="-5"/>
                <w:sz w:val="16"/>
                <w:szCs w:val="16"/>
              </w:rPr>
              <w:t xml:space="preserve"> </w:t>
            </w:r>
            <w:r w:rsidRPr="00BE63B2">
              <w:rPr>
                <w:b/>
                <w:bCs/>
                <w:color w:val="221F1F"/>
                <w:sz w:val="16"/>
                <w:szCs w:val="16"/>
              </w:rPr>
              <w:t>Wage</w:t>
            </w:r>
            <w:r w:rsidRPr="00BE63B2">
              <w:rPr>
                <w:b/>
                <w:bCs/>
                <w:color w:val="221F1F"/>
                <w:spacing w:val="-5"/>
                <w:sz w:val="16"/>
                <w:szCs w:val="16"/>
              </w:rPr>
              <w:t xml:space="preserve"> </w:t>
            </w:r>
            <w:r w:rsidRPr="00BE63B2">
              <w:rPr>
                <w:b/>
                <w:bCs/>
                <w:color w:val="221F1F"/>
                <w:spacing w:val="-2"/>
                <w:sz w:val="16"/>
                <w:szCs w:val="16"/>
              </w:rPr>
              <w:t>Determinations</w:t>
            </w:r>
          </w:p>
        </w:tc>
      </w:tr>
      <w:tr w:rsidR="0065644D" w14:paraId="4D2387EB" w14:textId="77777777" w:rsidTr="00BE63B2">
        <w:trPr>
          <w:trHeight w:val="573"/>
        </w:trPr>
        <w:tc>
          <w:tcPr>
            <w:tcW w:w="4318" w:type="pct"/>
            <w:gridSpan w:val="4"/>
            <w:tcBorders>
              <w:top w:val="single" w:sz="4" w:space="0" w:color="221F1F"/>
              <w:left w:val="single" w:sz="4" w:space="0" w:color="221F1F"/>
              <w:bottom w:val="single" w:sz="4" w:space="0" w:color="221F1F"/>
              <w:right w:val="single" w:sz="4" w:space="0" w:color="221F1F"/>
            </w:tcBorders>
          </w:tcPr>
          <w:p w14:paraId="4D2387E7" w14:textId="77777777" w:rsidR="00DA3DD4" w:rsidRPr="00BE63B2" w:rsidRDefault="00DA3DD4">
            <w:pPr>
              <w:pStyle w:val="TableParagraph"/>
              <w:kinsoku w:val="0"/>
              <w:overflowPunct w:val="0"/>
              <w:spacing w:before="84"/>
              <w:ind w:left="14"/>
              <w:jc w:val="center"/>
              <w:rPr>
                <w:b/>
                <w:bCs/>
                <w:color w:val="221F1F"/>
                <w:sz w:val="16"/>
                <w:szCs w:val="16"/>
              </w:rPr>
            </w:pPr>
            <w:r w:rsidRPr="00BE63B2">
              <w:rPr>
                <w:b/>
                <w:bCs/>
                <w:color w:val="221F1F"/>
                <w:sz w:val="16"/>
                <w:szCs w:val="16"/>
                <w:u w:val="thick"/>
              </w:rPr>
              <w:t>Wage</w:t>
            </w:r>
            <w:r w:rsidRPr="00BE63B2">
              <w:rPr>
                <w:b/>
                <w:bCs/>
                <w:color w:val="221F1F"/>
                <w:spacing w:val="-2"/>
                <w:sz w:val="16"/>
                <w:szCs w:val="16"/>
                <w:u w:val="thick"/>
              </w:rPr>
              <w:t xml:space="preserve"> Determination</w:t>
            </w:r>
          </w:p>
        </w:tc>
        <w:tc>
          <w:tcPr>
            <w:tcW w:w="682" w:type="pct"/>
            <w:vMerge w:val="restart"/>
            <w:tcBorders>
              <w:top w:val="single" w:sz="4" w:space="0" w:color="221F1F"/>
              <w:left w:val="single" w:sz="4" w:space="0" w:color="221F1F"/>
              <w:bottom w:val="single" w:sz="4" w:space="0" w:color="221F1F"/>
              <w:right w:val="single" w:sz="4" w:space="0" w:color="221F1F"/>
            </w:tcBorders>
          </w:tcPr>
          <w:p w14:paraId="4D2387E8" w14:textId="77777777" w:rsidR="00DA3DD4" w:rsidRPr="00BE63B2" w:rsidRDefault="00DA3DD4">
            <w:pPr>
              <w:pStyle w:val="TableParagraph"/>
              <w:kinsoku w:val="0"/>
              <w:overflowPunct w:val="0"/>
              <w:ind w:left="0"/>
              <w:rPr>
                <w:b/>
                <w:bCs/>
                <w:sz w:val="16"/>
                <w:szCs w:val="16"/>
              </w:rPr>
            </w:pPr>
          </w:p>
          <w:p w14:paraId="4D2387E9" w14:textId="77777777" w:rsidR="00DA3DD4" w:rsidRPr="00BE63B2" w:rsidRDefault="00DA3DD4">
            <w:pPr>
              <w:pStyle w:val="TableParagraph"/>
              <w:kinsoku w:val="0"/>
              <w:overflowPunct w:val="0"/>
              <w:spacing w:before="77"/>
              <w:ind w:left="0"/>
              <w:rPr>
                <w:b/>
                <w:bCs/>
                <w:sz w:val="16"/>
                <w:szCs w:val="16"/>
              </w:rPr>
            </w:pPr>
          </w:p>
          <w:p w14:paraId="4D2387EA" w14:textId="77777777" w:rsidR="00DA3DD4" w:rsidRPr="00BE63B2" w:rsidRDefault="00DA3DD4">
            <w:pPr>
              <w:pStyle w:val="TableParagraph"/>
              <w:kinsoku w:val="0"/>
              <w:overflowPunct w:val="0"/>
              <w:spacing w:line="278" w:lineRule="auto"/>
              <w:ind w:left="347" w:hanging="106"/>
              <w:rPr>
                <w:b/>
                <w:bCs/>
                <w:color w:val="221F1F"/>
                <w:spacing w:val="-2"/>
                <w:sz w:val="16"/>
                <w:szCs w:val="16"/>
              </w:rPr>
            </w:pPr>
            <w:r w:rsidRPr="00BE63B2">
              <w:rPr>
                <w:b/>
                <w:bCs/>
                <w:color w:val="221F1F"/>
                <w:spacing w:val="-2"/>
                <w:sz w:val="16"/>
                <w:szCs w:val="16"/>
              </w:rPr>
              <w:t>Location (State)</w:t>
            </w:r>
          </w:p>
        </w:tc>
      </w:tr>
      <w:tr w:rsidR="0065644D" w14:paraId="4D2387F0" w14:textId="77777777" w:rsidTr="00BE63B2">
        <w:trPr>
          <w:trHeight w:val="467"/>
        </w:trPr>
        <w:tc>
          <w:tcPr>
            <w:tcW w:w="2685" w:type="pct"/>
            <w:vMerge w:val="restart"/>
            <w:tcBorders>
              <w:top w:val="single" w:sz="4" w:space="0" w:color="221F1F"/>
              <w:left w:val="single" w:sz="4" w:space="0" w:color="221F1F"/>
              <w:bottom w:val="single" w:sz="4" w:space="0" w:color="221F1F"/>
              <w:right w:val="single" w:sz="4" w:space="0" w:color="221F1F"/>
            </w:tcBorders>
          </w:tcPr>
          <w:p w14:paraId="4D2387EC" w14:textId="77777777" w:rsidR="00DA3DD4" w:rsidRPr="00BE63B2" w:rsidRDefault="00DA3DD4">
            <w:pPr>
              <w:pStyle w:val="TableParagraph"/>
              <w:kinsoku w:val="0"/>
              <w:overflowPunct w:val="0"/>
              <w:spacing w:before="165"/>
              <w:ind w:left="15"/>
              <w:jc w:val="center"/>
              <w:rPr>
                <w:b/>
                <w:bCs/>
                <w:color w:val="221F1F"/>
                <w:sz w:val="16"/>
                <w:szCs w:val="16"/>
              </w:rPr>
            </w:pPr>
            <w:r w:rsidRPr="00BE63B2">
              <w:rPr>
                <w:b/>
                <w:bCs/>
                <w:color w:val="221F1F"/>
                <w:sz w:val="16"/>
                <w:szCs w:val="16"/>
                <w:u w:val="thick"/>
              </w:rPr>
              <w:t>Area</w:t>
            </w:r>
            <w:r w:rsidRPr="00BE63B2">
              <w:rPr>
                <w:b/>
                <w:bCs/>
                <w:color w:val="221F1F"/>
                <w:spacing w:val="-2"/>
                <w:sz w:val="16"/>
                <w:szCs w:val="16"/>
                <w:u w:val="thick"/>
              </w:rPr>
              <w:t xml:space="preserve"> (County)</w:t>
            </w:r>
          </w:p>
        </w:tc>
        <w:tc>
          <w:tcPr>
            <w:tcW w:w="750" w:type="pct"/>
            <w:vMerge w:val="restart"/>
            <w:tcBorders>
              <w:top w:val="single" w:sz="4" w:space="0" w:color="221F1F"/>
              <w:left w:val="single" w:sz="4" w:space="0" w:color="221F1F"/>
              <w:bottom w:val="single" w:sz="4" w:space="0" w:color="221F1F"/>
              <w:right w:val="single" w:sz="4" w:space="0" w:color="221F1F"/>
            </w:tcBorders>
          </w:tcPr>
          <w:p w14:paraId="4D2387ED" w14:textId="77777777" w:rsidR="00DA3DD4" w:rsidRPr="00BE63B2" w:rsidRDefault="00DA3DD4">
            <w:pPr>
              <w:pStyle w:val="TableParagraph"/>
              <w:kinsoku w:val="0"/>
              <w:overflowPunct w:val="0"/>
              <w:spacing w:before="165"/>
              <w:ind w:left="383"/>
              <w:rPr>
                <w:b/>
                <w:bCs/>
                <w:color w:val="221F1F"/>
                <w:spacing w:val="-2"/>
                <w:sz w:val="16"/>
                <w:szCs w:val="16"/>
              </w:rPr>
            </w:pPr>
            <w:r w:rsidRPr="00BE63B2">
              <w:rPr>
                <w:b/>
                <w:bCs/>
                <w:color w:val="221F1F"/>
                <w:spacing w:val="-2"/>
                <w:sz w:val="16"/>
                <w:szCs w:val="16"/>
                <w:u w:val="thick"/>
              </w:rPr>
              <w:t>Number</w:t>
            </w:r>
          </w:p>
        </w:tc>
        <w:tc>
          <w:tcPr>
            <w:tcW w:w="883" w:type="pct"/>
            <w:gridSpan w:val="2"/>
            <w:tcBorders>
              <w:top w:val="single" w:sz="4" w:space="0" w:color="221F1F"/>
              <w:left w:val="single" w:sz="4" w:space="0" w:color="221F1F"/>
              <w:bottom w:val="single" w:sz="4" w:space="0" w:color="221F1F"/>
              <w:right w:val="single" w:sz="4" w:space="0" w:color="221F1F"/>
            </w:tcBorders>
          </w:tcPr>
          <w:p w14:paraId="4D2387EE" w14:textId="77777777" w:rsidR="00DA3DD4" w:rsidRPr="00BE63B2" w:rsidRDefault="00DA3DD4">
            <w:pPr>
              <w:pStyle w:val="TableParagraph"/>
              <w:kinsoku w:val="0"/>
              <w:overflowPunct w:val="0"/>
              <w:spacing w:before="12"/>
              <w:ind w:left="507"/>
              <w:rPr>
                <w:b/>
                <w:bCs/>
                <w:color w:val="221F1F"/>
                <w:spacing w:val="-2"/>
                <w:sz w:val="16"/>
                <w:szCs w:val="16"/>
              </w:rPr>
            </w:pPr>
            <w:r w:rsidRPr="00BE63B2">
              <w:rPr>
                <w:b/>
                <w:bCs/>
                <w:color w:val="221F1F"/>
                <w:spacing w:val="-2"/>
                <w:sz w:val="16"/>
                <w:szCs w:val="16"/>
                <w:u w:val="thick"/>
              </w:rPr>
              <w:t>Revision</w:t>
            </w:r>
          </w:p>
        </w:tc>
        <w:tc>
          <w:tcPr>
            <w:tcW w:w="682" w:type="pct"/>
            <w:vMerge/>
            <w:tcBorders>
              <w:top w:val="nil"/>
              <w:left w:val="single" w:sz="4" w:space="0" w:color="221F1F"/>
              <w:bottom w:val="single" w:sz="4" w:space="0" w:color="221F1F"/>
              <w:right w:val="single" w:sz="4" w:space="0" w:color="221F1F"/>
            </w:tcBorders>
          </w:tcPr>
          <w:p w14:paraId="4D2387EF" w14:textId="77777777" w:rsidR="00DA3DD4" w:rsidRPr="00BE63B2" w:rsidRDefault="00DA3DD4">
            <w:pPr>
              <w:pStyle w:val="BodyText"/>
              <w:kinsoku w:val="0"/>
              <w:overflowPunct w:val="0"/>
              <w:rPr>
                <w:sz w:val="16"/>
                <w:szCs w:val="16"/>
              </w:rPr>
            </w:pPr>
          </w:p>
        </w:tc>
      </w:tr>
      <w:tr w:rsidR="0065644D" w14:paraId="4D2387F6" w14:textId="77777777" w:rsidTr="00BE63B2">
        <w:trPr>
          <w:trHeight w:val="107"/>
        </w:trPr>
        <w:tc>
          <w:tcPr>
            <w:tcW w:w="2685" w:type="pct"/>
            <w:vMerge/>
            <w:tcBorders>
              <w:top w:val="nil"/>
              <w:left w:val="single" w:sz="4" w:space="0" w:color="221F1F"/>
              <w:bottom w:val="single" w:sz="4" w:space="0" w:color="221F1F"/>
              <w:right w:val="single" w:sz="4" w:space="0" w:color="221F1F"/>
            </w:tcBorders>
          </w:tcPr>
          <w:p w14:paraId="4D2387F1" w14:textId="77777777" w:rsidR="00DA3DD4" w:rsidRPr="00BE63B2" w:rsidRDefault="00DA3DD4">
            <w:pPr>
              <w:pStyle w:val="BodyText"/>
              <w:kinsoku w:val="0"/>
              <w:overflowPunct w:val="0"/>
              <w:rPr>
                <w:sz w:val="16"/>
                <w:szCs w:val="16"/>
              </w:rPr>
            </w:pPr>
          </w:p>
        </w:tc>
        <w:tc>
          <w:tcPr>
            <w:tcW w:w="750" w:type="pct"/>
            <w:vMerge/>
            <w:tcBorders>
              <w:top w:val="nil"/>
              <w:left w:val="single" w:sz="4" w:space="0" w:color="221F1F"/>
              <w:bottom w:val="single" w:sz="4" w:space="0" w:color="221F1F"/>
              <w:right w:val="single" w:sz="4" w:space="0" w:color="221F1F"/>
            </w:tcBorders>
          </w:tcPr>
          <w:p w14:paraId="4D2387F2" w14:textId="77777777" w:rsidR="00DA3DD4" w:rsidRPr="00BE63B2" w:rsidRDefault="00DA3DD4">
            <w:pPr>
              <w:pStyle w:val="BodyText"/>
              <w:kinsoku w:val="0"/>
              <w:overflowPunct w:val="0"/>
              <w:rPr>
                <w:sz w:val="16"/>
                <w:szCs w:val="16"/>
              </w:rPr>
            </w:pPr>
          </w:p>
        </w:tc>
        <w:tc>
          <w:tcPr>
            <w:tcW w:w="272" w:type="pct"/>
            <w:tcBorders>
              <w:top w:val="single" w:sz="4" w:space="0" w:color="221F1F"/>
              <w:left w:val="single" w:sz="4" w:space="0" w:color="221F1F"/>
              <w:bottom w:val="single" w:sz="4" w:space="0" w:color="221F1F"/>
              <w:right w:val="single" w:sz="4" w:space="0" w:color="221F1F"/>
            </w:tcBorders>
          </w:tcPr>
          <w:p w14:paraId="4D2387F3" w14:textId="77777777" w:rsidR="00DA3DD4" w:rsidRPr="00BE63B2" w:rsidRDefault="00DA3DD4">
            <w:pPr>
              <w:pStyle w:val="TableParagraph"/>
              <w:kinsoku w:val="0"/>
              <w:overflowPunct w:val="0"/>
              <w:spacing w:before="12"/>
              <w:ind w:left="45" w:right="28"/>
              <w:jc w:val="center"/>
              <w:rPr>
                <w:b/>
                <w:bCs/>
                <w:color w:val="221F1F"/>
                <w:spacing w:val="-5"/>
                <w:sz w:val="16"/>
                <w:szCs w:val="16"/>
              </w:rPr>
            </w:pPr>
            <w:r w:rsidRPr="00BE63B2">
              <w:rPr>
                <w:b/>
                <w:bCs/>
                <w:color w:val="221F1F"/>
                <w:spacing w:val="-5"/>
                <w:sz w:val="16"/>
                <w:szCs w:val="16"/>
                <w:u w:val="thick"/>
              </w:rPr>
              <w:t>No.</w:t>
            </w:r>
          </w:p>
        </w:tc>
        <w:tc>
          <w:tcPr>
            <w:tcW w:w="611" w:type="pct"/>
            <w:tcBorders>
              <w:top w:val="single" w:sz="4" w:space="0" w:color="221F1F"/>
              <w:left w:val="single" w:sz="4" w:space="0" w:color="221F1F"/>
              <w:bottom w:val="single" w:sz="4" w:space="0" w:color="221F1F"/>
              <w:right w:val="single" w:sz="4" w:space="0" w:color="221F1F"/>
            </w:tcBorders>
          </w:tcPr>
          <w:p w14:paraId="4D2387F4" w14:textId="77777777" w:rsidR="00DA3DD4" w:rsidRPr="00BE63B2" w:rsidRDefault="00DA3DD4">
            <w:pPr>
              <w:pStyle w:val="TableParagraph"/>
              <w:kinsoku w:val="0"/>
              <w:overflowPunct w:val="0"/>
              <w:spacing w:before="12"/>
              <w:ind w:left="14" w:right="6"/>
              <w:jc w:val="center"/>
              <w:rPr>
                <w:b/>
                <w:bCs/>
                <w:color w:val="221F1F"/>
                <w:sz w:val="16"/>
                <w:szCs w:val="16"/>
              </w:rPr>
            </w:pPr>
            <w:r w:rsidRPr="00BE63B2">
              <w:rPr>
                <w:b/>
                <w:bCs/>
                <w:color w:val="221F1F"/>
                <w:sz w:val="16"/>
                <w:szCs w:val="16"/>
                <w:u w:val="thick"/>
              </w:rPr>
              <w:t>Date</w:t>
            </w:r>
            <w:r w:rsidRPr="00BE63B2">
              <w:rPr>
                <w:b/>
                <w:bCs/>
                <w:color w:val="221F1F"/>
                <w:spacing w:val="-3"/>
                <w:sz w:val="16"/>
                <w:szCs w:val="16"/>
                <w:u w:val="thick"/>
              </w:rPr>
              <w:t xml:space="preserve"> </w:t>
            </w:r>
            <w:r w:rsidRPr="00BE63B2">
              <w:rPr>
                <w:b/>
                <w:bCs/>
                <w:color w:val="221F1F"/>
                <w:spacing w:val="-5"/>
                <w:sz w:val="16"/>
                <w:szCs w:val="16"/>
                <w:u w:val="thick"/>
              </w:rPr>
              <w:t>of</w:t>
            </w:r>
          </w:p>
        </w:tc>
        <w:tc>
          <w:tcPr>
            <w:tcW w:w="682" w:type="pct"/>
            <w:vMerge/>
            <w:tcBorders>
              <w:top w:val="nil"/>
              <w:left w:val="single" w:sz="4" w:space="0" w:color="221F1F"/>
              <w:bottom w:val="single" w:sz="4" w:space="0" w:color="221F1F"/>
              <w:right w:val="single" w:sz="4" w:space="0" w:color="221F1F"/>
            </w:tcBorders>
          </w:tcPr>
          <w:p w14:paraId="4D2387F5" w14:textId="77777777" w:rsidR="00DA3DD4" w:rsidRPr="00BE63B2" w:rsidRDefault="00DA3DD4">
            <w:pPr>
              <w:pStyle w:val="BodyText"/>
              <w:kinsoku w:val="0"/>
              <w:overflowPunct w:val="0"/>
              <w:rPr>
                <w:sz w:val="16"/>
                <w:szCs w:val="16"/>
              </w:rPr>
            </w:pPr>
          </w:p>
        </w:tc>
      </w:tr>
      <w:tr w:rsidR="0065644D" w14:paraId="4D2387FD" w14:textId="77777777" w:rsidTr="00BE63B2">
        <w:trPr>
          <w:trHeight w:val="719"/>
        </w:trPr>
        <w:tc>
          <w:tcPr>
            <w:tcW w:w="2685" w:type="pct"/>
            <w:tcBorders>
              <w:top w:val="single" w:sz="4" w:space="0" w:color="221F1F"/>
              <w:left w:val="single" w:sz="4" w:space="0" w:color="221F1F"/>
              <w:bottom w:val="single" w:sz="4" w:space="0" w:color="221F1F"/>
              <w:right w:val="single" w:sz="4" w:space="0" w:color="221F1F"/>
            </w:tcBorders>
          </w:tcPr>
          <w:p w14:paraId="4D2387F7" w14:textId="77777777" w:rsidR="00DA3DD4" w:rsidRPr="00BE63B2" w:rsidRDefault="00DA3DD4">
            <w:pPr>
              <w:pStyle w:val="TableParagraph"/>
              <w:kinsoku w:val="0"/>
              <w:overflowPunct w:val="0"/>
              <w:spacing w:before="86"/>
              <w:ind w:left="2236"/>
              <w:rPr>
                <w:spacing w:val="-2"/>
                <w:sz w:val="16"/>
                <w:szCs w:val="16"/>
              </w:rPr>
            </w:pPr>
            <w:r w:rsidRPr="00BE63B2">
              <w:rPr>
                <w:b/>
                <w:bCs/>
                <w:spacing w:val="-2"/>
                <w:sz w:val="16"/>
                <w:szCs w:val="16"/>
              </w:rPr>
              <w:t xml:space="preserve">Leavenworth </w:t>
            </w:r>
          </w:p>
        </w:tc>
        <w:tc>
          <w:tcPr>
            <w:tcW w:w="750" w:type="pct"/>
            <w:tcBorders>
              <w:top w:val="single" w:sz="4" w:space="0" w:color="221F1F"/>
              <w:left w:val="single" w:sz="4" w:space="0" w:color="221F1F"/>
              <w:bottom w:val="single" w:sz="4" w:space="0" w:color="221F1F"/>
              <w:right w:val="single" w:sz="4" w:space="0" w:color="221F1F"/>
            </w:tcBorders>
          </w:tcPr>
          <w:p w14:paraId="4D2387F8" w14:textId="77777777" w:rsidR="00DA3DD4" w:rsidRPr="00BE63B2" w:rsidRDefault="00DA3DD4" w:rsidP="00506EA7">
            <w:pPr>
              <w:pStyle w:val="TableParagraph"/>
              <w:kinsoku w:val="0"/>
              <w:overflowPunct w:val="0"/>
              <w:spacing w:before="86"/>
              <w:ind w:left="299"/>
              <w:rPr>
                <w:color w:val="000000"/>
                <w:spacing w:val="-2"/>
                <w:sz w:val="16"/>
                <w:szCs w:val="16"/>
              </w:rPr>
            </w:pPr>
            <w:r w:rsidRPr="00BE63B2">
              <w:rPr>
                <w:color w:val="000000"/>
                <w:spacing w:val="-2"/>
                <w:sz w:val="16"/>
                <w:szCs w:val="16"/>
              </w:rPr>
              <w:t>2015-5105</w:t>
            </w:r>
          </w:p>
          <w:p w14:paraId="4D2387F9" w14:textId="77777777" w:rsidR="00DA3DD4" w:rsidRPr="00BE63B2" w:rsidRDefault="00DA3DD4">
            <w:pPr>
              <w:pStyle w:val="TableParagraph"/>
              <w:kinsoku w:val="0"/>
              <w:overflowPunct w:val="0"/>
              <w:spacing w:before="86"/>
              <w:ind w:left="299"/>
              <w:rPr>
                <w:spacing w:val="-4"/>
                <w:sz w:val="16"/>
                <w:szCs w:val="16"/>
              </w:rPr>
            </w:pPr>
          </w:p>
        </w:tc>
        <w:tc>
          <w:tcPr>
            <w:tcW w:w="272" w:type="pct"/>
            <w:tcBorders>
              <w:top w:val="single" w:sz="4" w:space="0" w:color="221F1F"/>
              <w:left w:val="single" w:sz="4" w:space="0" w:color="221F1F"/>
              <w:bottom w:val="single" w:sz="4" w:space="0" w:color="221F1F"/>
              <w:right w:val="single" w:sz="4" w:space="0" w:color="221F1F"/>
            </w:tcBorders>
          </w:tcPr>
          <w:p w14:paraId="4D2387FA" w14:textId="77777777" w:rsidR="00DA3DD4" w:rsidRPr="00BE63B2" w:rsidRDefault="00DA3DD4">
            <w:pPr>
              <w:pStyle w:val="TableParagraph"/>
              <w:kinsoku w:val="0"/>
              <w:overflowPunct w:val="0"/>
              <w:spacing w:before="86"/>
              <w:ind w:left="45"/>
              <w:jc w:val="center"/>
              <w:rPr>
                <w:spacing w:val="-5"/>
                <w:sz w:val="16"/>
                <w:szCs w:val="16"/>
              </w:rPr>
            </w:pPr>
            <w:r w:rsidRPr="00BE63B2">
              <w:rPr>
                <w:spacing w:val="-5"/>
                <w:sz w:val="16"/>
                <w:szCs w:val="16"/>
              </w:rPr>
              <w:t>27</w:t>
            </w:r>
          </w:p>
        </w:tc>
        <w:tc>
          <w:tcPr>
            <w:tcW w:w="611" w:type="pct"/>
            <w:tcBorders>
              <w:top w:val="single" w:sz="4" w:space="0" w:color="221F1F"/>
              <w:left w:val="single" w:sz="4" w:space="0" w:color="221F1F"/>
              <w:bottom w:val="single" w:sz="4" w:space="0" w:color="221F1F"/>
              <w:right w:val="single" w:sz="4" w:space="0" w:color="221F1F"/>
            </w:tcBorders>
          </w:tcPr>
          <w:p w14:paraId="4D2387FB" w14:textId="77777777" w:rsidR="00DA3DD4" w:rsidRPr="00BE63B2" w:rsidRDefault="00DA3DD4">
            <w:pPr>
              <w:pStyle w:val="TableParagraph"/>
              <w:kinsoku w:val="0"/>
              <w:overflowPunct w:val="0"/>
              <w:spacing w:before="86"/>
              <w:ind w:left="14"/>
              <w:jc w:val="center"/>
              <w:rPr>
                <w:spacing w:val="-2"/>
                <w:sz w:val="16"/>
                <w:szCs w:val="16"/>
              </w:rPr>
            </w:pPr>
            <w:r w:rsidRPr="00BE63B2">
              <w:rPr>
                <w:spacing w:val="-2"/>
                <w:sz w:val="16"/>
                <w:szCs w:val="16"/>
              </w:rPr>
              <w:t>12/02/25</w:t>
            </w:r>
          </w:p>
        </w:tc>
        <w:tc>
          <w:tcPr>
            <w:tcW w:w="682" w:type="pct"/>
            <w:tcBorders>
              <w:top w:val="single" w:sz="4" w:space="0" w:color="221F1F"/>
              <w:left w:val="single" w:sz="4" w:space="0" w:color="221F1F"/>
              <w:bottom w:val="single" w:sz="4" w:space="0" w:color="221F1F"/>
              <w:right w:val="single" w:sz="4" w:space="0" w:color="221F1F"/>
            </w:tcBorders>
          </w:tcPr>
          <w:p w14:paraId="4D2387FC" w14:textId="77777777" w:rsidR="00DA3DD4" w:rsidRPr="00BE63B2" w:rsidRDefault="00DA3DD4">
            <w:pPr>
              <w:pStyle w:val="TableParagraph"/>
              <w:kinsoku w:val="0"/>
              <w:overflowPunct w:val="0"/>
              <w:spacing w:before="86"/>
              <w:ind w:left="130"/>
              <w:jc w:val="center"/>
              <w:rPr>
                <w:spacing w:val="-5"/>
                <w:sz w:val="16"/>
                <w:szCs w:val="16"/>
              </w:rPr>
            </w:pPr>
            <w:r w:rsidRPr="00BE63B2">
              <w:rPr>
                <w:spacing w:val="-5"/>
                <w:sz w:val="16"/>
                <w:szCs w:val="16"/>
              </w:rPr>
              <w:t>KS</w:t>
            </w:r>
          </w:p>
        </w:tc>
      </w:tr>
      <w:tr w:rsidR="0065644D" w14:paraId="4D2387FF" w14:textId="77777777" w:rsidTr="00BE63B2">
        <w:trPr>
          <w:trHeight w:val="913"/>
        </w:trPr>
        <w:tc>
          <w:tcPr>
            <w:tcW w:w="5000" w:type="pct"/>
            <w:gridSpan w:val="5"/>
            <w:tcBorders>
              <w:top w:val="single" w:sz="4" w:space="0" w:color="221F1F"/>
              <w:left w:val="single" w:sz="4" w:space="0" w:color="221F1F"/>
              <w:bottom w:val="single" w:sz="4" w:space="0" w:color="221F1F"/>
              <w:right w:val="single" w:sz="4" w:space="0" w:color="221F1F"/>
            </w:tcBorders>
          </w:tcPr>
          <w:p w14:paraId="4D2387FE" w14:textId="77777777" w:rsidR="00DA3DD4" w:rsidRPr="00BE63B2" w:rsidRDefault="00DA3DD4">
            <w:pPr>
              <w:pStyle w:val="TableParagraph"/>
              <w:kinsoku w:val="0"/>
              <w:overflowPunct w:val="0"/>
              <w:spacing w:line="278" w:lineRule="auto"/>
              <w:ind w:right="158" w:hanging="360"/>
              <w:rPr>
                <w:color w:val="000000"/>
                <w:sz w:val="16"/>
                <w:szCs w:val="16"/>
              </w:rPr>
            </w:pPr>
            <w:r w:rsidRPr="00BE63B2">
              <w:rPr>
                <w:color w:val="211F1F"/>
                <w:sz w:val="16"/>
                <w:szCs w:val="16"/>
              </w:rPr>
              <w:t>1</w:t>
            </w:r>
            <w:r w:rsidRPr="00BE63B2">
              <w:rPr>
                <w:color w:val="211F1F"/>
                <w:spacing w:val="-1"/>
                <w:sz w:val="16"/>
                <w:szCs w:val="16"/>
              </w:rPr>
              <w:t xml:space="preserve"> </w:t>
            </w:r>
            <w:r w:rsidRPr="00BE63B2">
              <w:rPr>
                <w:color w:val="211F1F"/>
                <w:sz w:val="16"/>
                <w:szCs w:val="16"/>
              </w:rPr>
              <w:t>–</w:t>
            </w:r>
            <w:r w:rsidRPr="00BE63B2">
              <w:rPr>
                <w:color w:val="211F1F"/>
                <w:spacing w:val="-3"/>
                <w:sz w:val="16"/>
                <w:szCs w:val="16"/>
              </w:rPr>
              <w:t xml:space="preserve"> </w:t>
            </w:r>
            <w:r w:rsidRPr="00BE63B2">
              <w:rPr>
                <w:color w:val="000000"/>
                <w:sz w:val="16"/>
                <w:szCs w:val="16"/>
              </w:rPr>
              <w:t>FAR</w:t>
            </w:r>
            <w:r w:rsidRPr="00BE63B2">
              <w:rPr>
                <w:color w:val="000000"/>
                <w:spacing w:val="-4"/>
                <w:sz w:val="16"/>
                <w:szCs w:val="16"/>
              </w:rPr>
              <w:t xml:space="preserve"> </w:t>
            </w:r>
            <w:r w:rsidRPr="00BE63B2">
              <w:rPr>
                <w:color w:val="000000"/>
                <w:sz w:val="16"/>
                <w:szCs w:val="16"/>
              </w:rPr>
              <w:t>clause</w:t>
            </w:r>
            <w:r w:rsidRPr="00BE63B2">
              <w:rPr>
                <w:color w:val="000000"/>
                <w:spacing w:val="-3"/>
                <w:sz w:val="16"/>
                <w:szCs w:val="16"/>
              </w:rPr>
              <w:t xml:space="preserve"> </w:t>
            </w:r>
            <w:r w:rsidRPr="00BE63B2">
              <w:rPr>
                <w:color w:val="000000"/>
                <w:sz w:val="16"/>
                <w:szCs w:val="16"/>
              </w:rPr>
              <w:t>52.222-41,</w:t>
            </w:r>
            <w:r w:rsidRPr="00BE63B2">
              <w:rPr>
                <w:color w:val="000000"/>
                <w:spacing w:val="-6"/>
                <w:sz w:val="16"/>
                <w:szCs w:val="16"/>
              </w:rPr>
              <w:t xml:space="preserve"> </w:t>
            </w:r>
            <w:r w:rsidRPr="00BE63B2">
              <w:rPr>
                <w:color w:val="000000"/>
                <w:sz w:val="16"/>
                <w:szCs w:val="16"/>
              </w:rPr>
              <w:t>Service</w:t>
            </w:r>
            <w:r w:rsidRPr="00BE63B2">
              <w:rPr>
                <w:color w:val="000000"/>
                <w:spacing w:val="-1"/>
                <w:sz w:val="16"/>
                <w:szCs w:val="16"/>
              </w:rPr>
              <w:t xml:space="preserve"> </w:t>
            </w:r>
            <w:r w:rsidRPr="00BE63B2">
              <w:rPr>
                <w:color w:val="000000"/>
                <w:sz w:val="16"/>
                <w:szCs w:val="16"/>
              </w:rPr>
              <w:t>Contract</w:t>
            </w:r>
            <w:r w:rsidRPr="00BE63B2">
              <w:rPr>
                <w:color w:val="000000"/>
                <w:spacing w:val="-6"/>
                <w:sz w:val="16"/>
                <w:szCs w:val="16"/>
              </w:rPr>
              <w:t xml:space="preserve"> </w:t>
            </w:r>
            <w:r w:rsidRPr="00BE63B2">
              <w:rPr>
                <w:color w:val="000000"/>
                <w:sz w:val="16"/>
                <w:szCs w:val="16"/>
              </w:rPr>
              <w:t>Labor</w:t>
            </w:r>
            <w:r w:rsidRPr="00BE63B2">
              <w:rPr>
                <w:color w:val="000000"/>
                <w:spacing w:val="-1"/>
                <w:sz w:val="16"/>
                <w:szCs w:val="16"/>
              </w:rPr>
              <w:t xml:space="preserve"> </w:t>
            </w:r>
            <w:r w:rsidRPr="00BE63B2">
              <w:rPr>
                <w:color w:val="000000"/>
                <w:sz w:val="16"/>
                <w:szCs w:val="16"/>
              </w:rPr>
              <w:t>Standards</w:t>
            </w:r>
            <w:r w:rsidRPr="00BE63B2">
              <w:rPr>
                <w:color w:val="000000"/>
                <w:spacing w:val="-3"/>
                <w:sz w:val="16"/>
                <w:szCs w:val="16"/>
              </w:rPr>
              <w:t xml:space="preserve"> </w:t>
            </w:r>
            <w:r w:rsidRPr="00BE63B2">
              <w:rPr>
                <w:color w:val="000000"/>
                <w:sz w:val="16"/>
                <w:szCs w:val="16"/>
              </w:rPr>
              <w:t>(AUG</w:t>
            </w:r>
            <w:r w:rsidRPr="00BE63B2">
              <w:rPr>
                <w:color w:val="000000"/>
                <w:spacing w:val="-2"/>
                <w:sz w:val="16"/>
                <w:szCs w:val="16"/>
              </w:rPr>
              <w:t xml:space="preserve"> </w:t>
            </w:r>
            <w:r w:rsidRPr="00BE63B2">
              <w:rPr>
                <w:color w:val="000000"/>
                <w:sz w:val="16"/>
                <w:szCs w:val="16"/>
              </w:rPr>
              <w:t>2018)</w:t>
            </w:r>
            <w:r w:rsidRPr="00BE63B2">
              <w:rPr>
                <w:color w:val="000000"/>
                <w:spacing w:val="-4"/>
                <w:sz w:val="16"/>
                <w:szCs w:val="16"/>
              </w:rPr>
              <w:t xml:space="preserve"> </w:t>
            </w:r>
            <w:r w:rsidRPr="00BE63B2">
              <w:rPr>
                <w:color w:val="000000"/>
                <w:sz w:val="16"/>
                <w:szCs w:val="16"/>
              </w:rPr>
              <w:t>is</w:t>
            </w:r>
            <w:r w:rsidRPr="00BE63B2">
              <w:rPr>
                <w:color w:val="000000"/>
                <w:spacing w:val="-3"/>
                <w:sz w:val="16"/>
                <w:szCs w:val="16"/>
              </w:rPr>
              <w:t xml:space="preserve"> </w:t>
            </w:r>
            <w:r w:rsidRPr="00BE63B2">
              <w:rPr>
                <w:color w:val="000000"/>
                <w:sz w:val="16"/>
                <w:szCs w:val="16"/>
              </w:rPr>
              <w:t>incorporated</w:t>
            </w:r>
            <w:r w:rsidRPr="00BE63B2">
              <w:rPr>
                <w:color w:val="000000"/>
                <w:spacing w:val="-6"/>
                <w:sz w:val="16"/>
                <w:szCs w:val="16"/>
              </w:rPr>
              <w:t xml:space="preserve"> </w:t>
            </w:r>
            <w:r w:rsidRPr="00BE63B2">
              <w:rPr>
                <w:color w:val="000000"/>
                <w:sz w:val="16"/>
                <w:szCs w:val="16"/>
              </w:rPr>
              <w:t>into</w:t>
            </w:r>
            <w:r w:rsidRPr="00BE63B2">
              <w:rPr>
                <w:color w:val="000000"/>
                <w:spacing w:val="-6"/>
                <w:sz w:val="16"/>
                <w:szCs w:val="16"/>
              </w:rPr>
              <w:t xml:space="preserve"> </w:t>
            </w:r>
            <w:r w:rsidRPr="00BE63B2">
              <w:rPr>
                <w:color w:val="000000"/>
                <w:sz w:val="16"/>
                <w:szCs w:val="16"/>
              </w:rPr>
              <w:t>this contract by</w:t>
            </w:r>
            <w:r w:rsidRPr="00BE63B2">
              <w:rPr>
                <w:color w:val="000000"/>
                <w:spacing w:val="-1"/>
                <w:sz w:val="16"/>
                <w:szCs w:val="16"/>
              </w:rPr>
              <w:t xml:space="preserve"> </w:t>
            </w:r>
            <w:r w:rsidRPr="00BE63B2">
              <w:rPr>
                <w:color w:val="000000"/>
                <w:sz w:val="16"/>
                <w:szCs w:val="16"/>
              </w:rPr>
              <w:t>reference under</w:t>
            </w:r>
            <w:r w:rsidRPr="00BE63B2">
              <w:rPr>
                <w:color w:val="000000"/>
                <w:spacing w:val="-4"/>
                <w:sz w:val="16"/>
                <w:szCs w:val="16"/>
              </w:rPr>
              <w:t xml:space="preserve"> </w:t>
            </w:r>
            <w:r w:rsidRPr="00BE63B2">
              <w:rPr>
                <w:color w:val="000000"/>
                <w:sz w:val="16"/>
                <w:szCs w:val="16"/>
              </w:rPr>
              <w:t>FAR</w:t>
            </w:r>
            <w:r w:rsidRPr="00BE63B2">
              <w:rPr>
                <w:color w:val="000000"/>
                <w:spacing w:val="-5"/>
                <w:sz w:val="16"/>
                <w:szCs w:val="16"/>
              </w:rPr>
              <w:t xml:space="preserve"> </w:t>
            </w:r>
            <w:r w:rsidRPr="00BE63B2">
              <w:rPr>
                <w:color w:val="000000"/>
                <w:sz w:val="16"/>
                <w:szCs w:val="16"/>
              </w:rPr>
              <w:t>clause</w:t>
            </w:r>
            <w:r w:rsidRPr="00BE63B2">
              <w:rPr>
                <w:color w:val="000000"/>
                <w:spacing w:val="-4"/>
                <w:sz w:val="16"/>
                <w:szCs w:val="16"/>
              </w:rPr>
              <w:t xml:space="preserve"> </w:t>
            </w:r>
            <w:r w:rsidRPr="00BE63B2">
              <w:rPr>
                <w:color w:val="000000"/>
                <w:sz w:val="16"/>
                <w:szCs w:val="16"/>
              </w:rPr>
              <w:t>52.212-5,</w:t>
            </w:r>
            <w:r w:rsidRPr="00BE63B2">
              <w:rPr>
                <w:color w:val="000000"/>
                <w:spacing w:val="-2"/>
                <w:sz w:val="16"/>
                <w:szCs w:val="16"/>
              </w:rPr>
              <w:t xml:space="preserve"> </w:t>
            </w:r>
            <w:r w:rsidRPr="00BE63B2">
              <w:rPr>
                <w:color w:val="000000"/>
                <w:sz w:val="16"/>
                <w:szCs w:val="16"/>
              </w:rPr>
              <w:t>Contract</w:t>
            </w:r>
            <w:r w:rsidRPr="00BE63B2">
              <w:rPr>
                <w:color w:val="000000"/>
                <w:spacing w:val="-2"/>
                <w:sz w:val="16"/>
                <w:szCs w:val="16"/>
              </w:rPr>
              <w:t xml:space="preserve"> </w:t>
            </w:r>
            <w:r w:rsidRPr="00BE63B2">
              <w:rPr>
                <w:color w:val="000000"/>
                <w:sz w:val="16"/>
                <w:szCs w:val="16"/>
              </w:rPr>
              <w:t>Terms</w:t>
            </w:r>
            <w:r w:rsidRPr="00BE63B2">
              <w:rPr>
                <w:color w:val="000000"/>
                <w:spacing w:val="-3"/>
                <w:sz w:val="16"/>
                <w:szCs w:val="16"/>
              </w:rPr>
              <w:t xml:space="preserve"> </w:t>
            </w:r>
            <w:r w:rsidRPr="00BE63B2">
              <w:rPr>
                <w:color w:val="000000"/>
                <w:sz w:val="16"/>
                <w:szCs w:val="16"/>
              </w:rPr>
              <w:t>and</w:t>
            </w:r>
            <w:r w:rsidRPr="00BE63B2">
              <w:rPr>
                <w:color w:val="000000"/>
                <w:spacing w:val="-4"/>
                <w:sz w:val="16"/>
                <w:szCs w:val="16"/>
              </w:rPr>
              <w:t xml:space="preserve"> </w:t>
            </w:r>
            <w:r w:rsidRPr="00BE63B2">
              <w:rPr>
                <w:color w:val="000000"/>
                <w:sz w:val="16"/>
                <w:szCs w:val="16"/>
              </w:rPr>
              <w:t>Conditions</w:t>
            </w:r>
            <w:r w:rsidRPr="00BE63B2">
              <w:rPr>
                <w:color w:val="000000"/>
                <w:spacing w:val="-8"/>
                <w:sz w:val="16"/>
                <w:szCs w:val="16"/>
              </w:rPr>
              <w:t xml:space="preserve"> </w:t>
            </w:r>
            <w:r w:rsidRPr="00BE63B2">
              <w:rPr>
                <w:color w:val="000000"/>
                <w:sz w:val="16"/>
                <w:szCs w:val="16"/>
              </w:rPr>
              <w:t>Required</w:t>
            </w:r>
            <w:r w:rsidRPr="00BE63B2">
              <w:rPr>
                <w:color w:val="000000"/>
                <w:spacing w:val="-4"/>
                <w:sz w:val="16"/>
                <w:szCs w:val="16"/>
              </w:rPr>
              <w:t xml:space="preserve"> </w:t>
            </w:r>
            <w:r w:rsidRPr="00BE63B2">
              <w:rPr>
                <w:color w:val="000000"/>
                <w:sz w:val="16"/>
                <w:szCs w:val="16"/>
              </w:rPr>
              <w:t>to</w:t>
            </w:r>
            <w:r w:rsidRPr="00BE63B2">
              <w:rPr>
                <w:color w:val="000000"/>
                <w:spacing w:val="-4"/>
                <w:sz w:val="16"/>
                <w:szCs w:val="16"/>
              </w:rPr>
              <w:t xml:space="preserve"> </w:t>
            </w:r>
            <w:r w:rsidRPr="00BE63B2">
              <w:rPr>
                <w:color w:val="000000"/>
                <w:sz w:val="16"/>
                <w:szCs w:val="16"/>
              </w:rPr>
              <w:t>Implement</w:t>
            </w:r>
            <w:r w:rsidRPr="00BE63B2">
              <w:rPr>
                <w:color w:val="000000"/>
                <w:spacing w:val="-4"/>
                <w:sz w:val="16"/>
                <w:szCs w:val="16"/>
              </w:rPr>
              <w:t xml:space="preserve"> </w:t>
            </w:r>
            <w:r w:rsidRPr="00BE63B2">
              <w:rPr>
                <w:color w:val="000000"/>
                <w:sz w:val="16"/>
                <w:szCs w:val="16"/>
              </w:rPr>
              <w:t>Statutes</w:t>
            </w:r>
            <w:r w:rsidRPr="00BE63B2">
              <w:rPr>
                <w:color w:val="000000"/>
                <w:spacing w:val="-1"/>
                <w:sz w:val="16"/>
                <w:szCs w:val="16"/>
              </w:rPr>
              <w:t xml:space="preserve"> </w:t>
            </w:r>
            <w:r w:rsidRPr="00BE63B2">
              <w:rPr>
                <w:color w:val="000000"/>
                <w:sz w:val="16"/>
                <w:szCs w:val="16"/>
              </w:rPr>
              <w:t>Or</w:t>
            </w:r>
            <w:r w:rsidRPr="00BE63B2">
              <w:rPr>
                <w:color w:val="000000"/>
                <w:spacing w:val="-2"/>
                <w:sz w:val="16"/>
                <w:szCs w:val="16"/>
              </w:rPr>
              <w:t xml:space="preserve"> </w:t>
            </w:r>
            <w:r w:rsidRPr="00BE63B2">
              <w:rPr>
                <w:color w:val="000000"/>
                <w:sz w:val="16"/>
                <w:szCs w:val="16"/>
              </w:rPr>
              <w:t>Executive</w:t>
            </w:r>
            <w:r w:rsidRPr="00BE63B2">
              <w:rPr>
                <w:color w:val="000000"/>
                <w:spacing w:val="-1"/>
                <w:sz w:val="16"/>
                <w:szCs w:val="16"/>
              </w:rPr>
              <w:t xml:space="preserve"> </w:t>
            </w:r>
            <w:r w:rsidRPr="00BE63B2">
              <w:rPr>
                <w:color w:val="000000"/>
                <w:sz w:val="16"/>
                <w:szCs w:val="16"/>
              </w:rPr>
              <w:t>Orders</w:t>
            </w:r>
            <w:r w:rsidRPr="00BE63B2">
              <w:rPr>
                <w:color w:val="000000"/>
                <w:spacing w:val="-4"/>
                <w:sz w:val="16"/>
                <w:szCs w:val="16"/>
              </w:rPr>
              <w:t xml:space="preserve"> </w:t>
            </w:r>
            <w:r w:rsidRPr="00BE63B2">
              <w:rPr>
                <w:color w:val="000000"/>
                <w:sz w:val="16"/>
                <w:szCs w:val="16"/>
              </w:rPr>
              <w:t>– Commercial Items (Jan. 2025).</w:t>
            </w:r>
          </w:p>
        </w:tc>
      </w:tr>
      <w:tr w:rsidR="0065644D" w14:paraId="4D238801" w14:textId="77777777" w:rsidTr="00BE63B2">
        <w:trPr>
          <w:trHeight w:val="1331"/>
        </w:trPr>
        <w:tc>
          <w:tcPr>
            <w:tcW w:w="5000" w:type="pct"/>
            <w:gridSpan w:val="5"/>
            <w:tcBorders>
              <w:top w:val="single" w:sz="4" w:space="0" w:color="221F1F"/>
              <w:left w:val="single" w:sz="4" w:space="0" w:color="221F1F"/>
              <w:bottom w:val="single" w:sz="4" w:space="0" w:color="221F1F"/>
              <w:right w:val="single" w:sz="4" w:space="0" w:color="221F1F"/>
            </w:tcBorders>
          </w:tcPr>
          <w:p w14:paraId="4D238800" w14:textId="77777777" w:rsidR="00DA3DD4" w:rsidRPr="00BE63B2" w:rsidRDefault="00DA3DD4">
            <w:pPr>
              <w:pStyle w:val="TableParagraph"/>
              <w:kinsoku w:val="0"/>
              <w:overflowPunct w:val="0"/>
              <w:spacing w:line="278" w:lineRule="auto"/>
              <w:ind w:right="158" w:hanging="363"/>
              <w:rPr>
                <w:color w:val="221F1F"/>
                <w:sz w:val="16"/>
                <w:szCs w:val="16"/>
              </w:rPr>
            </w:pPr>
            <w:r w:rsidRPr="00BE63B2">
              <w:rPr>
                <w:color w:val="221F1F"/>
                <w:sz w:val="16"/>
                <w:szCs w:val="16"/>
              </w:rPr>
              <w:t>2 – In accordance with FAR 52.222-41, each service employee employed in the performance of this contract by the Contractor</w:t>
            </w:r>
            <w:r w:rsidRPr="00BE63B2">
              <w:rPr>
                <w:color w:val="221F1F"/>
                <w:spacing w:val="-2"/>
                <w:sz w:val="16"/>
                <w:szCs w:val="16"/>
              </w:rPr>
              <w:t xml:space="preserve"> </w:t>
            </w:r>
            <w:r w:rsidRPr="00BE63B2">
              <w:rPr>
                <w:color w:val="221F1F"/>
                <w:sz w:val="16"/>
                <w:szCs w:val="16"/>
              </w:rPr>
              <w:t>or</w:t>
            </w:r>
            <w:r w:rsidRPr="00BE63B2">
              <w:rPr>
                <w:color w:val="221F1F"/>
                <w:spacing w:val="-4"/>
                <w:sz w:val="16"/>
                <w:szCs w:val="16"/>
              </w:rPr>
              <w:t xml:space="preserve"> </w:t>
            </w:r>
            <w:r w:rsidRPr="00BE63B2">
              <w:rPr>
                <w:color w:val="221F1F"/>
                <w:sz w:val="16"/>
                <w:szCs w:val="16"/>
              </w:rPr>
              <w:t>any</w:t>
            </w:r>
            <w:r w:rsidRPr="00BE63B2">
              <w:rPr>
                <w:color w:val="221F1F"/>
                <w:spacing w:val="-1"/>
                <w:sz w:val="16"/>
                <w:szCs w:val="16"/>
              </w:rPr>
              <w:t xml:space="preserve"> </w:t>
            </w:r>
            <w:r w:rsidRPr="00BE63B2">
              <w:rPr>
                <w:color w:val="221F1F"/>
                <w:sz w:val="16"/>
                <w:szCs w:val="16"/>
              </w:rPr>
              <w:t>subcontractor</w:t>
            </w:r>
            <w:r w:rsidRPr="00BE63B2">
              <w:rPr>
                <w:color w:val="221F1F"/>
                <w:spacing w:val="-2"/>
                <w:sz w:val="16"/>
                <w:szCs w:val="16"/>
              </w:rPr>
              <w:t xml:space="preserve"> </w:t>
            </w:r>
            <w:r w:rsidRPr="00BE63B2">
              <w:rPr>
                <w:color w:val="221F1F"/>
                <w:sz w:val="16"/>
                <w:szCs w:val="16"/>
              </w:rPr>
              <w:t>shall</w:t>
            </w:r>
            <w:r w:rsidRPr="00BE63B2">
              <w:rPr>
                <w:color w:val="221F1F"/>
                <w:spacing w:val="-4"/>
                <w:sz w:val="16"/>
                <w:szCs w:val="16"/>
              </w:rPr>
              <w:t xml:space="preserve"> </w:t>
            </w:r>
            <w:r w:rsidRPr="00BE63B2">
              <w:rPr>
                <w:color w:val="221F1F"/>
                <w:sz w:val="16"/>
                <w:szCs w:val="16"/>
              </w:rPr>
              <w:t>be</w:t>
            </w:r>
            <w:r w:rsidRPr="00BE63B2">
              <w:rPr>
                <w:color w:val="221F1F"/>
                <w:spacing w:val="-1"/>
                <w:sz w:val="16"/>
                <w:szCs w:val="16"/>
              </w:rPr>
              <w:t xml:space="preserve"> </w:t>
            </w:r>
            <w:r w:rsidRPr="00BE63B2">
              <w:rPr>
                <w:color w:val="221F1F"/>
                <w:sz w:val="16"/>
                <w:szCs w:val="16"/>
              </w:rPr>
              <w:t>paid</w:t>
            </w:r>
            <w:r w:rsidRPr="00BE63B2">
              <w:rPr>
                <w:color w:val="221F1F"/>
                <w:spacing w:val="-4"/>
                <w:sz w:val="16"/>
                <w:szCs w:val="16"/>
              </w:rPr>
              <w:t xml:space="preserve"> </w:t>
            </w:r>
            <w:r w:rsidRPr="00BE63B2">
              <w:rPr>
                <w:color w:val="221F1F"/>
                <w:sz w:val="16"/>
                <w:szCs w:val="16"/>
              </w:rPr>
              <w:t>not</w:t>
            </w:r>
            <w:r w:rsidRPr="00BE63B2">
              <w:rPr>
                <w:color w:val="221F1F"/>
                <w:spacing w:val="-4"/>
                <w:sz w:val="16"/>
                <w:szCs w:val="16"/>
              </w:rPr>
              <w:t xml:space="preserve"> </w:t>
            </w:r>
            <w:r w:rsidRPr="00BE63B2">
              <w:rPr>
                <w:color w:val="221F1F"/>
                <w:sz w:val="16"/>
                <w:szCs w:val="16"/>
              </w:rPr>
              <w:t>less</w:t>
            </w:r>
            <w:r w:rsidRPr="00BE63B2">
              <w:rPr>
                <w:color w:val="221F1F"/>
                <w:spacing w:val="-1"/>
                <w:sz w:val="16"/>
                <w:szCs w:val="16"/>
              </w:rPr>
              <w:t xml:space="preserve"> </w:t>
            </w:r>
            <w:r w:rsidRPr="00BE63B2">
              <w:rPr>
                <w:color w:val="221F1F"/>
                <w:sz w:val="16"/>
                <w:szCs w:val="16"/>
              </w:rPr>
              <w:t>than</w:t>
            </w:r>
            <w:r w:rsidRPr="00BE63B2">
              <w:rPr>
                <w:color w:val="221F1F"/>
                <w:spacing w:val="-1"/>
                <w:sz w:val="16"/>
                <w:szCs w:val="16"/>
              </w:rPr>
              <w:t xml:space="preserve"> </w:t>
            </w:r>
            <w:r w:rsidRPr="00BE63B2">
              <w:rPr>
                <w:color w:val="221F1F"/>
                <w:sz w:val="16"/>
                <w:szCs w:val="16"/>
              </w:rPr>
              <w:t>the</w:t>
            </w:r>
            <w:r w:rsidRPr="00BE63B2">
              <w:rPr>
                <w:color w:val="221F1F"/>
                <w:spacing w:val="-1"/>
                <w:sz w:val="16"/>
                <w:szCs w:val="16"/>
              </w:rPr>
              <w:t xml:space="preserve"> </w:t>
            </w:r>
            <w:r w:rsidRPr="00BE63B2">
              <w:rPr>
                <w:color w:val="221F1F"/>
                <w:sz w:val="16"/>
                <w:szCs w:val="16"/>
              </w:rPr>
              <w:t>minimum</w:t>
            </w:r>
            <w:r w:rsidRPr="00BE63B2">
              <w:rPr>
                <w:color w:val="221F1F"/>
                <w:spacing w:val="-1"/>
                <w:sz w:val="16"/>
                <w:szCs w:val="16"/>
              </w:rPr>
              <w:t xml:space="preserve"> </w:t>
            </w:r>
            <w:r w:rsidRPr="00BE63B2">
              <w:rPr>
                <w:color w:val="221F1F"/>
                <w:sz w:val="16"/>
                <w:szCs w:val="16"/>
              </w:rPr>
              <w:t>monetary</w:t>
            </w:r>
            <w:r w:rsidRPr="00BE63B2">
              <w:rPr>
                <w:color w:val="221F1F"/>
                <w:spacing w:val="-1"/>
                <w:sz w:val="16"/>
                <w:szCs w:val="16"/>
              </w:rPr>
              <w:t xml:space="preserve"> </w:t>
            </w:r>
            <w:r w:rsidRPr="00BE63B2">
              <w:rPr>
                <w:color w:val="221F1F"/>
                <w:sz w:val="16"/>
                <w:szCs w:val="16"/>
              </w:rPr>
              <w:t>wages</w:t>
            </w:r>
            <w:r w:rsidRPr="00BE63B2">
              <w:rPr>
                <w:color w:val="221F1F"/>
                <w:spacing w:val="-6"/>
                <w:sz w:val="16"/>
                <w:szCs w:val="16"/>
              </w:rPr>
              <w:t xml:space="preserve"> </w:t>
            </w:r>
            <w:r w:rsidRPr="00BE63B2">
              <w:rPr>
                <w:color w:val="221F1F"/>
                <w:sz w:val="16"/>
                <w:szCs w:val="16"/>
              </w:rPr>
              <w:t>and</w:t>
            </w:r>
            <w:r w:rsidRPr="00BE63B2">
              <w:rPr>
                <w:color w:val="221F1F"/>
                <w:spacing w:val="-4"/>
                <w:sz w:val="16"/>
                <w:szCs w:val="16"/>
              </w:rPr>
              <w:t xml:space="preserve"> </w:t>
            </w:r>
            <w:r w:rsidRPr="00BE63B2">
              <w:rPr>
                <w:color w:val="221F1F"/>
                <w:sz w:val="16"/>
                <w:szCs w:val="16"/>
              </w:rPr>
              <w:t>shall</w:t>
            </w:r>
            <w:r w:rsidRPr="00BE63B2">
              <w:rPr>
                <w:color w:val="221F1F"/>
                <w:spacing w:val="-1"/>
                <w:sz w:val="16"/>
                <w:szCs w:val="16"/>
              </w:rPr>
              <w:t xml:space="preserve"> </w:t>
            </w:r>
            <w:r w:rsidRPr="00BE63B2">
              <w:rPr>
                <w:color w:val="221F1F"/>
                <w:sz w:val="16"/>
                <w:szCs w:val="16"/>
              </w:rPr>
              <w:t>be</w:t>
            </w:r>
            <w:r w:rsidRPr="00BE63B2">
              <w:rPr>
                <w:color w:val="221F1F"/>
                <w:spacing w:val="-4"/>
                <w:sz w:val="16"/>
                <w:szCs w:val="16"/>
              </w:rPr>
              <w:t xml:space="preserve"> </w:t>
            </w:r>
            <w:r w:rsidRPr="00BE63B2">
              <w:rPr>
                <w:color w:val="221F1F"/>
                <w:sz w:val="16"/>
                <w:szCs w:val="16"/>
              </w:rPr>
              <w:t>furnished</w:t>
            </w:r>
            <w:r w:rsidRPr="00BE63B2">
              <w:rPr>
                <w:color w:val="221F1F"/>
                <w:spacing w:val="-1"/>
                <w:sz w:val="16"/>
                <w:szCs w:val="16"/>
              </w:rPr>
              <w:t xml:space="preserve"> </w:t>
            </w:r>
            <w:r w:rsidRPr="00BE63B2">
              <w:rPr>
                <w:color w:val="221F1F"/>
                <w:sz w:val="16"/>
                <w:szCs w:val="16"/>
              </w:rPr>
              <w:t>fringe benefits determined by the Secretary of Labor, or authorized representative, as specified in any wage determination attached to this contract.</w:t>
            </w:r>
          </w:p>
        </w:tc>
      </w:tr>
      <w:tr w:rsidR="0065644D" w14:paraId="4D238803" w14:textId="77777777" w:rsidTr="00BE63B2">
        <w:trPr>
          <w:trHeight w:val="764"/>
        </w:trPr>
        <w:tc>
          <w:tcPr>
            <w:tcW w:w="5000" w:type="pct"/>
            <w:gridSpan w:val="5"/>
            <w:tcBorders>
              <w:top w:val="single" w:sz="4" w:space="0" w:color="221F1F"/>
              <w:left w:val="single" w:sz="4" w:space="0" w:color="221F1F"/>
              <w:bottom w:val="single" w:sz="4" w:space="0" w:color="221F1F"/>
              <w:right w:val="single" w:sz="4" w:space="0" w:color="221F1F"/>
            </w:tcBorders>
          </w:tcPr>
          <w:p w14:paraId="4D238802" w14:textId="77777777" w:rsidR="00DA3DD4" w:rsidRPr="00BE63B2" w:rsidRDefault="00DA3DD4">
            <w:pPr>
              <w:pStyle w:val="TableParagraph"/>
              <w:kinsoku w:val="0"/>
              <w:overflowPunct w:val="0"/>
              <w:spacing w:line="278" w:lineRule="auto"/>
              <w:ind w:right="158" w:hanging="363"/>
              <w:rPr>
                <w:color w:val="000000"/>
                <w:spacing w:val="-2"/>
                <w:sz w:val="16"/>
                <w:szCs w:val="16"/>
              </w:rPr>
            </w:pPr>
            <w:r w:rsidRPr="00BE63B2">
              <w:rPr>
                <w:color w:val="221F1F"/>
                <w:sz w:val="16"/>
                <w:szCs w:val="16"/>
              </w:rPr>
              <w:t>3</w:t>
            </w:r>
            <w:r w:rsidRPr="00BE63B2">
              <w:rPr>
                <w:color w:val="221F1F"/>
                <w:spacing w:val="-1"/>
                <w:sz w:val="16"/>
                <w:szCs w:val="16"/>
              </w:rPr>
              <w:t xml:space="preserve"> </w:t>
            </w:r>
            <w:r w:rsidRPr="00BE63B2">
              <w:rPr>
                <w:color w:val="221F1F"/>
                <w:sz w:val="16"/>
                <w:szCs w:val="16"/>
              </w:rPr>
              <w:t>–</w:t>
            </w:r>
            <w:r w:rsidRPr="00BE63B2">
              <w:rPr>
                <w:color w:val="221F1F"/>
                <w:spacing w:val="-1"/>
                <w:sz w:val="16"/>
                <w:szCs w:val="16"/>
              </w:rPr>
              <w:t xml:space="preserve"> </w:t>
            </w:r>
            <w:r w:rsidRPr="00BE63B2">
              <w:rPr>
                <w:color w:val="000000"/>
                <w:sz w:val="16"/>
                <w:szCs w:val="16"/>
              </w:rPr>
              <w:t>This</w:t>
            </w:r>
            <w:r w:rsidRPr="00BE63B2">
              <w:rPr>
                <w:color w:val="000000"/>
                <w:spacing w:val="-6"/>
                <w:sz w:val="16"/>
                <w:szCs w:val="16"/>
              </w:rPr>
              <w:t xml:space="preserve"> </w:t>
            </w:r>
            <w:r w:rsidRPr="00BE63B2">
              <w:rPr>
                <w:color w:val="000000"/>
                <w:sz w:val="16"/>
                <w:szCs w:val="16"/>
              </w:rPr>
              <w:t>solicitation</w:t>
            </w:r>
            <w:r w:rsidRPr="00BE63B2">
              <w:rPr>
                <w:color w:val="000000"/>
                <w:spacing w:val="-9"/>
                <w:sz w:val="16"/>
                <w:szCs w:val="16"/>
              </w:rPr>
              <w:t xml:space="preserve"> </w:t>
            </w:r>
            <w:r w:rsidRPr="00BE63B2">
              <w:rPr>
                <w:color w:val="000000"/>
                <w:sz w:val="16"/>
                <w:szCs w:val="16"/>
              </w:rPr>
              <w:t>incorporates</w:t>
            </w:r>
            <w:r w:rsidRPr="00BE63B2">
              <w:rPr>
                <w:color w:val="000000"/>
                <w:spacing w:val="-8"/>
                <w:sz w:val="16"/>
                <w:szCs w:val="16"/>
              </w:rPr>
              <w:t xml:space="preserve"> </w:t>
            </w:r>
            <w:r w:rsidRPr="00BE63B2">
              <w:rPr>
                <w:color w:val="000000"/>
                <w:sz w:val="16"/>
                <w:szCs w:val="16"/>
              </w:rPr>
              <w:t>the</w:t>
            </w:r>
            <w:r w:rsidRPr="00BE63B2">
              <w:rPr>
                <w:color w:val="000000"/>
                <w:spacing w:val="-4"/>
                <w:sz w:val="16"/>
                <w:szCs w:val="16"/>
              </w:rPr>
              <w:t xml:space="preserve"> </w:t>
            </w:r>
            <w:r w:rsidRPr="00BE63B2">
              <w:rPr>
                <w:color w:val="000000"/>
                <w:sz w:val="16"/>
                <w:szCs w:val="16"/>
              </w:rPr>
              <w:t>wage</w:t>
            </w:r>
            <w:r w:rsidRPr="00BE63B2">
              <w:rPr>
                <w:color w:val="000000"/>
                <w:spacing w:val="-4"/>
                <w:sz w:val="16"/>
                <w:szCs w:val="16"/>
              </w:rPr>
              <w:t xml:space="preserve"> </w:t>
            </w:r>
            <w:r w:rsidRPr="00BE63B2">
              <w:rPr>
                <w:color w:val="000000"/>
                <w:sz w:val="16"/>
                <w:szCs w:val="16"/>
              </w:rPr>
              <w:t>determinations</w:t>
            </w:r>
            <w:r w:rsidRPr="00BE63B2">
              <w:rPr>
                <w:color w:val="000000"/>
                <w:spacing w:val="-6"/>
                <w:sz w:val="16"/>
                <w:szCs w:val="16"/>
              </w:rPr>
              <w:t xml:space="preserve"> </w:t>
            </w:r>
            <w:r w:rsidRPr="00BE63B2">
              <w:rPr>
                <w:color w:val="000000"/>
                <w:sz w:val="16"/>
                <w:szCs w:val="16"/>
              </w:rPr>
              <w:t>identified</w:t>
            </w:r>
            <w:r w:rsidRPr="00BE63B2">
              <w:rPr>
                <w:color w:val="000000"/>
                <w:spacing w:val="-9"/>
                <w:sz w:val="16"/>
                <w:szCs w:val="16"/>
              </w:rPr>
              <w:t xml:space="preserve"> </w:t>
            </w:r>
            <w:r w:rsidRPr="00BE63B2">
              <w:rPr>
                <w:color w:val="000000"/>
                <w:sz w:val="16"/>
                <w:szCs w:val="16"/>
              </w:rPr>
              <w:t>in</w:t>
            </w:r>
            <w:r w:rsidRPr="00BE63B2">
              <w:rPr>
                <w:color w:val="000000"/>
                <w:spacing w:val="-9"/>
                <w:sz w:val="16"/>
                <w:szCs w:val="16"/>
              </w:rPr>
              <w:t xml:space="preserve"> </w:t>
            </w:r>
            <w:r w:rsidRPr="00BE63B2">
              <w:rPr>
                <w:color w:val="000000"/>
                <w:sz w:val="16"/>
                <w:szCs w:val="16"/>
              </w:rPr>
              <w:t>this</w:t>
            </w:r>
            <w:r w:rsidRPr="00BE63B2">
              <w:rPr>
                <w:color w:val="000000"/>
                <w:spacing w:val="-6"/>
                <w:sz w:val="16"/>
                <w:szCs w:val="16"/>
              </w:rPr>
              <w:t xml:space="preserve"> </w:t>
            </w:r>
            <w:r w:rsidRPr="00BE63B2">
              <w:rPr>
                <w:color w:val="000000"/>
                <w:sz w:val="16"/>
                <w:szCs w:val="16"/>
              </w:rPr>
              <w:t>table</w:t>
            </w:r>
            <w:r w:rsidRPr="00BE63B2">
              <w:rPr>
                <w:color w:val="000000"/>
                <w:spacing w:val="-4"/>
                <w:sz w:val="16"/>
                <w:szCs w:val="16"/>
              </w:rPr>
              <w:t xml:space="preserve"> </w:t>
            </w:r>
            <w:r w:rsidRPr="00BE63B2">
              <w:rPr>
                <w:color w:val="000000"/>
                <w:sz w:val="16"/>
                <w:szCs w:val="16"/>
              </w:rPr>
              <w:t>by</w:t>
            </w:r>
            <w:r w:rsidRPr="00BE63B2">
              <w:rPr>
                <w:color w:val="000000"/>
                <w:spacing w:val="-3"/>
                <w:sz w:val="16"/>
                <w:szCs w:val="16"/>
              </w:rPr>
              <w:t xml:space="preserve"> </w:t>
            </w:r>
            <w:r w:rsidRPr="00BE63B2">
              <w:rPr>
                <w:color w:val="000000"/>
                <w:sz w:val="16"/>
                <w:szCs w:val="16"/>
              </w:rPr>
              <w:t>reference,</w:t>
            </w:r>
            <w:r w:rsidRPr="00BE63B2">
              <w:rPr>
                <w:color w:val="000000"/>
                <w:spacing w:val="-9"/>
                <w:sz w:val="16"/>
                <w:szCs w:val="16"/>
              </w:rPr>
              <w:t xml:space="preserve"> </w:t>
            </w:r>
            <w:r w:rsidRPr="00BE63B2">
              <w:rPr>
                <w:color w:val="000000"/>
                <w:sz w:val="16"/>
                <w:szCs w:val="16"/>
              </w:rPr>
              <w:t>with</w:t>
            </w:r>
            <w:r w:rsidRPr="00BE63B2">
              <w:rPr>
                <w:color w:val="000000"/>
                <w:spacing w:val="-4"/>
                <w:sz w:val="16"/>
                <w:szCs w:val="16"/>
              </w:rPr>
              <w:t xml:space="preserve"> </w:t>
            </w:r>
            <w:r w:rsidRPr="00BE63B2">
              <w:rPr>
                <w:color w:val="000000"/>
                <w:sz w:val="16"/>
                <w:szCs w:val="16"/>
              </w:rPr>
              <w:t>the</w:t>
            </w:r>
            <w:r w:rsidRPr="00BE63B2">
              <w:rPr>
                <w:color w:val="000000"/>
                <w:spacing w:val="-4"/>
                <w:sz w:val="16"/>
                <w:szCs w:val="16"/>
              </w:rPr>
              <w:t xml:space="preserve"> </w:t>
            </w:r>
            <w:r w:rsidRPr="00BE63B2">
              <w:rPr>
                <w:color w:val="000000"/>
                <w:sz w:val="16"/>
                <w:szCs w:val="16"/>
              </w:rPr>
              <w:t>same</w:t>
            </w:r>
            <w:r w:rsidRPr="00BE63B2">
              <w:rPr>
                <w:color w:val="000000"/>
                <w:spacing w:val="-1"/>
                <w:sz w:val="16"/>
                <w:szCs w:val="16"/>
              </w:rPr>
              <w:t xml:space="preserve"> </w:t>
            </w:r>
            <w:r w:rsidRPr="00BE63B2">
              <w:rPr>
                <w:color w:val="000000"/>
                <w:sz w:val="16"/>
                <w:szCs w:val="16"/>
              </w:rPr>
              <w:t>force</w:t>
            </w:r>
            <w:r w:rsidRPr="00BE63B2">
              <w:rPr>
                <w:color w:val="000000"/>
                <w:spacing w:val="-4"/>
                <w:sz w:val="16"/>
                <w:szCs w:val="16"/>
              </w:rPr>
              <w:t xml:space="preserve"> </w:t>
            </w:r>
            <w:r w:rsidRPr="00BE63B2">
              <w:rPr>
                <w:color w:val="000000"/>
                <w:sz w:val="16"/>
                <w:szCs w:val="16"/>
              </w:rPr>
              <w:t>and</w:t>
            </w:r>
            <w:r w:rsidRPr="00BE63B2">
              <w:rPr>
                <w:color w:val="000000"/>
                <w:spacing w:val="-4"/>
                <w:sz w:val="16"/>
                <w:szCs w:val="16"/>
              </w:rPr>
              <w:t xml:space="preserve"> </w:t>
            </w:r>
            <w:r w:rsidRPr="00BE63B2">
              <w:rPr>
                <w:color w:val="000000"/>
                <w:sz w:val="16"/>
                <w:szCs w:val="16"/>
              </w:rPr>
              <w:t>effect as if they were incorporated into the solicitation in full text.</w:t>
            </w:r>
            <w:r w:rsidRPr="00BE63B2">
              <w:rPr>
                <w:color w:val="000000"/>
                <w:spacing w:val="40"/>
                <w:sz w:val="16"/>
                <w:szCs w:val="16"/>
              </w:rPr>
              <w:t xml:space="preserve"> </w:t>
            </w:r>
            <w:r w:rsidRPr="00BE63B2">
              <w:rPr>
                <w:color w:val="000000"/>
                <w:sz w:val="16"/>
                <w:szCs w:val="16"/>
              </w:rPr>
              <w:t xml:space="preserve">Some wage determinations include counties that are not included in the Area(s) of Responsibility/ Jurisdiction that apply to the solicitation’s locations specified in the Delivery </w:t>
            </w:r>
            <w:r w:rsidRPr="00BE63B2">
              <w:rPr>
                <w:color w:val="000000"/>
                <w:spacing w:val="-2"/>
                <w:sz w:val="16"/>
                <w:szCs w:val="16"/>
              </w:rPr>
              <w:t>Schedule.</w:t>
            </w:r>
          </w:p>
        </w:tc>
      </w:tr>
      <w:tr w:rsidR="0065644D" w14:paraId="4D238805" w14:textId="77777777" w:rsidTr="00BE63B2">
        <w:trPr>
          <w:trHeight w:val="676"/>
        </w:trPr>
        <w:tc>
          <w:tcPr>
            <w:tcW w:w="5000" w:type="pct"/>
            <w:gridSpan w:val="5"/>
            <w:tcBorders>
              <w:top w:val="single" w:sz="4" w:space="0" w:color="221F1F"/>
              <w:left w:val="single" w:sz="4" w:space="0" w:color="221F1F"/>
              <w:bottom w:val="single" w:sz="4" w:space="0" w:color="221F1F"/>
              <w:right w:val="single" w:sz="4" w:space="0" w:color="221F1F"/>
            </w:tcBorders>
          </w:tcPr>
          <w:p w14:paraId="4D238804" w14:textId="77777777" w:rsidR="00DA3DD4" w:rsidRPr="00BE63B2" w:rsidRDefault="00DA3DD4">
            <w:pPr>
              <w:pStyle w:val="TableParagraph"/>
              <w:kinsoku w:val="0"/>
              <w:overflowPunct w:val="0"/>
              <w:spacing w:line="278" w:lineRule="auto"/>
              <w:ind w:right="158" w:hanging="360"/>
              <w:rPr>
                <w:color w:val="000000"/>
                <w:sz w:val="16"/>
                <w:szCs w:val="16"/>
              </w:rPr>
            </w:pPr>
            <w:r w:rsidRPr="00BE63B2">
              <w:rPr>
                <w:color w:val="211F1F"/>
                <w:sz w:val="16"/>
                <w:szCs w:val="16"/>
              </w:rPr>
              <w:t>4</w:t>
            </w:r>
            <w:r w:rsidRPr="00BE63B2">
              <w:rPr>
                <w:color w:val="211F1F"/>
                <w:spacing w:val="-4"/>
                <w:sz w:val="16"/>
                <w:szCs w:val="16"/>
              </w:rPr>
              <w:t xml:space="preserve"> </w:t>
            </w:r>
            <w:r w:rsidRPr="00BE63B2">
              <w:rPr>
                <w:color w:val="211F1F"/>
                <w:sz w:val="16"/>
                <w:szCs w:val="16"/>
              </w:rPr>
              <w:t>–</w:t>
            </w:r>
            <w:r w:rsidRPr="00BE63B2">
              <w:rPr>
                <w:color w:val="211F1F"/>
                <w:spacing w:val="-4"/>
                <w:sz w:val="16"/>
                <w:szCs w:val="16"/>
              </w:rPr>
              <w:t xml:space="preserve"> </w:t>
            </w:r>
            <w:r w:rsidRPr="00BE63B2">
              <w:rPr>
                <w:color w:val="000000"/>
                <w:sz w:val="16"/>
                <w:szCs w:val="16"/>
              </w:rPr>
              <w:t>The</w:t>
            </w:r>
            <w:r w:rsidRPr="00BE63B2">
              <w:rPr>
                <w:color w:val="000000"/>
                <w:spacing w:val="-9"/>
                <w:sz w:val="16"/>
                <w:szCs w:val="16"/>
              </w:rPr>
              <w:t xml:space="preserve"> </w:t>
            </w:r>
            <w:r w:rsidRPr="00BE63B2">
              <w:rPr>
                <w:color w:val="000000"/>
                <w:sz w:val="16"/>
                <w:szCs w:val="16"/>
              </w:rPr>
              <w:t>full</w:t>
            </w:r>
            <w:r w:rsidRPr="00BE63B2">
              <w:rPr>
                <w:color w:val="000000"/>
                <w:spacing w:val="-4"/>
                <w:sz w:val="16"/>
                <w:szCs w:val="16"/>
              </w:rPr>
              <w:t xml:space="preserve"> </w:t>
            </w:r>
            <w:r w:rsidRPr="00BE63B2">
              <w:rPr>
                <w:color w:val="000000"/>
                <w:sz w:val="16"/>
                <w:szCs w:val="16"/>
              </w:rPr>
              <w:t>text</w:t>
            </w:r>
            <w:r w:rsidRPr="00BE63B2">
              <w:rPr>
                <w:color w:val="000000"/>
                <w:spacing w:val="-7"/>
                <w:sz w:val="16"/>
                <w:szCs w:val="16"/>
              </w:rPr>
              <w:t xml:space="preserve"> </w:t>
            </w:r>
            <w:r w:rsidRPr="00BE63B2">
              <w:rPr>
                <w:color w:val="000000"/>
                <w:sz w:val="16"/>
                <w:szCs w:val="16"/>
              </w:rPr>
              <w:t>of</w:t>
            </w:r>
            <w:r w:rsidRPr="00BE63B2">
              <w:rPr>
                <w:color w:val="000000"/>
                <w:spacing w:val="-4"/>
                <w:sz w:val="16"/>
                <w:szCs w:val="16"/>
              </w:rPr>
              <w:t xml:space="preserve"> </w:t>
            </w:r>
            <w:r w:rsidRPr="00BE63B2">
              <w:rPr>
                <w:color w:val="000000"/>
                <w:sz w:val="16"/>
                <w:szCs w:val="16"/>
              </w:rPr>
              <w:t>any</w:t>
            </w:r>
            <w:r w:rsidRPr="00BE63B2">
              <w:rPr>
                <w:color w:val="000000"/>
                <w:spacing w:val="-3"/>
                <w:sz w:val="16"/>
                <w:szCs w:val="16"/>
              </w:rPr>
              <w:t xml:space="preserve"> </w:t>
            </w:r>
            <w:r w:rsidRPr="00BE63B2">
              <w:rPr>
                <w:color w:val="000000"/>
                <w:sz w:val="16"/>
                <w:szCs w:val="16"/>
              </w:rPr>
              <w:t>wage</w:t>
            </w:r>
            <w:r w:rsidRPr="00BE63B2">
              <w:rPr>
                <w:color w:val="000000"/>
                <w:spacing w:val="-4"/>
                <w:sz w:val="16"/>
                <w:szCs w:val="16"/>
              </w:rPr>
              <w:t xml:space="preserve"> </w:t>
            </w:r>
            <w:r w:rsidRPr="00BE63B2">
              <w:rPr>
                <w:color w:val="000000"/>
                <w:sz w:val="16"/>
                <w:szCs w:val="16"/>
              </w:rPr>
              <w:t>determination</w:t>
            </w:r>
            <w:r w:rsidRPr="00BE63B2">
              <w:rPr>
                <w:color w:val="000000"/>
                <w:spacing w:val="-11"/>
                <w:sz w:val="16"/>
                <w:szCs w:val="16"/>
              </w:rPr>
              <w:t xml:space="preserve"> </w:t>
            </w:r>
            <w:r w:rsidRPr="00BE63B2">
              <w:rPr>
                <w:color w:val="000000"/>
                <w:sz w:val="16"/>
                <w:szCs w:val="16"/>
              </w:rPr>
              <w:t>identified</w:t>
            </w:r>
            <w:r w:rsidRPr="00BE63B2">
              <w:rPr>
                <w:color w:val="000000"/>
                <w:spacing w:val="-9"/>
                <w:sz w:val="16"/>
                <w:szCs w:val="16"/>
              </w:rPr>
              <w:t xml:space="preserve"> </w:t>
            </w:r>
            <w:r w:rsidRPr="00BE63B2">
              <w:rPr>
                <w:color w:val="000000"/>
                <w:sz w:val="16"/>
                <w:szCs w:val="16"/>
              </w:rPr>
              <w:t>in</w:t>
            </w:r>
            <w:r w:rsidRPr="00BE63B2">
              <w:rPr>
                <w:color w:val="000000"/>
                <w:spacing w:val="-4"/>
                <w:sz w:val="16"/>
                <w:szCs w:val="16"/>
              </w:rPr>
              <w:t xml:space="preserve"> </w:t>
            </w:r>
            <w:r w:rsidRPr="00BE63B2">
              <w:rPr>
                <w:color w:val="000000"/>
                <w:sz w:val="16"/>
                <w:szCs w:val="16"/>
              </w:rPr>
              <w:t>this</w:t>
            </w:r>
            <w:r w:rsidRPr="00BE63B2">
              <w:rPr>
                <w:color w:val="000000"/>
                <w:spacing w:val="-3"/>
                <w:sz w:val="16"/>
                <w:szCs w:val="16"/>
              </w:rPr>
              <w:t xml:space="preserve"> </w:t>
            </w:r>
            <w:r w:rsidRPr="00BE63B2">
              <w:rPr>
                <w:color w:val="000000"/>
                <w:sz w:val="16"/>
                <w:szCs w:val="16"/>
              </w:rPr>
              <w:t>table</w:t>
            </w:r>
            <w:r w:rsidRPr="00BE63B2">
              <w:rPr>
                <w:color w:val="000000"/>
                <w:spacing w:val="-4"/>
                <w:sz w:val="16"/>
                <w:szCs w:val="16"/>
              </w:rPr>
              <w:t xml:space="preserve"> </w:t>
            </w:r>
            <w:r w:rsidRPr="00BE63B2">
              <w:rPr>
                <w:color w:val="000000"/>
                <w:sz w:val="16"/>
                <w:szCs w:val="16"/>
              </w:rPr>
              <w:t>may</w:t>
            </w:r>
            <w:r w:rsidRPr="00BE63B2">
              <w:rPr>
                <w:color w:val="000000"/>
                <w:spacing w:val="-3"/>
                <w:sz w:val="16"/>
                <w:szCs w:val="16"/>
              </w:rPr>
              <w:t xml:space="preserve"> </w:t>
            </w:r>
            <w:r w:rsidRPr="00BE63B2">
              <w:rPr>
                <w:color w:val="000000"/>
                <w:sz w:val="16"/>
                <w:szCs w:val="16"/>
              </w:rPr>
              <w:t>be</w:t>
            </w:r>
            <w:r w:rsidRPr="00BE63B2">
              <w:rPr>
                <w:color w:val="000000"/>
                <w:spacing w:val="-4"/>
                <w:sz w:val="16"/>
                <w:szCs w:val="16"/>
              </w:rPr>
              <w:t xml:space="preserve"> </w:t>
            </w:r>
            <w:r w:rsidRPr="00BE63B2">
              <w:rPr>
                <w:color w:val="000000"/>
                <w:sz w:val="16"/>
                <w:szCs w:val="16"/>
              </w:rPr>
              <w:t>accessed</w:t>
            </w:r>
            <w:r w:rsidRPr="00BE63B2">
              <w:rPr>
                <w:color w:val="000000"/>
                <w:spacing w:val="-4"/>
                <w:sz w:val="16"/>
                <w:szCs w:val="16"/>
              </w:rPr>
              <w:t xml:space="preserve"> </w:t>
            </w:r>
            <w:r w:rsidRPr="00BE63B2">
              <w:rPr>
                <w:color w:val="000000"/>
                <w:sz w:val="16"/>
                <w:szCs w:val="16"/>
              </w:rPr>
              <w:t>electronically</w:t>
            </w:r>
            <w:r w:rsidRPr="00BE63B2">
              <w:rPr>
                <w:color w:val="000000"/>
                <w:spacing w:val="-6"/>
                <w:sz w:val="16"/>
                <w:szCs w:val="16"/>
              </w:rPr>
              <w:t xml:space="preserve"> </w:t>
            </w:r>
            <w:r w:rsidRPr="00BE63B2">
              <w:rPr>
                <w:color w:val="000000"/>
                <w:sz w:val="16"/>
                <w:szCs w:val="16"/>
              </w:rPr>
              <w:t>at</w:t>
            </w:r>
            <w:r w:rsidRPr="00BE63B2">
              <w:rPr>
                <w:color w:val="000000"/>
                <w:spacing w:val="-4"/>
                <w:sz w:val="16"/>
                <w:szCs w:val="16"/>
              </w:rPr>
              <w:t xml:space="preserve"> </w:t>
            </w:r>
            <w:r w:rsidRPr="00BE63B2">
              <w:rPr>
                <w:color w:val="000000"/>
                <w:sz w:val="16"/>
                <w:szCs w:val="16"/>
              </w:rPr>
              <w:t>the</w:t>
            </w:r>
            <w:r w:rsidRPr="00BE63B2">
              <w:rPr>
                <w:color w:val="000000"/>
                <w:spacing w:val="-1"/>
                <w:sz w:val="16"/>
                <w:szCs w:val="16"/>
              </w:rPr>
              <w:t xml:space="preserve"> </w:t>
            </w:r>
            <w:r w:rsidRPr="00BE63B2">
              <w:rPr>
                <w:color w:val="000000"/>
                <w:sz w:val="16"/>
                <w:szCs w:val="16"/>
              </w:rPr>
              <w:t>following</w:t>
            </w:r>
            <w:r w:rsidRPr="00BE63B2">
              <w:rPr>
                <w:color w:val="000000"/>
                <w:spacing w:val="-4"/>
                <w:sz w:val="16"/>
                <w:szCs w:val="16"/>
              </w:rPr>
              <w:t xml:space="preserve"> </w:t>
            </w:r>
            <w:r w:rsidRPr="00BE63B2">
              <w:rPr>
                <w:color w:val="000000"/>
                <w:sz w:val="16"/>
                <w:szCs w:val="16"/>
              </w:rPr>
              <w:t xml:space="preserve">website: </w:t>
            </w:r>
            <w:r w:rsidRPr="00BE63B2">
              <w:rPr>
                <w:color w:val="0000FF"/>
                <w:sz w:val="16"/>
                <w:szCs w:val="16"/>
                <w:u w:val="single"/>
              </w:rPr>
              <w:t>https://sam.gov/</w:t>
            </w:r>
            <w:r w:rsidRPr="00BE63B2">
              <w:rPr>
                <w:color w:val="0000FF"/>
                <w:sz w:val="16"/>
                <w:szCs w:val="16"/>
              </w:rPr>
              <w:t xml:space="preserve"> </w:t>
            </w:r>
            <w:r w:rsidRPr="00BE63B2">
              <w:rPr>
                <w:color w:val="000000"/>
                <w:sz w:val="16"/>
                <w:szCs w:val="16"/>
              </w:rPr>
              <w:t>; Follow the access process identified.</w:t>
            </w:r>
          </w:p>
        </w:tc>
      </w:tr>
      <w:tr w:rsidR="0065644D" w14:paraId="4D238807" w14:textId="77777777" w:rsidTr="00BE63B2">
        <w:trPr>
          <w:trHeight w:val="999"/>
        </w:trPr>
        <w:tc>
          <w:tcPr>
            <w:tcW w:w="5000" w:type="pct"/>
            <w:gridSpan w:val="5"/>
            <w:tcBorders>
              <w:top w:val="single" w:sz="4" w:space="0" w:color="221F1F"/>
              <w:left w:val="single" w:sz="4" w:space="0" w:color="221F1F"/>
              <w:bottom w:val="single" w:sz="4" w:space="0" w:color="221F1F"/>
              <w:right w:val="single" w:sz="4" w:space="0" w:color="221F1F"/>
            </w:tcBorders>
          </w:tcPr>
          <w:p w14:paraId="4D238806" w14:textId="77777777" w:rsidR="00DA3DD4" w:rsidRPr="00BE63B2" w:rsidRDefault="00DA3DD4">
            <w:pPr>
              <w:pStyle w:val="TableParagraph"/>
              <w:kinsoku w:val="0"/>
              <w:overflowPunct w:val="0"/>
              <w:spacing w:line="278" w:lineRule="auto"/>
              <w:ind w:right="439" w:hanging="360"/>
              <w:rPr>
                <w:color w:val="221F1F"/>
                <w:sz w:val="16"/>
                <w:szCs w:val="16"/>
              </w:rPr>
            </w:pPr>
            <w:r w:rsidRPr="00BE63B2">
              <w:rPr>
                <w:color w:val="221F1F"/>
                <w:sz w:val="16"/>
                <w:szCs w:val="16"/>
              </w:rPr>
              <w:t>5 – On the first screen, click on “Search Wage Determinations” under “Wage Determinations”. On the second screen, select</w:t>
            </w:r>
            <w:r w:rsidRPr="00BE63B2">
              <w:rPr>
                <w:color w:val="221F1F"/>
                <w:spacing w:val="-2"/>
                <w:sz w:val="16"/>
                <w:szCs w:val="16"/>
              </w:rPr>
              <w:t xml:space="preserve"> </w:t>
            </w:r>
            <w:r w:rsidRPr="00BE63B2">
              <w:rPr>
                <w:color w:val="221F1F"/>
                <w:sz w:val="16"/>
                <w:szCs w:val="16"/>
              </w:rPr>
              <w:t>Service</w:t>
            </w:r>
            <w:r w:rsidRPr="00BE63B2">
              <w:rPr>
                <w:color w:val="221F1F"/>
                <w:spacing w:val="-1"/>
                <w:sz w:val="16"/>
                <w:szCs w:val="16"/>
              </w:rPr>
              <w:t xml:space="preserve"> </w:t>
            </w:r>
            <w:r w:rsidRPr="00BE63B2">
              <w:rPr>
                <w:color w:val="221F1F"/>
                <w:sz w:val="16"/>
                <w:szCs w:val="16"/>
              </w:rPr>
              <w:t>Contract</w:t>
            </w:r>
            <w:r w:rsidRPr="00BE63B2">
              <w:rPr>
                <w:color w:val="221F1F"/>
                <w:spacing w:val="-2"/>
                <w:sz w:val="16"/>
                <w:szCs w:val="16"/>
              </w:rPr>
              <w:t xml:space="preserve"> </w:t>
            </w:r>
            <w:r w:rsidRPr="00BE63B2">
              <w:rPr>
                <w:color w:val="221F1F"/>
                <w:sz w:val="16"/>
                <w:szCs w:val="16"/>
              </w:rPr>
              <w:t>Act</w:t>
            </w:r>
            <w:r w:rsidRPr="00BE63B2">
              <w:rPr>
                <w:color w:val="221F1F"/>
                <w:spacing w:val="-2"/>
                <w:sz w:val="16"/>
                <w:szCs w:val="16"/>
              </w:rPr>
              <w:t xml:space="preserve"> </w:t>
            </w:r>
            <w:r w:rsidRPr="00BE63B2">
              <w:rPr>
                <w:color w:val="221F1F"/>
                <w:sz w:val="16"/>
                <w:szCs w:val="16"/>
              </w:rPr>
              <w:t>(SCA),</w:t>
            </w:r>
            <w:r w:rsidRPr="00BE63B2">
              <w:rPr>
                <w:color w:val="221F1F"/>
                <w:spacing w:val="-2"/>
                <w:sz w:val="16"/>
                <w:szCs w:val="16"/>
              </w:rPr>
              <w:t xml:space="preserve"> </w:t>
            </w:r>
            <w:r w:rsidRPr="00BE63B2">
              <w:rPr>
                <w:color w:val="221F1F"/>
                <w:sz w:val="16"/>
                <w:szCs w:val="16"/>
              </w:rPr>
              <w:t>then</w:t>
            </w:r>
            <w:r w:rsidRPr="00BE63B2">
              <w:rPr>
                <w:color w:val="221F1F"/>
                <w:spacing w:val="-4"/>
                <w:sz w:val="16"/>
                <w:szCs w:val="16"/>
              </w:rPr>
              <w:t xml:space="preserve"> </w:t>
            </w:r>
            <w:r w:rsidRPr="00BE63B2">
              <w:rPr>
                <w:color w:val="221F1F"/>
                <w:sz w:val="16"/>
                <w:szCs w:val="16"/>
              </w:rPr>
              <w:t>state</w:t>
            </w:r>
            <w:r w:rsidRPr="00BE63B2">
              <w:rPr>
                <w:color w:val="221F1F"/>
                <w:spacing w:val="-1"/>
                <w:sz w:val="16"/>
                <w:szCs w:val="16"/>
              </w:rPr>
              <w:t xml:space="preserve"> </w:t>
            </w:r>
            <w:r w:rsidRPr="00BE63B2">
              <w:rPr>
                <w:color w:val="221F1F"/>
                <w:sz w:val="16"/>
                <w:szCs w:val="16"/>
              </w:rPr>
              <w:t>&amp;</w:t>
            </w:r>
            <w:r w:rsidRPr="00BE63B2">
              <w:rPr>
                <w:color w:val="221F1F"/>
                <w:spacing w:val="-5"/>
                <w:sz w:val="16"/>
                <w:szCs w:val="16"/>
              </w:rPr>
              <w:t xml:space="preserve"> </w:t>
            </w:r>
            <w:r w:rsidRPr="00BE63B2">
              <w:rPr>
                <w:color w:val="221F1F"/>
                <w:sz w:val="16"/>
                <w:szCs w:val="16"/>
              </w:rPr>
              <w:t>county</w:t>
            </w:r>
            <w:r w:rsidRPr="00BE63B2">
              <w:rPr>
                <w:color w:val="221F1F"/>
                <w:spacing w:val="-1"/>
                <w:sz w:val="16"/>
                <w:szCs w:val="16"/>
              </w:rPr>
              <w:t xml:space="preserve"> </w:t>
            </w:r>
            <w:r w:rsidRPr="00BE63B2">
              <w:rPr>
                <w:color w:val="221F1F"/>
                <w:sz w:val="16"/>
                <w:szCs w:val="16"/>
              </w:rPr>
              <w:t>where</w:t>
            </w:r>
            <w:r w:rsidRPr="00BE63B2">
              <w:rPr>
                <w:color w:val="221F1F"/>
                <w:spacing w:val="-1"/>
                <w:sz w:val="16"/>
                <w:szCs w:val="16"/>
              </w:rPr>
              <w:t xml:space="preserve"> </w:t>
            </w:r>
            <w:r w:rsidRPr="00BE63B2">
              <w:rPr>
                <w:color w:val="221F1F"/>
                <w:sz w:val="16"/>
                <w:szCs w:val="16"/>
              </w:rPr>
              <w:t>the</w:t>
            </w:r>
            <w:r w:rsidRPr="00BE63B2">
              <w:rPr>
                <w:color w:val="221F1F"/>
                <w:spacing w:val="-4"/>
                <w:sz w:val="16"/>
                <w:szCs w:val="16"/>
              </w:rPr>
              <w:t xml:space="preserve"> </w:t>
            </w:r>
            <w:r w:rsidRPr="00BE63B2">
              <w:rPr>
                <w:color w:val="221F1F"/>
                <w:sz w:val="16"/>
                <w:szCs w:val="16"/>
              </w:rPr>
              <w:t>services</w:t>
            </w:r>
            <w:r w:rsidRPr="00BE63B2">
              <w:rPr>
                <w:color w:val="221F1F"/>
                <w:spacing w:val="-3"/>
                <w:sz w:val="16"/>
                <w:szCs w:val="16"/>
              </w:rPr>
              <w:t xml:space="preserve"> </w:t>
            </w:r>
            <w:r w:rsidRPr="00BE63B2">
              <w:rPr>
                <w:color w:val="221F1F"/>
                <w:sz w:val="16"/>
                <w:szCs w:val="16"/>
              </w:rPr>
              <w:t>are</w:t>
            </w:r>
            <w:r w:rsidRPr="00BE63B2">
              <w:rPr>
                <w:color w:val="221F1F"/>
                <w:spacing w:val="-1"/>
                <w:sz w:val="16"/>
                <w:szCs w:val="16"/>
              </w:rPr>
              <w:t xml:space="preserve"> </w:t>
            </w:r>
            <w:r w:rsidRPr="00BE63B2">
              <w:rPr>
                <w:color w:val="221F1F"/>
                <w:sz w:val="16"/>
                <w:szCs w:val="16"/>
              </w:rPr>
              <w:t>to</w:t>
            </w:r>
            <w:r w:rsidRPr="00BE63B2">
              <w:rPr>
                <w:color w:val="221F1F"/>
                <w:spacing w:val="-1"/>
                <w:sz w:val="16"/>
                <w:szCs w:val="16"/>
              </w:rPr>
              <w:t xml:space="preserve"> </w:t>
            </w:r>
            <w:r w:rsidRPr="00BE63B2">
              <w:rPr>
                <w:color w:val="221F1F"/>
                <w:sz w:val="16"/>
                <w:szCs w:val="16"/>
              </w:rPr>
              <w:t>be</w:t>
            </w:r>
            <w:r w:rsidRPr="00BE63B2">
              <w:rPr>
                <w:color w:val="221F1F"/>
                <w:spacing w:val="-4"/>
                <w:sz w:val="16"/>
                <w:szCs w:val="16"/>
              </w:rPr>
              <w:t xml:space="preserve"> </w:t>
            </w:r>
            <w:r w:rsidRPr="00BE63B2">
              <w:rPr>
                <w:color w:val="221F1F"/>
                <w:sz w:val="16"/>
                <w:szCs w:val="16"/>
              </w:rPr>
              <w:t>performed,</w:t>
            </w:r>
            <w:r w:rsidRPr="00BE63B2">
              <w:rPr>
                <w:color w:val="221F1F"/>
                <w:spacing w:val="-4"/>
                <w:sz w:val="16"/>
                <w:szCs w:val="16"/>
              </w:rPr>
              <w:t xml:space="preserve"> </w:t>
            </w:r>
            <w:r w:rsidRPr="00BE63B2">
              <w:rPr>
                <w:color w:val="221F1F"/>
                <w:sz w:val="16"/>
                <w:szCs w:val="16"/>
              </w:rPr>
              <w:t>and</w:t>
            </w:r>
            <w:r w:rsidRPr="00BE63B2">
              <w:rPr>
                <w:color w:val="221F1F"/>
                <w:spacing w:val="-4"/>
                <w:sz w:val="16"/>
                <w:szCs w:val="16"/>
              </w:rPr>
              <w:t xml:space="preserve"> </w:t>
            </w:r>
            <w:r w:rsidRPr="00BE63B2">
              <w:rPr>
                <w:color w:val="221F1F"/>
                <w:sz w:val="16"/>
                <w:szCs w:val="16"/>
              </w:rPr>
              <w:t>select</w:t>
            </w:r>
            <w:r w:rsidRPr="00BE63B2">
              <w:rPr>
                <w:color w:val="221F1F"/>
                <w:spacing w:val="-4"/>
                <w:sz w:val="16"/>
                <w:szCs w:val="16"/>
              </w:rPr>
              <w:t xml:space="preserve"> </w:t>
            </w:r>
            <w:r w:rsidRPr="00BE63B2">
              <w:rPr>
                <w:color w:val="221F1F"/>
                <w:sz w:val="16"/>
                <w:szCs w:val="16"/>
              </w:rPr>
              <w:t>whether this contract was previously performed under a SCA covered contract. Select the Odd numbered Wage Determination, then the latest edition of the wage determination may be viewed on the screen or printed.</w:t>
            </w:r>
          </w:p>
        </w:tc>
      </w:tr>
      <w:tr w:rsidR="0065644D" w14:paraId="4D238809" w14:textId="77777777" w:rsidTr="00BE63B2">
        <w:trPr>
          <w:trHeight w:val="676"/>
        </w:trPr>
        <w:tc>
          <w:tcPr>
            <w:tcW w:w="5000" w:type="pct"/>
            <w:gridSpan w:val="5"/>
            <w:tcBorders>
              <w:top w:val="single" w:sz="4" w:space="0" w:color="221F1F"/>
              <w:left w:val="single" w:sz="4" w:space="0" w:color="221F1F"/>
              <w:bottom w:val="single" w:sz="4" w:space="0" w:color="221F1F"/>
              <w:right w:val="single" w:sz="4" w:space="0" w:color="221F1F"/>
            </w:tcBorders>
          </w:tcPr>
          <w:p w14:paraId="4D238808" w14:textId="77777777" w:rsidR="00DA3DD4" w:rsidRPr="00BE63B2" w:rsidRDefault="00DA3DD4">
            <w:pPr>
              <w:pStyle w:val="TableParagraph"/>
              <w:kinsoku w:val="0"/>
              <w:overflowPunct w:val="0"/>
              <w:spacing w:before="1" w:line="278" w:lineRule="auto"/>
              <w:ind w:right="938" w:hanging="360"/>
              <w:rPr>
                <w:color w:val="221F1F"/>
                <w:sz w:val="16"/>
                <w:szCs w:val="16"/>
              </w:rPr>
            </w:pPr>
            <w:r w:rsidRPr="00BE63B2">
              <w:rPr>
                <w:color w:val="221F1F"/>
                <w:sz w:val="16"/>
                <w:szCs w:val="16"/>
              </w:rPr>
              <w:t>6</w:t>
            </w:r>
            <w:r w:rsidRPr="00BE63B2">
              <w:rPr>
                <w:color w:val="221F1F"/>
                <w:spacing w:val="-1"/>
                <w:sz w:val="16"/>
                <w:szCs w:val="16"/>
              </w:rPr>
              <w:t xml:space="preserve"> </w:t>
            </w:r>
            <w:r w:rsidRPr="00BE63B2">
              <w:rPr>
                <w:color w:val="221F1F"/>
                <w:sz w:val="16"/>
                <w:szCs w:val="16"/>
              </w:rPr>
              <w:t>–</w:t>
            </w:r>
            <w:r w:rsidRPr="00BE63B2">
              <w:rPr>
                <w:color w:val="221F1F"/>
                <w:spacing w:val="-1"/>
                <w:sz w:val="16"/>
                <w:szCs w:val="16"/>
              </w:rPr>
              <w:t xml:space="preserve"> </w:t>
            </w:r>
            <w:r w:rsidRPr="00BE63B2">
              <w:rPr>
                <w:color w:val="221F1F"/>
                <w:sz w:val="16"/>
                <w:szCs w:val="16"/>
              </w:rPr>
              <w:t>The</w:t>
            </w:r>
            <w:r w:rsidRPr="00BE63B2">
              <w:rPr>
                <w:color w:val="221F1F"/>
                <w:spacing w:val="-1"/>
                <w:sz w:val="16"/>
                <w:szCs w:val="16"/>
              </w:rPr>
              <w:t xml:space="preserve"> </w:t>
            </w:r>
            <w:r w:rsidRPr="00BE63B2">
              <w:rPr>
                <w:color w:val="221F1F"/>
                <w:sz w:val="16"/>
                <w:szCs w:val="16"/>
              </w:rPr>
              <w:t>Department</w:t>
            </w:r>
            <w:r w:rsidRPr="00BE63B2">
              <w:rPr>
                <w:color w:val="221F1F"/>
                <w:spacing w:val="-2"/>
                <w:sz w:val="16"/>
                <w:szCs w:val="16"/>
              </w:rPr>
              <w:t xml:space="preserve"> </w:t>
            </w:r>
            <w:r w:rsidRPr="00BE63B2">
              <w:rPr>
                <w:color w:val="221F1F"/>
                <w:sz w:val="16"/>
                <w:szCs w:val="16"/>
              </w:rPr>
              <w:t>of</w:t>
            </w:r>
            <w:r w:rsidRPr="00BE63B2">
              <w:rPr>
                <w:color w:val="221F1F"/>
                <w:spacing w:val="-2"/>
                <w:sz w:val="16"/>
                <w:szCs w:val="16"/>
              </w:rPr>
              <w:t xml:space="preserve"> </w:t>
            </w:r>
            <w:r w:rsidRPr="00BE63B2">
              <w:rPr>
                <w:color w:val="221F1F"/>
                <w:sz w:val="16"/>
                <w:szCs w:val="16"/>
              </w:rPr>
              <w:t>Labor</w:t>
            </w:r>
            <w:r w:rsidRPr="00BE63B2">
              <w:rPr>
                <w:color w:val="221F1F"/>
                <w:spacing w:val="-4"/>
                <w:sz w:val="16"/>
                <w:szCs w:val="16"/>
              </w:rPr>
              <w:t xml:space="preserve"> </w:t>
            </w:r>
            <w:r w:rsidRPr="00BE63B2">
              <w:rPr>
                <w:color w:val="221F1F"/>
                <w:sz w:val="16"/>
                <w:szCs w:val="16"/>
              </w:rPr>
              <w:t>has</w:t>
            </w:r>
            <w:r w:rsidRPr="00BE63B2">
              <w:rPr>
                <w:color w:val="221F1F"/>
                <w:spacing w:val="-3"/>
                <w:sz w:val="16"/>
                <w:szCs w:val="16"/>
              </w:rPr>
              <w:t xml:space="preserve"> </w:t>
            </w:r>
            <w:r w:rsidRPr="00BE63B2">
              <w:rPr>
                <w:color w:val="221F1F"/>
                <w:sz w:val="16"/>
                <w:szCs w:val="16"/>
              </w:rPr>
              <w:t>held</w:t>
            </w:r>
            <w:r w:rsidRPr="00BE63B2">
              <w:rPr>
                <w:color w:val="221F1F"/>
                <w:spacing w:val="-4"/>
                <w:sz w:val="16"/>
                <w:szCs w:val="16"/>
              </w:rPr>
              <w:t xml:space="preserve"> </w:t>
            </w:r>
            <w:r w:rsidRPr="00BE63B2">
              <w:rPr>
                <w:color w:val="221F1F"/>
                <w:sz w:val="16"/>
                <w:szCs w:val="16"/>
              </w:rPr>
              <w:t>that</w:t>
            </w:r>
            <w:r w:rsidRPr="00BE63B2">
              <w:rPr>
                <w:color w:val="221F1F"/>
                <w:spacing w:val="-4"/>
                <w:sz w:val="16"/>
                <w:szCs w:val="16"/>
              </w:rPr>
              <w:t xml:space="preserve"> </w:t>
            </w:r>
            <w:r w:rsidRPr="00BE63B2">
              <w:rPr>
                <w:color w:val="221F1F"/>
                <w:sz w:val="16"/>
                <w:szCs w:val="16"/>
              </w:rPr>
              <w:t>Contractors</w:t>
            </w:r>
            <w:r w:rsidRPr="00BE63B2">
              <w:rPr>
                <w:color w:val="221F1F"/>
                <w:spacing w:val="-3"/>
                <w:sz w:val="16"/>
                <w:szCs w:val="16"/>
              </w:rPr>
              <w:t xml:space="preserve"> </w:t>
            </w:r>
            <w:r w:rsidRPr="00BE63B2">
              <w:rPr>
                <w:color w:val="221F1F"/>
                <w:sz w:val="16"/>
                <w:szCs w:val="16"/>
              </w:rPr>
              <w:t>must</w:t>
            </w:r>
            <w:r w:rsidRPr="00BE63B2">
              <w:rPr>
                <w:color w:val="221F1F"/>
                <w:spacing w:val="-4"/>
                <w:sz w:val="16"/>
                <w:szCs w:val="16"/>
              </w:rPr>
              <w:t xml:space="preserve"> </w:t>
            </w:r>
            <w:r w:rsidRPr="00BE63B2">
              <w:rPr>
                <w:color w:val="221F1F"/>
                <w:sz w:val="16"/>
                <w:szCs w:val="16"/>
              </w:rPr>
              <w:t>pay</w:t>
            </w:r>
            <w:r w:rsidRPr="00BE63B2">
              <w:rPr>
                <w:color w:val="221F1F"/>
                <w:spacing w:val="-3"/>
                <w:sz w:val="16"/>
                <w:szCs w:val="16"/>
              </w:rPr>
              <w:t xml:space="preserve"> </w:t>
            </w:r>
            <w:r w:rsidRPr="00BE63B2">
              <w:rPr>
                <w:color w:val="221F1F"/>
                <w:sz w:val="16"/>
                <w:szCs w:val="16"/>
              </w:rPr>
              <w:t>their</w:t>
            </w:r>
            <w:r w:rsidRPr="00BE63B2">
              <w:rPr>
                <w:color w:val="221F1F"/>
                <w:spacing w:val="-4"/>
                <w:sz w:val="16"/>
                <w:szCs w:val="16"/>
              </w:rPr>
              <w:t xml:space="preserve"> </w:t>
            </w:r>
            <w:r w:rsidRPr="00BE63B2">
              <w:rPr>
                <w:color w:val="221F1F"/>
                <w:sz w:val="16"/>
                <w:szCs w:val="16"/>
              </w:rPr>
              <w:t>employees</w:t>
            </w:r>
            <w:r w:rsidRPr="00BE63B2">
              <w:rPr>
                <w:color w:val="221F1F"/>
                <w:spacing w:val="-1"/>
                <w:sz w:val="16"/>
                <w:szCs w:val="16"/>
              </w:rPr>
              <w:t xml:space="preserve"> </w:t>
            </w:r>
            <w:r w:rsidRPr="00BE63B2">
              <w:rPr>
                <w:color w:val="221F1F"/>
                <w:sz w:val="16"/>
                <w:szCs w:val="16"/>
              </w:rPr>
              <w:t>the</w:t>
            </w:r>
            <w:r w:rsidRPr="00BE63B2">
              <w:rPr>
                <w:color w:val="221F1F"/>
                <w:spacing w:val="-1"/>
                <w:sz w:val="16"/>
                <w:szCs w:val="16"/>
              </w:rPr>
              <w:t xml:space="preserve"> </w:t>
            </w:r>
            <w:r w:rsidRPr="00BE63B2">
              <w:rPr>
                <w:color w:val="221F1F"/>
                <w:sz w:val="16"/>
                <w:szCs w:val="16"/>
              </w:rPr>
              <w:t>Service</w:t>
            </w:r>
            <w:r w:rsidRPr="00BE63B2">
              <w:rPr>
                <w:color w:val="221F1F"/>
                <w:spacing w:val="-1"/>
                <w:sz w:val="16"/>
                <w:szCs w:val="16"/>
              </w:rPr>
              <w:t xml:space="preserve"> </w:t>
            </w:r>
            <w:r w:rsidRPr="00BE63B2">
              <w:rPr>
                <w:color w:val="221F1F"/>
                <w:sz w:val="16"/>
                <w:szCs w:val="16"/>
              </w:rPr>
              <w:t>Contract</w:t>
            </w:r>
            <w:r w:rsidRPr="00BE63B2">
              <w:rPr>
                <w:color w:val="221F1F"/>
                <w:spacing w:val="-4"/>
                <w:sz w:val="16"/>
                <w:szCs w:val="16"/>
              </w:rPr>
              <w:t xml:space="preserve"> </w:t>
            </w:r>
            <w:r w:rsidRPr="00BE63B2">
              <w:rPr>
                <w:color w:val="221F1F"/>
                <w:sz w:val="16"/>
                <w:szCs w:val="16"/>
              </w:rPr>
              <w:t>Act</w:t>
            </w:r>
            <w:r w:rsidRPr="00BE63B2">
              <w:rPr>
                <w:color w:val="221F1F"/>
                <w:spacing w:val="-2"/>
                <w:sz w:val="16"/>
                <w:szCs w:val="16"/>
              </w:rPr>
              <w:t xml:space="preserve"> </w:t>
            </w:r>
            <w:r w:rsidRPr="00BE63B2">
              <w:rPr>
                <w:color w:val="221F1F"/>
                <w:sz w:val="16"/>
                <w:szCs w:val="16"/>
              </w:rPr>
              <w:t>wages while they are driving both to and from destinations for the VA.</w:t>
            </w:r>
          </w:p>
        </w:tc>
      </w:tr>
      <w:tr w:rsidR="0065644D" w14:paraId="4D23880B" w14:textId="77777777" w:rsidTr="00BE63B2">
        <w:trPr>
          <w:trHeight w:val="676"/>
        </w:trPr>
        <w:tc>
          <w:tcPr>
            <w:tcW w:w="5000" w:type="pct"/>
            <w:gridSpan w:val="5"/>
            <w:tcBorders>
              <w:top w:val="single" w:sz="4" w:space="0" w:color="221F1F"/>
              <w:left w:val="single" w:sz="4" w:space="0" w:color="221F1F"/>
              <w:bottom w:val="single" w:sz="4" w:space="0" w:color="221F1F"/>
              <w:right w:val="single" w:sz="4" w:space="0" w:color="221F1F"/>
            </w:tcBorders>
          </w:tcPr>
          <w:p w14:paraId="4D23880A" w14:textId="77777777" w:rsidR="00DA3DD4" w:rsidRPr="00BE63B2" w:rsidRDefault="00DA3DD4">
            <w:pPr>
              <w:pStyle w:val="TableParagraph"/>
              <w:kinsoku w:val="0"/>
              <w:overflowPunct w:val="0"/>
              <w:spacing w:before="1" w:line="278" w:lineRule="auto"/>
              <w:ind w:right="938" w:hanging="363"/>
              <w:rPr>
                <w:color w:val="221F1F"/>
                <w:sz w:val="16"/>
                <w:szCs w:val="16"/>
              </w:rPr>
            </w:pPr>
            <w:r w:rsidRPr="00BE63B2">
              <w:rPr>
                <w:color w:val="221F1F"/>
                <w:sz w:val="16"/>
                <w:szCs w:val="16"/>
              </w:rPr>
              <w:t>7</w:t>
            </w:r>
            <w:r w:rsidRPr="00BE63B2">
              <w:rPr>
                <w:color w:val="221F1F"/>
                <w:spacing w:val="-1"/>
                <w:sz w:val="16"/>
                <w:szCs w:val="16"/>
              </w:rPr>
              <w:t xml:space="preserve"> </w:t>
            </w:r>
            <w:r w:rsidRPr="00BE63B2">
              <w:rPr>
                <w:color w:val="221F1F"/>
                <w:sz w:val="16"/>
                <w:szCs w:val="16"/>
              </w:rPr>
              <w:t>–</w:t>
            </w:r>
            <w:r w:rsidRPr="00BE63B2">
              <w:rPr>
                <w:color w:val="221F1F"/>
                <w:spacing w:val="-1"/>
                <w:sz w:val="16"/>
                <w:szCs w:val="16"/>
              </w:rPr>
              <w:t xml:space="preserve"> </w:t>
            </w:r>
            <w:r w:rsidRPr="00BE63B2">
              <w:rPr>
                <w:color w:val="221F1F"/>
                <w:sz w:val="16"/>
                <w:szCs w:val="16"/>
              </w:rPr>
              <w:t>Upon</w:t>
            </w:r>
            <w:r w:rsidRPr="00BE63B2">
              <w:rPr>
                <w:color w:val="221F1F"/>
                <w:spacing w:val="-1"/>
                <w:sz w:val="16"/>
                <w:szCs w:val="16"/>
              </w:rPr>
              <w:t xml:space="preserve"> </w:t>
            </w:r>
            <w:r w:rsidRPr="00BE63B2">
              <w:rPr>
                <w:color w:val="221F1F"/>
                <w:sz w:val="16"/>
                <w:szCs w:val="16"/>
              </w:rPr>
              <w:t>written</w:t>
            </w:r>
            <w:r w:rsidRPr="00BE63B2">
              <w:rPr>
                <w:color w:val="221F1F"/>
                <w:spacing w:val="-1"/>
                <w:sz w:val="16"/>
                <w:szCs w:val="16"/>
              </w:rPr>
              <w:t xml:space="preserve"> </w:t>
            </w:r>
            <w:r w:rsidRPr="00BE63B2">
              <w:rPr>
                <w:color w:val="221F1F"/>
                <w:sz w:val="16"/>
                <w:szCs w:val="16"/>
              </w:rPr>
              <w:t>request,</w:t>
            </w:r>
            <w:r w:rsidRPr="00BE63B2">
              <w:rPr>
                <w:color w:val="221F1F"/>
                <w:spacing w:val="-2"/>
                <w:sz w:val="16"/>
                <w:szCs w:val="16"/>
              </w:rPr>
              <w:t xml:space="preserve"> </w:t>
            </w:r>
            <w:r w:rsidRPr="00BE63B2">
              <w:rPr>
                <w:color w:val="221F1F"/>
                <w:sz w:val="16"/>
                <w:szCs w:val="16"/>
              </w:rPr>
              <w:t>the</w:t>
            </w:r>
            <w:r w:rsidRPr="00BE63B2">
              <w:rPr>
                <w:color w:val="221F1F"/>
                <w:spacing w:val="-4"/>
                <w:sz w:val="16"/>
                <w:szCs w:val="16"/>
              </w:rPr>
              <w:t xml:space="preserve"> </w:t>
            </w:r>
            <w:r w:rsidRPr="00BE63B2">
              <w:rPr>
                <w:color w:val="221F1F"/>
                <w:sz w:val="16"/>
                <w:szCs w:val="16"/>
              </w:rPr>
              <w:t>Contracting</w:t>
            </w:r>
            <w:r w:rsidRPr="00BE63B2">
              <w:rPr>
                <w:color w:val="221F1F"/>
                <w:spacing w:val="-4"/>
                <w:sz w:val="16"/>
                <w:szCs w:val="16"/>
              </w:rPr>
              <w:t xml:space="preserve"> </w:t>
            </w:r>
            <w:r w:rsidRPr="00BE63B2">
              <w:rPr>
                <w:color w:val="221F1F"/>
                <w:sz w:val="16"/>
                <w:szCs w:val="16"/>
              </w:rPr>
              <w:t>Officer</w:t>
            </w:r>
            <w:r w:rsidRPr="00BE63B2">
              <w:rPr>
                <w:color w:val="221F1F"/>
                <w:spacing w:val="-2"/>
                <w:sz w:val="16"/>
                <w:szCs w:val="16"/>
              </w:rPr>
              <w:t xml:space="preserve"> </w:t>
            </w:r>
            <w:r w:rsidRPr="00BE63B2">
              <w:rPr>
                <w:color w:val="221F1F"/>
                <w:sz w:val="16"/>
                <w:szCs w:val="16"/>
              </w:rPr>
              <w:t>shall</w:t>
            </w:r>
            <w:r w:rsidRPr="00BE63B2">
              <w:rPr>
                <w:color w:val="221F1F"/>
                <w:spacing w:val="-1"/>
                <w:sz w:val="16"/>
                <w:szCs w:val="16"/>
              </w:rPr>
              <w:t xml:space="preserve"> </w:t>
            </w:r>
            <w:r w:rsidRPr="00BE63B2">
              <w:rPr>
                <w:color w:val="221F1F"/>
                <w:sz w:val="16"/>
                <w:szCs w:val="16"/>
              </w:rPr>
              <w:t>provide</w:t>
            </w:r>
            <w:r w:rsidRPr="00BE63B2">
              <w:rPr>
                <w:color w:val="221F1F"/>
                <w:spacing w:val="-1"/>
                <w:sz w:val="16"/>
                <w:szCs w:val="16"/>
              </w:rPr>
              <w:t xml:space="preserve"> </w:t>
            </w:r>
            <w:r w:rsidRPr="00BE63B2">
              <w:rPr>
                <w:color w:val="221F1F"/>
                <w:sz w:val="16"/>
                <w:szCs w:val="16"/>
              </w:rPr>
              <w:t>a</w:t>
            </w:r>
            <w:r w:rsidRPr="00BE63B2">
              <w:rPr>
                <w:color w:val="221F1F"/>
                <w:spacing w:val="-1"/>
                <w:sz w:val="16"/>
                <w:szCs w:val="16"/>
              </w:rPr>
              <w:t xml:space="preserve"> </w:t>
            </w:r>
            <w:r w:rsidRPr="00BE63B2">
              <w:rPr>
                <w:color w:val="221F1F"/>
                <w:sz w:val="16"/>
                <w:szCs w:val="16"/>
              </w:rPr>
              <w:t>full</w:t>
            </w:r>
            <w:r w:rsidRPr="00BE63B2">
              <w:rPr>
                <w:color w:val="221F1F"/>
                <w:spacing w:val="-4"/>
                <w:sz w:val="16"/>
                <w:szCs w:val="16"/>
              </w:rPr>
              <w:t xml:space="preserve"> </w:t>
            </w:r>
            <w:r w:rsidRPr="00BE63B2">
              <w:rPr>
                <w:color w:val="221F1F"/>
                <w:sz w:val="16"/>
                <w:szCs w:val="16"/>
              </w:rPr>
              <w:t>text</w:t>
            </w:r>
            <w:r w:rsidRPr="00BE63B2">
              <w:rPr>
                <w:color w:val="221F1F"/>
                <w:spacing w:val="-2"/>
                <w:sz w:val="16"/>
                <w:szCs w:val="16"/>
              </w:rPr>
              <w:t xml:space="preserve"> </w:t>
            </w:r>
            <w:r w:rsidRPr="00BE63B2">
              <w:rPr>
                <w:color w:val="221F1F"/>
                <w:sz w:val="16"/>
                <w:szCs w:val="16"/>
              </w:rPr>
              <w:t>copy</w:t>
            </w:r>
            <w:r w:rsidRPr="00BE63B2">
              <w:rPr>
                <w:color w:val="221F1F"/>
                <w:spacing w:val="-3"/>
                <w:sz w:val="16"/>
                <w:szCs w:val="16"/>
              </w:rPr>
              <w:t xml:space="preserve"> </w:t>
            </w:r>
            <w:r w:rsidRPr="00BE63B2">
              <w:rPr>
                <w:color w:val="221F1F"/>
                <w:sz w:val="16"/>
                <w:szCs w:val="16"/>
              </w:rPr>
              <w:t>of</w:t>
            </w:r>
            <w:r w:rsidRPr="00BE63B2">
              <w:rPr>
                <w:color w:val="221F1F"/>
                <w:spacing w:val="-2"/>
                <w:sz w:val="16"/>
                <w:szCs w:val="16"/>
              </w:rPr>
              <w:t xml:space="preserve"> </w:t>
            </w:r>
            <w:r w:rsidRPr="00BE63B2">
              <w:rPr>
                <w:color w:val="221F1F"/>
                <w:sz w:val="16"/>
                <w:szCs w:val="16"/>
              </w:rPr>
              <w:t>any</w:t>
            </w:r>
            <w:r w:rsidRPr="00BE63B2">
              <w:rPr>
                <w:color w:val="221F1F"/>
                <w:spacing w:val="-1"/>
                <w:sz w:val="16"/>
                <w:szCs w:val="16"/>
              </w:rPr>
              <w:t xml:space="preserve"> </w:t>
            </w:r>
            <w:r w:rsidRPr="00BE63B2">
              <w:rPr>
                <w:color w:val="221F1F"/>
                <w:sz w:val="16"/>
                <w:szCs w:val="16"/>
              </w:rPr>
              <w:t>wage</w:t>
            </w:r>
            <w:r w:rsidRPr="00BE63B2">
              <w:rPr>
                <w:color w:val="221F1F"/>
                <w:spacing w:val="-4"/>
                <w:sz w:val="16"/>
                <w:szCs w:val="16"/>
              </w:rPr>
              <w:t xml:space="preserve"> </w:t>
            </w:r>
            <w:r w:rsidRPr="00BE63B2">
              <w:rPr>
                <w:color w:val="221F1F"/>
                <w:sz w:val="16"/>
                <w:szCs w:val="16"/>
              </w:rPr>
              <w:t>determination(s) identified in this table.</w:t>
            </w:r>
          </w:p>
        </w:tc>
      </w:tr>
      <w:tr w:rsidR="0065644D" w14:paraId="4D23880D" w14:textId="77777777" w:rsidTr="00BE63B2">
        <w:trPr>
          <w:trHeight w:val="1353"/>
        </w:trPr>
        <w:tc>
          <w:tcPr>
            <w:tcW w:w="5000" w:type="pct"/>
            <w:gridSpan w:val="5"/>
            <w:tcBorders>
              <w:top w:val="single" w:sz="4" w:space="0" w:color="221F1F"/>
              <w:left w:val="single" w:sz="4" w:space="0" w:color="221F1F"/>
              <w:bottom w:val="single" w:sz="4" w:space="0" w:color="221F1F"/>
              <w:right w:val="single" w:sz="4" w:space="0" w:color="221F1F"/>
            </w:tcBorders>
          </w:tcPr>
          <w:p w14:paraId="4D23880C" w14:textId="77777777" w:rsidR="00DA3DD4" w:rsidRPr="00BE63B2" w:rsidRDefault="00DA3DD4" w:rsidP="002A63AC">
            <w:pPr>
              <w:pStyle w:val="TableParagraph"/>
              <w:kinsoku w:val="0"/>
              <w:overflowPunct w:val="0"/>
              <w:spacing w:before="1" w:line="278" w:lineRule="auto"/>
              <w:ind w:right="439" w:hanging="365"/>
              <w:rPr>
                <w:color w:val="000000"/>
                <w:sz w:val="16"/>
                <w:szCs w:val="16"/>
              </w:rPr>
            </w:pPr>
            <w:r w:rsidRPr="00BE63B2">
              <w:rPr>
                <w:color w:val="211F1F"/>
                <w:sz w:val="16"/>
                <w:szCs w:val="16"/>
              </w:rPr>
              <w:t>8-</w:t>
            </w:r>
            <w:r w:rsidRPr="00BE63B2">
              <w:rPr>
                <w:color w:val="211F1F"/>
                <w:spacing w:val="37"/>
                <w:sz w:val="16"/>
                <w:szCs w:val="16"/>
              </w:rPr>
              <w:t xml:space="preserve"> </w:t>
            </w:r>
            <w:r w:rsidRPr="00BE63B2">
              <w:rPr>
                <w:color w:val="000000"/>
                <w:sz w:val="16"/>
                <w:szCs w:val="16"/>
              </w:rPr>
              <w:t>Pursuant</w:t>
            </w:r>
            <w:r w:rsidRPr="00BE63B2">
              <w:rPr>
                <w:color w:val="000000"/>
                <w:spacing w:val="-2"/>
                <w:sz w:val="16"/>
                <w:szCs w:val="16"/>
              </w:rPr>
              <w:t xml:space="preserve"> </w:t>
            </w:r>
            <w:r w:rsidRPr="00BE63B2">
              <w:rPr>
                <w:color w:val="000000"/>
                <w:sz w:val="16"/>
                <w:szCs w:val="16"/>
              </w:rPr>
              <w:t>to</w:t>
            </w:r>
            <w:r w:rsidRPr="00BE63B2">
              <w:rPr>
                <w:color w:val="000000"/>
                <w:spacing w:val="-4"/>
                <w:sz w:val="16"/>
                <w:szCs w:val="16"/>
              </w:rPr>
              <w:t xml:space="preserve"> </w:t>
            </w:r>
            <w:r w:rsidRPr="00BE63B2">
              <w:rPr>
                <w:color w:val="000000"/>
                <w:sz w:val="16"/>
                <w:szCs w:val="16"/>
              </w:rPr>
              <w:t>FAR</w:t>
            </w:r>
            <w:r w:rsidRPr="00BE63B2">
              <w:rPr>
                <w:color w:val="000000"/>
                <w:spacing w:val="-2"/>
                <w:sz w:val="16"/>
                <w:szCs w:val="16"/>
              </w:rPr>
              <w:t xml:space="preserve"> </w:t>
            </w:r>
            <w:r w:rsidRPr="00BE63B2">
              <w:rPr>
                <w:color w:val="000000"/>
                <w:sz w:val="16"/>
                <w:szCs w:val="16"/>
              </w:rPr>
              <w:t>Clause</w:t>
            </w:r>
            <w:r w:rsidRPr="00BE63B2">
              <w:rPr>
                <w:color w:val="000000"/>
                <w:spacing w:val="-1"/>
                <w:sz w:val="16"/>
                <w:szCs w:val="16"/>
              </w:rPr>
              <w:t xml:space="preserve"> </w:t>
            </w:r>
            <w:r w:rsidRPr="00BE63B2">
              <w:rPr>
                <w:color w:val="000000"/>
                <w:sz w:val="16"/>
                <w:szCs w:val="16"/>
              </w:rPr>
              <w:t>52.222-43,</w:t>
            </w:r>
            <w:r w:rsidRPr="00BE63B2">
              <w:rPr>
                <w:color w:val="000000"/>
                <w:spacing w:val="-2"/>
                <w:sz w:val="16"/>
                <w:szCs w:val="16"/>
              </w:rPr>
              <w:t xml:space="preserve"> </w:t>
            </w:r>
            <w:r w:rsidRPr="00BE63B2">
              <w:rPr>
                <w:color w:val="000000"/>
                <w:sz w:val="16"/>
                <w:szCs w:val="16"/>
              </w:rPr>
              <w:t>Fair</w:t>
            </w:r>
            <w:r w:rsidRPr="00BE63B2">
              <w:rPr>
                <w:color w:val="000000"/>
                <w:spacing w:val="-2"/>
                <w:sz w:val="16"/>
                <w:szCs w:val="16"/>
              </w:rPr>
              <w:t xml:space="preserve"> </w:t>
            </w:r>
            <w:r w:rsidRPr="00BE63B2">
              <w:rPr>
                <w:color w:val="000000"/>
                <w:sz w:val="16"/>
                <w:szCs w:val="16"/>
              </w:rPr>
              <w:t>Labor</w:t>
            </w:r>
            <w:r w:rsidRPr="00BE63B2">
              <w:rPr>
                <w:color w:val="000000"/>
                <w:spacing w:val="-2"/>
                <w:sz w:val="16"/>
                <w:szCs w:val="16"/>
              </w:rPr>
              <w:t xml:space="preserve"> </w:t>
            </w:r>
            <w:r w:rsidRPr="00BE63B2">
              <w:rPr>
                <w:color w:val="000000"/>
                <w:sz w:val="16"/>
                <w:szCs w:val="16"/>
              </w:rPr>
              <w:t>Standards</w:t>
            </w:r>
            <w:r w:rsidRPr="00BE63B2">
              <w:rPr>
                <w:color w:val="000000"/>
                <w:spacing w:val="-3"/>
                <w:sz w:val="16"/>
                <w:szCs w:val="16"/>
              </w:rPr>
              <w:t xml:space="preserve"> </w:t>
            </w:r>
            <w:r w:rsidRPr="00BE63B2">
              <w:rPr>
                <w:color w:val="000000"/>
                <w:sz w:val="16"/>
                <w:szCs w:val="16"/>
              </w:rPr>
              <w:t>Act</w:t>
            </w:r>
            <w:r w:rsidRPr="00BE63B2">
              <w:rPr>
                <w:color w:val="000000"/>
                <w:spacing w:val="-2"/>
                <w:sz w:val="16"/>
                <w:szCs w:val="16"/>
              </w:rPr>
              <w:t xml:space="preserve"> </w:t>
            </w:r>
            <w:r w:rsidRPr="00BE63B2">
              <w:rPr>
                <w:color w:val="000000"/>
                <w:sz w:val="16"/>
                <w:szCs w:val="16"/>
              </w:rPr>
              <w:t>and</w:t>
            </w:r>
            <w:r w:rsidRPr="00BE63B2">
              <w:rPr>
                <w:color w:val="000000"/>
                <w:spacing w:val="-1"/>
                <w:sz w:val="16"/>
                <w:szCs w:val="16"/>
              </w:rPr>
              <w:t xml:space="preserve"> </w:t>
            </w:r>
            <w:r w:rsidRPr="00BE63B2">
              <w:rPr>
                <w:color w:val="000000"/>
                <w:sz w:val="16"/>
                <w:szCs w:val="16"/>
              </w:rPr>
              <w:t>Service</w:t>
            </w:r>
            <w:r w:rsidRPr="00BE63B2">
              <w:rPr>
                <w:color w:val="000000"/>
                <w:spacing w:val="-1"/>
                <w:sz w:val="16"/>
                <w:szCs w:val="16"/>
              </w:rPr>
              <w:t xml:space="preserve"> </w:t>
            </w:r>
            <w:r w:rsidRPr="00BE63B2">
              <w:rPr>
                <w:color w:val="000000"/>
                <w:sz w:val="16"/>
                <w:szCs w:val="16"/>
              </w:rPr>
              <w:t>Contract</w:t>
            </w:r>
            <w:r w:rsidRPr="00BE63B2">
              <w:rPr>
                <w:color w:val="000000"/>
                <w:spacing w:val="-4"/>
                <w:sz w:val="16"/>
                <w:szCs w:val="16"/>
              </w:rPr>
              <w:t xml:space="preserve"> </w:t>
            </w:r>
            <w:r w:rsidRPr="00BE63B2">
              <w:rPr>
                <w:color w:val="000000"/>
                <w:sz w:val="16"/>
                <w:szCs w:val="16"/>
              </w:rPr>
              <w:t>Labor</w:t>
            </w:r>
            <w:r w:rsidRPr="00BE63B2">
              <w:rPr>
                <w:color w:val="000000"/>
                <w:spacing w:val="-7"/>
                <w:sz w:val="16"/>
                <w:szCs w:val="16"/>
              </w:rPr>
              <w:t xml:space="preserve"> </w:t>
            </w:r>
            <w:r w:rsidRPr="00BE63B2">
              <w:rPr>
                <w:color w:val="000000"/>
                <w:sz w:val="16"/>
                <w:szCs w:val="16"/>
              </w:rPr>
              <w:t>Standards</w:t>
            </w:r>
            <w:r w:rsidRPr="00BE63B2">
              <w:rPr>
                <w:color w:val="000000"/>
                <w:spacing w:val="-6"/>
                <w:sz w:val="16"/>
                <w:szCs w:val="16"/>
              </w:rPr>
              <w:t xml:space="preserve"> </w:t>
            </w:r>
            <w:r w:rsidRPr="00BE63B2">
              <w:rPr>
                <w:color w:val="000000"/>
                <w:sz w:val="16"/>
                <w:szCs w:val="16"/>
              </w:rPr>
              <w:t>-</w:t>
            </w:r>
            <w:r w:rsidRPr="00BE63B2">
              <w:rPr>
                <w:color w:val="000000"/>
                <w:spacing w:val="-12"/>
                <w:sz w:val="16"/>
                <w:szCs w:val="16"/>
              </w:rPr>
              <w:t xml:space="preserve"> </w:t>
            </w:r>
            <w:r w:rsidRPr="00BE63B2">
              <w:rPr>
                <w:color w:val="000000"/>
                <w:sz w:val="16"/>
                <w:szCs w:val="16"/>
              </w:rPr>
              <w:t>Price Adjustment (Multiple Year and Option Contracts) paragraph</w:t>
            </w:r>
            <w:r w:rsidRPr="00BE63B2">
              <w:rPr>
                <w:sz w:val="16"/>
                <w:szCs w:val="16"/>
              </w:rPr>
              <w:t>(f)</w:t>
            </w:r>
            <w:r w:rsidRPr="00BE63B2">
              <w:rPr>
                <w:spacing w:val="-7"/>
                <w:sz w:val="16"/>
                <w:szCs w:val="16"/>
              </w:rPr>
              <w:t xml:space="preserve"> </w:t>
            </w:r>
            <w:r w:rsidRPr="00BE63B2">
              <w:rPr>
                <w:sz w:val="16"/>
                <w:szCs w:val="16"/>
              </w:rPr>
              <w:t>Contractor</w:t>
            </w:r>
            <w:r w:rsidRPr="00BE63B2">
              <w:rPr>
                <w:spacing w:val="-9"/>
                <w:sz w:val="16"/>
                <w:szCs w:val="16"/>
              </w:rPr>
              <w:t xml:space="preserve"> </w:t>
            </w:r>
            <w:r w:rsidRPr="00BE63B2">
              <w:rPr>
                <w:sz w:val="16"/>
                <w:szCs w:val="16"/>
              </w:rPr>
              <w:t>shall</w:t>
            </w:r>
            <w:r w:rsidRPr="00BE63B2">
              <w:rPr>
                <w:spacing w:val="-9"/>
                <w:sz w:val="16"/>
                <w:szCs w:val="16"/>
              </w:rPr>
              <w:t xml:space="preserve"> </w:t>
            </w:r>
            <w:r w:rsidRPr="00BE63B2">
              <w:rPr>
                <w:sz w:val="16"/>
                <w:szCs w:val="16"/>
              </w:rPr>
              <w:t>notify</w:t>
            </w:r>
            <w:r w:rsidRPr="00BE63B2">
              <w:rPr>
                <w:spacing w:val="-6"/>
                <w:sz w:val="16"/>
                <w:szCs w:val="16"/>
              </w:rPr>
              <w:t xml:space="preserve"> </w:t>
            </w:r>
            <w:r w:rsidRPr="00BE63B2">
              <w:rPr>
                <w:sz w:val="16"/>
                <w:szCs w:val="16"/>
              </w:rPr>
              <w:t>the</w:t>
            </w:r>
            <w:r w:rsidRPr="00BE63B2">
              <w:rPr>
                <w:spacing w:val="-6"/>
                <w:sz w:val="16"/>
                <w:szCs w:val="16"/>
              </w:rPr>
              <w:t xml:space="preserve"> </w:t>
            </w:r>
            <w:r w:rsidRPr="00BE63B2">
              <w:rPr>
                <w:sz w:val="16"/>
                <w:szCs w:val="16"/>
              </w:rPr>
              <w:t>Contracting</w:t>
            </w:r>
            <w:r w:rsidRPr="00BE63B2">
              <w:rPr>
                <w:spacing w:val="-6"/>
                <w:sz w:val="16"/>
                <w:szCs w:val="16"/>
              </w:rPr>
              <w:t xml:space="preserve"> </w:t>
            </w:r>
            <w:r w:rsidRPr="00BE63B2">
              <w:rPr>
                <w:sz w:val="16"/>
                <w:szCs w:val="16"/>
              </w:rPr>
              <w:t>Officer</w:t>
            </w:r>
            <w:r w:rsidRPr="00BE63B2">
              <w:rPr>
                <w:spacing w:val="-7"/>
                <w:sz w:val="16"/>
                <w:szCs w:val="16"/>
              </w:rPr>
              <w:t xml:space="preserve"> </w:t>
            </w:r>
            <w:r w:rsidRPr="00BE63B2">
              <w:rPr>
                <w:sz w:val="16"/>
                <w:szCs w:val="16"/>
              </w:rPr>
              <w:t>of</w:t>
            </w:r>
            <w:r w:rsidRPr="00BE63B2">
              <w:rPr>
                <w:spacing w:val="-7"/>
                <w:sz w:val="16"/>
                <w:szCs w:val="16"/>
              </w:rPr>
              <w:t xml:space="preserve"> </w:t>
            </w:r>
            <w:r w:rsidRPr="00BE63B2">
              <w:rPr>
                <w:sz w:val="16"/>
                <w:szCs w:val="16"/>
              </w:rPr>
              <w:t>any</w:t>
            </w:r>
            <w:r w:rsidRPr="00BE63B2">
              <w:rPr>
                <w:spacing w:val="-6"/>
                <w:sz w:val="16"/>
                <w:szCs w:val="16"/>
              </w:rPr>
              <w:t xml:space="preserve"> </w:t>
            </w:r>
            <w:r w:rsidRPr="00BE63B2">
              <w:rPr>
                <w:sz w:val="16"/>
                <w:szCs w:val="16"/>
              </w:rPr>
              <w:t>increase</w:t>
            </w:r>
            <w:r w:rsidRPr="00BE63B2">
              <w:rPr>
                <w:spacing w:val="-9"/>
                <w:sz w:val="16"/>
                <w:szCs w:val="16"/>
              </w:rPr>
              <w:t xml:space="preserve"> </w:t>
            </w:r>
            <w:r w:rsidRPr="00BE63B2">
              <w:rPr>
                <w:sz w:val="16"/>
                <w:szCs w:val="16"/>
              </w:rPr>
              <w:t>claimed</w:t>
            </w:r>
            <w:r w:rsidRPr="00BE63B2">
              <w:rPr>
                <w:spacing w:val="-6"/>
                <w:sz w:val="16"/>
                <w:szCs w:val="16"/>
              </w:rPr>
              <w:t xml:space="preserve"> </w:t>
            </w:r>
            <w:r w:rsidRPr="00BE63B2">
              <w:rPr>
                <w:sz w:val="16"/>
                <w:szCs w:val="16"/>
              </w:rPr>
              <w:t>within</w:t>
            </w:r>
            <w:r w:rsidRPr="00BE63B2">
              <w:rPr>
                <w:spacing w:val="-9"/>
                <w:sz w:val="16"/>
                <w:szCs w:val="16"/>
              </w:rPr>
              <w:t xml:space="preserve"> </w:t>
            </w:r>
            <w:r w:rsidRPr="00BE63B2">
              <w:rPr>
                <w:sz w:val="16"/>
                <w:szCs w:val="16"/>
              </w:rPr>
              <w:t>30</w:t>
            </w:r>
            <w:r w:rsidRPr="00BE63B2">
              <w:rPr>
                <w:spacing w:val="-1"/>
                <w:sz w:val="16"/>
                <w:szCs w:val="16"/>
              </w:rPr>
              <w:t xml:space="preserve"> </w:t>
            </w:r>
            <w:r w:rsidRPr="00BE63B2">
              <w:rPr>
                <w:sz w:val="16"/>
                <w:szCs w:val="16"/>
              </w:rPr>
              <w:t>days</w:t>
            </w:r>
            <w:r w:rsidRPr="00BE63B2">
              <w:rPr>
                <w:spacing w:val="-1"/>
                <w:sz w:val="16"/>
                <w:szCs w:val="16"/>
              </w:rPr>
              <w:t xml:space="preserve"> </w:t>
            </w:r>
            <w:r w:rsidRPr="00BE63B2">
              <w:rPr>
                <w:sz w:val="16"/>
                <w:szCs w:val="16"/>
              </w:rPr>
              <w:t>after</w:t>
            </w:r>
            <w:r w:rsidRPr="00BE63B2">
              <w:rPr>
                <w:spacing w:val="-4"/>
                <w:sz w:val="16"/>
                <w:szCs w:val="16"/>
              </w:rPr>
              <w:t xml:space="preserve"> </w:t>
            </w:r>
            <w:r w:rsidRPr="00BE63B2">
              <w:rPr>
                <w:sz w:val="16"/>
                <w:szCs w:val="16"/>
              </w:rPr>
              <w:t>receiving</w:t>
            </w:r>
            <w:r w:rsidRPr="00BE63B2">
              <w:rPr>
                <w:spacing w:val="-1"/>
                <w:sz w:val="16"/>
                <w:szCs w:val="16"/>
              </w:rPr>
              <w:t xml:space="preserve"> </w:t>
            </w:r>
            <w:r w:rsidRPr="00BE63B2">
              <w:rPr>
                <w:sz w:val="16"/>
                <w:szCs w:val="16"/>
              </w:rPr>
              <w:t>a</w:t>
            </w:r>
            <w:r w:rsidRPr="00BE63B2">
              <w:rPr>
                <w:spacing w:val="-4"/>
                <w:sz w:val="16"/>
                <w:szCs w:val="16"/>
              </w:rPr>
              <w:t xml:space="preserve"> </w:t>
            </w:r>
            <w:r w:rsidRPr="00BE63B2">
              <w:rPr>
                <w:sz w:val="16"/>
                <w:szCs w:val="16"/>
              </w:rPr>
              <w:t>new</w:t>
            </w:r>
            <w:r w:rsidRPr="00BE63B2">
              <w:rPr>
                <w:spacing w:val="-2"/>
                <w:sz w:val="16"/>
                <w:szCs w:val="16"/>
              </w:rPr>
              <w:t xml:space="preserve"> </w:t>
            </w:r>
            <w:r w:rsidRPr="00BE63B2">
              <w:rPr>
                <w:sz w:val="16"/>
                <w:szCs w:val="16"/>
              </w:rPr>
              <w:t>wage determination unless this notification period is extended in writing by the Contracting Officer.</w:t>
            </w:r>
          </w:p>
        </w:tc>
      </w:tr>
      <w:bookmarkEnd w:id="35"/>
    </w:tbl>
    <w:p w14:paraId="4D23880E" w14:textId="77777777" w:rsidR="00DA3DD4" w:rsidRDefault="00DA3DD4" w:rsidP="002A63AC">
      <w:pPr>
        <w:sectPr w:rsidR="00DA3DD4">
          <w:headerReference w:type="even" r:id="rId32"/>
          <w:headerReference w:type="default" r:id="rId33"/>
          <w:footerReference w:type="even" r:id="rId34"/>
          <w:footerReference w:type="default" r:id="rId35"/>
          <w:headerReference w:type="first" r:id="rId36"/>
          <w:footerReference w:type="first" r:id="rId37"/>
          <w:type w:val="continuous"/>
          <w:pgSz w:w="12240" w:h="15840"/>
          <w:pgMar w:top="720" w:right="720" w:bottom="720" w:left="720" w:header="360" w:footer="360" w:gutter="0"/>
          <w:cols w:space="720"/>
        </w:sectPr>
      </w:pPr>
    </w:p>
    <w:p w14:paraId="4D23880F" w14:textId="77777777" w:rsidR="00DA3DD4" w:rsidRPr="00030D28" w:rsidRDefault="00DA3DD4" w:rsidP="00976DBE">
      <w:pPr>
        <w:pStyle w:val="Heading2"/>
        <w:rPr>
          <w:spacing w:val="-2"/>
          <w:sz w:val="32"/>
          <w:szCs w:val="32"/>
        </w:rPr>
      </w:pPr>
      <w:bookmarkStart w:id="37" w:name="_Toc229143173"/>
      <w:r w:rsidRPr="00030D28">
        <w:rPr>
          <w:sz w:val="32"/>
          <w:szCs w:val="32"/>
        </w:rPr>
        <w:t>D.2 Quality</w:t>
      </w:r>
      <w:r w:rsidRPr="00030D28">
        <w:rPr>
          <w:spacing w:val="-7"/>
          <w:sz w:val="32"/>
          <w:szCs w:val="32"/>
        </w:rPr>
        <w:t xml:space="preserve"> </w:t>
      </w:r>
      <w:r w:rsidRPr="00030D28">
        <w:rPr>
          <w:sz w:val="32"/>
          <w:szCs w:val="32"/>
        </w:rPr>
        <w:t>Assurance</w:t>
      </w:r>
      <w:r w:rsidRPr="00030D28">
        <w:rPr>
          <w:spacing w:val="-4"/>
          <w:sz w:val="32"/>
          <w:szCs w:val="32"/>
        </w:rPr>
        <w:t xml:space="preserve"> </w:t>
      </w:r>
      <w:r w:rsidRPr="00030D28">
        <w:rPr>
          <w:sz w:val="32"/>
          <w:szCs w:val="32"/>
        </w:rPr>
        <w:t>Surveillance</w:t>
      </w:r>
      <w:r w:rsidRPr="00030D28">
        <w:rPr>
          <w:spacing w:val="-5"/>
          <w:sz w:val="32"/>
          <w:szCs w:val="32"/>
        </w:rPr>
        <w:t xml:space="preserve"> </w:t>
      </w:r>
      <w:r w:rsidRPr="00030D28">
        <w:rPr>
          <w:sz w:val="32"/>
          <w:szCs w:val="32"/>
        </w:rPr>
        <w:t>Plan</w:t>
      </w:r>
      <w:r w:rsidRPr="00030D28">
        <w:rPr>
          <w:spacing w:val="-4"/>
          <w:sz w:val="32"/>
          <w:szCs w:val="32"/>
        </w:rPr>
        <w:t xml:space="preserve"> </w:t>
      </w:r>
      <w:r w:rsidRPr="00030D28">
        <w:rPr>
          <w:spacing w:val="-2"/>
          <w:sz w:val="32"/>
          <w:szCs w:val="32"/>
        </w:rPr>
        <w:t>(QASP)</w:t>
      </w:r>
      <w:bookmarkEnd w:id="37"/>
    </w:p>
    <w:p w14:paraId="4D238810" w14:textId="77777777" w:rsidR="00DA3DD4" w:rsidRPr="00001BF1" w:rsidRDefault="00DA3DD4" w:rsidP="00001BF1"/>
    <w:p w14:paraId="4D238811" w14:textId="77777777" w:rsidR="00DA3DD4" w:rsidRDefault="00DA3DD4" w:rsidP="003D4F3A">
      <w:pPr>
        <w:spacing w:after="0" w:line="240" w:lineRule="auto"/>
        <w:ind w:left="118" w:right="5102"/>
        <w:rPr>
          <w:b/>
          <w:color w:val="231F20"/>
          <w:spacing w:val="-8"/>
        </w:rPr>
      </w:pPr>
      <w:r>
        <w:rPr>
          <w:b/>
          <w:color w:val="231F20"/>
        </w:rPr>
        <w:t>For:</w:t>
      </w:r>
      <w:r>
        <w:rPr>
          <w:b/>
          <w:color w:val="231F20"/>
          <w:spacing w:val="-8"/>
        </w:rPr>
        <w:t xml:space="preserve"> </w:t>
      </w:r>
      <w:r w:rsidRPr="008E4082">
        <w:rPr>
          <w:bCs/>
          <w:color w:val="231F20"/>
          <w:spacing w:val="-8"/>
        </w:rPr>
        <w:t xml:space="preserve">Boiler Plant </w:t>
      </w:r>
      <w:r>
        <w:rPr>
          <w:bCs/>
          <w:color w:val="231F20"/>
          <w:spacing w:val="-8"/>
        </w:rPr>
        <w:t>Comprehensive Contract</w:t>
      </w:r>
      <w:r>
        <w:rPr>
          <w:b/>
          <w:color w:val="231F20"/>
          <w:spacing w:val="-8"/>
        </w:rPr>
        <w:t xml:space="preserve">   </w:t>
      </w:r>
    </w:p>
    <w:p w14:paraId="4D238812" w14:textId="77777777" w:rsidR="00DA3DD4" w:rsidRDefault="00DA3DD4" w:rsidP="003D4F3A">
      <w:pPr>
        <w:spacing w:after="0" w:line="240" w:lineRule="auto"/>
        <w:ind w:left="118" w:right="5102"/>
      </w:pPr>
      <w:r>
        <w:rPr>
          <w:b/>
          <w:color w:val="231F20"/>
          <w:spacing w:val="-8"/>
        </w:rPr>
        <w:t xml:space="preserve"> </w:t>
      </w:r>
      <w:r>
        <w:rPr>
          <w:b/>
          <w:color w:val="231F20"/>
        </w:rPr>
        <w:t xml:space="preserve">Facility: </w:t>
      </w:r>
      <w:r w:rsidRPr="00A55EC1">
        <w:rPr>
          <w:bCs/>
          <w:color w:val="231F20"/>
        </w:rPr>
        <w:t>VISN 15</w:t>
      </w:r>
      <w:r>
        <w:rPr>
          <w:bCs/>
          <w:color w:val="231F20"/>
        </w:rPr>
        <w:t>, Leavenworth VAMC</w:t>
      </w:r>
      <w:r>
        <w:rPr>
          <w:b/>
          <w:color w:val="231F20"/>
        </w:rPr>
        <w:t xml:space="preserve">                </w:t>
      </w:r>
      <w:r>
        <w:rPr>
          <w:color w:val="231F20"/>
        </w:rPr>
        <w:t xml:space="preserve"> </w:t>
      </w:r>
      <w:r>
        <w:rPr>
          <w:b/>
          <w:color w:val="231F20"/>
        </w:rPr>
        <w:t xml:space="preserve">Contract Number: </w:t>
      </w:r>
      <w:r>
        <w:rPr>
          <w:color w:val="231F20"/>
        </w:rPr>
        <w:t>36C25526</w:t>
      </w:r>
    </w:p>
    <w:p w14:paraId="4D238813" w14:textId="77777777" w:rsidR="00DA3DD4" w:rsidRDefault="00DA3DD4" w:rsidP="003D4F3A">
      <w:pPr>
        <w:spacing w:after="0" w:line="240" w:lineRule="auto"/>
        <w:ind w:left="118"/>
      </w:pPr>
      <w:r>
        <w:rPr>
          <w:b/>
          <w:color w:val="231F20"/>
        </w:rPr>
        <w:t>COR:</w:t>
      </w:r>
      <w:r>
        <w:rPr>
          <w:b/>
          <w:color w:val="231F20"/>
          <w:spacing w:val="-2"/>
        </w:rPr>
        <w:t xml:space="preserve"> </w:t>
      </w:r>
      <w:r>
        <w:rPr>
          <w:color w:val="231F20"/>
          <w:spacing w:val="-5"/>
        </w:rPr>
        <w:t>James Malloy</w:t>
      </w:r>
    </w:p>
    <w:p w14:paraId="4D238814" w14:textId="77777777" w:rsidR="00DA3DD4" w:rsidRDefault="00DA3DD4" w:rsidP="003D4F3A">
      <w:pPr>
        <w:spacing w:after="0" w:line="240" w:lineRule="auto"/>
        <w:ind w:left="118"/>
      </w:pPr>
      <w:r>
        <w:rPr>
          <w:b/>
          <w:color w:val="231F20"/>
        </w:rPr>
        <w:t>Period</w:t>
      </w:r>
      <w:r>
        <w:rPr>
          <w:b/>
          <w:color w:val="231F20"/>
          <w:spacing w:val="-8"/>
        </w:rPr>
        <w:t xml:space="preserve"> </w:t>
      </w:r>
      <w:r>
        <w:rPr>
          <w:b/>
          <w:color w:val="231F20"/>
        </w:rPr>
        <w:t>of</w:t>
      </w:r>
      <w:r>
        <w:rPr>
          <w:b/>
          <w:color w:val="231F20"/>
          <w:spacing w:val="-3"/>
        </w:rPr>
        <w:t xml:space="preserve"> </w:t>
      </w:r>
      <w:r>
        <w:rPr>
          <w:b/>
          <w:color w:val="231F20"/>
        </w:rPr>
        <w:t>Performance:</w:t>
      </w:r>
      <w:r>
        <w:rPr>
          <w:b/>
          <w:color w:val="231F20"/>
          <w:spacing w:val="-3"/>
        </w:rPr>
        <w:t xml:space="preserve"> </w:t>
      </w:r>
      <w:r>
        <w:rPr>
          <w:color w:val="231F20"/>
          <w:spacing w:val="-5"/>
        </w:rPr>
        <w:t>3/4/2026-3/03/2031</w:t>
      </w:r>
    </w:p>
    <w:p w14:paraId="4D238815" w14:textId="77777777" w:rsidR="00DA3DD4" w:rsidRDefault="00DA3DD4" w:rsidP="003D4F3A">
      <w:pPr>
        <w:pStyle w:val="BodyText"/>
        <w:spacing w:before="0" w:after="0" w:line="240" w:lineRule="auto"/>
      </w:pPr>
    </w:p>
    <w:p w14:paraId="4D238816" w14:textId="77777777" w:rsidR="00DA3DD4" w:rsidRDefault="00DA3DD4" w:rsidP="003D4F3A">
      <w:pPr>
        <w:pStyle w:val="ListParagraph"/>
        <w:numPr>
          <w:ilvl w:val="0"/>
          <w:numId w:val="1"/>
        </w:numPr>
        <w:tabs>
          <w:tab w:val="left" w:pos="337"/>
        </w:tabs>
        <w:spacing w:after="0" w:line="240" w:lineRule="auto"/>
        <w:ind w:left="337" w:hanging="219"/>
        <w:rPr>
          <w:b/>
        </w:rPr>
      </w:pPr>
      <w:r>
        <w:rPr>
          <w:b/>
          <w:color w:val="231F20"/>
          <w:spacing w:val="-2"/>
        </w:rPr>
        <w:t>Purpose</w:t>
      </w:r>
    </w:p>
    <w:p w14:paraId="4D238817" w14:textId="77777777" w:rsidR="00DA3DD4" w:rsidRDefault="00DA3DD4" w:rsidP="003D4F3A">
      <w:pPr>
        <w:pStyle w:val="BodyText"/>
        <w:spacing w:before="0" w:after="0" w:line="240" w:lineRule="auto"/>
        <w:ind w:left="118"/>
      </w:pPr>
      <w:r>
        <w:rPr>
          <w:color w:val="231F20"/>
        </w:rPr>
        <w:t>This</w:t>
      </w:r>
      <w:r>
        <w:rPr>
          <w:color w:val="231F20"/>
          <w:spacing w:val="-2"/>
        </w:rPr>
        <w:t xml:space="preserve"> </w:t>
      </w:r>
      <w:r>
        <w:rPr>
          <w:color w:val="231F20"/>
        </w:rPr>
        <w:t>QASP</w:t>
      </w:r>
      <w:r>
        <w:rPr>
          <w:color w:val="231F20"/>
          <w:spacing w:val="-2"/>
        </w:rPr>
        <w:t xml:space="preserve"> </w:t>
      </w:r>
      <w:r>
        <w:rPr>
          <w:color w:val="231F20"/>
        </w:rPr>
        <w:t>outlines</w:t>
      </w:r>
      <w:r>
        <w:rPr>
          <w:color w:val="231F20"/>
          <w:spacing w:val="-2"/>
        </w:rPr>
        <w:t xml:space="preserve"> </w:t>
      </w:r>
      <w:r>
        <w:rPr>
          <w:color w:val="231F20"/>
        </w:rPr>
        <w:t>the</w:t>
      </w:r>
      <w:r>
        <w:rPr>
          <w:color w:val="231F20"/>
          <w:spacing w:val="-2"/>
        </w:rPr>
        <w:t xml:space="preserve"> </w:t>
      </w:r>
      <w:r>
        <w:rPr>
          <w:color w:val="231F20"/>
        </w:rPr>
        <w:t>surveillance</w:t>
      </w:r>
      <w:r>
        <w:rPr>
          <w:color w:val="231F20"/>
          <w:spacing w:val="-4"/>
        </w:rPr>
        <w:t xml:space="preserve"> </w:t>
      </w:r>
      <w:r>
        <w:rPr>
          <w:color w:val="231F20"/>
        </w:rPr>
        <w:t>methods</w:t>
      </w:r>
      <w:r>
        <w:rPr>
          <w:color w:val="231F20"/>
          <w:spacing w:val="-2"/>
        </w:rPr>
        <w:t xml:space="preserve"> </w:t>
      </w:r>
      <w:r>
        <w:rPr>
          <w:color w:val="231F20"/>
        </w:rPr>
        <w:t>and</w:t>
      </w:r>
      <w:r>
        <w:rPr>
          <w:color w:val="231F20"/>
          <w:spacing w:val="-4"/>
        </w:rPr>
        <w:t xml:space="preserve"> </w:t>
      </w:r>
      <w:r>
        <w:rPr>
          <w:color w:val="231F20"/>
        </w:rPr>
        <w:t>frequency</w:t>
      </w:r>
      <w:r>
        <w:rPr>
          <w:color w:val="231F20"/>
          <w:spacing w:val="-2"/>
        </w:rPr>
        <w:t xml:space="preserve"> </w:t>
      </w:r>
      <w:r>
        <w:rPr>
          <w:color w:val="231F20"/>
        </w:rPr>
        <w:t>used</w:t>
      </w:r>
      <w:r>
        <w:rPr>
          <w:color w:val="231F20"/>
          <w:spacing w:val="-4"/>
        </w:rPr>
        <w:t xml:space="preserve"> </w:t>
      </w:r>
      <w:r>
        <w:rPr>
          <w:color w:val="231F20"/>
        </w:rPr>
        <w:t>to</w:t>
      </w:r>
      <w:r>
        <w:rPr>
          <w:color w:val="231F20"/>
          <w:spacing w:val="-2"/>
        </w:rPr>
        <w:t xml:space="preserve"> </w:t>
      </w:r>
      <w:r>
        <w:rPr>
          <w:color w:val="231F20"/>
        </w:rPr>
        <w:t>ensure</w:t>
      </w:r>
      <w:r>
        <w:rPr>
          <w:color w:val="231F20"/>
          <w:spacing w:val="-2"/>
        </w:rPr>
        <w:t xml:space="preserve"> </w:t>
      </w:r>
      <w:r>
        <w:rPr>
          <w:color w:val="231F20"/>
        </w:rPr>
        <w:t>contractor</w:t>
      </w:r>
      <w:r>
        <w:rPr>
          <w:color w:val="231F20"/>
          <w:spacing w:val="-4"/>
        </w:rPr>
        <w:t xml:space="preserve"> </w:t>
      </w:r>
      <w:r>
        <w:rPr>
          <w:color w:val="231F20"/>
        </w:rPr>
        <w:t>compliance</w:t>
      </w:r>
      <w:r>
        <w:rPr>
          <w:color w:val="231F20"/>
          <w:spacing w:val="-2"/>
        </w:rPr>
        <w:t xml:space="preserve"> </w:t>
      </w:r>
      <w:r>
        <w:rPr>
          <w:color w:val="231F20"/>
        </w:rPr>
        <w:t>with</w:t>
      </w:r>
      <w:r>
        <w:rPr>
          <w:color w:val="231F20"/>
          <w:spacing w:val="-4"/>
        </w:rPr>
        <w:t xml:space="preserve"> </w:t>
      </w:r>
      <w:r>
        <w:rPr>
          <w:color w:val="231F20"/>
        </w:rPr>
        <w:t>the performance requirements for the Boiler Plant Comprehensive Contract in accordance with VHA Directive for Boiler Plant Operations, VHA Boiler and Associated Plant Safety Device Testing Manual, and the Performance Work Statement (PWS).</w:t>
      </w:r>
    </w:p>
    <w:p w14:paraId="4D238818" w14:textId="77777777" w:rsidR="00DA3DD4" w:rsidRDefault="00DA3DD4" w:rsidP="003D4F3A">
      <w:pPr>
        <w:pStyle w:val="BodyText"/>
        <w:spacing w:before="0" w:after="0" w:line="240" w:lineRule="auto"/>
      </w:pPr>
    </w:p>
    <w:p w14:paraId="4D238819" w14:textId="77777777" w:rsidR="00DA3DD4" w:rsidRDefault="00DA3DD4" w:rsidP="003D4F3A">
      <w:pPr>
        <w:pStyle w:val="ListParagraph"/>
        <w:numPr>
          <w:ilvl w:val="0"/>
          <w:numId w:val="1"/>
        </w:numPr>
        <w:tabs>
          <w:tab w:val="left" w:pos="337"/>
        </w:tabs>
        <w:spacing w:after="0" w:line="240" w:lineRule="auto"/>
        <w:ind w:left="337" w:hanging="219"/>
        <w:rPr>
          <w:b/>
        </w:rPr>
      </w:pPr>
      <w:r>
        <w:rPr>
          <w:b/>
          <w:color w:val="231F20"/>
        </w:rPr>
        <w:t>Surveillance</w:t>
      </w:r>
      <w:r>
        <w:rPr>
          <w:b/>
          <w:color w:val="231F20"/>
          <w:spacing w:val="-4"/>
        </w:rPr>
        <w:t xml:space="preserve"> </w:t>
      </w:r>
      <w:r>
        <w:rPr>
          <w:b/>
          <w:color w:val="231F20"/>
          <w:spacing w:val="-2"/>
        </w:rPr>
        <w:t>Methods</w:t>
      </w:r>
    </w:p>
    <w:tbl>
      <w:tblPr>
        <w:tblW w:w="0" w:type="auto"/>
        <w:tblInd w:w="172" w:type="dxa"/>
        <w:tblBorders>
          <w:top w:val="single" w:sz="6" w:space="0" w:color="E7E8E9"/>
          <w:left w:val="single" w:sz="6" w:space="0" w:color="E7E8E9"/>
          <w:bottom w:val="single" w:sz="6" w:space="0" w:color="E7E8E9"/>
          <w:right w:val="single" w:sz="6" w:space="0" w:color="E7E8E9"/>
          <w:insideH w:val="single" w:sz="6" w:space="0" w:color="E7E8E9"/>
          <w:insideV w:val="single" w:sz="6" w:space="0" w:color="E7E8E9"/>
        </w:tblBorders>
        <w:tblLayout w:type="fixed"/>
        <w:tblCellMar>
          <w:left w:w="0" w:type="dxa"/>
          <w:right w:w="0" w:type="dxa"/>
        </w:tblCellMar>
        <w:tblLook w:val="01E0" w:firstRow="1" w:lastRow="1" w:firstColumn="1" w:lastColumn="1" w:noHBand="0" w:noVBand="0"/>
      </w:tblPr>
      <w:tblGrid>
        <w:gridCol w:w="2698"/>
        <w:gridCol w:w="6752"/>
      </w:tblGrid>
      <w:tr w:rsidR="0065644D" w14:paraId="4D23881C" w14:textId="77777777">
        <w:trPr>
          <w:trHeight w:val="479"/>
        </w:trPr>
        <w:tc>
          <w:tcPr>
            <w:tcW w:w="2698" w:type="dxa"/>
            <w:shd w:val="clear" w:color="auto" w:fill="F3F4F4"/>
          </w:tcPr>
          <w:p w14:paraId="4D23881A" w14:textId="77777777" w:rsidR="00DA3DD4" w:rsidRDefault="00DA3DD4" w:rsidP="003D4F3A">
            <w:pPr>
              <w:pStyle w:val="TableParagraph"/>
              <w:spacing w:after="0" w:line="240" w:lineRule="auto"/>
              <w:ind w:left="186"/>
              <w:rPr>
                <w:b/>
              </w:rPr>
            </w:pPr>
            <w:r>
              <w:rPr>
                <w:b/>
                <w:color w:val="231F20"/>
                <w:spacing w:val="-2"/>
              </w:rPr>
              <w:t>Method</w:t>
            </w:r>
          </w:p>
        </w:tc>
        <w:tc>
          <w:tcPr>
            <w:tcW w:w="6752" w:type="dxa"/>
            <w:shd w:val="clear" w:color="auto" w:fill="F3F4F4"/>
          </w:tcPr>
          <w:p w14:paraId="4D23881B" w14:textId="77777777" w:rsidR="00DA3DD4" w:rsidRDefault="00DA3DD4" w:rsidP="003D4F3A">
            <w:pPr>
              <w:pStyle w:val="TableParagraph"/>
              <w:spacing w:after="0" w:line="240" w:lineRule="auto"/>
              <w:rPr>
                <w:b/>
              </w:rPr>
            </w:pPr>
            <w:r>
              <w:rPr>
                <w:b/>
                <w:color w:val="231F20"/>
                <w:spacing w:val="-2"/>
              </w:rPr>
              <w:t>Description</w:t>
            </w:r>
          </w:p>
        </w:tc>
      </w:tr>
      <w:tr w:rsidR="0065644D" w14:paraId="4D23881F" w14:textId="77777777">
        <w:trPr>
          <w:trHeight w:val="760"/>
        </w:trPr>
        <w:tc>
          <w:tcPr>
            <w:tcW w:w="2698" w:type="dxa"/>
          </w:tcPr>
          <w:p w14:paraId="4D23881D" w14:textId="77777777" w:rsidR="00DA3DD4" w:rsidRDefault="00DA3DD4" w:rsidP="003D4F3A">
            <w:pPr>
              <w:pStyle w:val="TableParagraph"/>
              <w:spacing w:after="0" w:line="240" w:lineRule="auto"/>
              <w:ind w:left="186"/>
              <w:rPr>
                <w:b/>
              </w:rPr>
            </w:pPr>
            <w:r>
              <w:rPr>
                <w:b/>
                <w:color w:val="231F20"/>
              </w:rPr>
              <w:t>Direct</w:t>
            </w:r>
            <w:r>
              <w:rPr>
                <w:b/>
                <w:color w:val="231F20"/>
                <w:spacing w:val="-5"/>
              </w:rPr>
              <w:t xml:space="preserve"> </w:t>
            </w:r>
            <w:r>
              <w:rPr>
                <w:b/>
                <w:color w:val="231F20"/>
                <w:spacing w:val="-2"/>
              </w:rPr>
              <w:t>Observation</w:t>
            </w:r>
          </w:p>
        </w:tc>
        <w:tc>
          <w:tcPr>
            <w:tcW w:w="6752" w:type="dxa"/>
          </w:tcPr>
          <w:p w14:paraId="4D23881E" w14:textId="77777777" w:rsidR="00DA3DD4" w:rsidRDefault="00DA3DD4" w:rsidP="003D4F3A">
            <w:pPr>
              <w:pStyle w:val="TableParagraph"/>
              <w:spacing w:after="0" w:line="240" w:lineRule="auto"/>
            </w:pPr>
            <w:r>
              <w:rPr>
                <w:color w:val="231F20"/>
              </w:rPr>
              <w:t>Real-time</w:t>
            </w:r>
            <w:r>
              <w:rPr>
                <w:color w:val="231F20"/>
                <w:spacing w:val="-4"/>
              </w:rPr>
              <w:t xml:space="preserve"> </w:t>
            </w:r>
            <w:r>
              <w:rPr>
                <w:color w:val="231F20"/>
              </w:rPr>
              <w:t>monitoring</w:t>
            </w:r>
            <w:r>
              <w:rPr>
                <w:color w:val="231F20"/>
                <w:spacing w:val="-4"/>
              </w:rPr>
              <w:t xml:space="preserve"> </w:t>
            </w:r>
            <w:r>
              <w:rPr>
                <w:color w:val="231F20"/>
              </w:rPr>
              <w:t>of</w:t>
            </w:r>
            <w:r>
              <w:rPr>
                <w:color w:val="231F20"/>
                <w:spacing w:val="-3"/>
              </w:rPr>
              <w:t xml:space="preserve"> </w:t>
            </w:r>
            <w:r>
              <w:rPr>
                <w:color w:val="231F20"/>
              </w:rPr>
              <w:t>contractor</w:t>
            </w:r>
            <w:r>
              <w:rPr>
                <w:color w:val="231F20"/>
                <w:spacing w:val="-3"/>
              </w:rPr>
              <w:t xml:space="preserve"> </w:t>
            </w:r>
            <w:r>
              <w:rPr>
                <w:color w:val="231F20"/>
              </w:rPr>
              <w:t>activities</w:t>
            </w:r>
            <w:r>
              <w:rPr>
                <w:color w:val="231F20"/>
                <w:spacing w:val="-6"/>
              </w:rPr>
              <w:t xml:space="preserve"> </w:t>
            </w:r>
            <w:r>
              <w:rPr>
                <w:color w:val="231F20"/>
              </w:rPr>
              <w:t>such</w:t>
            </w:r>
            <w:r>
              <w:rPr>
                <w:color w:val="231F20"/>
                <w:spacing w:val="-6"/>
              </w:rPr>
              <w:t xml:space="preserve"> </w:t>
            </w:r>
            <w:r>
              <w:rPr>
                <w:color w:val="231F20"/>
              </w:rPr>
              <w:t>as</w:t>
            </w:r>
            <w:r>
              <w:rPr>
                <w:color w:val="231F20"/>
                <w:spacing w:val="-4"/>
              </w:rPr>
              <w:t xml:space="preserve"> </w:t>
            </w:r>
            <w:r>
              <w:rPr>
                <w:color w:val="231F20"/>
              </w:rPr>
              <w:t>sample collection,</w:t>
            </w:r>
            <w:r>
              <w:rPr>
                <w:color w:val="231F20"/>
                <w:spacing w:val="-4"/>
              </w:rPr>
              <w:t xml:space="preserve"> personnel instruction and testing</w:t>
            </w:r>
            <w:r>
              <w:rPr>
                <w:color w:val="231F20"/>
              </w:rPr>
              <w:t>.</w:t>
            </w:r>
          </w:p>
        </w:tc>
      </w:tr>
      <w:tr w:rsidR="0065644D" w14:paraId="4D238822" w14:textId="77777777">
        <w:trPr>
          <w:trHeight w:val="508"/>
        </w:trPr>
        <w:tc>
          <w:tcPr>
            <w:tcW w:w="2698" w:type="dxa"/>
          </w:tcPr>
          <w:p w14:paraId="4D238820" w14:textId="77777777" w:rsidR="00DA3DD4" w:rsidRDefault="00DA3DD4" w:rsidP="003D4F3A">
            <w:pPr>
              <w:pStyle w:val="TableParagraph"/>
              <w:spacing w:after="0" w:line="240" w:lineRule="auto"/>
              <w:ind w:left="186"/>
              <w:rPr>
                <w:b/>
              </w:rPr>
            </w:pPr>
            <w:r>
              <w:rPr>
                <w:b/>
                <w:color w:val="231F20"/>
              </w:rPr>
              <w:t>Periodic</w:t>
            </w:r>
            <w:r>
              <w:rPr>
                <w:b/>
                <w:color w:val="231F20"/>
                <w:spacing w:val="-5"/>
              </w:rPr>
              <w:t xml:space="preserve"> </w:t>
            </w:r>
            <w:r>
              <w:rPr>
                <w:b/>
                <w:color w:val="231F20"/>
                <w:spacing w:val="-2"/>
              </w:rPr>
              <w:t>Inspection</w:t>
            </w:r>
          </w:p>
        </w:tc>
        <w:tc>
          <w:tcPr>
            <w:tcW w:w="6752" w:type="dxa"/>
          </w:tcPr>
          <w:p w14:paraId="4D238821" w14:textId="77777777" w:rsidR="00DA3DD4" w:rsidRDefault="00DA3DD4" w:rsidP="003D4F3A">
            <w:pPr>
              <w:pStyle w:val="TableParagraph"/>
              <w:spacing w:after="0" w:line="240" w:lineRule="auto"/>
            </w:pPr>
            <w:r>
              <w:rPr>
                <w:color w:val="231F20"/>
              </w:rPr>
              <w:t>Scheduled</w:t>
            </w:r>
            <w:r>
              <w:rPr>
                <w:color w:val="231F20"/>
                <w:spacing w:val="-6"/>
              </w:rPr>
              <w:t xml:space="preserve"> </w:t>
            </w:r>
            <w:r>
              <w:rPr>
                <w:color w:val="231F20"/>
              </w:rPr>
              <w:t>reviews</w:t>
            </w:r>
            <w:r>
              <w:rPr>
                <w:color w:val="231F20"/>
                <w:spacing w:val="-3"/>
              </w:rPr>
              <w:t xml:space="preserve"> </w:t>
            </w:r>
            <w:r>
              <w:rPr>
                <w:color w:val="231F20"/>
              </w:rPr>
              <w:t>of</w:t>
            </w:r>
            <w:r>
              <w:rPr>
                <w:color w:val="231F20"/>
                <w:spacing w:val="-6"/>
              </w:rPr>
              <w:t xml:space="preserve"> </w:t>
            </w:r>
            <w:r>
              <w:rPr>
                <w:color w:val="231F20"/>
              </w:rPr>
              <w:t>reports,</w:t>
            </w:r>
            <w:r>
              <w:rPr>
                <w:color w:val="231F20"/>
                <w:spacing w:val="-3"/>
              </w:rPr>
              <w:t xml:space="preserve"> </w:t>
            </w:r>
            <w:r>
              <w:rPr>
                <w:color w:val="231F20"/>
              </w:rPr>
              <w:t>and</w:t>
            </w:r>
            <w:r>
              <w:rPr>
                <w:color w:val="231F20"/>
                <w:spacing w:val="-5"/>
              </w:rPr>
              <w:t xml:space="preserve"> certifications</w:t>
            </w:r>
            <w:r>
              <w:rPr>
                <w:color w:val="231F20"/>
                <w:spacing w:val="-2"/>
              </w:rPr>
              <w:t>.</w:t>
            </w:r>
          </w:p>
        </w:tc>
      </w:tr>
      <w:tr w:rsidR="0065644D" w14:paraId="4D238825" w14:textId="77777777">
        <w:trPr>
          <w:trHeight w:val="508"/>
        </w:trPr>
        <w:tc>
          <w:tcPr>
            <w:tcW w:w="2698" w:type="dxa"/>
          </w:tcPr>
          <w:p w14:paraId="4D238823" w14:textId="77777777" w:rsidR="00DA3DD4" w:rsidRDefault="00DA3DD4" w:rsidP="003D4F3A">
            <w:pPr>
              <w:pStyle w:val="TableParagraph"/>
              <w:spacing w:after="0" w:line="240" w:lineRule="auto"/>
              <w:ind w:left="186"/>
              <w:rPr>
                <w:b/>
              </w:rPr>
            </w:pPr>
            <w:r>
              <w:rPr>
                <w:b/>
                <w:color w:val="231F20"/>
              </w:rPr>
              <w:t>Random</w:t>
            </w:r>
            <w:r>
              <w:rPr>
                <w:b/>
                <w:color w:val="231F20"/>
                <w:spacing w:val="-4"/>
              </w:rPr>
              <w:t xml:space="preserve"> </w:t>
            </w:r>
            <w:r>
              <w:rPr>
                <w:b/>
                <w:color w:val="231F20"/>
                <w:spacing w:val="-2"/>
              </w:rPr>
              <w:t>Sampling</w:t>
            </w:r>
          </w:p>
        </w:tc>
        <w:tc>
          <w:tcPr>
            <w:tcW w:w="6752" w:type="dxa"/>
          </w:tcPr>
          <w:p w14:paraId="4D238824" w14:textId="77777777" w:rsidR="00DA3DD4" w:rsidRDefault="00DA3DD4" w:rsidP="003D4F3A">
            <w:pPr>
              <w:pStyle w:val="TableParagraph"/>
              <w:spacing w:after="0" w:line="240" w:lineRule="auto"/>
            </w:pPr>
            <w:r>
              <w:rPr>
                <w:color w:val="231F20"/>
              </w:rPr>
              <w:t>Unannounced</w:t>
            </w:r>
            <w:r>
              <w:rPr>
                <w:color w:val="231F20"/>
                <w:spacing w:val="-7"/>
              </w:rPr>
              <w:t xml:space="preserve"> </w:t>
            </w:r>
            <w:r>
              <w:rPr>
                <w:color w:val="231F20"/>
              </w:rPr>
              <w:t>checks</w:t>
            </w:r>
            <w:r>
              <w:rPr>
                <w:color w:val="231F20"/>
                <w:spacing w:val="-5"/>
              </w:rPr>
              <w:t xml:space="preserve"> </w:t>
            </w:r>
            <w:r>
              <w:rPr>
                <w:color w:val="231F20"/>
              </w:rPr>
              <w:t>of</w:t>
            </w:r>
            <w:r>
              <w:rPr>
                <w:color w:val="231F20"/>
                <w:spacing w:val="-5"/>
              </w:rPr>
              <w:t xml:space="preserve"> </w:t>
            </w:r>
            <w:r>
              <w:rPr>
                <w:color w:val="231F20"/>
              </w:rPr>
              <w:t>procedures,</w:t>
            </w:r>
            <w:r>
              <w:rPr>
                <w:color w:val="231F20"/>
                <w:spacing w:val="-6"/>
              </w:rPr>
              <w:t xml:space="preserve"> </w:t>
            </w:r>
            <w:r>
              <w:rPr>
                <w:color w:val="231F20"/>
              </w:rPr>
              <w:t>documentation,</w:t>
            </w:r>
            <w:r>
              <w:rPr>
                <w:color w:val="231F20"/>
                <w:spacing w:val="-5"/>
              </w:rPr>
              <w:t xml:space="preserve"> </w:t>
            </w:r>
            <w:r>
              <w:rPr>
                <w:color w:val="231F20"/>
              </w:rPr>
              <w:t>and</w:t>
            </w:r>
            <w:r>
              <w:rPr>
                <w:color w:val="231F20"/>
                <w:spacing w:val="-4"/>
              </w:rPr>
              <w:t xml:space="preserve"> </w:t>
            </w:r>
            <w:r>
              <w:rPr>
                <w:color w:val="231F20"/>
                <w:spacing w:val="-2"/>
              </w:rPr>
              <w:t>equipment.</w:t>
            </w:r>
          </w:p>
        </w:tc>
      </w:tr>
      <w:tr w:rsidR="0065644D" w14:paraId="4D238828" w14:textId="77777777">
        <w:trPr>
          <w:trHeight w:val="760"/>
        </w:trPr>
        <w:tc>
          <w:tcPr>
            <w:tcW w:w="2698" w:type="dxa"/>
          </w:tcPr>
          <w:p w14:paraId="4D238826" w14:textId="77777777" w:rsidR="00DA3DD4" w:rsidRDefault="00DA3DD4" w:rsidP="003D4F3A">
            <w:pPr>
              <w:pStyle w:val="TableParagraph"/>
              <w:spacing w:after="0" w:line="240" w:lineRule="auto"/>
              <w:ind w:left="186" w:right="493"/>
              <w:rPr>
                <w:b/>
              </w:rPr>
            </w:pPr>
            <w:r>
              <w:rPr>
                <w:b/>
                <w:color w:val="231F20"/>
              </w:rPr>
              <w:t>Performance</w:t>
            </w:r>
            <w:r>
              <w:rPr>
                <w:b/>
                <w:color w:val="231F20"/>
                <w:spacing w:val="-14"/>
              </w:rPr>
              <w:t xml:space="preserve"> </w:t>
            </w:r>
            <w:r>
              <w:rPr>
                <w:b/>
                <w:color w:val="231F20"/>
              </w:rPr>
              <w:t xml:space="preserve">Metrics </w:t>
            </w:r>
            <w:r>
              <w:rPr>
                <w:b/>
                <w:color w:val="231F20"/>
                <w:spacing w:val="-2"/>
              </w:rPr>
              <w:t>Review</w:t>
            </w:r>
          </w:p>
        </w:tc>
        <w:tc>
          <w:tcPr>
            <w:tcW w:w="6752" w:type="dxa"/>
          </w:tcPr>
          <w:p w14:paraId="4D238827" w14:textId="77777777" w:rsidR="00DA3DD4" w:rsidRDefault="00DA3DD4" w:rsidP="003D4F3A">
            <w:pPr>
              <w:pStyle w:val="TableParagraph"/>
              <w:spacing w:after="0" w:line="240" w:lineRule="auto"/>
            </w:pPr>
            <w:r>
              <w:rPr>
                <w:color w:val="231F20"/>
              </w:rPr>
              <w:t>Analysis</w:t>
            </w:r>
            <w:r>
              <w:rPr>
                <w:color w:val="231F20"/>
                <w:spacing w:val="-4"/>
              </w:rPr>
              <w:t xml:space="preserve"> </w:t>
            </w:r>
            <w:r>
              <w:rPr>
                <w:color w:val="231F20"/>
              </w:rPr>
              <w:t>of</w:t>
            </w:r>
            <w:r>
              <w:rPr>
                <w:color w:val="231F20"/>
                <w:spacing w:val="-3"/>
              </w:rPr>
              <w:t xml:space="preserve"> </w:t>
            </w:r>
            <w:r>
              <w:rPr>
                <w:color w:val="231F20"/>
              </w:rPr>
              <w:t>process</w:t>
            </w:r>
            <w:r>
              <w:rPr>
                <w:color w:val="231F20"/>
                <w:spacing w:val="-6"/>
              </w:rPr>
              <w:t xml:space="preserve"> reports</w:t>
            </w:r>
            <w:r>
              <w:rPr>
                <w:color w:val="231F20"/>
              </w:rPr>
              <w:t>, and</w:t>
            </w:r>
            <w:r>
              <w:rPr>
                <w:color w:val="231F20"/>
                <w:spacing w:val="-4"/>
              </w:rPr>
              <w:t xml:space="preserve"> compliance with</w:t>
            </w:r>
            <w:r>
              <w:rPr>
                <w:color w:val="231F20"/>
              </w:rPr>
              <w:t xml:space="preserve"> VHA Directive for Boiler Plant Operations, VHA Boiler and Associated Plant Safety Device Testing Manual.</w:t>
            </w:r>
          </w:p>
        </w:tc>
      </w:tr>
      <w:tr w:rsidR="0065644D" w14:paraId="4D23882B" w14:textId="77777777">
        <w:trPr>
          <w:trHeight w:val="762"/>
        </w:trPr>
        <w:tc>
          <w:tcPr>
            <w:tcW w:w="2698" w:type="dxa"/>
          </w:tcPr>
          <w:p w14:paraId="4D238829" w14:textId="77777777" w:rsidR="00DA3DD4" w:rsidRDefault="00DA3DD4" w:rsidP="003D4F3A">
            <w:pPr>
              <w:pStyle w:val="TableParagraph"/>
              <w:spacing w:after="0" w:line="240" w:lineRule="auto"/>
              <w:ind w:left="186" w:right="957"/>
              <w:rPr>
                <w:b/>
              </w:rPr>
            </w:pPr>
            <w:r>
              <w:rPr>
                <w:b/>
                <w:color w:val="231F20"/>
              </w:rPr>
              <w:t>Contractor</w:t>
            </w:r>
            <w:r>
              <w:rPr>
                <w:b/>
                <w:color w:val="231F20"/>
                <w:spacing w:val="-14"/>
              </w:rPr>
              <w:t xml:space="preserve"> </w:t>
            </w:r>
            <w:r>
              <w:rPr>
                <w:b/>
                <w:color w:val="231F20"/>
              </w:rPr>
              <w:t xml:space="preserve">Self- </w:t>
            </w:r>
            <w:r>
              <w:rPr>
                <w:b/>
                <w:color w:val="231F20"/>
                <w:spacing w:val="-2"/>
              </w:rPr>
              <w:t>Reporting</w:t>
            </w:r>
          </w:p>
        </w:tc>
        <w:tc>
          <w:tcPr>
            <w:tcW w:w="6752" w:type="dxa"/>
          </w:tcPr>
          <w:p w14:paraId="4D23882A" w14:textId="77777777" w:rsidR="00DA3DD4" w:rsidRDefault="00DA3DD4" w:rsidP="003D4F3A">
            <w:pPr>
              <w:pStyle w:val="TableParagraph"/>
              <w:spacing w:after="0" w:line="240" w:lineRule="auto"/>
              <w:ind w:right="49"/>
            </w:pPr>
            <w:r>
              <w:rPr>
                <w:color w:val="231F20"/>
              </w:rPr>
              <w:t>Review</w:t>
            </w:r>
            <w:r>
              <w:rPr>
                <w:color w:val="231F20"/>
                <w:spacing w:val="-6"/>
              </w:rPr>
              <w:t xml:space="preserve"> </w:t>
            </w:r>
            <w:r>
              <w:rPr>
                <w:color w:val="231F20"/>
              </w:rPr>
              <w:t>of</w:t>
            </w:r>
            <w:r>
              <w:rPr>
                <w:color w:val="231F20"/>
                <w:spacing w:val="-5"/>
              </w:rPr>
              <w:t xml:space="preserve"> </w:t>
            </w:r>
            <w:r>
              <w:rPr>
                <w:color w:val="231F20"/>
              </w:rPr>
              <w:t>contractor-submitted</w:t>
            </w:r>
            <w:r>
              <w:rPr>
                <w:color w:val="231F20"/>
                <w:spacing w:val="-6"/>
              </w:rPr>
              <w:t xml:space="preserve"> </w:t>
            </w:r>
            <w:r>
              <w:rPr>
                <w:color w:val="231F20"/>
              </w:rPr>
              <w:t>documentation</w:t>
            </w:r>
            <w:r>
              <w:rPr>
                <w:color w:val="231F20"/>
                <w:spacing w:val="-8"/>
              </w:rPr>
              <w:t xml:space="preserve"> </w:t>
            </w:r>
            <w:r>
              <w:rPr>
                <w:color w:val="231F20"/>
              </w:rPr>
              <w:t>and</w:t>
            </w:r>
            <w:r>
              <w:rPr>
                <w:color w:val="231F20"/>
                <w:spacing w:val="-6"/>
              </w:rPr>
              <w:t xml:space="preserve"> </w:t>
            </w:r>
            <w:r>
              <w:rPr>
                <w:color w:val="231F20"/>
              </w:rPr>
              <w:t>quality</w:t>
            </w:r>
            <w:r>
              <w:rPr>
                <w:color w:val="231F20"/>
                <w:spacing w:val="-6"/>
              </w:rPr>
              <w:t xml:space="preserve"> </w:t>
            </w:r>
            <w:r>
              <w:rPr>
                <w:color w:val="231F20"/>
              </w:rPr>
              <w:t xml:space="preserve">control </w:t>
            </w:r>
            <w:r>
              <w:rPr>
                <w:color w:val="231F20"/>
                <w:spacing w:val="-2"/>
              </w:rPr>
              <w:t>reports.</w:t>
            </w:r>
          </w:p>
        </w:tc>
      </w:tr>
      <w:tr w:rsidR="0065644D" w14:paraId="4D23882E" w14:textId="77777777">
        <w:trPr>
          <w:trHeight w:val="745"/>
        </w:trPr>
        <w:tc>
          <w:tcPr>
            <w:tcW w:w="2698" w:type="dxa"/>
          </w:tcPr>
          <w:p w14:paraId="4D23882C" w14:textId="77777777" w:rsidR="00DA3DD4" w:rsidRDefault="00DA3DD4" w:rsidP="003D4F3A">
            <w:pPr>
              <w:pStyle w:val="TableParagraph"/>
              <w:spacing w:after="0" w:line="240" w:lineRule="auto"/>
              <w:ind w:left="186"/>
              <w:rPr>
                <w:b/>
              </w:rPr>
            </w:pPr>
            <w:r>
              <w:rPr>
                <w:b/>
                <w:color w:val="231F20"/>
              </w:rPr>
              <w:t>Customer</w:t>
            </w:r>
            <w:r>
              <w:rPr>
                <w:b/>
                <w:color w:val="231F20"/>
                <w:spacing w:val="-7"/>
              </w:rPr>
              <w:t xml:space="preserve"> </w:t>
            </w:r>
            <w:r>
              <w:rPr>
                <w:b/>
                <w:color w:val="231F20"/>
                <w:spacing w:val="-2"/>
              </w:rPr>
              <w:t>Feedback</w:t>
            </w:r>
          </w:p>
        </w:tc>
        <w:tc>
          <w:tcPr>
            <w:tcW w:w="6752" w:type="dxa"/>
          </w:tcPr>
          <w:p w14:paraId="4D23882D" w14:textId="77777777" w:rsidR="00DA3DD4" w:rsidRDefault="00DA3DD4" w:rsidP="003D4F3A">
            <w:pPr>
              <w:pStyle w:val="TableParagraph"/>
              <w:spacing w:after="0" w:line="240" w:lineRule="auto"/>
            </w:pPr>
            <w:r>
              <w:rPr>
                <w:color w:val="231F20"/>
              </w:rPr>
              <w:t>Input</w:t>
            </w:r>
            <w:r>
              <w:rPr>
                <w:color w:val="231F20"/>
                <w:spacing w:val="-4"/>
              </w:rPr>
              <w:t xml:space="preserve"> </w:t>
            </w:r>
            <w:r>
              <w:rPr>
                <w:color w:val="231F20"/>
              </w:rPr>
              <w:t>from</w:t>
            </w:r>
            <w:r>
              <w:rPr>
                <w:color w:val="231F20"/>
                <w:spacing w:val="-4"/>
              </w:rPr>
              <w:t xml:space="preserve"> </w:t>
            </w:r>
            <w:r>
              <w:rPr>
                <w:color w:val="231F20"/>
              </w:rPr>
              <w:t>VA</w:t>
            </w:r>
            <w:r>
              <w:rPr>
                <w:color w:val="231F20"/>
                <w:spacing w:val="-4"/>
              </w:rPr>
              <w:t xml:space="preserve"> </w:t>
            </w:r>
            <w:r>
              <w:rPr>
                <w:color w:val="231F20"/>
              </w:rPr>
              <w:t>staff</w:t>
            </w:r>
            <w:r>
              <w:rPr>
                <w:color w:val="231F20"/>
                <w:spacing w:val="-6"/>
              </w:rPr>
              <w:t xml:space="preserve"> </w:t>
            </w:r>
            <w:r>
              <w:rPr>
                <w:color w:val="231F20"/>
              </w:rPr>
              <w:t>and</w:t>
            </w:r>
            <w:r>
              <w:rPr>
                <w:color w:val="231F20"/>
                <w:spacing w:val="-4"/>
              </w:rPr>
              <w:t xml:space="preserve"> </w:t>
            </w:r>
            <w:r>
              <w:rPr>
                <w:color w:val="231F20"/>
              </w:rPr>
              <w:t>stakeholders</w:t>
            </w:r>
            <w:r>
              <w:rPr>
                <w:color w:val="231F20"/>
                <w:spacing w:val="-4"/>
              </w:rPr>
              <w:t xml:space="preserve"> </w:t>
            </w:r>
            <w:r>
              <w:rPr>
                <w:color w:val="231F20"/>
              </w:rPr>
              <w:t>on</w:t>
            </w:r>
            <w:r>
              <w:rPr>
                <w:color w:val="231F20"/>
                <w:spacing w:val="-4"/>
              </w:rPr>
              <w:t xml:space="preserve"> </w:t>
            </w:r>
            <w:r>
              <w:rPr>
                <w:color w:val="231F20"/>
              </w:rPr>
              <w:t>service</w:t>
            </w:r>
            <w:r>
              <w:rPr>
                <w:color w:val="231F20"/>
                <w:spacing w:val="-4"/>
              </w:rPr>
              <w:t xml:space="preserve"> </w:t>
            </w:r>
            <w:r>
              <w:rPr>
                <w:color w:val="231F20"/>
              </w:rPr>
              <w:t>quality</w:t>
            </w:r>
            <w:r>
              <w:rPr>
                <w:color w:val="231F20"/>
                <w:spacing w:val="-4"/>
              </w:rPr>
              <w:t xml:space="preserve"> </w:t>
            </w:r>
            <w:r>
              <w:rPr>
                <w:color w:val="231F20"/>
              </w:rPr>
              <w:t xml:space="preserve">and </w:t>
            </w:r>
            <w:r>
              <w:rPr>
                <w:color w:val="231F20"/>
                <w:spacing w:val="-2"/>
              </w:rPr>
              <w:t>responsiveness.</w:t>
            </w:r>
          </w:p>
        </w:tc>
      </w:tr>
    </w:tbl>
    <w:p w14:paraId="4D23882F" w14:textId="77777777" w:rsidR="00DA3DD4" w:rsidRDefault="00DA3DD4" w:rsidP="003D4F3A">
      <w:pPr>
        <w:pStyle w:val="BodyText"/>
        <w:spacing w:before="0" w:after="0" w:line="240" w:lineRule="auto"/>
      </w:pPr>
    </w:p>
    <w:p w14:paraId="4D238830" w14:textId="77777777" w:rsidR="00DA3DD4" w:rsidRDefault="00DA3DD4" w:rsidP="003D4F3A">
      <w:pPr>
        <w:pStyle w:val="ListParagraph"/>
        <w:numPr>
          <w:ilvl w:val="0"/>
          <w:numId w:val="1"/>
        </w:numPr>
        <w:tabs>
          <w:tab w:val="left" w:pos="338"/>
        </w:tabs>
        <w:spacing w:after="0" w:line="240" w:lineRule="auto"/>
        <w:ind w:left="338" w:hanging="219"/>
        <w:rPr>
          <w:b/>
        </w:rPr>
      </w:pPr>
      <w:r>
        <w:rPr>
          <w:b/>
          <w:color w:val="231F20"/>
        </w:rPr>
        <w:t>Surveillance</w:t>
      </w:r>
      <w:r>
        <w:rPr>
          <w:b/>
          <w:color w:val="231F20"/>
          <w:spacing w:val="-10"/>
        </w:rPr>
        <w:t xml:space="preserve"> </w:t>
      </w:r>
      <w:r>
        <w:rPr>
          <w:b/>
          <w:color w:val="231F20"/>
          <w:spacing w:val="-2"/>
        </w:rPr>
        <w:t>Frequency</w:t>
      </w:r>
    </w:p>
    <w:tbl>
      <w:tblPr>
        <w:tblW w:w="0" w:type="auto"/>
        <w:tblInd w:w="172" w:type="dxa"/>
        <w:tblBorders>
          <w:top w:val="single" w:sz="6" w:space="0" w:color="E7E8E9"/>
          <w:left w:val="single" w:sz="6" w:space="0" w:color="E7E8E9"/>
          <w:bottom w:val="single" w:sz="6" w:space="0" w:color="E7E8E9"/>
          <w:right w:val="single" w:sz="6" w:space="0" w:color="E7E8E9"/>
          <w:insideH w:val="single" w:sz="6" w:space="0" w:color="E7E8E9"/>
          <w:insideV w:val="single" w:sz="6" w:space="0" w:color="E7E8E9"/>
        </w:tblBorders>
        <w:tblLayout w:type="fixed"/>
        <w:tblCellMar>
          <w:left w:w="0" w:type="dxa"/>
          <w:right w:w="0" w:type="dxa"/>
        </w:tblCellMar>
        <w:tblLook w:val="01E0" w:firstRow="1" w:lastRow="1" w:firstColumn="1" w:lastColumn="1" w:noHBand="0" w:noVBand="0"/>
      </w:tblPr>
      <w:tblGrid>
        <w:gridCol w:w="2717"/>
        <w:gridCol w:w="2919"/>
        <w:gridCol w:w="3814"/>
      </w:tblGrid>
      <w:tr w:rsidR="0065644D" w14:paraId="4D238834" w14:textId="77777777">
        <w:trPr>
          <w:trHeight w:val="476"/>
        </w:trPr>
        <w:tc>
          <w:tcPr>
            <w:tcW w:w="2717" w:type="dxa"/>
            <w:shd w:val="clear" w:color="auto" w:fill="F3F4F4"/>
          </w:tcPr>
          <w:p w14:paraId="4D238831" w14:textId="77777777" w:rsidR="00DA3DD4" w:rsidRDefault="00DA3DD4" w:rsidP="003D4F3A">
            <w:pPr>
              <w:pStyle w:val="TableParagraph"/>
              <w:spacing w:after="0" w:line="240" w:lineRule="auto"/>
              <w:ind w:left="186"/>
              <w:rPr>
                <w:b/>
              </w:rPr>
            </w:pPr>
            <w:r>
              <w:rPr>
                <w:b/>
                <w:color w:val="231F20"/>
              </w:rPr>
              <w:t>Performance</w:t>
            </w:r>
            <w:r>
              <w:rPr>
                <w:b/>
                <w:color w:val="231F20"/>
                <w:spacing w:val="-8"/>
              </w:rPr>
              <w:t xml:space="preserve"> </w:t>
            </w:r>
            <w:r>
              <w:rPr>
                <w:b/>
                <w:color w:val="231F20"/>
                <w:spacing w:val="-4"/>
              </w:rPr>
              <w:t>Area</w:t>
            </w:r>
          </w:p>
        </w:tc>
        <w:tc>
          <w:tcPr>
            <w:tcW w:w="2919" w:type="dxa"/>
            <w:shd w:val="clear" w:color="auto" w:fill="F3F4F4"/>
          </w:tcPr>
          <w:p w14:paraId="4D238832" w14:textId="77777777" w:rsidR="00DA3DD4" w:rsidRDefault="00DA3DD4" w:rsidP="003D4F3A">
            <w:pPr>
              <w:pStyle w:val="TableParagraph"/>
              <w:spacing w:after="0" w:line="240" w:lineRule="auto"/>
              <w:rPr>
                <w:b/>
              </w:rPr>
            </w:pPr>
            <w:r>
              <w:rPr>
                <w:b/>
                <w:color w:val="231F20"/>
              </w:rPr>
              <w:t>Surveillance</w:t>
            </w:r>
            <w:r>
              <w:rPr>
                <w:b/>
                <w:color w:val="231F20"/>
                <w:spacing w:val="-8"/>
              </w:rPr>
              <w:t xml:space="preserve"> </w:t>
            </w:r>
            <w:r>
              <w:rPr>
                <w:b/>
                <w:color w:val="231F20"/>
                <w:spacing w:val="-2"/>
              </w:rPr>
              <w:t>Method</w:t>
            </w:r>
          </w:p>
        </w:tc>
        <w:tc>
          <w:tcPr>
            <w:tcW w:w="3814" w:type="dxa"/>
            <w:shd w:val="clear" w:color="auto" w:fill="F3F4F4"/>
          </w:tcPr>
          <w:p w14:paraId="4D238833" w14:textId="77777777" w:rsidR="00DA3DD4" w:rsidRDefault="00DA3DD4" w:rsidP="003D4F3A">
            <w:pPr>
              <w:pStyle w:val="TableParagraph"/>
              <w:spacing w:after="0" w:line="240" w:lineRule="auto"/>
              <w:rPr>
                <w:b/>
              </w:rPr>
            </w:pPr>
            <w:r>
              <w:rPr>
                <w:b/>
                <w:color w:val="231F20"/>
                <w:spacing w:val="-2"/>
              </w:rPr>
              <w:t>Frequency</w:t>
            </w:r>
          </w:p>
        </w:tc>
      </w:tr>
      <w:tr w:rsidR="0065644D" w14:paraId="4D238838" w14:textId="77777777">
        <w:trPr>
          <w:trHeight w:val="760"/>
        </w:trPr>
        <w:tc>
          <w:tcPr>
            <w:tcW w:w="2717" w:type="dxa"/>
          </w:tcPr>
          <w:p w14:paraId="4D238835" w14:textId="77777777" w:rsidR="00DA3DD4" w:rsidRDefault="00DA3DD4" w:rsidP="003D4F3A">
            <w:pPr>
              <w:pStyle w:val="TableParagraph"/>
              <w:spacing w:after="0" w:line="240" w:lineRule="auto"/>
              <w:ind w:left="186"/>
            </w:pPr>
            <w:r>
              <w:rPr>
                <w:color w:val="231F20"/>
              </w:rPr>
              <w:t>Boiler Plant Safety Device Testing</w:t>
            </w:r>
          </w:p>
        </w:tc>
        <w:tc>
          <w:tcPr>
            <w:tcW w:w="2919" w:type="dxa"/>
          </w:tcPr>
          <w:p w14:paraId="4D238836" w14:textId="77777777" w:rsidR="00DA3DD4" w:rsidRDefault="00DA3DD4" w:rsidP="003D4F3A">
            <w:pPr>
              <w:pStyle w:val="TableParagraph"/>
              <w:spacing w:after="0" w:line="240" w:lineRule="auto"/>
            </w:pPr>
            <w:r>
              <w:rPr>
                <w:color w:val="231F20"/>
              </w:rPr>
              <w:t>Direct Observation / Documentation</w:t>
            </w:r>
            <w:r>
              <w:rPr>
                <w:color w:val="231F20"/>
                <w:spacing w:val="-14"/>
              </w:rPr>
              <w:t xml:space="preserve"> </w:t>
            </w:r>
            <w:r>
              <w:rPr>
                <w:color w:val="231F20"/>
              </w:rPr>
              <w:t>Review</w:t>
            </w:r>
          </w:p>
        </w:tc>
        <w:tc>
          <w:tcPr>
            <w:tcW w:w="3814" w:type="dxa"/>
          </w:tcPr>
          <w:p w14:paraId="4D238837" w14:textId="77777777" w:rsidR="00DA3DD4" w:rsidRDefault="00DA3DD4" w:rsidP="003D4F3A">
            <w:pPr>
              <w:pStyle w:val="TableParagraph"/>
              <w:spacing w:after="0" w:line="240" w:lineRule="auto"/>
            </w:pPr>
            <w:r>
              <w:rPr>
                <w:color w:val="231F20"/>
              </w:rPr>
              <w:t>Boiler Plant Safety Device Testing</w:t>
            </w:r>
            <w:r>
              <w:t xml:space="preserve"> Semi-Annually, after each</w:t>
            </w:r>
            <w:r>
              <w:rPr>
                <w:color w:val="231F20"/>
              </w:rPr>
              <w:t xml:space="preserve">, </w:t>
            </w:r>
          </w:p>
        </w:tc>
      </w:tr>
      <w:tr w:rsidR="0065644D" w14:paraId="4D23883C" w14:textId="77777777">
        <w:trPr>
          <w:trHeight w:val="762"/>
        </w:trPr>
        <w:tc>
          <w:tcPr>
            <w:tcW w:w="2717" w:type="dxa"/>
          </w:tcPr>
          <w:p w14:paraId="4D238839" w14:textId="77777777" w:rsidR="00DA3DD4" w:rsidRDefault="00DA3DD4" w:rsidP="003D4F3A">
            <w:pPr>
              <w:pStyle w:val="TableParagraph"/>
              <w:spacing w:after="0" w:line="240" w:lineRule="auto"/>
              <w:ind w:left="186"/>
            </w:pPr>
            <w:r>
              <w:rPr>
                <w:color w:val="231F20"/>
              </w:rPr>
              <w:t>Boiler Combustion Tuning</w:t>
            </w:r>
          </w:p>
        </w:tc>
        <w:tc>
          <w:tcPr>
            <w:tcW w:w="2919" w:type="dxa"/>
          </w:tcPr>
          <w:p w14:paraId="4D23883A" w14:textId="77777777" w:rsidR="00DA3DD4" w:rsidRDefault="00DA3DD4" w:rsidP="003D4F3A">
            <w:pPr>
              <w:pStyle w:val="TableParagraph"/>
              <w:spacing w:after="0" w:line="240" w:lineRule="auto"/>
              <w:ind w:right="210" w:firstLine="1"/>
            </w:pPr>
            <w:r>
              <w:rPr>
                <w:color w:val="231F20"/>
              </w:rPr>
              <w:t>Direct Observation / Documentation</w:t>
            </w:r>
            <w:r>
              <w:rPr>
                <w:color w:val="231F20"/>
                <w:spacing w:val="-14"/>
              </w:rPr>
              <w:t xml:space="preserve"> </w:t>
            </w:r>
            <w:r>
              <w:rPr>
                <w:color w:val="231F20"/>
              </w:rPr>
              <w:t>Review</w:t>
            </w:r>
          </w:p>
        </w:tc>
        <w:tc>
          <w:tcPr>
            <w:tcW w:w="3814" w:type="dxa"/>
          </w:tcPr>
          <w:p w14:paraId="4D23883B" w14:textId="77777777" w:rsidR="00DA3DD4" w:rsidRDefault="00DA3DD4" w:rsidP="003D4F3A">
            <w:pPr>
              <w:pStyle w:val="TableParagraph"/>
              <w:spacing w:after="0" w:line="240" w:lineRule="auto"/>
            </w:pPr>
            <w:r>
              <w:t>Semi-Annually, after each boiler</w:t>
            </w:r>
            <w:r>
              <w:rPr>
                <w:color w:val="231F20"/>
              </w:rPr>
              <w:t xml:space="preserve"> Plant Safety Device Testing</w:t>
            </w:r>
            <w:r>
              <w:t>.</w:t>
            </w:r>
          </w:p>
        </w:tc>
      </w:tr>
      <w:tr w:rsidR="0065644D" w14:paraId="4D238840" w14:textId="77777777">
        <w:trPr>
          <w:trHeight w:val="760"/>
        </w:trPr>
        <w:tc>
          <w:tcPr>
            <w:tcW w:w="2717" w:type="dxa"/>
          </w:tcPr>
          <w:p w14:paraId="4D23883D" w14:textId="77777777" w:rsidR="00DA3DD4" w:rsidRDefault="00DA3DD4" w:rsidP="003D4F3A">
            <w:pPr>
              <w:pStyle w:val="TableParagraph"/>
              <w:spacing w:after="0" w:line="240" w:lineRule="auto"/>
              <w:ind w:left="186"/>
            </w:pPr>
            <w:r>
              <w:rPr>
                <w:color w:val="231F20"/>
              </w:rPr>
              <w:t>Boiler Gage, Controls, Gas Sensor Calibration</w:t>
            </w:r>
          </w:p>
        </w:tc>
        <w:tc>
          <w:tcPr>
            <w:tcW w:w="2919" w:type="dxa"/>
          </w:tcPr>
          <w:p w14:paraId="4D23883E" w14:textId="77777777" w:rsidR="00DA3DD4" w:rsidRDefault="00DA3DD4" w:rsidP="003D4F3A">
            <w:pPr>
              <w:pStyle w:val="TableParagraph"/>
              <w:spacing w:after="0" w:line="240" w:lineRule="auto"/>
              <w:ind w:right="210"/>
            </w:pPr>
            <w:r>
              <w:rPr>
                <w:color w:val="231F20"/>
              </w:rPr>
              <w:t xml:space="preserve">Direct Observation / </w:t>
            </w:r>
            <w:r>
              <w:t>Documentation Review</w:t>
            </w:r>
          </w:p>
        </w:tc>
        <w:tc>
          <w:tcPr>
            <w:tcW w:w="3814" w:type="dxa"/>
          </w:tcPr>
          <w:p w14:paraId="4D23883F" w14:textId="77777777" w:rsidR="00DA3DD4" w:rsidRDefault="00DA3DD4" w:rsidP="003D4F3A">
            <w:pPr>
              <w:pStyle w:val="TableParagraph"/>
              <w:spacing w:after="0" w:line="240" w:lineRule="auto"/>
            </w:pPr>
            <w:r>
              <w:rPr>
                <w:color w:val="231F20"/>
              </w:rPr>
              <w:t>Semi-Annually, after each Boiler Gage, Controls, Gas Sensor Calibration.</w:t>
            </w:r>
          </w:p>
        </w:tc>
      </w:tr>
      <w:tr w:rsidR="0065644D" w14:paraId="4D238845" w14:textId="77777777">
        <w:trPr>
          <w:trHeight w:val="760"/>
        </w:trPr>
        <w:tc>
          <w:tcPr>
            <w:tcW w:w="2717" w:type="dxa"/>
          </w:tcPr>
          <w:p w14:paraId="4D238841" w14:textId="77777777" w:rsidR="00DA3DD4" w:rsidRDefault="00DA3DD4" w:rsidP="003D4F3A">
            <w:pPr>
              <w:pStyle w:val="TableParagraph"/>
              <w:spacing w:after="0" w:line="240" w:lineRule="auto"/>
              <w:ind w:left="186"/>
            </w:pPr>
            <w:r>
              <w:t>Boiler Inspections</w:t>
            </w:r>
          </w:p>
        </w:tc>
        <w:tc>
          <w:tcPr>
            <w:tcW w:w="2919" w:type="dxa"/>
          </w:tcPr>
          <w:p w14:paraId="4D238842" w14:textId="77777777" w:rsidR="00DA3DD4" w:rsidRDefault="00DA3DD4" w:rsidP="003D4F3A">
            <w:pPr>
              <w:pStyle w:val="TableParagraph"/>
              <w:spacing w:after="0" w:line="240" w:lineRule="auto"/>
              <w:ind w:firstLine="1"/>
            </w:pPr>
            <w:r>
              <w:rPr>
                <w:color w:val="231F20"/>
              </w:rPr>
              <w:t>Direct Observation / Documentation</w:t>
            </w:r>
            <w:r>
              <w:rPr>
                <w:color w:val="231F20"/>
                <w:spacing w:val="-14"/>
              </w:rPr>
              <w:t xml:space="preserve"> </w:t>
            </w:r>
            <w:r>
              <w:rPr>
                <w:color w:val="231F20"/>
              </w:rPr>
              <w:t>Review</w:t>
            </w:r>
            <w:r>
              <w:rPr>
                <w:color w:val="231F20"/>
                <w:spacing w:val="-14"/>
              </w:rPr>
              <w:t xml:space="preserve"> </w:t>
            </w:r>
          </w:p>
        </w:tc>
        <w:tc>
          <w:tcPr>
            <w:tcW w:w="3814" w:type="dxa"/>
          </w:tcPr>
          <w:p w14:paraId="4D238843" w14:textId="77777777" w:rsidR="00DA3DD4" w:rsidRDefault="00DA3DD4" w:rsidP="003D4F3A">
            <w:pPr>
              <w:pStyle w:val="TableParagraph"/>
              <w:spacing w:after="0" w:line="240" w:lineRule="auto"/>
            </w:pPr>
            <w:r>
              <w:t>Annually for deaerator, condensate tank.</w:t>
            </w:r>
          </w:p>
          <w:p w14:paraId="4D238844" w14:textId="77777777" w:rsidR="00DA3DD4" w:rsidRDefault="00DA3DD4" w:rsidP="003D4F3A">
            <w:pPr>
              <w:pStyle w:val="TableParagraph"/>
              <w:spacing w:after="0" w:line="240" w:lineRule="auto"/>
            </w:pPr>
          </w:p>
        </w:tc>
      </w:tr>
      <w:tr w:rsidR="0065644D" w14:paraId="4D238849" w14:textId="77777777">
        <w:trPr>
          <w:trHeight w:val="762"/>
        </w:trPr>
        <w:tc>
          <w:tcPr>
            <w:tcW w:w="2717" w:type="dxa"/>
          </w:tcPr>
          <w:p w14:paraId="4D238846" w14:textId="77777777" w:rsidR="00DA3DD4" w:rsidRDefault="00DA3DD4" w:rsidP="003D4F3A">
            <w:pPr>
              <w:pStyle w:val="TableParagraph"/>
              <w:spacing w:after="0" w:line="240" w:lineRule="auto"/>
              <w:ind w:left="186"/>
            </w:pPr>
            <w:r>
              <w:t>Deaerator NDT Inspection</w:t>
            </w:r>
          </w:p>
        </w:tc>
        <w:tc>
          <w:tcPr>
            <w:tcW w:w="2919" w:type="dxa"/>
          </w:tcPr>
          <w:p w14:paraId="4D238847" w14:textId="77777777" w:rsidR="00DA3DD4" w:rsidRDefault="00DA3DD4" w:rsidP="003D4F3A">
            <w:pPr>
              <w:pStyle w:val="TableParagraph"/>
              <w:spacing w:after="0" w:line="240" w:lineRule="auto"/>
            </w:pPr>
            <w:r>
              <w:rPr>
                <w:color w:val="231F20"/>
              </w:rPr>
              <w:t>Direct Observation / Documentation</w:t>
            </w:r>
            <w:r>
              <w:rPr>
                <w:color w:val="231F20"/>
                <w:spacing w:val="-14"/>
              </w:rPr>
              <w:t xml:space="preserve"> </w:t>
            </w:r>
            <w:r>
              <w:rPr>
                <w:color w:val="231F20"/>
              </w:rPr>
              <w:t>Review</w:t>
            </w:r>
          </w:p>
        </w:tc>
        <w:tc>
          <w:tcPr>
            <w:tcW w:w="3814" w:type="dxa"/>
          </w:tcPr>
          <w:p w14:paraId="4D238848" w14:textId="77777777" w:rsidR="00DA3DD4" w:rsidRDefault="00DA3DD4" w:rsidP="003D4F3A">
            <w:pPr>
              <w:pStyle w:val="TableParagraph"/>
              <w:spacing w:after="0" w:line="240" w:lineRule="auto"/>
              <w:ind w:left="218"/>
            </w:pPr>
            <w:r>
              <w:t>Every five years.</w:t>
            </w:r>
          </w:p>
        </w:tc>
      </w:tr>
      <w:tr w:rsidR="0065644D" w14:paraId="4D23884D" w14:textId="77777777">
        <w:trPr>
          <w:trHeight w:val="760"/>
        </w:trPr>
        <w:tc>
          <w:tcPr>
            <w:tcW w:w="2717" w:type="dxa"/>
          </w:tcPr>
          <w:p w14:paraId="4D23884A" w14:textId="77777777" w:rsidR="00DA3DD4" w:rsidRDefault="00DA3DD4" w:rsidP="003D4F3A">
            <w:pPr>
              <w:pStyle w:val="TableParagraph"/>
              <w:spacing w:after="0" w:line="240" w:lineRule="auto"/>
              <w:ind w:left="186"/>
            </w:pPr>
          </w:p>
        </w:tc>
        <w:tc>
          <w:tcPr>
            <w:tcW w:w="2919" w:type="dxa"/>
          </w:tcPr>
          <w:p w14:paraId="4D23884B" w14:textId="77777777" w:rsidR="00DA3DD4" w:rsidRDefault="00DA3DD4" w:rsidP="003D4F3A">
            <w:pPr>
              <w:pStyle w:val="TableParagraph"/>
              <w:spacing w:after="0" w:line="240" w:lineRule="auto"/>
            </w:pPr>
          </w:p>
        </w:tc>
        <w:tc>
          <w:tcPr>
            <w:tcW w:w="3814" w:type="dxa"/>
          </w:tcPr>
          <w:p w14:paraId="4D23884C" w14:textId="77777777" w:rsidR="00DA3DD4" w:rsidRDefault="00DA3DD4" w:rsidP="003D4F3A">
            <w:pPr>
              <w:pStyle w:val="TableParagraph"/>
              <w:spacing w:after="0" w:line="240" w:lineRule="auto"/>
            </w:pPr>
          </w:p>
        </w:tc>
      </w:tr>
    </w:tbl>
    <w:p w14:paraId="4D23884E" w14:textId="77777777" w:rsidR="00DA3DD4" w:rsidRDefault="00DA3DD4" w:rsidP="003D4F3A">
      <w:pPr>
        <w:spacing w:after="0" w:line="240" w:lineRule="auto"/>
        <w:sectPr w:rsidR="00DA3DD4">
          <w:footerReference w:type="even" r:id="rId38"/>
          <w:footerReference w:type="default" r:id="rId39"/>
          <w:footerReference w:type="first" r:id="rId40"/>
          <w:type w:val="continuous"/>
          <w:pgSz w:w="12240" w:h="15840"/>
          <w:pgMar w:top="720" w:right="720" w:bottom="720" w:left="720" w:header="360" w:footer="360" w:gutter="0"/>
          <w:cols w:space="720"/>
        </w:sectPr>
      </w:pPr>
    </w:p>
    <w:p w14:paraId="4D23884F" w14:textId="77777777" w:rsidR="00DA3DD4" w:rsidRDefault="00DA3DD4" w:rsidP="003D4F3A">
      <w:pPr>
        <w:pStyle w:val="ListParagraph"/>
        <w:numPr>
          <w:ilvl w:val="0"/>
          <w:numId w:val="1"/>
        </w:numPr>
        <w:tabs>
          <w:tab w:val="left" w:pos="339"/>
        </w:tabs>
        <w:spacing w:after="0" w:line="240" w:lineRule="auto"/>
        <w:ind w:hanging="220"/>
        <w:rPr>
          <w:b/>
        </w:rPr>
      </w:pPr>
      <w:r>
        <w:rPr>
          <w:b/>
          <w:color w:val="231F20"/>
        </w:rPr>
        <w:t>Performance</w:t>
      </w:r>
      <w:r>
        <w:rPr>
          <w:b/>
          <w:color w:val="231F20"/>
          <w:spacing w:val="-6"/>
        </w:rPr>
        <w:t xml:space="preserve"> </w:t>
      </w:r>
      <w:r>
        <w:rPr>
          <w:b/>
          <w:color w:val="231F20"/>
          <w:spacing w:val="-2"/>
        </w:rPr>
        <w:t>Metrics</w:t>
      </w:r>
    </w:p>
    <w:p w14:paraId="4D238850" w14:textId="77777777" w:rsidR="00DA3DD4" w:rsidRDefault="00DA3DD4" w:rsidP="003D4F3A">
      <w:pPr>
        <w:pStyle w:val="BodyText"/>
        <w:spacing w:before="0" w:after="0" w:line="240" w:lineRule="auto"/>
        <w:ind w:left="119"/>
      </w:pPr>
      <w:r>
        <w:rPr>
          <w:color w:val="231F20"/>
        </w:rPr>
        <w:t>The</w:t>
      </w:r>
      <w:r>
        <w:rPr>
          <w:color w:val="231F20"/>
          <w:spacing w:val="-4"/>
        </w:rPr>
        <w:t xml:space="preserve"> </w:t>
      </w:r>
      <w:r>
        <w:rPr>
          <w:color w:val="231F20"/>
        </w:rPr>
        <w:t>following</w:t>
      </w:r>
      <w:r>
        <w:rPr>
          <w:color w:val="231F20"/>
          <w:spacing w:val="-5"/>
        </w:rPr>
        <w:t xml:space="preserve"> </w:t>
      </w:r>
      <w:r>
        <w:rPr>
          <w:color w:val="231F20"/>
        </w:rPr>
        <w:t>metrics</w:t>
      </w:r>
      <w:r>
        <w:rPr>
          <w:color w:val="231F20"/>
          <w:spacing w:val="-3"/>
        </w:rPr>
        <w:t xml:space="preserve"> </w:t>
      </w:r>
      <w:r>
        <w:rPr>
          <w:color w:val="231F20"/>
        </w:rPr>
        <w:t>will</w:t>
      </w:r>
      <w:r>
        <w:rPr>
          <w:color w:val="231F20"/>
          <w:spacing w:val="-5"/>
        </w:rPr>
        <w:t xml:space="preserve"> </w:t>
      </w:r>
      <w:r>
        <w:rPr>
          <w:color w:val="231F20"/>
        </w:rPr>
        <w:t>be</w:t>
      </w:r>
      <w:r>
        <w:rPr>
          <w:color w:val="231F20"/>
          <w:spacing w:val="-4"/>
        </w:rPr>
        <w:t xml:space="preserve"> </w:t>
      </w:r>
      <w:r>
        <w:rPr>
          <w:color w:val="231F20"/>
        </w:rPr>
        <w:t>used</w:t>
      </w:r>
      <w:r>
        <w:rPr>
          <w:color w:val="231F20"/>
          <w:spacing w:val="-3"/>
        </w:rPr>
        <w:t xml:space="preserve"> </w:t>
      </w:r>
      <w:r>
        <w:rPr>
          <w:color w:val="231F20"/>
        </w:rPr>
        <w:t>to</w:t>
      </w:r>
      <w:r>
        <w:rPr>
          <w:color w:val="231F20"/>
          <w:spacing w:val="-5"/>
        </w:rPr>
        <w:t xml:space="preserve"> </w:t>
      </w:r>
      <w:r>
        <w:rPr>
          <w:color w:val="231F20"/>
        </w:rPr>
        <w:t>evaluate</w:t>
      </w:r>
      <w:r>
        <w:rPr>
          <w:color w:val="231F20"/>
          <w:spacing w:val="-3"/>
        </w:rPr>
        <w:t xml:space="preserve"> </w:t>
      </w:r>
      <w:r>
        <w:rPr>
          <w:color w:val="231F20"/>
        </w:rPr>
        <w:t>contractor</w:t>
      </w:r>
      <w:r>
        <w:rPr>
          <w:color w:val="231F20"/>
          <w:spacing w:val="-3"/>
        </w:rPr>
        <w:t xml:space="preserve"> </w:t>
      </w:r>
      <w:r>
        <w:rPr>
          <w:color w:val="231F20"/>
          <w:spacing w:val="-2"/>
        </w:rPr>
        <w:t>performance:</w:t>
      </w:r>
    </w:p>
    <w:p w14:paraId="4D238851" w14:textId="77777777" w:rsidR="00DA3DD4" w:rsidRDefault="00DA3DD4" w:rsidP="003D4F3A">
      <w:pPr>
        <w:pStyle w:val="ListParagraph"/>
        <w:numPr>
          <w:ilvl w:val="1"/>
          <w:numId w:val="1"/>
        </w:numPr>
        <w:tabs>
          <w:tab w:val="left" w:pos="839"/>
        </w:tabs>
        <w:spacing w:after="0" w:line="240" w:lineRule="auto"/>
      </w:pPr>
      <w:r>
        <w:rPr>
          <w:color w:val="231F20"/>
        </w:rPr>
        <w:t>Completion</w:t>
      </w:r>
      <w:r>
        <w:rPr>
          <w:color w:val="231F20"/>
          <w:spacing w:val="-6"/>
        </w:rPr>
        <w:t xml:space="preserve"> </w:t>
      </w:r>
      <w:r>
        <w:rPr>
          <w:color w:val="231F20"/>
        </w:rPr>
        <w:t>rate</w:t>
      </w:r>
      <w:r>
        <w:rPr>
          <w:color w:val="231F20"/>
          <w:spacing w:val="-4"/>
        </w:rPr>
        <w:t xml:space="preserve"> </w:t>
      </w:r>
      <w:r>
        <w:rPr>
          <w:color w:val="231F20"/>
        </w:rPr>
        <w:t>of</w:t>
      </w:r>
      <w:r>
        <w:rPr>
          <w:color w:val="231F20"/>
          <w:spacing w:val="-3"/>
        </w:rPr>
        <w:t xml:space="preserve"> Safety Device Testing, Combustion Tuning, Gage/Controls Calibration, Inspections</w:t>
      </w:r>
    </w:p>
    <w:p w14:paraId="4D238852" w14:textId="77777777" w:rsidR="00DA3DD4" w:rsidRDefault="00DA3DD4" w:rsidP="003D4F3A">
      <w:pPr>
        <w:pStyle w:val="ListParagraph"/>
        <w:numPr>
          <w:ilvl w:val="1"/>
          <w:numId w:val="1"/>
        </w:numPr>
        <w:tabs>
          <w:tab w:val="left" w:pos="839"/>
        </w:tabs>
        <w:spacing w:after="0" w:line="240" w:lineRule="auto"/>
      </w:pPr>
      <w:r>
        <w:rPr>
          <w:color w:val="231F20"/>
        </w:rPr>
        <w:t>Accuracy</w:t>
      </w:r>
      <w:r>
        <w:rPr>
          <w:color w:val="231F20"/>
          <w:spacing w:val="-4"/>
        </w:rPr>
        <w:t xml:space="preserve"> </w:t>
      </w:r>
      <w:r>
        <w:rPr>
          <w:color w:val="231F20"/>
        </w:rPr>
        <w:t>and</w:t>
      </w:r>
      <w:r>
        <w:rPr>
          <w:color w:val="231F20"/>
          <w:spacing w:val="-4"/>
        </w:rPr>
        <w:t xml:space="preserve"> </w:t>
      </w:r>
      <w:r>
        <w:rPr>
          <w:color w:val="231F20"/>
        </w:rPr>
        <w:t>timeliness</w:t>
      </w:r>
      <w:r>
        <w:rPr>
          <w:color w:val="231F20"/>
          <w:spacing w:val="-3"/>
        </w:rPr>
        <w:t xml:space="preserve"> </w:t>
      </w:r>
      <w:r>
        <w:rPr>
          <w:color w:val="231F20"/>
        </w:rPr>
        <w:t>of</w:t>
      </w:r>
      <w:r>
        <w:rPr>
          <w:color w:val="231F20"/>
          <w:spacing w:val="-6"/>
        </w:rPr>
        <w:t xml:space="preserve"> </w:t>
      </w:r>
      <w:r>
        <w:rPr>
          <w:color w:val="231F20"/>
        </w:rPr>
        <w:t>test</w:t>
      </w:r>
      <w:r>
        <w:rPr>
          <w:color w:val="231F20"/>
          <w:spacing w:val="-2"/>
        </w:rPr>
        <w:t xml:space="preserve"> results</w:t>
      </w:r>
    </w:p>
    <w:p w14:paraId="4D238853" w14:textId="77777777" w:rsidR="00DA3DD4" w:rsidRDefault="00DA3DD4" w:rsidP="003D4F3A">
      <w:pPr>
        <w:pStyle w:val="ListParagraph"/>
        <w:numPr>
          <w:ilvl w:val="1"/>
          <w:numId w:val="1"/>
        </w:numPr>
        <w:tabs>
          <w:tab w:val="left" w:pos="839"/>
        </w:tabs>
        <w:spacing w:after="0" w:line="240" w:lineRule="auto"/>
      </w:pPr>
      <w:r>
        <w:rPr>
          <w:color w:val="231F20"/>
        </w:rPr>
        <w:t>Compliance</w:t>
      </w:r>
      <w:r>
        <w:rPr>
          <w:color w:val="231F20"/>
          <w:spacing w:val="-7"/>
        </w:rPr>
        <w:t xml:space="preserve"> </w:t>
      </w:r>
      <w:r>
        <w:rPr>
          <w:color w:val="231F20"/>
        </w:rPr>
        <w:t>with</w:t>
      </w:r>
      <w:r>
        <w:rPr>
          <w:color w:val="231F20"/>
          <w:spacing w:val="-7"/>
        </w:rPr>
        <w:t xml:space="preserve"> </w:t>
      </w:r>
      <w:r>
        <w:rPr>
          <w:color w:val="231F20"/>
        </w:rPr>
        <w:t xml:space="preserve">VHA Guidelines </w:t>
      </w:r>
    </w:p>
    <w:p w14:paraId="4D238854" w14:textId="77777777" w:rsidR="00DA3DD4" w:rsidRDefault="00DA3DD4" w:rsidP="003D4F3A">
      <w:pPr>
        <w:pStyle w:val="ListParagraph"/>
        <w:numPr>
          <w:ilvl w:val="1"/>
          <w:numId w:val="1"/>
        </w:numPr>
        <w:tabs>
          <w:tab w:val="left" w:pos="839"/>
        </w:tabs>
        <w:spacing w:after="0" w:line="240" w:lineRule="auto"/>
      </w:pPr>
      <w:r>
        <w:rPr>
          <w:color w:val="231F20"/>
        </w:rPr>
        <w:t>Documentation</w:t>
      </w:r>
      <w:r>
        <w:rPr>
          <w:color w:val="231F20"/>
          <w:spacing w:val="-6"/>
        </w:rPr>
        <w:t xml:space="preserve"> </w:t>
      </w:r>
      <w:r>
        <w:rPr>
          <w:color w:val="231F20"/>
        </w:rPr>
        <w:t>completeness</w:t>
      </w:r>
      <w:r>
        <w:rPr>
          <w:color w:val="231F20"/>
          <w:spacing w:val="-5"/>
        </w:rPr>
        <w:t xml:space="preserve"> </w:t>
      </w:r>
      <w:r>
        <w:rPr>
          <w:color w:val="231F20"/>
        </w:rPr>
        <w:t>and</w:t>
      </w:r>
      <w:r>
        <w:rPr>
          <w:color w:val="231F20"/>
          <w:spacing w:val="-7"/>
        </w:rPr>
        <w:t xml:space="preserve"> </w:t>
      </w:r>
      <w:r>
        <w:rPr>
          <w:color w:val="231F20"/>
          <w:spacing w:val="-2"/>
        </w:rPr>
        <w:t>accuracy</w:t>
      </w:r>
    </w:p>
    <w:p w14:paraId="4D238855" w14:textId="77777777" w:rsidR="00DA3DD4" w:rsidRDefault="00DA3DD4" w:rsidP="003D4F3A">
      <w:pPr>
        <w:pStyle w:val="ListParagraph"/>
        <w:numPr>
          <w:ilvl w:val="1"/>
          <w:numId w:val="1"/>
        </w:numPr>
        <w:tabs>
          <w:tab w:val="left" w:pos="839"/>
        </w:tabs>
        <w:spacing w:after="0" w:line="240" w:lineRule="auto"/>
      </w:pPr>
      <w:r>
        <w:rPr>
          <w:color w:val="231F20"/>
        </w:rPr>
        <w:t>Emergency</w:t>
      </w:r>
      <w:r>
        <w:rPr>
          <w:color w:val="231F20"/>
          <w:spacing w:val="-7"/>
        </w:rPr>
        <w:t xml:space="preserve"> </w:t>
      </w:r>
      <w:r>
        <w:rPr>
          <w:color w:val="231F20"/>
        </w:rPr>
        <w:t>response</w:t>
      </w:r>
      <w:r>
        <w:rPr>
          <w:color w:val="231F20"/>
          <w:spacing w:val="-6"/>
        </w:rPr>
        <w:t xml:space="preserve"> </w:t>
      </w:r>
      <w:r>
        <w:rPr>
          <w:color w:val="231F20"/>
          <w:spacing w:val="-4"/>
        </w:rPr>
        <w:t>time</w:t>
      </w:r>
    </w:p>
    <w:p w14:paraId="4D238856" w14:textId="77777777" w:rsidR="00DA3DD4" w:rsidRDefault="00DA3DD4" w:rsidP="003D4F3A">
      <w:pPr>
        <w:pStyle w:val="ListParagraph"/>
        <w:numPr>
          <w:ilvl w:val="1"/>
          <w:numId w:val="1"/>
        </w:numPr>
        <w:tabs>
          <w:tab w:val="left" w:pos="839"/>
        </w:tabs>
        <w:spacing w:after="0" w:line="240" w:lineRule="auto"/>
      </w:pPr>
      <w:r>
        <w:rPr>
          <w:color w:val="231F20"/>
        </w:rPr>
        <w:t>Provided Reports</w:t>
      </w:r>
      <w:r>
        <w:rPr>
          <w:color w:val="231F20"/>
          <w:spacing w:val="-7"/>
        </w:rPr>
        <w:t xml:space="preserve"> </w:t>
      </w:r>
      <w:r>
        <w:rPr>
          <w:color w:val="231F20"/>
          <w:spacing w:val="-2"/>
        </w:rPr>
        <w:t>status</w:t>
      </w:r>
    </w:p>
    <w:p w14:paraId="4D238857" w14:textId="77777777" w:rsidR="00DA3DD4" w:rsidRDefault="00DA3DD4" w:rsidP="003D4F3A">
      <w:pPr>
        <w:pStyle w:val="ListParagraph"/>
        <w:numPr>
          <w:ilvl w:val="1"/>
          <w:numId w:val="1"/>
        </w:numPr>
        <w:tabs>
          <w:tab w:val="left" w:pos="839"/>
        </w:tabs>
        <w:spacing w:after="0" w:line="240" w:lineRule="auto"/>
      </w:pPr>
      <w:r>
        <w:rPr>
          <w:color w:val="231F20"/>
        </w:rPr>
        <w:t>Test</w:t>
      </w:r>
      <w:r>
        <w:rPr>
          <w:color w:val="231F20"/>
          <w:spacing w:val="-6"/>
        </w:rPr>
        <w:t xml:space="preserve"> </w:t>
      </w:r>
      <w:r>
        <w:rPr>
          <w:color w:val="231F20"/>
        </w:rPr>
        <w:t>findings</w:t>
      </w:r>
      <w:r>
        <w:rPr>
          <w:color w:val="231F20"/>
          <w:spacing w:val="-4"/>
        </w:rPr>
        <w:t xml:space="preserve"> </w:t>
      </w:r>
      <w:r>
        <w:rPr>
          <w:color w:val="231F20"/>
        </w:rPr>
        <w:t>and</w:t>
      </w:r>
      <w:r>
        <w:rPr>
          <w:color w:val="231F20"/>
          <w:spacing w:val="-4"/>
        </w:rPr>
        <w:t xml:space="preserve"> </w:t>
      </w:r>
      <w:r>
        <w:rPr>
          <w:color w:val="231F20"/>
        </w:rPr>
        <w:t>corrective</w:t>
      </w:r>
      <w:r>
        <w:rPr>
          <w:color w:val="231F20"/>
          <w:spacing w:val="-3"/>
        </w:rPr>
        <w:t xml:space="preserve"> </w:t>
      </w:r>
      <w:r>
        <w:rPr>
          <w:color w:val="231F20"/>
          <w:spacing w:val="-2"/>
        </w:rPr>
        <w:t>actions.</w:t>
      </w:r>
    </w:p>
    <w:p w14:paraId="4D238858" w14:textId="77777777" w:rsidR="00DA3DD4" w:rsidRDefault="00DA3DD4" w:rsidP="003D4F3A">
      <w:pPr>
        <w:pStyle w:val="BodyText"/>
        <w:spacing w:before="0" w:after="0" w:line="240" w:lineRule="auto"/>
      </w:pPr>
    </w:p>
    <w:p w14:paraId="4D238859" w14:textId="77777777" w:rsidR="00DA3DD4" w:rsidRDefault="00DA3DD4" w:rsidP="003D4F3A">
      <w:pPr>
        <w:pStyle w:val="ListParagraph"/>
        <w:numPr>
          <w:ilvl w:val="0"/>
          <w:numId w:val="1"/>
        </w:numPr>
        <w:tabs>
          <w:tab w:val="left" w:pos="338"/>
        </w:tabs>
        <w:spacing w:after="0" w:line="240" w:lineRule="auto"/>
        <w:ind w:left="338" w:hanging="220"/>
        <w:rPr>
          <w:b/>
        </w:rPr>
      </w:pPr>
      <w:r>
        <w:rPr>
          <w:b/>
          <w:color w:val="231F20"/>
        </w:rPr>
        <w:t>Roles</w:t>
      </w:r>
      <w:r>
        <w:rPr>
          <w:b/>
          <w:color w:val="231F20"/>
          <w:spacing w:val="-2"/>
        </w:rPr>
        <w:t xml:space="preserve"> </w:t>
      </w:r>
      <w:r>
        <w:rPr>
          <w:b/>
          <w:color w:val="231F20"/>
        </w:rPr>
        <w:t xml:space="preserve">and </w:t>
      </w:r>
      <w:r>
        <w:rPr>
          <w:b/>
          <w:color w:val="231F20"/>
          <w:spacing w:val="-2"/>
        </w:rPr>
        <w:t>Responsibilities</w:t>
      </w:r>
    </w:p>
    <w:p w14:paraId="4D23885A" w14:textId="77777777" w:rsidR="00DA3DD4" w:rsidRDefault="00DA3DD4" w:rsidP="003D4F3A">
      <w:pPr>
        <w:pStyle w:val="ListParagraph"/>
        <w:numPr>
          <w:ilvl w:val="1"/>
          <w:numId w:val="1"/>
        </w:numPr>
        <w:tabs>
          <w:tab w:val="left" w:pos="839"/>
        </w:tabs>
        <w:spacing w:after="0" w:line="240" w:lineRule="auto"/>
      </w:pPr>
      <w:r>
        <w:rPr>
          <w:b/>
          <w:color w:val="231F20"/>
        </w:rPr>
        <w:t>Contracting</w:t>
      </w:r>
      <w:r>
        <w:rPr>
          <w:b/>
          <w:color w:val="231F20"/>
          <w:spacing w:val="-8"/>
        </w:rPr>
        <w:t xml:space="preserve"> </w:t>
      </w:r>
      <w:r>
        <w:rPr>
          <w:b/>
          <w:color w:val="231F20"/>
        </w:rPr>
        <w:t>Officer</w:t>
      </w:r>
      <w:r>
        <w:rPr>
          <w:b/>
          <w:color w:val="231F20"/>
          <w:spacing w:val="-6"/>
        </w:rPr>
        <w:t xml:space="preserve"> </w:t>
      </w:r>
      <w:r>
        <w:rPr>
          <w:b/>
          <w:color w:val="231F20"/>
        </w:rPr>
        <w:t>(CO):</w:t>
      </w:r>
      <w:r>
        <w:rPr>
          <w:b/>
          <w:color w:val="231F20"/>
          <w:spacing w:val="-6"/>
        </w:rPr>
        <w:t xml:space="preserve"> </w:t>
      </w:r>
      <w:r>
        <w:rPr>
          <w:color w:val="231F20"/>
        </w:rPr>
        <w:t>Maintains</w:t>
      </w:r>
      <w:r>
        <w:rPr>
          <w:color w:val="231F20"/>
          <w:spacing w:val="-5"/>
        </w:rPr>
        <w:t xml:space="preserve"> </w:t>
      </w:r>
      <w:r>
        <w:rPr>
          <w:color w:val="231F20"/>
        </w:rPr>
        <w:t>contractual</w:t>
      </w:r>
      <w:r>
        <w:rPr>
          <w:color w:val="231F20"/>
          <w:spacing w:val="-6"/>
        </w:rPr>
        <w:t xml:space="preserve"> </w:t>
      </w:r>
      <w:r>
        <w:rPr>
          <w:color w:val="231F20"/>
        </w:rPr>
        <w:t>authority</w:t>
      </w:r>
      <w:r>
        <w:rPr>
          <w:color w:val="231F20"/>
          <w:spacing w:val="-6"/>
        </w:rPr>
        <w:t xml:space="preserve"> </w:t>
      </w:r>
      <w:r>
        <w:rPr>
          <w:color w:val="231F20"/>
        </w:rPr>
        <w:t>and</w:t>
      </w:r>
      <w:r>
        <w:rPr>
          <w:color w:val="231F20"/>
          <w:spacing w:val="-6"/>
        </w:rPr>
        <w:t xml:space="preserve"> </w:t>
      </w:r>
      <w:r>
        <w:rPr>
          <w:color w:val="231F20"/>
        </w:rPr>
        <w:t>approves</w:t>
      </w:r>
      <w:r>
        <w:rPr>
          <w:color w:val="231F20"/>
          <w:spacing w:val="-6"/>
        </w:rPr>
        <w:t xml:space="preserve"> </w:t>
      </w:r>
      <w:r>
        <w:rPr>
          <w:color w:val="231F20"/>
        </w:rPr>
        <w:t>corrective</w:t>
      </w:r>
      <w:r>
        <w:rPr>
          <w:color w:val="231F20"/>
          <w:spacing w:val="-5"/>
        </w:rPr>
        <w:t xml:space="preserve"> </w:t>
      </w:r>
      <w:r>
        <w:rPr>
          <w:color w:val="231F20"/>
          <w:spacing w:val="-2"/>
        </w:rPr>
        <w:t>actions.</w:t>
      </w:r>
    </w:p>
    <w:p w14:paraId="4D23885B" w14:textId="77777777" w:rsidR="00DA3DD4" w:rsidRDefault="00DA3DD4" w:rsidP="003D4F3A">
      <w:pPr>
        <w:pStyle w:val="ListParagraph"/>
        <w:numPr>
          <w:ilvl w:val="1"/>
          <w:numId w:val="1"/>
        </w:numPr>
        <w:tabs>
          <w:tab w:val="left" w:pos="839"/>
        </w:tabs>
        <w:spacing w:after="0" w:line="240" w:lineRule="auto"/>
        <w:ind w:right="378"/>
      </w:pPr>
      <w:r>
        <w:rPr>
          <w:b/>
          <w:color w:val="231F20"/>
        </w:rPr>
        <w:t>Contracting</w:t>
      </w:r>
      <w:r>
        <w:rPr>
          <w:b/>
          <w:color w:val="231F20"/>
          <w:spacing w:val="-5"/>
        </w:rPr>
        <w:t xml:space="preserve"> </w:t>
      </w:r>
      <w:r>
        <w:rPr>
          <w:b/>
          <w:color w:val="231F20"/>
        </w:rPr>
        <w:t>Officer’s</w:t>
      </w:r>
      <w:r>
        <w:rPr>
          <w:b/>
          <w:color w:val="231F20"/>
          <w:spacing w:val="-3"/>
        </w:rPr>
        <w:t xml:space="preserve"> </w:t>
      </w:r>
      <w:r>
        <w:rPr>
          <w:b/>
          <w:color w:val="231F20"/>
        </w:rPr>
        <w:t>Representative</w:t>
      </w:r>
      <w:r>
        <w:rPr>
          <w:b/>
          <w:color w:val="231F20"/>
          <w:spacing w:val="-5"/>
        </w:rPr>
        <w:t xml:space="preserve"> </w:t>
      </w:r>
      <w:r>
        <w:rPr>
          <w:b/>
          <w:color w:val="231F20"/>
        </w:rPr>
        <w:t>(COR):</w:t>
      </w:r>
      <w:r>
        <w:rPr>
          <w:b/>
          <w:color w:val="231F20"/>
          <w:spacing w:val="-4"/>
        </w:rPr>
        <w:t xml:space="preserve"> </w:t>
      </w:r>
      <w:r>
        <w:rPr>
          <w:color w:val="231F20"/>
        </w:rPr>
        <w:t>Conducts</w:t>
      </w:r>
      <w:r>
        <w:rPr>
          <w:color w:val="231F20"/>
          <w:spacing w:val="-5"/>
        </w:rPr>
        <w:t xml:space="preserve"> </w:t>
      </w:r>
      <w:r>
        <w:rPr>
          <w:color w:val="231F20"/>
        </w:rPr>
        <w:t>surveillance,</w:t>
      </w:r>
      <w:r>
        <w:rPr>
          <w:color w:val="231F20"/>
          <w:spacing w:val="-6"/>
        </w:rPr>
        <w:t xml:space="preserve"> </w:t>
      </w:r>
      <w:r>
        <w:rPr>
          <w:color w:val="231F20"/>
        </w:rPr>
        <w:t>documents</w:t>
      </w:r>
      <w:r>
        <w:rPr>
          <w:color w:val="231F20"/>
          <w:spacing w:val="-5"/>
        </w:rPr>
        <w:t xml:space="preserve"> </w:t>
      </w:r>
      <w:r>
        <w:rPr>
          <w:color w:val="231F20"/>
        </w:rPr>
        <w:t>findings,</w:t>
      </w:r>
      <w:r>
        <w:rPr>
          <w:color w:val="231F20"/>
          <w:spacing w:val="-3"/>
        </w:rPr>
        <w:t xml:space="preserve"> </w:t>
      </w:r>
      <w:r>
        <w:rPr>
          <w:color w:val="231F20"/>
        </w:rPr>
        <w:t>and communicates with the contractor.</w:t>
      </w:r>
    </w:p>
    <w:p w14:paraId="4D23885C" w14:textId="77777777" w:rsidR="00DA3DD4" w:rsidRDefault="00DA3DD4" w:rsidP="003D4F3A">
      <w:pPr>
        <w:pStyle w:val="ListParagraph"/>
        <w:numPr>
          <w:ilvl w:val="1"/>
          <w:numId w:val="1"/>
        </w:numPr>
        <w:tabs>
          <w:tab w:val="left" w:pos="839"/>
        </w:tabs>
        <w:spacing w:after="0" w:line="240" w:lineRule="auto"/>
        <w:ind w:right="342"/>
      </w:pPr>
      <w:r>
        <w:rPr>
          <w:b/>
          <w:color w:val="231F20"/>
        </w:rPr>
        <w:t>Boiler Plant Supervisor:</w:t>
      </w:r>
      <w:r>
        <w:rPr>
          <w:b/>
          <w:color w:val="231F20"/>
          <w:spacing w:val="-5"/>
        </w:rPr>
        <w:t xml:space="preserve"> </w:t>
      </w:r>
      <w:r>
        <w:rPr>
          <w:color w:val="231F20"/>
        </w:rPr>
        <w:t>Provides</w:t>
      </w:r>
      <w:r>
        <w:rPr>
          <w:color w:val="231F20"/>
          <w:spacing w:val="-3"/>
        </w:rPr>
        <w:t xml:space="preserve"> </w:t>
      </w:r>
      <w:r>
        <w:rPr>
          <w:color w:val="231F20"/>
        </w:rPr>
        <w:t>technical</w:t>
      </w:r>
      <w:r>
        <w:rPr>
          <w:color w:val="231F20"/>
          <w:spacing w:val="-5"/>
        </w:rPr>
        <w:t xml:space="preserve"> </w:t>
      </w:r>
      <w:r>
        <w:rPr>
          <w:color w:val="231F20"/>
        </w:rPr>
        <w:t>oversight</w:t>
      </w:r>
      <w:r>
        <w:rPr>
          <w:color w:val="231F20"/>
          <w:spacing w:val="-5"/>
        </w:rPr>
        <w:t xml:space="preserve"> </w:t>
      </w:r>
      <w:r>
        <w:rPr>
          <w:color w:val="231F20"/>
        </w:rPr>
        <w:t>and</w:t>
      </w:r>
      <w:r>
        <w:rPr>
          <w:color w:val="231F20"/>
          <w:spacing w:val="-3"/>
        </w:rPr>
        <w:t xml:space="preserve"> </w:t>
      </w:r>
      <w:r>
        <w:rPr>
          <w:color w:val="231F20"/>
        </w:rPr>
        <w:t>supports</w:t>
      </w:r>
      <w:r>
        <w:rPr>
          <w:color w:val="231F20"/>
          <w:spacing w:val="-5"/>
        </w:rPr>
        <w:t xml:space="preserve"> </w:t>
      </w:r>
      <w:r>
        <w:rPr>
          <w:color w:val="231F20"/>
        </w:rPr>
        <w:t xml:space="preserve">compliance </w:t>
      </w:r>
      <w:r>
        <w:rPr>
          <w:color w:val="231F20"/>
          <w:spacing w:val="-2"/>
        </w:rPr>
        <w:t>verification.</w:t>
      </w:r>
    </w:p>
    <w:p w14:paraId="4D23885D" w14:textId="77777777" w:rsidR="00DA3DD4" w:rsidRDefault="00DA3DD4" w:rsidP="003D4F3A">
      <w:pPr>
        <w:pStyle w:val="BodyText"/>
        <w:spacing w:before="0" w:after="0" w:line="240" w:lineRule="auto"/>
      </w:pPr>
    </w:p>
    <w:p w14:paraId="4D23885E" w14:textId="77777777" w:rsidR="00DA3DD4" w:rsidRDefault="00DA3DD4" w:rsidP="003D4F3A">
      <w:pPr>
        <w:pStyle w:val="BodyText"/>
        <w:spacing w:before="0" w:after="0" w:line="240" w:lineRule="auto"/>
        <w:ind w:left="119"/>
      </w:pPr>
      <w:r>
        <w:rPr>
          <w:color w:val="231F20"/>
        </w:rPr>
        <w:t>&lt;After</w:t>
      </w:r>
      <w:r>
        <w:rPr>
          <w:color w:val="231F20"/>
          <w:spacing w:val="-10"/>
        </w:rPr>
        <w:t xml:space="preserve"> </w:t>
      </w:r>
      <w:r>
        <w:rPr>
          <w:color w:val="231F20"/>
        </w:rPr>
        <w:t>award,</w:t>
      </w:r>
      <w:r>
        <w:rPr>
          <w:color w:val="231F20"/>
          <w:spacing w:val="-9"/>
        </w:rPr>
        <w:t xml:space="preserve"> </w:t>
      </w:r>
      <w:r>
        <w:rPr>
          <w:color w:val="231F20"/>
        </w:rPr>
        <w:t>both</w:t>
      </w:r>
      <w:r>
        <w:rPr>
          <w:color w:val="231F20"/>
          <w:spacing w:val="-10"/>
        </w:rPr>
        <w:t xml:space="preserve"> </w:t>
      </w:r>
      <w:r>
        <w:rPr>
          <w:color w:val="231F20"/>
        </w:rPr>
        <w:t>the</w:t>
      </w:r>
      <w:r>
        <w:rPr>
          <w:color w:val="231F20"/>
          <w:spacing w:val="-9"/>
        </w:rPr>
        <w:t xml:space="preserve"> </w:t>
      </w:r>
      <w:r>
        <w:rPr>
          <w:color w:val="231F20"/>
        </w:rPr>
        <w:t>contractor’s</w:t>
      </w:r>
      <w:r>
        <w:rPr>
          <w:color w:val="231F20"/>
          <w:spacing w:val="-6"/>
        </w:rPr>
        <w:t xml:space="preserve"> </w:t>
      </w:r>
      <w:r>
        <w:rPr>
          <w:color w:val="231F20"/>
        </w:rPr>
        <w:t>Program</w:t>
      </w:r>
      <w:r>
        <w:rPr>
          <w:color w:val="231F20"/>
          <w:spacing w:val="-8"/>
        </w:rPr>
        <w:t xml:space="preserve"> </w:t>
      </w:r>
      <w:r>
        <w:rPr>
          <w:color w:val="231F20"/>
        </w:rPr>
        <w:t>Manager,</w:t>
      </w:r>
      <w:r>
        <w:rPr>
          <w:color w:val="231F20"/>
          <w:spacing w:val="-12"/>
        </w:rPr>
        <w:t xml:space="preserve"> </w:t>
      </w:r>
      <w:r>
        <w:rPr>
          <w:color w:val="231F20"/>
        </w:rPr>
        <w:t>COR,</w:t>
      </w:r>
      <w:r>
        <w:rPr>
          <w:color w:val="231F20"/>
          <w:spacing w:val="-6"/>
        </w:rPr>
        <w:t xml:space="preserve"> </w:t>
      </w:r>
      <w:r>
        <w:rPr>
          <w:color w:val="231F20"/>
        </w:rPr>
        <w:t>and</w:t>
      </w:r>
      <w:r>
        <w:rPr>
          <w:color w:val="231F20"/>
          <w:spacing w:val="-7"/>
        </w:rPr>
        <w:t xml:space="preserve"> </w:t>
      </w:r>
      <w:r>
        <w:rPr>
          <w:color w:val="231F20"/>
        </w:rPr>
        <w:t>CO</w:t>
      </w:r>
      <w:r>
        <w:rPr>
          <w:color w:val="231F20"/>
          <w:spacing w:val="-10"/>
        </w:rPr>
        <w:t xml:space="preserve"> </w:t>
      </w:r>
      <w:r>
        <w:rPr>
          <w:color w:val="231F20"/>
        </w:rPr>
        <w:t>will</w:t>
      </w:r>
      <w:r>
        <w:rPr>
          <w:color w:val="231F20"/>
          <w:spacing w:val="-5"/>
        </w:rPr>
        <w:t xml:space="preserve"> </w:t>
      </w:r>
      <w:r>
        <w:rPr>
          <w:color w:val="231F20"/>
        </w:rPr>
        <w:t>sign</w:t>
      </w:r>
      <w:r>
        <w:rPr>
          <w:color w:val="231F20"/>
          <w:spacing w:val="-9"/>
        </w:rPr>
        <w:t xml:space="preserve"> </w:t>
      </w:r>
      <w:r>
        <w:rPr>
          <w:color w:val="231F20"/>
        </w:rPr>
        <w:t>this</w:t>
      </w:r>
      <w:r>
        <w:rPr>
          <w:color w:val="231F20"/>
          <w:spacing w:val="-10"/>
        </w:rPr>
        <w:t xml:space="preserve"> </w:t>
      </w:r>
      <w:r>
        <w:rPr>
          <w:color w:val="231F20"/>
          <w:spacing w:val="-2"/>
        </w:rPr>
        <w:t>document.&gt;</w:t>
      </w:r>
    </w:p>
    <w:p w14:paraId="4D23885F" w14:textId="77777777" w:rsidR="00DA3DD4" w:rsidRDefault="00DA3DD4" w:rsidP="003D4F3A">
      <w:pPr>
        <w:pStyle w:val="BodyText"/>
        <w:spacing w:before="0" w:after="0" w:line="240" w:lineRule="auto"/>
        <w:rPr>
          <w:sz w:val="20"/>
        </w:rPr>
      </w:pPr>
    </w:p>
    <w:p w14:paraId="4D238860" w14:textId="77777777" w:rsidR="00DA3DD4" w:rsidRDefault="00DA3DD4" w:rsidP="003D4F3A">
      <w:pPr>
        <w:pStyle w:val="BodyText"/>
        <w:spacing w:before="0" w:after="0" w:line="240" w:lineRule="auto"/>
        <w:rPr>
          <w:sz w:val="20"/>
        </w:rPr>
      </w:pPr>
    </w:p>
    <w:p w14:paraId="4D238861" w14:textId="77777777" w:rsidR="00DA3DD4" w:rsidRDefault="00DA3DD4" w:rsidP="003D4F3A">
      <w:pPr>
        <w:pStyle w:val="BodyText"/>
        <w:spacing w:before="0" w:after="0" w:line="240" w:lineRule="auto"/>
        <w:rPr>
          <w:sz w:val="20"/>
        </w:rPr>
      </w:pPr>
    </w:p>
    <w:p w14:paraId="4D238862" w14:textId="77777777" w:rsidR="00DA3DD4" w:rsidRDefault="005C316C" w:rsidP="003D4F3A">
      <w:pPr>
        <w:pStyle w:val="BodyText"/>
        <w:spacing w:before="0" w:after="0" w:line="240" w:lineRule="auto"/>
        <w:rPr>
          <w:sz w:val="20"/>
        </w:rPr>
      </w:pPr>
      <w:r>
        <w:rPr>
          <w:noProof/>
        </w:rPr>
        <w:pict w14:anchorId="4D238A13">
          <v:shape id="Graphic 1" o:spid="_x0000_s1398" style="position:absolute;margin-left:1in;margin-top:16.05pt;width:159.6pt;height:.1pt;z-index:-251657216;visibility:visible;mso-wrap-style:square;mso-wrap-distance-left:0;mso-wrap-distance-top:0;mso-wrap-distance-right:0;mso-wrap-distance-bottom:0;mso-position-horizontal-relative:page;v-text-anchor:top" coordsize="2026920,1270" path="m,l2026843,e" filled="f" strokecolor="#231f20" strokeweight=".44pt">
            <v:path arrowok="t"/>
            <w10:wrap type="topAndBottom" anchorx="page"/>
          </v:shape>
        </w:pict>
      </w:r>
    </w:p>
    <w:p w14:paraId="4D238863" w14:textId="77777777" w:rsidR="00DA3DD4" w:rsidRDefault="00DA3DD4" w:rsidP="003D4F3A">
      <w:pPr>
        <w:pStyle w:val="BodyText"/>
        <w:spacing w:before="0" w:after="0" w:line="240" w:lineRule="auto"/>
        <w:ind w:left="119"/>
      </w:pPr>
      <w:r>
        <w:rPr>
          <w:color w:val="231F20"/>
        </w:rPr>
        <w:t>Signature</w:t>
      </w:r>
      <w:r>
        <w:rPr>
          <w:color w:val="231F20"/>
          <w:spacing w:val="-12"/>
        </w:rPr>
        <w:t xml:space="preserve"> </w:t>
      </w:r>
      <w:r>
        <w:rPr>
          <w:color w:val="231F20"/>
        </w:rPr>
        <w:t>–</w:t>
      </w:r>
      <w:r>
        <w:rPr>
          <w:color w:val="231F20"/>
          <w:spacing w:val="-10"/>
        </w:rPr>
        <w:t xml:space="preserve"> </w:t>
      </w:r>
      <w:r>
        <w:rPr>
          <w:color w:val="231F20"/>
        </w:rPr>
        <w:t>Contractor</w:t>
      </w:r>
      <w:r>
        <w:rPr>
          <w:color w:val="231F20"/>
          <w:spacing w:val="-9"/>
        </w:rPr>
        <w:t xml:space="preserve"> </w:t>
      </w:r>
      <w:r>
        <w:rPr>
          <w:color w:val="231F20"/>
        </w:rPr>
        <w:t>Program</w:t>
      </w:r>
      <w:r>
        <w:rPr>
          <w:color w:val="231F20"/>
          <w:spacing w:val="-8"/>
        </w:rPr>
        <w:t xml:space="preserve"> </w:t>
      </w:r>
      <w:r>
        <w:rPr>
          <w:color w:val="231F20"/>
          <w:spacing w:val="-2"/>
        </w:rPr>
        <w:t>Manager</w:t>
      </w:r>
    </w:p>
    <w:p w14:paraId="4D238864" w14:textId="77777777" w:rsidR="00DA3DD4" w:rsidRDefault="005C316C" w:rsidP="003D4F3A">
      <w:pPr>
        <w:pStyle w:val="BodyText"/>
        <w:spacing w:before="0" w:after="0" w:line="240" w:lineRule="auto"/>
        <w:rPr>
          <w:sz w:val="20"/>
        </w:rPr>
      </w:pPr>
      <w:r>
        <w:rPr>
          <w:noProof/>
        </w:rPr>
        <w:pict w14:anchorId="4D238A14">
          <v:shape id="Graphic 2" o:spid="_x0000_s1399" style="position:absolute;margin-left:66.95pt;margin-top:24pt;width:3in;height:.5pt;z-index:-251656192;visibility:visible;mso-wrap-style:square;mso-wrap-distance-left:0;mso-wrap-distance-top:0;mso-wrap-distance-right:0;mso-wrap-distance-bottom:0;mso-position-horizontal-relative:page;v-text-anchor:top" coordsize="2743200,6350" path="m2743200,l,,,6096r2743200,l2743200,xe" fillcolor="#231f20" stroked="f">
            <v:path arrowok="t"/>
            <w10:wrap type="topAndBottom" anchorx="page"/>
          </v:shape>
        </w:pict>
      </w:r>
    </w:p>
    <w:p w14:paraId="4D238865" w14:textId="77777777" w:rsidR="00DA3DD4" w:rsidRDefault="00DA3DD4" w:rsidP="003D4F3A">
      <w:pPr>
        <w:pStyle w:val="BodyText"/>
        <w:spacing w:before="0" w:after="0" w:line="240" w:lineRule="auto"/>
        <w:ind w:left="119"/>
      </w:pPr>
      <w:r>
        <w:rPr>
          <w:color w:val="231F20"/>
        </w:rPr>
        <w:t>Signature</w:t>
      </w:r>
      <w:r>
        <w:rPr>
          <w:color w:val="231F20"/>
          <w:spacing w:val="-10"/>
        </w:rPr>
        <w:t xml:space="preserve"> </w:t>
      </w:r>
      <w:r>
        <w:rPr>
          <w:color w:val="231F20"/>
        </w:rPr>
        <w:t>–</w:t>
      </w:r>
      <w:r>
        <w:rPr>
          <w:color w:val="231F20"/>
          <w:spacing w:val="-9"/>
        </w:rPr>
        <w:t xml:space="preserve"> </w:t>
      </w:r>
      <w:r>
        <w:rPr>
          <w:color w:val="231F20"/>
        </w:rPr>
        <w:t>Contracting</w:t>
      </w:r>
      <w:r>
        <w:rPr>
          <w:color w:val="231F20"/>
          <w:spacing w:val="-10"/>
        </w:rPr>
        <w:t xml:space="preserve"> </w:t>
      </w:r>
      <w:r>
        <w:rPr>
          <w:color w:val="231F20"/>
        </w:rPr>
        <w:t>Officer’s</w:t>
      </w:r>
      <w:r>
        <w:rPr>
          <w:color w:val="231F20"/>
          <w:spacing w:val="-9"/>
        </w:rPr>
        <w:t xml:space="preserve"> </w:t>
      </w:r>
      <w:r>
        <w:rPr>
          <w:color w:val="231F20"/>
          <w:spacing w:val="-2"/>
        </w:rPr>
        <w:t>Representative</w:t>
      </w:r>
    </w:p>
    <w:p w14:paraId="4D238866" w14:textId="77777777" w:rsidR="00DA3DD4" w:rsidRDefault="00DA3DD4" w:rsidP="003D4F3A">
      <w:pPr>
        <w:pStyle w:val="BodyText"/>
        <w:spacing w:before="0" w:after="0" w:line="240" w:lineRule="auto"/>
        <w:rPr>
          <w:sz w:val="20"/>
        </w:rPr>
      </w:pPr>
    </w:p>
    <w:p w14:paraId="4D238867" w14:textId="77777777" w:rsidR="00DA3DD4" w:rsidRDefault="00DA3DD4" w:rsidP="003D4F3A">
      <w:pPr>
        <w:pStyle w:val="BodyText"/>
        <w:spacing w:before="0" w:after="0" w:line="240" w:lineRule="auto"/>
        <w:rPr>
          <w:sz w:val="20"/>
        </w:rPr>
      </w:pPr>
    </w:p>
    <w:p w14:paraId="4D238868" w14:textId="77777777" w:rsidR="00DA3DD4" w:rsidRDefault="005C316C" w:rsidP="003D4F3A">
      <w:pPr>
        <w:pStyle w:val="BodyText"/>
        <w:spacing w:before="0" w:after="0" w:line="240" w:lineRule="auto"/>
        <w:rPr>
          <w:sz w:val="20"/>
        </w:rPr>
      </w:pPr>
      <w:r>
        <w:rPr>
          <w:noProof/>
        </w:rPr>
        <w:pict w14:anchorId="4D238A15">
          <v:shape id="Graphic 3" o:spid="_x0000_s1400" style="position:absolute;margin-left:66.95pt;margin-top:13.75pt;width:3in;height:.5pt;z-index:-251655168;visibility:visible;mso-wrap-style:square;mso-wrap-distance-left:0;mso-wrap-distance-top:0;mso-wrap-distance-right:0;mso-wrap-distance-bottom:0;mso-position-horizontal-relative:page;v-text-anchor:top" coordsize="2743200,6350" path="m2743200,l,,,6108r2743200,l2743200,xe" fillcolor="#231f20" stroked="f">
            <v:path arrowok="t"/>
            <w10:wrap type="topAndBottom" anchorx="page"/>
          </v:shape>
        </w:pict>
      </w:r>
    </w:p>
    <w:p w14:paraId="532B247F" w14:textId="77777777" w:rsidR="00DA3DD4" w:rsidRDefault="00DA3DD4" w:rsidP="003D4F3A">
      <w:pPr>
        <w:pStyle w:val="BodyText"/>
        <w:spacing w:before="0" w:after="0" w:line="240" w:lineRule="auto"/>
        <w:ind w:left="119"/>
        <w:rPr>
          <w:color w:val="231F20"/>
          <w:spacing w:val="-2"/>
        </w:rPr>
      </w:pPr>
      <w:r>
        <w:rPr>
          <w:color w:val="231F20"/>
          <w:spacing w:val="-2"/>
        </w:rPr>
        <w:t>Signature</w:t>
      </w:r>
      <w:r>
        <w:rPr>
          <w:color w:val="231F20"/>
          <w:spacing w:val="4"/>
        </w:rPr>
        <w:t xml:space="preserve"> </w:t>
      </w:r>
      <w:r>
        <w:rPr>
          <w:color w:val="231F20"/>
          <w:spacing w:val="-2"/>
        </w:rPr>
        <w:t>–</w:t>
      </w:r>
      <w:r>
        <w:rPr>
          <w:color w:val="231F20"/>
          <w:spacing w:val="4"/>
        </w:rPr>
        <w:t xml:space="preserve"> </w:t>
      </w:r>
      <w:r>
        <w:rPr>
          <w:color w:val="231F20"/>
          <w:spacing w:val="-2"/>
        </w:rPr>
        <w:t>Administrative</w:t>
      </w:r>
      <w:r>
        <w:rPr>
          <w:color w:val="231F20"/>
          <w:spacing w:val="-3"/>
        </w:rPr>
        <w:t xml:space="preserve"> </w:t>
      </w:r>
      <w:r>
        <w:rPr>
          <w:color w:val="231F20"/>
          <w:spacing w:val="-2"/>
        </w:rPr>
        <w:t>Contracting</w:t>
      </w:r>
      <w:r>
        <w:rPr>
          <w:color w:val="231F20"/>
          <w:spacing w:val="4"/>
        </w:rPr>
        <w:t xml:space="preserve"> </w:t>
      </w:r>
      <w:r>
        <w:rPr>
          <w:color w:val="231F20"/>
          <w:spacing w:val="-2"/>
        </w:rPr>
        <w:t>Officer</w:t>
      </w:r>
    </w:p>
    <w:p w14:paraId="379CBB95" w14:textId="77777777" w:rsidR="00D94696" w:rsidRDefault="00D94696" w:rsidP="003D4F3A">
      <w:pPr>
        <w:pStyle w:val="BodyText"/>
        <w:spacing w:before="0" w:after="0" w:line="240" w:lineRule="auto"/>
        <w:ind w:left="119"/>
        <w:rPr>
          <w:color w:val="231F20"/>
          <w:spacing w:val="-2"/>
        </w:rPr>
      </w:pPr>
    </w:p>
    <w:p w14:paraId="13ED9178" w14:textId="77777777" w:rsidR="00D94696" w:rsidRDefault="00D94696" w:rsidP="003D4F3A">
      <w:pPr>
        <w:pStyle w:val="BodyText"/>
        <w:spacing w:before="0" w:after="0" w:line="240" w:lineRule="auto"/>
        <w:ind w:left="119"/>
        <w:rPr>
          <w:color w:val="231F20"/>
          <w:spacing w:val="-2"/>
        </w:rPr>
      </w:pPr>
    </w:p>
    <w:p w14:paraId="4D238869" w14:textId="1BF25DCC" w:rsidR="00D94696" w:rsidRDefault="00D94696">
      <w:pPr>
        <w:rPr>
          <w:b/>
          <w:bCs/>
          <w:color w:val="231F20"/>
          <w:spacing w:val="-2"/>
          <w:sz w:val="24"/>
          <w:szCs w:val="24"/>
        </w:rPr>
      </w:pPr>
      <w:r>
        <w:rPr>
          <w:color w:val="231F20"/>
          <w:spacing w:val="-2"/>
        </w:rPr>
        <w:br w:type="page"/>
      </w:r>
    </w:p>
    <w:p w14:paraId="3026E18E" w14:textId="77777777" w:rsidR="00D94696" w:rsidRDefault="00D94696" w:rsidP="00D94696">
      <w:pPr>
        <w:pStyle w:val="Heading2"/>
        <w:rPr>
          <w:sz w:val="32"/>
          <w:szCs w:val="32"/>
        </w:rPr>
      </w:pPr>
      <w:bookmarkStart w:id="38" w:name="_Toc229143174"/>
      <w:r w:rsidRPr="00D94696">
        <w:rPr>
          <w:sz w:val="32"/>
          <w:szCs w:val="32"/>
        </w:rPr>
        <w:t>D.</w:t>
      </w:r>
      <w:r>
        <w:rPr>
          <w:sz w:val="32"/>
          <w:szCs w:val="32"/>
        </w:rPr>
        <w:t>3</w:t>
      </w:r>
      <w:r w:rsidRPr="00D94696">
        <w:rPr>
          <w:sz w:val="32"/>
          <w:szCs w:val="32"/>
        </w:rPr>
        <w:t xml:space="preserve"> </w:t>
      </w:r>
      <w:r>
        <w:rPr>
          <w:sz w:val="32"/>
          <w:szCs w:val="32"/>
        </w:rPr>
        <w:t>Checklist to Offers</w:t>
      </w:r>
      <w:bookmarkEnd w:id="38"/>
    </w:p>
    <w:p w14:paraId="66B0D0A0" w14:textId="77777777" w:rsidR="00D94696" w:rsidRPr="00827416" w:rsidRDefault="00D94696" w:rsidP="00D94696">
      <w:pPr>
        <w:rPr>
          <w:b/>
          <w:bCs/>
        </w:rPr>
      </w:pPr>
      <w:r w:rsidRPr="00827416">
        <w:rPr>
          <w:b/>
          <w:bCs/>
        </w:rPr>
        <w:t>Contractor Submission Checklist</w:t>
      </w:r>
    </w:p>
    <w:p w14:paraId="284068C3" w14:textId="1C407953" w:rsidR="00D94696" w:rsidRPr="00827416" w:rsidRDefault="00D94696" w:rsidP="00D94696">
      <w:r w:rsidRPr="00827416">
        <w:rPr>
          <w:b/>
          <w:bCs/>
        </w:rPr>
        <w:t>Solicitation 36C25526Q0099 - Boiler Plant Maintenance</w:t>
      </w:r>
      <w:r w:rsidRPr="00827416">
        <w:br/>
      </w:r>
      <w:r w:rsidRPr="00827416">
        <w:rPr>
          <w:b/>
          <w:bCs/>
        </w:rPr>
        <w:t>Offer Due: May 2</w:t>
      </w:r>
      <w:r w:rsidR="001B31E4">
        <w:rPr>
          <w:b/>
          <w:bCs/>
        </w:rPr>
        <w:t>2</w:t>
      </w:r>
      <w:r w:rsidRPr="00827416">
        <w:rPr>
          <w:b/>
          <w:bCs/>
        </w:rPr>
        <w:t>, 2026, 10:00 AM CDT</w:t>
      </w:r>
    </w:p>
    <w:p w14:paraId="49FFC420" w14:textId="77777777" w:rsidR="00D94696" w:rsidRPr="00827416" w:rsidRDefault="005C316C" w:rsidP="00D94696">
      <w:r>
        <w:pict w14:anchorId="7C44343D">
          <v:rect id="_x0000_i1025" style="width:0;height:.75pt" o:hralign="center" o:hrstd="t" o:hr="t" fillcolor="#a0a0a0" stroked="f"/>
        </w:pict>
      </w:r>
    </w:p>
    <w:p w14:paraId="7413DDCF" w14:textId="77777777" w:rsidR="00D94696" w:rsidRPr="00827416" w:rsidRDefault="00D94696" w:rsidP="00D94696">
      <w:pPr>
        <w:rPr>
          <w:b/>
          <w:bCs/>
        </w:rPr>
      </w:pPr>
      <w:r w:rsidRPr="00827416">
        <w:rPr>
          <w:b/>
          <w:bCs/>
        </w:rPr>
        <w:t>MANDATORY SUBMISSION ITEMS (Must Submit or Offer is Ineligible)</w:t>
      </w:r>
    </w:p>
    <w:p w14:paraId="39313467" w14:textId="77777777" w:rsidR="00D94696" w:rsidRPr="00827416" w:rsidRDefault="00D94696" w:rsidP="00D94696">
      <w:pPr>
        <w:rPr>
          <w:b/>
          <w:bCs/>
        </w:rPr>
      </w:pPr>
      <w:r w:rsidRPr="00827416">
        <w:rPr>
          <w:b/>
          <w:bCs/>
        </w:rPr>
        <w:t>Registration &amp; Eligibility Requirements</w:t>
      </w:r>
    </w:p>
    <w:p w14:paraId="2FB423F8" w14:textId="77777777" w:rsidR="00D94696" w:rsidRPr="00827416" w:rsidRDefault="00D94696" w:rsidP="00D94696">
      <w:pPr>
        <w:numPr>
          <w:ilvl w:val="0"/>
          <w:numId w:val="2"/>
        </w:numPr>
        <w:spacing w:after="160" w:line="278" w:lineRule="auto"/>
      </w:pPr>
      <w:r w:rsidRPr="00827416">
        <w:rPr>
          <w:b/>
          <w:bCs/>
        </w:rPr>
        <w:t>Active SAM Registration</w:t>
      </w:r>
      <w:r w:rsidRPr="00827416">
        <w:t> - Verify at www.sam.gov (Page 1)</w:t>
      </w:r>
    </w:p>
    <w:p w14:paraId="2CD49EB0" w14:textId="77777777" w:rsidR="00D94696" w:rsidRPr="00827416" w:rsidRDefault="00D94696" w:rsidP="00D94696">
      <w:pPr>
        <w:numPr>
          <w:ilvl w:val="0"/>
          <w:numId w:val="2"/>
        </w:numPr>
        <w:spacing w:after="160" w:line="278" w:lineRule="auto"/>
      </w:pPr>
      <w:r w:rsidRPr="00827416">
        <w:rPr>
          <w:b/>
          <w:bCs/>
        </w:rPr>
        <w:t>Active VetCert Registration</w:t>
      </w:r>
      <w:r w:rsidRPr="00827416">
        <w:t> - Verify SDVOSB status in VA VetCert database (Page 1)</w:t>
      </w:r>
    </w:p>
    <w:p w14:paraId="73D88540" w14:textId="77777777" w:rsidR="00D94696" w:rsidRPr="00827416" w:rsidRDefault="00D94696" w:rsidP="00D94696">
      <w:pPr>
        <w:numPr>
          <w:ilvl w:val="0"/>
          <w:numId w:val="2"/>
        </w:numPr>
        <w:spacing w:after="160" w:line="278" w:lineRule="auto"/>
      </w:pPr>
      <w:r w:rsidRPr="00827416">
        <w:rPr>
          <w:b/>
          <w:bCs/>
        </w:rPr>
        <w:t>VIP Database Listing</w:t>
      </w:r>
      <w:r w:rsidRPr="00827416">
        <w:t> - Must be listed as verified SDVOSB in VA Vendor Information Pages (Page 51)</w:t>
      </w:r>
    </w:p>
    <w:p w14:paraId="547CD4BF" w14:textId="77777777" w:rsidR="00D94696" w:rsidRPr="00827416" w:rsidRDefault="00D94696" w:rsidP="00D94696">
      <w:pPr>
        <w:rPr>
          <w:b/>
          <w:bCs/>
        </w:rPr>
      </w:pPr>
      <w:r w:rsidRPr="00827416">
        <w:rPr>
          <w:b/>
          <w:bCs/>
        </w:rPr>
        <w:t>Required Certifications &amp; Representations</w:t>
      </w:r>
    </w:p>
    <w:p w14:paraId="53FA7DD3" w14:textId="77777777" w:rsidR="00D94696" w:rsidRPr="00827416" w:rsidRDefault="00D94696" w:rsidP="00D94696">
      <w:pPr>
        <w:numPr>
          <w:ilvl w:val="0"/>
          <w:numId w:val="3"/>
        </w:numPr>
        <w:spacing w:after="160" w:line="278" w:lineRule="auto"/>
      </w:pPr>
      <w:r w:rsidRPr="00827416">
        <w:rPr>
          <w:b/>
          <w:bCs/>
        </w:rPr>
        <w:t>FAR 52.212-3 Offeror Representations and Certifications</w:t>
      </w:r>
      <w:r w:rsidRPr="00827416">
        <w:t> - Complete in SAM or submit with offer (Page 71)</w:t>
      </w:r>
    </w:p>
    <w:p w14:paraId="4BB9EAB5" w14:textId="77777777" w:rsidR="00D94696" w:rsidRPr="00827416" w:rsidRDefault="00D94696" w:rsidP="00D94696">
      <w:pPr>
        <w:numPr>
          <w:ilvl w:val="0"/>
          <w:numId w:val="3"/>
        </w:numPr>
        <w:spacing w:after="160" w:line="278" w:lineRule="auto"/>
      </w:pPr>
      <w:r w:rsidRPr="00827416">
        <w:rPr>
          <w:b/>
          <w:bCs/>
        </w:rPr>
        <w:t>VAAR 852.219-75 Limitations on Subcontracting Certification</w:t>
      </w:r>
      <w:r w:rsidRPr="00827416">
        <w:t> - SIGNED and COMPLETED (Page 53-55)</w:t>
      </w:r>
    </w:p>
    <w:p w14:paraId="366E008A" w14:textId="77777777" w:rsidR="00D94696" w:rsidRPr="00827416" w:rsidRDefault="00D94696" w:rsidP="00D94696">
      <w:pPr>
        <w:numPr>
          <w:ilvl w:val="1"/>
          <w:numId w:val="3"/>
        </w:numPr>
        <w:spacing w:after="160" w:line="278" w:lineRule="auto"/>
      </w:pPr>
      <w:r w:rsidRPr="00827416">
        <w:t>Must certify will not subcontract more than 50% to non-SDVOSBs</w:t>
      </w:r>
    </w:p>
    <w:p w14:paraId="35177F5B" w14:textId="77777777" w:rsidR="00D94696" w:rsidRPr="00827416" w:rsidRDefault="00D94696" w:rsidP="00D94696">
      <w:pPr>
        <w:numPr>
          <w:ilvl w:val="1"/>
          <w:numId w:val="3"/>
        </w:numPr>
        <w:spacing w:after="160" w:line="278" w:lineRule="auto"/>
      </w:pPr>
      <w:r w:rsidRPr="00827416">
        <w:t>Must include company name, signatory name, title, signature, and date</w:t>
      </w:r>
    </w:p>
    <w:p w14:paraId="617D9C00" w14:textId="77777777" w:rsidR="00D94696" w:rsidRPr="00827416" w:rsidRDefault="00D94696" w:rsidP="00D94696">
      <w:pPr>
        <w:numPr>
          <w:ilvl w:val="1"/>
          <w:numId w:val="3"/>
        </w:numPr>
        <w:spacing w:after="160" w:line="278" w:lineRule="auto"/>
      </w:pPr>
      <w:r w:rsidRPr="00827416">
        <w:rPr>
          <w:b/>
          <w:bCs/>
        </w:rPr>
        <w:t>This is MANDATORY - offers without this certification will be rejected</w:t>
      </w:r>
    </w:p>
    <w:p w14:paraId="2AD692F4" w14:textId="77777777" w:rsidR="00D94696" w:rsidRPr="00827416" w:rsidRDefault="00D94696" w:rsidP="00D94696">
      <w:pPr>
        <w:rPr>
          <w:b/>
          <w:bCs/>
        </w:rPr>
      </w:pPr>
      <w:r w:rsidRPr="00827416">
        <w:rPr>
          <w:b/>
          <w:bCs/>
        </w:rPr>
        <w:t>Technical Qualifications</w:t>
      </w:r>
    </w:p>
    <w:p w14:paraId="04D06426" w14:textId="77777777" w:rsidR="00D94696" w:rsidRPr="00827416" w:rsidRDefault="00D94696" w:rsidP="00D94696">
      <w:pPr>
        <w:numPr>
          <w:ilvl w:val="0"/>
          <w:numId w:val="4"/>
        </w:numPr>
        <w:spacing w:after="160" w:line="278" w:lineRule="auto"/>
      </w:pPr>
      <w:r w:rsidRPr="00827416">
        <w:rPr>
          <w:b/>
          <w:bCs/>
        </w:rPr>
        <w:t>Fireye/Nexus Factory Certification</w:t>
      </w:r>
      <w:r w:rsidRPr="00827416">
        <w:t> - Provide proof for proposed technicians (Page 14-15)</w:t>
      </w:r>
    </w:p>
    <w:p w14:paraId="499EC08C" w14:textId="77777777" w:rsidR="00D94696" w:rsidRPr="00827416" w:rsidRDefault="00D94696" w:rsidP="00D94696">
      <w:pPr>
        <w:numPr>
          <w:ilvl w:val="0"/>
          <w:numId w:val="4"/>
        </w:numPr>
        <w:spacing w:after="160" w:line="278" w:lineRule="auto"/>
      </w:pPr>
      <w:r w:rsidRPr="00827416">
        <w:rPr>
          <w:b/>
          <w:bCs/>
        </w:rPr>
        <w:t>Cleaver Brooks Training Certification</w:t>
      </w:r>
      <w:r w:rsidRPr="00827416">
        <w:t> - Provide proof for proposed technicians (Page 14-15)</w:t>
      </w:r>
    </w:p>
    <w:p w14:paraId="6A4DA448" w14:textId="77777777" w:rsidR="00D94696" w:rsidRPr="00827416" w:rsidRDefault="00D94696" w:rsidP="00D94696">
      <w:pPr>
        <w:numPr>
          <w:ilvl w:val="0"/>
          <w:numId w:val="4"/>
        </w:numPr>
        <w:spacing w:after="160" w:line="278" w:lineRule="auto"/>
      </w:pPr>
      <w:r w:rsidRPr="00827416">
        <w:rPr>
          <w:b/>
          <w:bCs/>
        </w:rPr>
        <w:t>OSHA 30 Certification</w:t>
      </w:r>
      <w:r w:rsidRPr="00827416">
        <w:t> - For proposed Project Manager (Page 14)</w:t>
      </w:r>
    </w:p>
    <w:p w14:paraId="3FA44DCD" w14:textId="77777777" w:rsidR="00D94696" w:rsidRPr="00827416" w:rsidRDefault="00D94696" w:rsidP="00D94696">
      <w:pPr>
        <w:numPr>
          <w:ilvl w:val="0"/>
          <w:numId w:val="4"/>
        </w:numPr>
        <w:spacing w:after="160" w:line="278" w:lineRule="auto"/>
      </w:pPr>
      <w:r w:rsidRPr="00827416">
        <w:rPr>
          <w:b/>
          <w:bCs/>
        </w:rPr>
        <w:t>OSHA 10 Certification</w:t>
      </w:r>
      <w:r w:rsidRPr="00827416">
        <w:t> - For all other proposed technicians (Page 14)</w:t>
      </w:r>
    </w:p>
    <w:p w14:paraId="1D497DAD" w14:textId="77777777" w:rsidR="00D94696" w:rsidRPr="00827416" w:rsidRDefault="00D94696" w:rsidP="00D94696">
      <w:pPr>
        <w:rPr>
          <w:b/>
          <w:bCs/>
        </w:rPr>
      </w:pPr>
      <w:r w:rsidRPr="00827416">
        <w:rPr>
          <w:b/>
          <w:bCs/>
        </w:rPr>
        <w:t>Pricing Information</w:t>
      </w:r>
    </w:p>
    <w:p w14:paraId="27672546" w14:textId="77777777" w:rsidR="00D94696" w:rsidRPr="00827416" w:rsidRDefault="00D94696" w:rsidP="00D94696">
      <w:pPr>
        <w:numPr>
          <w:ilvl w:val="0"/>
          <w:numId w:val="5"/>
        </w:numPr>
        <w:spacing w:after="160" w:line="278" w:lineRule="auto"/>
      </w:pPr>
      <w:r w:rsidRPr="00827416">
        <w:rPr>
          <w:b/>
          <w:bCs/>
        </w:rPr>
        <w:t>Completed SF 1449 Blocks 12, 17, 23, 24, 30</w:t>
      </w:r>
      <w:r w:rsidRPr="00827416">
        <w:t> - Price schedule for all line items (Page 1)</w:t>
      </w:r>
    </w:p>
    <w:p w14:paraId="3B0DB696" w14:textId="77777777" w:rsidR="00D94696" w:rsidRPr="00827416" w:rsidRDefault="00D94696" w:rsidP="00D94696">
      <w:pPr>
        <w:numPr>
          <w:ilvl w:val="1"/>
          <w:numId w:val="5"/>
        </w:numPr>
        <w:spacing w:after="160" w:line="278" w:lineRule="auto"/>
      </w:pPr>
      <w:r w:rsidRPr="00827416">
        <w:rPr>
          <w:b/>
          <w:bCs/>
        </w:rPr>
        <w:t>Base Year:</w:t>
      </w:r>
      <w:r w:rsidRPr="00827416">
        <w:t> Items 0001-0004 (Pages 5-7)</w:t>
      </w:r>
    </w:p>
    <w:p w14:paraId="18226F43" w14:textId="77777777" w:rsidR="00D94696" w:rsidRPr="00827416" w:rsidRDefault="00D94696" w:rsidP="00D94696">
      <w:pPr>
        <w:numPr>
          <w:ilvl w:val="1"/>
          <w:numId w:val="5"/>
        </w:numPr>
        <w:spacing w:after="160" w:line="278" w:lineRule="auto"/>
      </w:pPr>
      <w:r w:rsidRPr="00827416">
        <w:rPr>
          <w:b/>
          <w:bCs/>
        </w:rPr>
        <w:t>Option Year 1:</w:t>
      </w:r>
      <w:r w:rsidRPr="00827416">
        <w:t> Items 1001-1004 (Pages 7-8)</w:t>
      </w:r>
    </w:p>
    <w:p w14:paraId="7C131DDA" w14:textId="77777777" w:rsidR="00D94696" w:rsidRPr="00827416" w:rsidRDefault="00D94696" w:rsidP="00D94696">
      <w:pPr>
        <w:numPr>
          <w:ilvl w:val="1"/>
          <w:numId w:val="5"/>
        </w:numPr>
        <w:spacing w:after="160" w:line="278" w:lineRule="auto"/>
      </w:pPr>
      <w:r w:rsidRPr="00827416">
        <w:rPr>
          <w:b/>
          <w:bCs/>
        </w:rPr>
        <w:t>Option Year 2:</w:t>
      </w:r>
      <w:r w:rsidRPr="00827416">
        <w:t> Items 2001-2004 (Pages 8-9)</w:t>
      </w:r>
    </w:p>
    <w:p w14:paraId="046D1D19" w14:textId="77777777" w:rsidR="00D94696" w:rsidRPr="00827416" w:rsidRDefault="00D94696" w:rsidP="00D94696">
      <w:pPr>
        <w:numPr>
          <w:ilvl w:val="1"/>
          <w:numId w:val="5"/>
        </w:numPr>
        <w:spacing w:after="160" w:line="278" w:lineRule="auto"/>
      </w:pPr>
      <w:r w:rsidRPr="00827416">
        <w:rPr>
          <w:b/>
          <w:bCs/>
        </w:rPr>
        <w:t>Option Year 3:</w:t>
      </w:r>
      <w:r w:rsidRPr="00827416">
        <w:t> Items 3001-3004 (Page 9)</w:t>
      </w:r>
    </w:p>
    <w:p w14:paraId="690206F2" w14:textId="77777777" w:rsidR="00D94696" w:rsidRPr="00827416" w:rsidRDefault="00D94696" w:rsidP="00D94696">
      <w:pPr>
        <w:numPr>
          <w:ilvl w:val="1"/>
          <w:numId w:val="5"/>
        </w:numPr>
        <w:spacing w:after="160" w:line="278" w:lineRule="auto"/>
      </w:pPr>
      <w:r w:rsidRPr="00827416">
        <w:rPr>
          <w:b/>
          <w:bCs/>
        </w:rPr>
        <w:t>Option Year 4:</w:t>
      </w:r>
      <w:r w:rsidRPr="00827416">
        <w:t> Items 4001-4004 (Page 9)</w:t>
      </w:r>
    </w:p>
    <w:p w14:paraId="0DD15AF8" w14:textId="77777777" w:rsidR="00D94696" w:rsidRPr="00827416" w:rsidRDefault="00D94696" w:rsidP="00D94696">
      <w:pPr>
        <w:numPr>
          <w:ilvl w:val="0"/>
          <w:numId w:val="5"/>
        </w:numPr>
        <w:spacing w:after="160" w:line="278" w:lineRule="auto"/>
      </w:pPr>
      <w:r w:rsidRPr="00827416">
        <w:rPr>
          <w:b/>
          <w:bCs/>
        </w:rPr>
        <w:t>Unit Prices and Extended Amounts</w:t>
      </w:r>
      <w:r w:rsidRPr="00827416">
        <w:t> - For all line items including emergency maintenance ceiling</w:t>
      </w:r>
    </w:p>
    <w:p w14:paraId="339B8288" w14:textId="77777777" w:rsidR="00D94696" w:rsidRPr="00827416" w:rsidRDefault="00D94696" w:rsidP="00D94696">
      <w:pPr>
        <w:rPr>
          <w:b/>
          <w:bCs/>
        </w:rPr>
      </w:pPr>
      <w:r w:rsidRPr="00827416">
        <w:rPr>
          <w:b/>
          <w:bCs/>
        </w:rPr>
        <w:t>Technical Proposal Elements</w:t>
      </w:r>
    </w:p>
    <w:p w14:paraId="6FEB7C36" w14:textId="77777777" w:rsidR="00D94696" w:rsidRPr="00827416" w:rsidRDefault="00D94696" w:rsidP="00D94696">
      <w:pPr>
        <w:numPr>
          <w:ilvl w:val="0"/>
          <w:numId w:val="6"/>
        </w:numPr>
        <w:spacing w:after="160" w:line="278" w:lineRule="auto"/>
      </w:pPr>
      <w:r w:rsidRPr="00827416">
        <w:rPr>
          <w:b/>
          <w:bCs/>
        </w:rPr>
        <w:t>Technical Approach</w:t>
      </w:r>
      <w:r w:rsidRPr="00827416">
        <w:t> - How you will perform scheduled maintenance, testing, and calibration (Page 10-19)</w:t>
      </w:r>
    </w:p>
    <w:p w14:paraId="38091788" w14:textId="77777777" w:rsidR="00D94696" w:rsidRPr="00827416" w:rsidRDefault="00D94696" w:rsidP="00D94696">
      <w:pPr>
        <w:numPr>
          <w:ilvl w:val="0"/>
          <w:numId w:val="6"/>
        </w:numPr>
        <w:spacing w:after="160" w:line="278" w:lineRule="auto"/>
      </w:pPr>
      <w:r w:rsidRPr="00827416">
        <w:rPr>
          <w:b/>
          <w:bCs/>
        </w:rPr>
        <w:t>Technician Qualifications Matrix</w:t>
      </w:r>
      <w:r w:rsidRPr="00827416">
        <w:t> - Names, certifications, and experience of proposed personnel (Page 14-15)</w:t>
      </w:r>
    </w:p>
    <w:p w14:paraId="4FD8963F" w14:textId="77777777" w:rsidR="00D94696" w:rsidRPr="00827416" w:rsidRDefault="00D94696" w:rsidP="00D94696">
      <w:pPr>
        <w:numPr>
          <w:ilvl w:val="0"/>
          <w:numId w:val="6"/>
        </w:numPr>
        <w:spacing w:after="160" w:line="278" w:lineRule="auto"/>
      </w:pPr>
      <w:r w:rsidRPr="00827416">
        <w:rPr>
          <w:b/>
          <w:bCs/>
        </w:rPr>
        <w:t>Quality Control Plan</w:t>
      </w:r>
      <w:r w:rsidRPr="00827416">
        <w:t> - How you ensure compliance with VHA Directive 1810 and testing manual requirements (Page 15-17)</w:t>
      </w:r>
    </w:p>
    <w:p w14:paraId="4308C08F" w14:textId="77777777" w:rsidR="00D94696" w:rsidRPr="00827416" w:rsidRDefault="00D94696" w:rsidP="00D94696">
      <w:pPr>
        <w:numPr>
          <w:ilvl w:val="0"/>
          <w:numId w:val="6"/>
        </w:numPr>
        <w:spacing w:after="160" w:line="278" w:lineRule="auto"/>
      </w:pPr>
      <w:r w:rsidRPr="00827416">
        <w:rPr>
          <w:b/>
          <w:bCs/>
        </w:rPr>
        <w:t>Emergency Response Procedures</w:t>
      </w:r>
      <w:r w:rsidRPr="00827416">
        <w:t> - How you meet 1-hour phone response and 8-hour on-site response (Page 12-13)</w:t>
      </w:r>
    </w:p>
    <w:p w14:paraId="41D00757" w14:textId="77777777" w:rsidR="00D94696" w:rsidRPr="00827416" w:rsidRDefault="00D94696" w:rsidP="00D94696">
      <w:pPr>
        <w:numPr>
          <w:ilvl w:val="0"/>
          <w:numId w:val="6"/>
        </w:numPr>
        <w:spacing w:after="160" w:line="278" w:lineRule="auto"/>
      </w:pPr>
      <w:r w:rsidRPr="00827416">
        <w:rPr>
          <w:b/>
          <w:bCs/>
        </w:rPr>
        <w:t>Site-Specific Safety Manual Development Plan</w:t>
      </w:r>
      <w:r w:rsidRPr="00827416">
        <w:t> - Approach to creating manual within 180 days (Page 15-17)</w:t>
      </w:r>
    </w:p>
    <w:p w14:paraId="64B662D4" w14:textId="77777777" w:rsidR="00D94696" w:rsidRPr="00827416" w:rsidRDefault="00D94696" w:rsidP="00D94696">
      <w:pPr>
        <w:rPr>
          <w:b/>
          <w:bCs/>
        </w:rPr>
      </w:pPr>
      <w:r w:rsidRPr="00827416">
        <w:rPr>
          <w:b/>
          <w:bCs/>
        </w:rPr>
        <w:t>Past Performance References</w:t>
      </w:r>
    </w:p>
    <w:p w14:paraId="43FA5122" w14:textId="77777777" w:rsidR="00D94696" w:rsidRPr="00827416" w:rsidRDefault="00D94696" w:rsidP="00D94696">
      <w:pPr>
        <w:numPr>
          <w:ilvl w:val="0"/>
          <w:numId w:val="7"/>
        </w:numPr>
        <w:spacing w:after="160" w:line="278" w:lineRule="auto"/>
      </w:pPr>
      <w:r w:rsidRPr="00827416">
        <w:rPr>
          <w:b/>
          <w:bCs/>
        </w:rPr>
        <w:t>Minimum 3 Past Performance References</w:t>
      </w:r>
      <w:r w:rsidRPr="00827416">
        <w:t> - For similar boiler plant maintenance work</w:t>
      </w:r>
    </w:p>
    <w:p w14:paraId="75075153" w14:textId="77777777" w:rsidR="00D94696" w:rsidRPr="00827416" w:rsidRDefault="00D94696" w:rsidP="00D94696">
      <w:pPr>
        <w:numPr>
          <w:ilvl w:val="1"/>
          <w:numId w:val="7"/>
        </w:numPr>
        <w:spacing w:after="160" w:line="278" w:lineRule="auto"/>
      </w:pPr>
      <w:r w:rsidRPr="00827416">
        <w:t>Contract number and contracting agency</w:t>
      </w:r>
    </w:p>
    <w:p w14:paraId="34C7E466" w14:textId="77777777" w:rsidR="00D94696" w:rsidRPr="00827416" w:rsidRDefault="00D94696" w:rsidP="00D94696">
      <w:pPr>
        <w:numPr>
          <w:ilvl w:val="1"/>
          <w:numId w:val="7"/>
        </w:numPr>
        <w:spacing w:after="160" w:line="278" w:lineRule="auto"/>
      </w:pPr>
      <w:r w:rsidRPr="00827416">
        <w:t>Contract value and period of performance</w:t>
      </w:r>
    </w:p>
    <w:p w14:paraId="7391F1A5" w14:textId="77777777" w:rsidR="00D94696" w:rsidRPr="00827416" w:rsidRDefault="00D94696" w:rsidP="00D94696">
      <w:pPr>
        <w:numPr>
          <w:ilvl w:val="1"/>
          <w:numId w:val="7"/>
        </w:numPr>
        <w:spacing w:after="160" w:line="278" w:lineRule="auto"/>
      </w:pPr>
      <w:r w:rsidRPr="00827416">
        <w:t>Technical point of contact name, title, phone, email</w:t>
      </w:r>
    </w:p>
    <w:p w14:paraId="40F049EB" w14:textId="77777777" w:rsidR="00D94696" w:rsidRPr="00827416" w:rsidRDefault="00D94696" w:rsidP="00D94696">
      <w:pPr>
        <w:numPr>
          <w:ilvl w:val="1"/>
          <w:numId w:val="7"/>
        </w:numPr>
        <w:spacing w:after="160" w:line="278" w:lineRule="auto"/>
      </w:pPr>
      <w:r w:rsidRPr="00827416">
        <w:t>Description of services similar to this requirement</w:t>
      </w:r>
    </w:p>
    <w:p w14:paraId="5D508354" w14:textId="77777777" w:rsidR="00D94696" w:rsidRPr="00827416" w:rsidRDefault="00D94696" w:rsidP="00D94696">
      <w:pPr>
        <w:numPr>
          <w:ilvl w:val="1"/>
          <w:numId w:val="7"/>
        </w:numPr>
        <w:spacing w:after="160" w:line="278" w:lineRule="auto"/>
      </w:pPr>
      <w:r w:rsidRPr="00827416">
        <w:t>Performance ratings if available</w:t>
      </w:r>
    </w:p>
    <w:p w14:paraId="74CB07E0" w14:textId="77777777" w:rsidR="00D94696" w:rsidRPr="00827416" w:rsidRDefault="005C316C" w:rsidP="00D94696">
      <w:r>
        <w:pict w14:anchorId="5F94F508">
          <v:rect id="_x0000_i1026" style="width:0;height:.75pt" o:hralign="center" o:hrstd="t" o:hr="t" fillcolor="#a0a0a0" stroked="f"/>
        </w:pict>
      </w:r>
    </w:p>
    <w:p w14:paraId="2BFA1ED4" w14:textId="77777777" w:rsidR="00D94696" w:rsidRPr="00827416" w:rsidRDefault="00D94696" w:rsidP="00D94696">
      <w:pPr>
        <w:rPr>
          <w:b/>
          <w:bCs/>
        </w:rPr>
      </w:pPr>
      <w:r w:rsidRPr="00827416">
        <w:rPr>
          <w:b/>
          <w:bCs/>
        </w:rPr>
        <w:t>COMPLIANCE DOCUMENTATION</w:t>
      </w:r>
    </w:p>
    <w:p w14:paraId="357D67A2" w14:textId="77777777" w:rsidR="00D94696" w:rsidRPr="00827416" w:rsidRDefault="00D94696" w:rsidP="00D94696">
      <w:pPr>
        <w:rPr>
          <w:b/>
          <w:bCs/>
        </w:rPr>
      </w:pPr>
      <w:r w:rsidRPr="00827416">
        <w:rPr>
          <w:b/>
          <w:bCs/>
        </w:rPr>
        <w:t>Small Business &amp; SDVOSB Requirements</w:t>
      </w:r>
    </w:p>
    <w:p w14:paraId="26FD89AB" w14:textId="77777777" w:rsidR="00D94696" w:rsidRPr="00827416" w:rsidRDefault="00D94696" w:rsidP="00D94696">
      <w:pPr>
        <w:numPr>
          <w:ilvl w:val="0"/>
          <w:numId w:val="8"/>
        </w:numPr>
        <w:spacing w:after="160" w:line="278" w:lineRule="auto"/>
      </w:pPr>
      <w:r w:rsidRPr="00827416">
        <w:rPr>
          <w:b/>
          <w:bCs/>
        </w:rPr>
        <w:t>SDVOSB Ownership Documentation</w:t>
      </w:r>
      <w:r w:rsidRPr="00827416">
        <w:t> (if requested) - 51% veteran ownership proof</w:t>
      </w:r>
    </w:p>
    <w:p w14:paraId="67973A76" w14:textId="77777777" w:rsidR="00D94696" w:rsidRPr="00827416" w:rsidRDefault="00D94696" w:rsidP="00D94696">
      <w:pPr>
        <w:numPr>
          <w:ilvl w:val="0"/>
          <w:numId w:val="8"/>
        </w:numPr>
        <w:spacing w:after="160" w:line="278" w:lineRule="auto"/>
      </w:pPr>
      <w:r w:rsidRPr="00827416">
        <w:rPr>
          <w:b/>
          <w:bCs/>
        </w:rPr>
        <w:t>SAM UEI Number</w:t>
      </w:r>
      <w:r w:rsidRPr="00827416">
        <w:t> - Unique Entity Identifier from SAM registration (Page 1)</w:t>
      </w:r>
    </w:p>
    <w:p w14:paraId="2FAABCCD" w14:textId="77777777" w:rsidR="00D94696" w:rsidRPr="00827416" w:rsidRDefault="00D94696" w:rsidP="00D94696">
      <w:pPr>
        <w:numPr>
          <w:ilvl w:val="0"/>
          <w:numId w:val="8"/>
        </w:numPr>
        <w:spacing w:after="160" w:line="278" w:lineRule="auto"/>
      </w:pPr>
      <w:r w:rsidRPr="00827416">
        <w:rPr>
          <w:b/>
          <w:bCs/>
        </w:rPr>
        <w:t>DUNS Number</w:t>
      </w:r>
      <w:r w:rsidRPr="00827416">
        <w:t> (if applicable legacy system) (Page 4)</w:t>
      </w:r>
    </w:p>
    <w:p w14:paraId="4419C895" w14:textId="77777777" w:rsidR="00D94696" w:rsidRPr="00827416" w:rsidRDefault="00D94696" w:rsidP="00D94696">
      <w:pPr>
        <w:numPr>
          <w:ilvl w:val="0"/>
          <w:numId w:val="8"/>
        </w:numPr>
        <w:spacing w:after="160" w:line="278" w:lineRule="auto"/>
      </w:pPr>
      <w:r w:rsidRPr="00827416">
        <w:rPr>
          <w:b/>
          <w:bCs/>
        </w:rPr>
        <w:t>Tax Identification Number (TIN)</w:t>
      </w:r>
      <w:r w:rsidRPr="00827416">
        <w:t> (Page 4)</w:t>
      </w:r>
    </w:p>
    <w:p w14:paraId="2C30DA3E" w14:textId="77777777" w:rsidR="00D94696" w:rsidRPr="00827416" w:rsidRDefault="00D94696" w:rsidP="00D94696">
      <w:pPr>
        <w:rPr>
          <w:b/>
          <w:bCs/>
        </w:rPr>
      </w:pPr>
      <w:r w:rsidRPr="00827416">
        <w:rPr>
          <w:b/>
          <w:bCs/>
        </w:rPr>
        <w:t>Legal &amp; Regulatory Compliance</w:t>
      </w:r>
    </w:p>
    <w:p w14:paraId="69313564" w14:textId="77777777" w:rsidR="00D94696" w:rsidRPr="00827416" w:rsidRDefault="00D94696" w:rsidP="00D94696">
      <w:pPr>
        <w:numPr>
          <w:ilvl w:val="0"/>
          <w:numId w:val="9"/>
        </w:numPr>
        <w:spacing w:after="160" w:line="278" w:lineRule="auto"/>
      </w:pPr>
      <w:r w:rsidRPr="00827416">
        <w:rPr>
          <w:b/>
          <w:bCs/>
        </w:rPr>
        <w:t>Acknowledgment of Amendments Form</w:t>
      </w:r>
      <w:r w:rsidRPr="00827416">
        <w:t> - If any amendments are issued (Page 4)</w:t>
      </w:r>
    </w:p>
    <w:p w14:paraId="1FDA385D" w14:textId="77777777" w:rsidR="00D94696" w:rsidRPr="00827416" w:rsidRDefault="00D94696" w:rsidP="00D94696">
      <w:pPr>
        <w:numPr>
          <w:ilvl w:val="0"/>
          <w:numId w:val="9"/>
        </w:numPr>
        <w:spacing w:after="160" w:line="278" w:lineRule="auto"/>
      </w:pPr>
      <w:r w:rsidRPr="00827416">
        <w:rPr>
          <w:b/>
          <w:bCs/>
        </w:rPr>
        <w:t>Contractor Information</w:t>
      </w:r>
      <w:r w:rsidRPr="00827416">
        <w:t> - Complete Section B.1 contractor details (Page 4)</w:t>
      </w:r>
    </w:p>
    <w:p w14:paraId="11B10501" w14:textId="77777777" w:rsidR="00D94696" w:rsidRPr="00827416" w:rsidRDefault="00D94696" w:rsidP="00D94696">
      <w:pPr>
        <w:numPr>
          <w:ilvl w:val="1"/>
          <w:numId w:val="9"/>
        </w:numPr>
        <w:spacing w:after="160" w:line="278" w:lineRule="auto"/>
      </w:pPr>
      <w:r w:rsidRPr="00827416">
        <w:t>Company name and address</w:t>
      </w:r>
    </w:p>
    <w:p w14:paraId="4F19BA33" w14:textId="77777777" w:rsidR="00D94696" w:rsidRPr="00827416" w:rsidRDefault="00D94696" w:rsidP="00D94696">
      <w:pPr>
        <w:numPr>
          <w:ilvl w:val="1"/>
          <w:numId w:val="9"/>
        </w:numPr>
        <w:spacing w:after="160" w:line="278" w:lineRule="auto"/>
      </w:pPr>
      <w:r w:rsidRPr="00827416">
        <w:t>Contact person name, email, phone</w:t>
      </w:r>
    </w:p>
    <w:p w14:paraId="29091144" w14:textId="77777777" w:rsidR="00D94696" w:rsidRPr="00827416" w:rsidRDefault="00D94696" w:rsidP="00D94696">
      <w:pPr>
        <w:numPr>
          <w:ilvl w:val="1"/>
          <w:numId w:val="9"/>
        </w:numPr>
        <w:spacing w:after="160" w:line="278" w:lineRule="auto"/>
      </w:pPr>
      <w:r w:rsidRPr="00827416">
        <w:t>Remittance address if different</w:t>
      </w:r>
    </w:p>
    <w:p w14:paraId="5BE83644" w14:textId="77777777" w:rsidR="00D94696" w:rsidRPr="00827416" w:rsidRDefault="005C316C" w:rsidP="00D94696">
      <w:r>
        <w:pict w14:anchorId="70890AE5">
          <v:rect id="_x0000_i1027" style="width:0;height:.75pt" o:hralign="center" o:hrstd="t" o:hr="t" fillcolor="#a0a0a0" stroked="f"/>
        </w:pict>
      </w:r>
    </w:p>
    <w:p w14:paraId="7676C35D" w14:textId="77777777" w:rsidR="00D94696" w:rsidRPr="00827416" w:rsidRDefault="00D94696" w:rsidP="00D94696">
      <w:pPr>
        <w:rPr>
          <w:b/>
          <w:bCs/>
        </w:rPr>
      </w:pPr>
      <w:r w:rsidRPr="00827416">
        <w:rPr>
          <w:b/>
          <w:bCs/>
        </w:rPr>
        <w:t>RECOMMENDED ITEMS (Not Mandatory But Strengthen Offer)</w:t>
      </w:r>
    </w:p>
    <w:p w14:paraId="4531BFDF" w14:textId="77777777" w:rsidR="00D94696" w:rsidRPr="00827416" w:rsidRDefault="00D94696" w:rsidP="00D94696">
      <w:pPr>
        <w:numPr>
          <w:ilvl w:val="0"/>
          <w:numId w:val="10"/>
        </w:numPr>
        <w:spacing w:after="160" w:line="278" w:lineRule="auto"/>
      </w:pPr>
      <w:r w:rsidRPr="00827416">
        <w:rPr>
          <w:b/>
          <w:bCs/>
        </w:rPr>
        <w:t>Resumes of Key Personnel</w:t>
      </w:r>
      <w:r w:rsidRPr="00827416">
        <w:t> - Project manager and lead technicians</w:t>
      </w:r>
    </w:p>
    <w:p w14:paraId="209A95DF" w14:textId="77777777" w:rsidR="00D94696" w:rsidRPr="00827416" w:rsidRDefault="00D94696" w:rsidP="00D94696">
      <w:pPr>
        <w:numPr>
          <w:ilvl w:val="0"/>
          <w:numId w:val="10"/>
        </w:numPr>
        <w:spacing w:after="160" w:line="278" w:lineRule="auto"/>
      </w:pPr>
      <w:r w:rsidRPr="00827416">
        <w:rPr>
          <w:b/>
          <w:bCs/>
        </w:rPr>
        <w:t>Company Experience/Capability Statement</w:t>
      </w:r>
      <w:r w:rsidRPr="00827416">
        <w:t> - Similar VA or federal boiler maintenance contracts</w:t>
      </w:r>
    </w:p>
    <w:p w14:paraId="657446E7" w14:textId="77777777" w:rsidR="00D94696" w:rsidRPr="00827416" w:rsidRDefault="00D94696" w:rsidP="00D94696">
      <w:pPr>
        <w:numPr>
          <w:ilvl w:val="0"/>
          <w:numId w:val="10"/>
        </w:numPr>
        <w:spacing w:after="160" w:line="278" w:lineRule="auto"/>
      </w:pPr>
      <w:r w:rsidRPr="00827416">
        <w:rPr>
          <w:b/>
          <w:bCs/>
        </w:rPr>
        <w:t>Equipment and Tools List</w:t>
      </w:r>
      <w:r w:rsidRPr="00827416">
        <w:t> - Portable electronic flue gas analyzers, calibration equipment (Page 15)</w:t>
      </w:r>
    </w:p>
    <w:p w14:paraId="38D10348" w14:textId="77777777" w:rsidR="00D94696" w:rsidRPr="00827416" w:rsidRDefault="00D94696" w:rsidP="00D94696">
      <w:pPr>
        <w:numPr>
          <w:ilvl w:val="0"/>
          <w:numId w:val="10"/>
        </w:numPr>
        <w:spacing w:after="160" w:line="278" w:lineRule="auto"/>
      </w:pPr>
      <w:r w:rsidRPr="00827416">
        <w:rPr>
          <w:b/>
          <w:bCs/>
        </w:rPr>
        <w:t>Safety Records</w:t>
      </w:r>
      <w:r w:rsidRPr="00827416">
        <w:t> - OSHA incident rates, safety program documentation</w:t>
      </w:r>
    </w:p>
    <w:p w14:paraId="4577A232" w14:textId="77777777" w:rsidR="00D94696" w:rsidRPr="00827416" w:rsidRDefault="00D94696" w:rsidP="00D94696">
      <w:pPr>
        <w:numPr>
          <w:ilvl w:val="0"/>
          <w:numId w:val="10"/>
        </w:numPr>
        <w:spacing w:after="160" w:line="278" w:lineRule="auto"/>
      </w:pPr>
      <w:r w:rsidRPr="00827416">
        <w:rPr>
          <w:b/>
          <w:bCs/>
        </w:rPr>
        <w:t>Financial Capability</w:t>
      </w:r>
      <w:r w:rsidRPr="00827416">
        <w:t> - Demonstration of adequate resources for 5-year contract</w:t>
      </w:r>
    </w:p>
    <w:p w14:paraId="1996251E" w14:textId="77777777" w:rsidR="00D94696" w:rsidRPr="00827416" w:rsidRDefault="00D94696" w:rsidP="00D94696">
      <w:pPr>
        <w:numPr>
          <w:ilvl w:val="0"/>
          <w:numId w:val="10"/>
        </w:numPr>
        <w:spacing w:after="160" w:line="278" w:lineRule="auto"/>
      </w:pPr>
      <w:r w:rsidRPr="00827416">
        <w:rPr>
          <w:b/>
          <w:bCs/>
        </w:rPr>
        <w:t>Quality Assurance Procedures</w:t>
      </w:r>
      <w:r w:rsidRPr="00827416">
        <w:t> - Internal QA processes beyond minimum requirements</w:t>
      </w:r>
    </w:p>
    <w:p w14:paraId="301AB848" w14:textId="77777777" w:rsidR="00D94696" w:rsidRPr="00827416" w:rsidRDefault="00D94696" w:rsidP="00D94696">
      <w:pPr>
        <w:numPr>
          <w:ilvl w:val="0"/>
          <w:numId w:val="10"/>
        </w:numPr>
        <w:spacing w:after="160" w:line="278" w:lineRule="auto"/>
      </w:pPr>
      <w:r w:rsidRPr="00827416">
        <w:rPr>
          <w:b/>
          <w:bCs/>
        </w:rPr>
        <w:t>Local Presence</w:t>
      </w:r>
      <w:r w:rsidRPr="00827416">
        <w:t> - Kansas or regional office location information</w:t>
      </w:r>
    </w:p>
    <w:p w14:paraId="0C1C6778" w14:textId="77777777" w:rsidR="00D94696" w:rsidRPr="00827416" w:rsidRDefault="00D94696" w:rsidP="00D94696">
      <w:pPr>
        <w:numPr>
          <w:ilvl w:val="0"/>
          <w:numId w:val="10"/>
        </w:numPr>
        <w:spacing w:after="160" w:line="278" w:lineRule="auto"/>
      </w:pPr>
      <w:r w:rsidRPr="00827416">
        <w:rPr>
          <w:b/>
          <w:bCs/>
        </w:rPr>
        <w:t>Response Time Plan</w:t>
      </w:r>
      <w:r w:rsidRPr="00827416">
        <w:t> - How you ensure 8-hour emergency response from your location</w:t>
      </w:r>
    </w:p>
    <w:p w14:paraId="38BA1ABF" w14:textId="77777777" w:rsidR="00D94696" w:rsidRPr="00827416" w:rsidRDefault="00D94696" w:rsidP="00D94696">
      <w:pPr>
        <w:numPr>
          <w:ilvl w:val="0"/>
          <w:numId w:val="10"/>
        </w:numPr>
        <w:spacing w:after="160" w:line="278" w:lineRule="auto"/>
      </w:pPr>
      <w:r w:rsidRPr="00827416">
        <w:rPr>
          <w:b/>
          <w:bCs/>
        </w:rPr>
        <w:t>Parts Supply Chain</w:t>
      </w:r>
      <w:r w:rsidRPr="00827416">
        <w:t> - Access to OEM parts for Cleaver Brooks and Fireye equipment (Page 13)</w:t>
      </w:r>
    </w:p>
    <w:p w14:paraId="56A0D50C" w14:textId="77777777" w:rsidR="00D94696" w:rsidRPr="00827416" w:rsidRDefault="005C316C" w:rsidP="00D94696">
      <w:r>
        <w:pict w14:anchorId="5473EEF9">
          <v:rect id="_x0000_i1028" style="width:0;height:.75pt" o:hralign="center" o:hrstd="t" o:hr="t" fillcolor="#a0a0a0" stroked="f"/>
        </w:pict>
      </w:r>
    </w:p>
    <w:p w14:paraId="731A0805" w14:textId="77777777" w:rsidR="00D94696" w:rsidRPr="00827416" w:rsidRDefault="00D94696" w:rsidP="00D94696">
      <w:pPr>
        <w:rPr>
          <w:b/>
          <w:bCs/>
        </w:rPr>
      </w:pPr>
      <w:r w:rsidRPr="00827416">
        <w:rPr>
          <w:b/>
          <w:bCs/>
        </w:rPr>
        <w:t>SUBMISSION FORMAT REQUIREMENTS</w:t>
      </w:r>
    </w:p>
    <w:p w14:paraId="48B29FC7" w14:textId="77777777" w:rsidR="00D94696" w:rsidRPr="00827416" w:rsidRDefault="00D94696" w:rsidP="00D94696">
      <w:pPr>
        <w:rPr>
          <w:b/>
          <w:bCs/>
        </w:rPr>
      </w:pPr>
      <w:r w:rsidRPr="00827416">
        <w:rPr>
          <w:b/>
          <w:bCs/>
        </w:rPr>
        <w:t>How to Submit</w:t>
      </w:r>
    </w:p>
    <w:p w14:paraId="07A867CB" w14:textId="77777777" w:rsidR="00D94696" w:rsidRPr="00827416" w:rsidRDefault="00D94696" w:rsidP="00D94696">
      <w:pPr>
        <w:numPr>
          <w:ilvl w:val="0"/>
          <w:numId w:val="11"/>
        </w:numPr>
        <w:spacing w:after="160" w:line="278" w:lineRule="auto"/>
      </w:pPr>
      <w:r w:rsidRPr="00827416">
        <w:rPr>
          <w:b/>
          <w:bCs/>
        </w:rPr>
        <w:t>Submit to:</w:t>
      </w:r>
      <w:r w:rsidRPr="00827416">
        <w:t> george.johnson@va.gov (Contracting Specialist - Page 1)</w:t>
      </w:r>
    </w:p>
    <w:p w14:paraId="62A289B2" w14:textId="77777777" w:rsidR="00D94696" w:rsidRPr="00827416" w:rsidRDefault="00D94696" w:rsidP="00D94696">
      <w:pPr>
        <w:numPr>
          <w:ilvl w:val="0"/>
          <w:numId w:val="11"/>
        </w:numPr>
        <w:spacing w:after="160" w:line="278" w:lineRule="auto"/>
      </w:pPr>
      <w:r w:rsidRPr="00827416">
        <w:rPr>
          <w:b/>
          <w:bCs/>
        </w:rPr>
        <w:t>Subject Line:</w:t>
      </w:r>
      <w:r w:rsidRPr="00827416">
        <w:t> "Offer - Solicitation 36C25526Q0099 - [Your Company Name]"</w:t>
      </w:r>
    </w:p>
    <w:p w14:paraId="10895F4A" w14:textId="77777777" w:rsidR="00D94696" w:rsidRPr="00827416" w:rsidRDefault="00D94696" w:rsidP="00D94696">
      <w:pPr>
        <w:numPr>
          <w:ilvl w:val="0"/>
          <w:numId w:val="11"/>
        </w:numPr>
        <w:spacing w:after="160" w:line="278" w:lineRule="auto"/>
      </w:pPr>
      <w:r w:rsidRPr="00827416">
        <w:rPr>
          <w:b/>
          <w:bCs/>
        </w:rPr>
        <w:t>Due Date:</w:t>
      </w:r>
      <w:r w:rsidRPr="00827416">
        <w:t> May 21, 2026, 10:00 AM CDT (Page 1)</w:t>
      </w:r>
    </w:p>
    <w:p w14:paraId="01194366" w14:textId="77777777" w:rsidR="00D94696" w:rsidRPr="00827416" w:rsidRDefault="00D94696" w:rsidP="00D94696">
      <w:pPr>
        <w:rPr>
          <w:b/>
          <w:bCs/>
        </w:rPr>
      </w:pPr>
      <w:r w:rsidRPr="00827416">
        <w:rPr>
          <w:b/>
          <w:bCs/>
        </w:rPr>
        <w:t>Document Organization</w:t>
      </w:r>
    </w:p>
    <w:p w14:paraId="413B454B" w14:textId="77777777" w:rsidR="00D94696" w:rsidRPr="00827416" w:rsidRDefault="00D94696" w:rsidP="00D94696">
      <w:pPr>
        <w:numPr>
          <w:ilvl w:val="0"/>
          <w:numId w:val="12"/>
        </w:numPr>
        <w:spacing w:after="160" w:line="278" w:lineRule="auto"/>
      </w:pPr>
      <w:r w:rsidRPr="00827416">
        <w:rPr>
          <w:b/>
          <w:bCs/>
        </w:rPr>
        <w:t>Volume I - Technical Proposal</w:t>
      </w:r>
      <w:r w:rsidRPr="00827416">
        <w:t> (suggested organization)</w:t>
      </w:r>
    </w:p>
    <w:p w14:paraId="19DE32A7" w14:textId="77777777" w:rsidR="00D94696" w:rsidRPr="00827416" w:rsidRDefault="00D94696" w:rsidP="00D94696">
      <w:pPr>
        <w:numPr>
          <w:ilvl w:val="1"/>
          <w:numId w:val="12"/>
        </w:numPr>
        <w:spacing w:after="160" w:line="278" w:lineRule="auto"/>
      </w:pPr>
      <w:r w:rsidRPr="00827416">
        <w:t>Cover letter with company information</w:t>
      </w:r>
    </w:p>
    <w:p w14:paraId="7C49FEE4" w14:textId="77777777" w:rsidR="00D94696" w:rsidRPr="00827416" w:rsidRDefault="00D94696" w:rsidP="00D94696">
      <w:pPr>
        <w:numPr>
          <w:ilvl w:val="1"/>
          <w:numId w:val="12"/>
        </w:numPr>
        <w:spacing w:after="160" w:line="278" w:lineRule="auto"/>
      </w:pPr>
      <w:r w:rsidRPr="00827416">
        <w:t>Technical approach and methodology</w:t>
      </w:r>
    </w:p>
    <w:p w14:paraId="3DC462F2" w14:textId="77777777" w:rsidR="00D94696" w:rsidRPr="00827416" w:rsidRDefault="00D94696" w:rsidP="00D94696">
      <w:pPr>
        <w:numPr>
          <w:ilvl w:val="1"/>
          <w:numId w:val="12"/>
        </w:numPr>
        <w:spacing w:after="160" w:line="278" w:lineRule="auto"/>
      </w:pPr>
      <w:r w:rsidRPr="00827416">
        <w:t>Personnel qualifications and certifications</w:t>
      </w:r>
    </w:p>
    <w:p w14:paraId="3214A9F8" w14:textId="77777777" w:rsidR="00D94696" w:rsidRPr="00827416" w:rsidRDefault="00D94696" w:rsidP="00D94696">
      <w:pPr>
        <w:numPr>
          <w:ilvl w:val="1"/>
          <w:numId w:val="12"/>
        </w:numPr>
        <w:spacing w:after="160" w:line="278" w:lineRule="auto"/>
      </w:pPr>
      <w:r w:rsidRPr="00827416">
        <w:t>Past performance references</w:t>
      </w:r>
    </w:p>
    <w:p w14:paraId="5DC95094" w14:textId="77777777" w:rsidR="00D94696" w:rsidRPr="00827416" w:rsidRDefault="00D94696" w:rsidP="00D94696">
      <w:pPr>
        <w:numPr>
          <w:ilvl w:val="1"/>
          <w:numId w:val="12"/>
        </w:numPr>
        <w:spacing w:after="160" w:line="278" w:lineRule="auto"/>
      </w:pPr>
      <w:r w:rsidRPr="00827416">
        <w:t>Quality control plan</w:t>
      </w:r>
    </w:p>
    <w:p w14:paraId="0F253488" w14:textId="77777777" w:rsidR="00D94696" w:rsidRPr="00827416" w:rsidRDefault="00D94696" w:rsidP="00D94696">
      <w:pPr>
        <w:numPr>
          <w:ilvl w:val="0"/>
          <w:numId w:val="12"/>
        </w:numPr>
        <w:spacing w:after="160" w:line="278" w:lineRule="auto"/>
      </w:pPr>
      <w:r w:rsidRPr="00827416">
        <w:rPr>
          <w:b/>
          <w:bCs/>
        </w:rPr>
        <w:t>Volume II - Price Proposal</w:t>
      </w:r>
    </w:p>
    <w:p w14:paraId="215CF510" w14:textId="77777777" w:rsidR="00D94696" w:rsidRPr="00827416" w:rsidRDefault="00D94696" w:rsidP="00D94696">
      <w:pPr>
        <w:numPr>
          <w:ilvl w:val="1"/>
          <w:numId w:val="12"/>
        </w:numPr>
        <w:spacing w:after="160" w:line="278" w:lineRule="auto"/>
      </w:pPr>
      <w:r w:rsidRPr="00827416">
        <w:t>Completed SF 1449 with all pricing</w:t>
      </w:r>
    </w:p>
    <w:p w14:paraId="06322E5F" w14:textId="77777777" w:rsidR="00D94696" w:rsidRPr="00827416" w:rsidRDefault="00D94696" w:rsidP="00D94696">
      <w:pPr>
        <w:numPr>
          <w:ilvl w:val="1"/>
          <w:numId w:val="12"/>
        </w:numPr>
        <w:spacing w:after="160" w:line="278" w:lineRule="auto"/>
      </w:pPr>
      <w:r w:rsidRPr="00827416">
        <w:t>Price breakdown if applicable</w:t>
      </w:r>
    </w:p>
    <w:p w14:paraId="4E29B7E5" w14:textId="77777777" w:rsidR="00D94696" w:rsidRPr="00827416" w:rsidRDefault="00D94696" w:rsidP="00D94696">
      <w:pPr>
        <w:numPr>
          <w:ilvl w:val="0"/>
          <w:numId w:val="12"/>
        </w:numPr>
        <w:spacing w:after="160" w:line="278" w:lineRule="auto"/>
      </w:pPr>
      <w:r w:rsidRPr="00827416">
        <w:rPr>
          <w:b/>
          <w:bCs/>
        </w:rPr>
        <w:t>Volume III - Certifications</w:t>
      </w:r>
    </w:p>
    <w:p w14:paraId="3180ADAD" w14:textId="77777777" w:rsidR="00D94696" w:rsidRPr="00827416" w:rsidRDefault="00D94696" w:rsidP="00D94696">
      <w:pPr>
        <w:numPr>
          <w:ilvl w:val="1"/>
          <w:numId w:val="12"/>
        </w:numPr>
        <w:spacing w:after="160" w:line="278" w:lineRule="auto"/>
      </w:pPr>
      <w:r w:rsidRPr="00827416">
        <w:t>FAR 52.212-3 representations</w:t>
      </w:r>
    </w:p>
    <w:p w14:paraId="30938563" w14:textId="77777777" w:rsidR="00D94696" w:rsidRPr="00827416" w:rsidRDefault="00D94696" w:rsidP="00D94696">
      <w:pPr>
        <w:numPr>
          <w:ilvl w:val="1"/>
          <w:numId w:val="12"/>
        </w:numPr>
        <w:spacing w:after="160" w:line="278" w:lineRule="auto"/>
      </w:pPr>
      <w:r w:rsidRPr="00827416">
        <w:t>VAAR 852.219-75 signed certification</w:t>
      </w:r>
    </w:p>
    <w:p w14:paraId="26710201" w14:textId="77777777" w:rsidR="00D94696" w:rsidRPr="00827416" w:rsidRDefault="00D94696" w:rsidP="00D94696">
      <w:pPr>
        <w:numPr>
          <w:ilvl w:val="1"/>
          <w:numId w:val="12"/>
        </w:numPr>
        <w:spacing w:after="160" w:line="278" w:lineRule="auto"/>
      </w:pPr>
      <w:r w:rsidRPr="00827416">
        <w:t>Technician certifications (copies)</w:t>
      </w:r>
    </w:p>
    <w:p w14:paraId="5866AE70" w14:textId="77777777" w:rsidR="00D94696" w:rsidRPr="00827416" w:rsidRDefault="00D94696" w:rsidP="00D94696">
      <w:pPr>
        <w:numPr>
          <w:ilvl w:val="1"/>
          <w:numId w:val="12"/>
        </w:numPr>
        <w:spacing w:after="160" w:line="278" w:lineRule="auto"/>
      </w:pPr>
      <w:r w:rsidRPr="00827416">
        <w:t>OSHA certifications (copies)</w:t>
      </w:r>
    </w:p>
    <w:p w14:paraId="763EE2DD" w14:textId="77777777" w:rsidR="00D94696" w:rsidRPr="00827416" w:rsidRDefault="005C316C" w:rsidP="00D94696">
      <w:r>
        <w:pict w14:anchorId="7EA3A2FD">
          <v:rect id="_x0000_i1029" style="width:0;height:.75pt" o:hralign="center" o:hrstd="t" o:hr="t" fillcolor="#a0a0a0" stroked="f"/>
        </w:pict>
      </w:r>
    </w:p>
    <w:p w14:paraId="659232DE" w14:textId="77777777" w:rsidR="00D94696" w:rsidRPr="00827416" w:rsidRDefault="00D94696" w:rsidP="00D94696"/>
    <w:p w14:paraId="40884C9E" w14:textId="5E7C4A20" w:rsidR="00D94696" w:rsidRPr="00D94696" w:rsidRDefault="00D94696" w:rsidP="00D94696">
      <w:pPr>
        <w:pStyle w:val="Heading2"/>
        <w:rPr>
          <w:b w:val="0"/>
          <w:bCs w:val="0"/>
          <w:sz w:val="24"/>
          <w:szCs w:val="24"/>
        </w:rPr>
        <w:sectPr w:rsidR="00D94696" w:rsidRPr="00D94696">
          <w:footerReference w:type="even" r:id="rId41"/>
          <w:footerReference w:type="default" r:id="rId42"/>
          <w:footerReference w:type="first" r:id="rId43"/>
          <w:type w:val="continuous"/>
          <w:pgSz w:w="12240" w:h="15840"/>
          <w:pgMar w:top="720" w:right="720" w:bottom="720" w:left="720" w:header="360" w:footer="360" w:gutter="0"/>
          <w:cols w:space="720"/>
        </w:sectPr>
      </w:pPr>
    </w:p>
    <w:p w14:paraId="4D23886A" w14:textId="77777777" w:rsidR="00DA3DD4" w:rsidRDefault="00DA3DD4">
      <w:pPr>
        <w:pageBreakBefore/>
      </w:pPr>
    </w:p>
    <w:p w14:paraId="4D23886B" w14:textId="77777777" w:rsidR="00DA3DD4" w:rsidRDefault="00DA3DD4">
      <w:pPr>
        <w:pStyle w:val="Heading1"/>
      </w:pPr>
      <w:bookmarkStart w:id="39" w:name="_Toc229143175"/>
      <w:r>
        <w:t>SECTION E - SOLICITATION PROVISIONS</w:t>
      </w:r>
      <w:bookmarkEnd w:id="39"/>
    </w:p>
    <w:p w14:paraId="4D23886C" w14:textId="77777777" w:rsidR="00DA3DD4" w:rsidRDefault="00DA3DD4"/>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5644D" w14:paraId="4D238870" w14:textId="77777777">
        <w:tc>
          <w:tcPr>
            <w:tcW w:w="1440" w:type="dxa"/>
          </w:tcPr>
          <w:p w14:paraId="4D23886D" w14:textId="77777777" w:rsidR="0065644D" w:rsidRDefault="00DA3DD4">
            <w:pPr>
              <w:pStyle w:val="ByReference"/>
            </w:pPr>
            <w:r>
              <w:rPr>
                <w:b/>
                <w:u w:val="single"/>
              </w:rPr>
              <w:t>FAR Number</w:t>
            </w:r>
          </w:p>
        </w:tc>
        <w:tc>
          <w:tcPr>
            <w:tcW w:w="6192" w:type="dxa"/>
          </w:tcPr>
          <w:p w14:paraId="4D23886E" w14:textId="77777777" w:rsidR="0065644D" w:rsidRDefault="00DA3DD4">
            <w:pPr>
              <w:pStyle w:val="ByReference"/>
            </w:pPr>
            <w:r>
              <w:rPr>
                <w:b/>
                <w:u w:val="single"/>
              </w:rPr>
              <w:t>Title</w:t>
            </w:r>
          </w:p>
        </w:tc>
        <w:tc>
          <w:tcPr>
            <w:tcW w:w="1440" w:type="dxa"/>
          </w:tcPr>
          <w:p w14:paraId="4D23886F" w14:textId="77777777" w:rsidR="0065644D" w:rsidRDefault="00DA3DD4">
            <w:pPr>
              <w:pStyle w:val="ByReference"/>
            </w:pPr>
            <w:r>
              <w:rPr>
                <w:b/>
                <w:u w:val="single"/>
              </w:rPr>
              <w:t>Date</w:t>
            </w:r>
          </w:p>
        </w:tc>
      </w:tr>
      <w:tr w:rsidR="0065644D" w14:paraId="4D238874" w14:textId="77777777">
        <w:tc>
          <w:tcPr>
            <w:tcW w:w="1440" w:type="dxa"/>
          </w:tcPr>
          <w:p w14:paraId="4D238871" w14:textId="77777777" w:rsidR="0065644D" w:rsidRDefault="00DA3DD4">
            <w:pPr>
              <w:pStyle w:val="ByReference"/>
            </w:pPr>
            <w:r>
              <w:t>52.212-1</w:t>
            </w:r>
          </w:p>
        </w:tc>
        <w:tc>
          <w:tcPr>
            <w:tcW w:w="6192" w:type="dxa"/>
          </w:tcPr>
          <w:p w14:paraId="4D238872" w14:textId="77777777" w:rsidR="0065644D" w:rsidRDefault="00DA3DD4">
            <w:pPr>
              <w:pStyle w:val="ByReference"/>
            </w:pPr>
            <w:r>
              <w:t>INSTRUCTIONS TO OFFERORS—COMMERCIAL PRODUCTS AND COMMERCIAL SERVICES</w:t>
            </w:r>
          </w:p>
        </w:tc>
        <w:tc>
          <w:tcPr>
            <w:tcW w:w="1440" w:type="dxa"/>
          </w:tcPr>
          <w:p w14:paraId="4D238873" w14:textId="77777777" w:rsidR="0065644D" w:rsidRDefault="00DA3DD4">
            <w:pPr>
              <w:pStyle w:val="ByReference"/>
            </w:pPr>
            <w:r>
              <w:t>SEP 2023</w:t>
            </w:r>
          </w:p>
        </w:tc>
      </w:tr>
    </w:tbl>
    <w:p w14:paraId="4D238875" w14:textId="77777777" w:rsidR="00DA3DD4" w:rsidRDefault="00DA3DD4">
      <w:r>
        <w:t>ADDENDUM to FAR 52.212-1 INSTRUCTIONS TO OFFERORS—COMMERCIAL PRODUCTS AND COMMERCIAL SERVICES</w:t>
      </w:r>
    </w:p>
    <w:p w14:paraId="4D238876" w14:textId="77777777" w:rsidR="00DA3DD4" w:rsidRDefault="00DA3DD4">
      <w:r>
        <w:t xml:space="preserve">  Provisions that are incorporated by reference (by Citation Number, Title, and Date), have the same force and effect as if they were given in full text. Upon request, the Contracting Officer will make their full text available.</w:t>
      </w:r>
    </w:p>
    <w:p w14:paraId="4D238877" w14:textId="77777777" w:rsidR="00DA3DD4" w:rsidRDefault="00DA3DD4">
      <w:r>
        <w:t xml:space="preserve">  The following provisions are incorporated into 52.212-1 as an addendum to this solicitation:</w:t>
      </w:r>
    </w:p>
    <w:p w14:paraId="4D238878" w14:textId="77777777" w:rsidR="00DA3DD4" w:rsidRDefault="00DA3DD4">
      <w:pPr>
        <w:pStyle w:val="Heading2"/>
      </w:pPr>
      <w:bookmarkStart w:id="40" w:name="_Toc229143176"/>
      <w:r>
        <w:t>E.1  52.252-1  SOLICITATION PROVISIONS INCORPORATED BY REFERENCE  (FEB 1998)</w:t>
      </w:r>
      <w:bookmarkEnd w:id="40"/>
    </w:p>
    <w:p w14:paraId="4D238879" w14:textId="77777777" w:rsidR="00DA3DD4" w:rsidRDefault="00DA3DD4">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D23887A" w14:textId="77777777" w:rsidR="00DA3DD4" w:rsidRDefault="00DA3DD4" w:rsidP="004C2BF1">
      <w:pPr>
        <w:pStyle w:val="NoSpacing"/>
        <w:spacing w:before="160"/>
      </w:pPr>
      <w:r>
        <w:t xml:space="preserve">  https://www.acquisition.gov/browse/index/far</w:t>
      </w:r>
    </w:p>
    <w:p w14:paraId="4D23887B" w14:textId="77777777" w:rsidR="00DA3DD4" w:rsidRDefault="00DA3DD4">
      <w:pPr>
        <w:pStyle w:val="NoSpacing"/>
      </w:pPr>
      <w:r>
        <w:t xml:space="preserve">  https://www.va.gov/oal/library/vaar/</w:t>
      </w:r>
    </w:p>
    <w:p w14:paraId="4D23887C" w14:textId="77777777" w:rsidR="00DA3DD4" w:rsidRDefault="00DA3DD4">
      <w:pPr>
        <w:pStyle w:val="NoSpacing"/>
      </w:pPr>
      <w:r>
        <w:t xml:space="preserve">  </w:t>
      </w:r>
    </w:p>
    <w:p w14:paraId="4D23887D" w14:textId="77777777" w:rsidR="00DA3DD4" w:rsidRDefault="00DA3DD4"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65644D" w14:paraId="4D238881" w14:textId="77777777">
        <w:tc>
          <w:tcPr>
            <w:tcW w:w="1440" w:type="dxa"/>
          </w:tcPr>
          <w:p w14:paraId="4D23887E" w14:textId="77777777" w:rsidR="0065644D" w:rsidRDefault="00DA3DD4">
            <w:pPr>
              <w:pStyle w:val="ByReference"/>
            </w:pPr>
            <w:r>
              <w:rPr>
                <w:b/>
                <w:u w:val="single"/>
              </w:rPr>
              <w:t>FAR Number</w:t>
            </w:r>
          </w:p>
        </w:tc>
        <w:tc>
          <w:tcPr>
            <w:tcW w:w="6192" w:type="dxa"/>
          </w:tcPr>
          <w:p w14:paraId="4D23887F" w14:textId="77777777" w:rsidR="0065644D" w:rsidRDefault="00DA3DD4">
            <w:pPr>
              <w:pStyle w:val="ByReference"/>
            </w:pPr>
            <w:r>
              <w:rPr>
                <w:b/>
                <w:u w:val="single"/>
              </w:rPr>
              <w:t>Title</w:t>
            </w:r>
          </w:p>
        </w:tc>
        <w:tc>
          <w:tcPr>
            <w:tcW w:w="1440" w:type="dxa"/>
          </w:tcPr>
          <w:p w14:paraId="4D238880" w14:textId="77777777" w:rsidR="0065644D" w:rsidRDefault="00DA3DD4">
            <w:pPr>
              <w:pStyle w:val="ByReference"/>
            </w:pPr>
            <w:r>
              <w:rPr>
                <w:b/>
                <w:u w:val="single"/>
              </w:rPr>
              <w:t>Date</w:t>
            </w:r>
          </w:p>
        </w:tc>
      </w:tr>
      <w:tr w:rsidR="0065644D" w14:paraId="4D238885" w14:textId="77777777">
        <w:tc>
          <w:tcPr>
            <w:tcW w:w="1440" w:type="dxa"/>
          </w:tcPr>
          <w:p w14:paraId="4D238882" w14:textId="77777777" w:rsidR="0065644D" w:rsidRDefault="00DA3DD4">
            <w:pPr>
              <w:pStyle w:val="ByReference"/>
            </w:pPr>
            <w:r>
              <w:t>52.203-11</w:t>
            </w:r>
          </w:p>
        </w:tc>
        <w:tc>
          <w:tcPr>
            <w:tcW w:w="6192" w:type="dxa"/>
          </w:tcPr>
          <w:p w14:paraId="4D238883" w14:textId="77777777" w:rsidR="0065644D" w:rsidRDefault="00DA3DD4">
            <w:pPr>
              <w:pStyle w:val="ByReference"/>
            </w:pPr>
            <w:r>
              <w:t>CERTIFICATION AND DISCLOSURE REGARDING PAYMENTS TO INFLUENCE CERTAIN FEDERAL TRANSACTIONS</w:t>
            </w:r>
          </w:p>
        </w:tc>
        <w:tc>
          <w:tcPr>
            <w:tcW w:w="1440" w:type="dxa"/>
          </w:tcPr>
          <w:p w14:paraId="4D238884" w14:textId="77777777" w:rsidR="0065644D" w:rsidRDefault="00DA3DD4">
            <w:pPr>
              <w:pStyle w:val="ByReference"/>
            </w:pPr>
            <w:r>
              <w:t>SEP 2024</w:t>
            </w:r>
          </w:p>
        </w:tc>
      </w:tr>
      <w:tr w:rsidR="0065644D" w14:paraId="4D238889" w14:textId="77777777">
        <w:tc>
          <w:tcPr>
            <w:tcW w:w="1440" w:type="dxa"/>
          </w:tcPr>
          <w:p w14:paraId="4D238886" w14:textId="77777777" w:rsidR="0065644D" w:rsidRDefault="00DA3DD4">
            <w:pPr>
              <w:pStyle w:val="ByReference"/>
            </w:pPr>
            <w:r>
              <w:t>52.203-18</w:t>
            </w:r>
          </w:p>
        </w:tc>
        <w:tc>
          <w:tcPr>
            <w:tcW w:w="6192" w:type="dxa"/>
          </w:tcPr>
          <w:p w14:paraId="4D238887" w14:textId="77777777" w:rsidR="0065644D" w:rsidRDefault="00DA3DD4">
            <w:pPr>
              <w:pStyle w:val="ByReference"/>
            </w:pPr>
            <w:r>
              <w:t>PROHIBITION ON CONTRACTING WITH ENTITIES THAT REQUIRE CERTAIN INTERNAL CONFIDENTIALITY AGREEMENTS OR STATEMENTS—REPRESENTATION</w:t>
            </w:r>
          </w:p>
        </w:tc>
        <w:tc>
          <w:tcPr>
            <w:tcW w:w="1440" w:type="dxa"/>
          </w:tcPr>
          <w:p w14:paraId="4D238888" w14:textId="77777777" w:rsidR="0065644D" w:rsidRDefault="00DA3DD4">
            <w:pPr>
              <w:pStyle w:val="ByReference"/>
            </w:pPr>
            <w:r>
              <w:t>JAN 2017</w:t>
            </w:r>
          </w:p>
        </w:tc>
      </w:tr>
      <w:tr w:rsidR="0065644D" w14:paraId="4D23888D" w14:textId="77777777">
        <w:tc>
          <w:tcPr>
            <w:tcW w:w="1440" w:type="dxa"/>
          </w:tcPr>
          <w:p w14:paraId="4D23888A" w14:textId="77777777" w:rsidR="0065644D" w:rsidRDefault="00DA3DD4">
            <w:pPr>
              <w:pStyle w:val="ByReference"/>
            </w:pPr>
            <w:r>
              <w:t>52.204-7</w:t>
            </w:r>
          </w:p>
        </w:tc>
        <w:tc>
          <w:tcPr>
            <w:tcW w:w="6192" w:type="dxa"/>
          </w:tcPr>
          <w:p w14:paraId="4D23888B" w14:textId="77777777" w:rsidR="0065644D" w:rsidRDefault="00DA3DD4">
            <w:pPr>
              <w:pStyle w:val="ByReference"/>
            </w:pPr>
            <w:r>
              <w:t>SYSTEM FOR AWARD MANAGEMENT—REGISTRATION (DEVIATION)</w:t>
            </w:r>
          </w:p>
        </w:tc>
        <w:tc>
          <w:tcPr>
            <w:tcW w:w="1440" w:type="dxa"/>
          </w:tcPr>
          <w:p w14:paraId="4D23888C" w14:textId="77777777" w:rsidR="0065644D" w:rsidRDefault="00DA3DD4">
            <w:pPr>
              <w:pStyle w:val="ByReference"/>
            </w:pPr>
            <w:r>
              <w:t>NOV 2025</w:t>
            </w:r>
          </w:p>
        </w:tc>
      </w:tr>
      <w:tr w:rsidR="0065644D" w14:paraId="4D238891" w14:textId="77777777">
        <w:tc>
          <w:tcPr>
            <w:tcW w:w="1440" w:type="dxa"/>
          </w:tcPr>
          <w:p w14:paraId="4D23888E" w14:textId="77777777" w:rsidR="0065644D" w:rsidRDefault="00DA3DD4">
            <w:pPr>
              <w:pStyle w:val="ByReference"/>
            </w:pPr>
            <w:r>
              <w:t>52.217-5</w:t>
            </w:r>
          </w:p>
        </w:tc>
        <w:tc>
          <w:tcPr>
            <w:tcW w:w="6192" w:type="dxa"/>
          </w:tcPr>
          <w:p w14:paraId="4D23888F" w14:textId="77777777" w:rsidR="0065644D" w:rsidRDefault="00DA3DD4">
            <w:pPr>
              <w:pStyle w:val="ByReference"/>
            </w:pPr>
            <w:r>
              <w:t>EVALUATION OF OPTIONS</w:t>
            </w:r>
          </w:p>
        </w:tc>
        <w:tc>
          <w:tcPr>
            <w:tcW w:w="1440" w:type="dxa"/>
          </w:tcPr>
          <w:p w14:paraId="323A8166" w14:textId="77777777" w:rsidR="0065644D" w:rsidRDefault="00DA3DD4">
            <w:pPr>
              <w:pStyle w:val="ByReference"/>
            </w:pPr>
            <w:r>
              <w:t>JUL 1990</w:t>
            </w:r>
          </w:p>
          <w:p w14:paraId="7E8F092A" w14:textId="77777777" w:rsidR="003D4F3A" w:rsidRDefault="003D4F3A">
            <w:pPr>
              <w:pStyle w:val="ByReference"/>
            </w:pPr>
          </w:p>
          <w:p w14:paraId="4D238890" w14:textId="77777777" w:rsidR="003D4F3A" w:rsidRDefault="003D4F3A">
            <w:pPr>
              <w:pStyle w:val="ByReference"/>
            </w:pPr>
          </w:p>
        </w:tc>
      </w:tr>
    </w:tbl>
    <w:p w14:paraId="4DC28E4E" w14:textId="77777777" w:rsidR="003D4F3A" w:rsidRDefault="003D4F3A">
      <w:r>
        <w:br w:type="page"/>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D4F3A" w14:paraId="1CC1E6EF" w14:textId="77777777">
        <w:tc>
          <w:tcPr>
            <w:tcW w:w="1440" w:type="dxa"/>
          </w:tcPr>
          <w:p w14:paraId="65D0F16D" w14:textId="77777777" w:rsidR="003D4F3A" w:rsidRDefault="003D4F3A">
            <w:pPr>
              <w:pStyle w:val="ByReference"/>
            </w:pPr>
          </w:p>
          <w:p w14:paraId="3D27AEB3" w14:textId="77777777" w:rsidR="003D4F3A" w:rsidRDefault="003D4F3A">
            <w:pPr>
              <w:pStyle w:val="ByReference"/>
            </w:pPr>
          </w:p>
        </w:tc>
        <w:tc>
          <w:tcPr>
            <w:tcW w:w="6192" w:type="dxa"/>
          </w:tcPr>
          <w:p w14:paraId="3665EB42" w14:textId="77777777" w:rsidR="003D4F3A" w:rsidRDefault="003D4F3A">
            <w:pPr>
              <w:pStyle w:val="ByReference"/>
            </w:pPr>
          </w:p>
        </w:tc>
        <w:tc>
          <w:tcPr>
            <w:tcW w:w="1440" w:type="dxa"/>
          </w:tcPr>
          <w:p w14:paraId="7EFF21D5" w14:textId="77777777" w:rsidR="003D4F3A" w:rsidRDefault="003D4F3A">
            <w:pPr>
              <w:pStyle w:val="ByReference"/>
            </w:pPr>
          </w:p>
        </w:tc>
      </w:tr>
    </w:tbl>
    <w:p w14:paraId="4D238892" w14:textId="18DB454B" w:rsidR="00DA3DD4" w:rsidRDefault="003D4F3A">
      <w:pPr>
        <w:pStyle w:val="Heading2"/>
      </w:pPr>
      <w:bookmarkStart w:id="41" w:name="_Toc229143177"/>
      <w:r>
        <w:t>E.2 52.212</w:t>
      </w:r>
      <w:r w:rsidR="00DA3DD4">
        <w:t>-2  EVALUATION—COMMERCIAL PRODUCTS AND COMMERCIAL SERVICES (NOV 2021)</w:t>
      </w:r>
      <w:bookmarkEnd w:id="41"/>
    </w:p>
    <w:p w14:paraId="4D238893" w14:textId="77777777" w:rsidR="00DA3DD4" w:rsidRDefault="00DA3DD4">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4D238894" w14:textId="77777777" w:rsidR="00DA3DD4" w:rsidRDefault="00DA3DD4" w:rsidP="00906DF6">
      <w:r>
        <w:t xml:space="preserve">   Technical</w:t>
      </w:r>
    </w:p>
    <w:p w14:paraId="4D238895" w14:textId="77777777" w:rsidR="00DA3DD4" w:rsidRDefault="00DA3DD4">
      <w:pPr>
        <w:pStyle w:val="NoSpacing"/>
      </w:pPr>
      <w:r>
        <w:t xml:space="preserve">   Past Performance</w:t>
      </w:r>
    </w:p>
    <w:p w14:paraId="4D238896" w14:textId="77777777" w:rsidR="00DA3DD4" w:rsidRDefault="00DA3DD4">
      <w:pPr>
        <w:pStyle w:val="NoSpacing"/>
      </w:pPr>
      <w:r>
        <w:t xml:space="preserve">   SDVOSB/VOSB</w:t>
      </w:r>
    </w:p>
    <w:p w14:paraId="4D238897" w14:textId="77777777" w:rsidR="00DA3DD4" w:rsidRDefault="00DA3DD4">
      <w:pPr>
        <w:pStyle w:val="NoSpacing"/>
      </w:pPr>
      <w:r>
        <w:t xml:space="preserve">   PRICE</w:t>
      </w:r>
    </w:p>
    <w:p w14:paraId="4D238898" w14:textId="77777777" w:rsidR="00DA3DD4" w:rsidRDefault="00DA3DD4" w:rsidP="005308B2">
      <w:pPr>
        <w:pStyle w:val="NoSpacing"/>
      </w:pPr>
      <w:r>
        <w:t xml:space="preserve">   </w:t>
      </w:r>
    </w:p>
    <w:p w14:paraId="4D238899" w14:textId="77777777" w:rsidR="00DA3DD4" w:rsidRDefault="00DA3DD4">
      <w:r>
        <w:t xml:space="preserve">  Technical and past performance, when combined, are not as important as price.</w:t>
      </w:r>
    </w:p>
    <w:p w14:paraId="4D23889A" w14:textId="77777777" w:rsidR="00DA3DD4" w:rsidRDefault="00DA3DD4">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4D23889B" w14:textId="77777777" w:rsidR="00DA3DD4" w:rsidRDefault="00DA3DD4">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4D23889C" w14:textId="77777777" w:rsidR="00DA3DD4" w:rsidRDefault="00DA3DD4" w:rsidP="005308B2">
      <w:pPr>
        <w:jc w:val="center"/>
      </w:pPr>
      <w:r>
        <w:t>(End of Provision)</w:t>
      </w:r>
    </w:p>
    <w:p w14:paraId="4D23889D" w14:textId="77777777" w:rsidR="00DA3DD4" w:rsidRDefault="00DA3DD4">
      <w:pPr>
        <w:pStyle w:val="Heading2"/>
      </w:pPr>
      <w:bookmarkStart w:id="42" w:name="_Toc229143178"/>
      <w:r>
        <w:t>E.3  52.216-1</w:t>
      </w:r>
      <w:r w:rsidRPr="00521314">
        <w:t xml:space="preserve"> </w:t>
      </w:r>
      <w:r>
        <w:t>TYPE OF CONTRACT (NOV 2025) (DEVIATION)</w:t>
      </w:r>
      <w:bookmarkEnd w:id="42"/>
    </w:p>
    <w:p w14:paraId="4D23889E" w14:textId="77777777" w:rsidR="00DA3DD4" w:rsidRDefault="00DA3DD4">
      <w:r>
        <w:t xml:space="preserve">  The Government contemplates award of a Firm-Fixed-Price contract resulting from this solicitation.</w:t>
      </w:r>
    </w:p>
    <w:p w14:paraId="4D23889F" w14:textId="77777777" w:rsidR="00DA3DD4" w:rsidRDefault="00DA3DD4" w:rsidP="00DC35FB">
      <w:pPr>
        <w:jc w:val="center"/>
      </w:pPr>
      <w:r>
        <w:t>(End of Provision)</w:t>
      </w:r>
    </w:p>
    <w:p w14:paraId="4D2388A0" w14:textId="77777777" w:rsidR="00DA3DD4" w:rsidRDefault="00DA3DD4">
      <w:pPr>
        <w:pStyle w:val="Heading2"/>
      </w:pPr>
      <w:bookmarkStart w:id="43" w:name="_Toc229143179"/>
      <w:r>
        <w:t>E.4  VAAR 852.233-70  PROTEST CONTENT/ALTERNATIVE DISPUTE RESOLUTION (OCT 2018)</w:t>
      </w:r>
      <w:bookmarkEnd w:id="43"/>
    </w:p>
    <w:p w14:paraId="4D2388A1" w14:textId="77777777" w:rsidR="00DA3DD4" w:rsidRDefault="00DA3DD4" w:rsidP="007B6BC6">
      <w:r>
        <w:t xml:space="preserve">  (a) Any protest filed by an interested party shall—</w:t>
      </w:r>
    </w:p>
    <w:p w14:paraId="4D2388A2" w14:textId="77777777" w:rsidR="00DA3DD4" w:rsidRDefault="00DA3DD4" w:rsidP="007B6BC6">
      <w:r>
        <w:t xml:space="preserve">    (1) Include the name, address, fax number, email and telephone number of the protester;</w:t>
      </w:r>
    </w:p>
    <w:p w14:paraId="4D2388A3" w14:textId="77777777" w:rsidR="00DA3DD4" w:rsidRDefault="00DA3DD4" w:rsidP="007B6BC6">
      <w:r>
        <w:t xml:space="preserve">    (2) Identify the solicitation and/or contract number;</w:t>
      </w:r>
    </w:p>
    <w:p w14:paraId="4D2388A4" w14:textId="77777777" w:rsidR="00DA3DD4" w:rsidRDefault="00DA3DD4" w:rsidP="007B6BC6">
      <w:r>
        <w:t xml:space="preserve">    (3) Include an original signed by the protester or the protester’s representative and at least one copy;</w:t>
      </w:r>
    </w:p>
    <w:p w14:paraId="4D2388A5" w14:textId="77777777" w:rsidR="00DA3DD4" w:rsidRDefault="00DA3DD4" w:rsidP="007B6BC6">
      <w:r>
        <w:t xml:space="preserve">    (4) Set forth a detailed statement of the legal and factual grounds of the protest, including a description of resulting prejudice to the protester, and provide copies of relevant documents;</w:t>
      </w:r>
    </w:p>
    <w:p w14:paraId="4D2388A6" w14:textId="77777777" w:rsidR="00DA3DD4" w:rsidRDefault="00DA3DD4" w:rsidP="007B6BC6">
      <w:r>
        <w:t xml:space="preserve">    (5) Specifically request a ruling of the individual upon whom the protest is served;</w:t>
      </w:r>
    </w:p>
    <w:p w14:paraId="4D2388A7" w14:textId="77777777" w:rsidR="00DA3DD4" w:rsidRDefault="00DA3DD4" w:rsidP="007B6BC6">
      <w:r>
        <w:t xml:space="preserve">    (6) State the form of relief requested; and</w:t>
      </w:r>
    </w:p>
    <w:p w14:paraId="4D2388A8" w14:textId="77777777" w:rsidR="00DA3DD4" w:rsidRDefault="00DA3DD4" w:rsidP="007B6BC6">
      <w:r>
        <w:t xml:space="preserve">    (7) Provide all information establishing the timeliness of the protest.</w:t>
      </w:r>
    </w:p>
    <w:p w14:paraId="4D2388A9" w14:textId="77777777" w:rsidR="00DA3DD4" w:rsidRDefault="00DA3DD4" w:rsidP="007B6BC6">
      <w:r>
        <w:t xml:space="preserve">  (b) Failure to comply with the above may result in dismissal of the protest without further consideration.</w:t>
      </w:r>
    </w:p>
    <w:p w14:paraId="4D2388AA" w14:textId="77777777" w:rsidR="00DA3DD4" w:rsidRPr="00207BD3" w:rsidRDefault="00DA3DD4" w:rsidP="007B6BC6">
      <w:r>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4D2388AB" w14:textId="77777777" w:rsidR="00DA3DD4" w:rsidRPr="00207BD3" w:rsidRDefault="00DA3DD4" w:rsidP="007B6BC6">
      <w:pPr>
        <w:jc w:val="center"/>
        <w:rPr>
          <w:rStyle w:val="AAMSKBFill-InHighlight"/>
          <w:color w:val="auto"/>
        </w:rPr>
      </w:pPr>
      <w:r>
        <w:rPr>
          <w:rStyle w:val="AAMSKBFill-InHighlight"/>
          <w:color w:val="auto"/>
        </w:rPr>
        <w:t>(End of Provision)</w:t>
      </w:r>
    </w:p>
    <w:p w14:paraId="4D2388AC" w14:textId="77777777" w:rsidR="0065644D" w:rsidRDefault="00DA3DD4">
      <w:r>
        <w:t xml:space="preserve">  PLEASE NOTE: The correct mailing information for filing alternate protests is as follows:</w:t>
      </w:r>
    </w:p>
    <w:p w14:paraId="4D2388AD" w14:textId="77777777" w:rsidR="0065644D" w:rsidRDefault="0065644D">
      <w:pPr>
        <w:pStyle w:val="NoSpacing"/>
      </w:pPr>
    </w:p>
    <w:p w14:paraId="4D2388AE" w14:textId="77777777" w:rsidR="0065644D" w:rsidRDefault="00DA3DD4">
      <w:pPr>
        <w:pStyle w:val="NoSpacing"/>
        <w:tabs>
          <w:tab w:val="left" w:pos="675"/>
        </w:tabs>
      </w:pPr>
      <w:r>
        <w:tab/>
        <w:t>Deputy Assistant Secretary for Acquisition and Logistics,</w:t>
      </w:r>
    </w:p>
    <w:p w14:paraId="4D2388AF" w14:textId="77777777" w:rsidR="0065644D" w:rsidRDefault="00DA3DD4">
      <w:pPr>
        <w:pStyle w:val="NoSpacing"/>
        <w:tabs>
          <w:tab w:val="left" w:pos="675"/>
        </w:tabs>
      </w:pPr>
      <w:r>
        <w:tab/>
        <w:t>Risk Management Team, Department of Veterans Affairs</w:t>
      </w:r>
    </w:p>
    <w:p w14:paraId="4D2388B0" w14:textId="77777777" w:rsidR="0065644D" w:rsidRDefault="00DA3DD4">
      <w:pPr>
        <w:pStyle w:val="NoSpacing"/>
        <w:tabs>
          <w:tab w:val="left" w:pos="675"/>
        </w:tabs>
      </w:pPr>
      <w:r>
        <w:tab/>
        <w:t>810 Vermont Avenue, N.W.</w:t>
      </w:r>
    </w:p>
    <w:p w14:paraId="4D2388B1" w14:textId="77777777" w:rsidR="0065644D" w:rsidRDefault="00DA3DD4">
      <w:pPr>
        <w:pStyle w:val="NoSpacing"/>
        <w:tabs>
          <w:tab w:val="left" w:pos="675"/>
        </w:tabs>
      </w:pPr>
      <w:r>
        <w:tab/>
        <w:t>Washington, DC 20420</w:t>
      </w:r>
    </w:p>
    <w:p w14:paraId="4D2388B2" w14:textId="77777777" w:rsidR="0065644D" w:rsidRDefault="00DA3DD4">
      <w:r>
        <w:t xml:space="preserve">  Or for solicitations issued by the Office of Construction and Facilities Management:</w:t>
      </w:r>
    </w:p>
    <w:p w14:paraId="4D2388B3" w14:textId="77777777" w:rsidR="0065644D" w:rsidRDefault="0065644D">
      <w:pPr>
        <w:pStyle w:val="NoSpacing"/>
      </w:pPr>
    </w:p>
    <w:p w14:paraId="4D2388B4" w14:textId="77777777" w:rsidR="0065644D" w:rsidRDefault="00DA3DD4">
      <w:pPr>
        <w:pStyle w:val="NoSpacing"/>
        <w:tabs>
          <w:tab w:val="left" w:pos="675"/>
        </w:tabs>
      </w:pPr>
      <w:r>
        <w:tab/>
        <w:t>Director, Office of Construction and Facilities Management</w:t>
      </w:r>
    </w:p>
    <w:p w14:paraId="4D2388B5" w14:textId="77777777" w:rsidR="0065644D" w:rsidRDefault="00DA3DD4">
      <w:pPr>
        <w:pStyle w:val="NoSpacing"/>
        <w:tabs>
          <w:tab w:val="left" w:pos="675"/>
        </w:tabs>
      </w:pPr>
      <w:r>
        <w:tab/>
        <w:t>811 Vermont Avenue, N.W.</w:t>
      </w:r>
    </w:p>
    <w:p w14:paraId="4D2388B6" w14:textId="77777777" w:rsidR="0065644D" w:rsidRDefault="00DA3DD4">
      <w:pPr>
        <w:pStyle w:val="NoSpacing"/>
        <w:tabs>
          <w:tab w:val="left" w:pos="675"/>
        </w:tabs>
      </w:pPr>
      <w:r>
        <w:tab/>
        <w:t>Washington, DC 20420</w:t>
      </w:r>
    </w:p>
    <w:p w14:paraId="4D2388B7" w14:textId="77777777" w:rsidR="0065644D" w:rsidRDefault="0065644D"/>
    <w:p w14:paraId="4D2388B8" w14:textId="77777777" w:rsidR="0065644D" w:rsidRDefault="00DA3DD4">
      <w:pPr>
        <w:tabs>
          <w:tab w:val="left" w:pos="3240"/>
        </w:tabs>
      </w:pPr>
      <w:r>
        <w:tab/>
        <w:t>(End of Addendum to 52.212-1)</w:t>
      </w:r>
    </w:p>
    <w:p w14:paraId="4D2388B9" w14:textId="77777777" w:rsidR="0065644D" w:rsidRDefault="0065644D"/>
    <w:p w14:paraId="4D2388BA" w14:textId="77777777" w:rsidR="00DA3DD4" w:rsidRDefault="00DA3DD4">
      <w:pPr>
        <w:pStyle w:val="Heading2"/>
      </w:pPr>
      <w:bookmarkStart w:id="44" w:name="_Toc229143180"/>
      <w:r>
        <w:t>E.5  52.212-3  OFFEROR REPRESENTATIONS AND CERTIFICATIONS—COMMERCIAL PRODUCTS AND COMMERCIAL SERVICES (OCT 2025)</w:t>
      </w:r>
      <w:bookmarkEnd w:id="44"/>
    </w:p>
    <w:p w14:paraId="4D2388BB" w14:textId="77777777" w:rsidR="00DA3DD4" w:rsidRDefault="00DA3DD4" w:rsidP="00BB138B">
      <w:r>
        <w:t xml:space="preserve">  The Offeror shall complete only paragraph (b) of this provision if the Offeror has completed the annual representations and certification electronically in the System for Award Management (SAM) accessed through </w:t>
      </w:r>
      <w:hyperlink r:id="rId44" w:history="1">
        <w:r w:rsidRPr="00DC0184">
          <w:rPr>
            <w:rStyle w:val="Hyperlink"/>
            <w:i/>
          </w:rPr>
          <w:t>https://www.sam.gov</w:t>
        </w:r>
      </w:hyperlink>
      <w:r>
        <w:t>. If the Offeror has not completed the annual representations and certifications electronically, the Offeror shall complete only paragraphs (c) through (v) of this provision.</w:t>
      </w:r>
    </w:p>
    <w:p w14:paraId="4D2388BC" w14:textId="77777777" w:rsidR="00DA3DD4" w:rsidRPr="001B7C86" w:rsidRDefault="00DA3DD4" w:rsidP="001B7C86">
      <w:pPr>
        <w:rPr>
          <w:rFonts w:cstheme="minorHAnsi"/>
        </w:rPr>
      </w:pPr>
      <w:r w:rsidRPr="001B7C86">
        <w:rPr>
          <w:rFonts w:cstheme="minorHAnsi"/>
        </w:rPr>
        <w:t xml:space="preserve">  (a) </w:t>
      </w:r>
      <w:r w:rsidRPr="001B7C86">
        <w:rPr>
          <w:rFonts w:cstheme="minorHAnsi"/>
          <w:i/>
        </w:rPr>
        <w:t>Definitions.</w:t>
      </w:r>
      <w:r w:rsidRPr="001B7C86">
        <w:rPr>
          <w:rFonts w:cstheme="minorHAnsi"/>
        </w:rPr>
        <w:t xml:space="preserve">  As used in this provision—</w:t>
      </w:r>
    </w:p>
    <w:p w14:paraId="4D2388BD" w14:textId="77777777" w:rsidR="00DA3DD4" w:rsidRPr="001B7C86" w:rsidRDefault="00DA3DD4" w:rsidP="001B7C86">
      <w:pPr>
        <w:rPr>
          <w:rFonts w:cstheme="minorHAnsi"/>
        </w:rPr>
      </w:pPr>
      <w:r w:rsidRPr="001B7C86">
        <w:rPr>
          <w:rFonts w:cstheme="minorHAnsi"/>
          <w:i/>
          <w:iCs/>
        </w:rPr>
        <w:t xml:space="preserve">  Covered telecommunications equipment or services</w:t>
      </w:r>
      <w:r w:rsidRPr="001B7C86">
        <w:rPr>
          <w:rFonts w:cstheme="minorHAnsi"/>
        </w:rPr>
        <w:t xml:space="preserve"> has the meaning provided in the clause 52.204-25, Prohibition on Contracting for Certain Telecommunications and Video Surveillance Services or Equipment.</w:t>
      </w:r>
    </w:p>
    <w:p w14:paraId="4D2388BE" w14:textId="77777777" w:rsidR="00DA3DD4" w:rsidRPr="001B7C86" w:rsidRDefault="00DA3DD4" w:rsidP="001B7C86">
      <w:pPr>
        <w:rPr>
          <w:rFonts w:cstheme="minorHAnsi"/>
        </w:rPr>
      </w:pPr>
      <w:r w:rsidRPr="001B7C86">
        <w:rPr>
          <w:rFonts w:cstheme="minorHAnsi"/>
        </w:rPr>
        <w:t xml:space="preserve">  </w:t>
      </w:r>
      <w:r w:rsidRPr="001B7C86">
        <w:rPr>
          <w:rFonts w:cstheme="minorHAnsi"/>
          <w:i/>
        </w:rPr>
        <w:t>Economically disadvantaged women-owned small business (EDWOSB) concern</w:t>
      </w:r>
      <w:r w:rsidRPr="001B7C86">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w:t>
      </w:r>
      <w:r>
        <w:rPr>
          <w:rFonts w:cstheme="minorHAnsi"/>
        </w:rPr>
        <w:t>127, and the concern is identified by SBA or an approved third-party certifier in accordance with 13 CFR 127.300</w:t>
      </w:r>
      <w:r w:rsidRPr="001B7C86">
        <w:rPr>
          <w:rFonts w:cstheme="minorHAnsi"/>
        </w:rPr>
        <w:t>. It automatically qualifies as a women-owned small business eligible under the WOSB Program.</w:t>
      </w:r>
    </w:p>
    <w:p w14:paraId="4D2388BF" w14:textId="77777777" w:rsidR="00DA3DD4" w:rsidRPr="001B7C86" w:rsidRDefault="00DA3DD4" w:rsidP="001B7C86">
      <w:pPr>
        <w:rPr>
          <w:rFonts w:cstheme="minorHAnsi"/>
        </w:rPr>
      </w:pPr>
      <w:r w:rsidRPr="001B7C86">
        <w:rPr>
          <w:rFonts w:cstheme="minorHAnsi"/>
        </w:rPr>
        <w:t xml:space="preserve">  </w:t>
      </w:r>
      <w:r w:rsidRPr="001B7C86">
        <w:rPr>
          <w:rFonts w:cstheme="minorHAnsi"/>
          <w:i/>
        </w:rPr>
        <w:t>Forced or indentured child labor</w:t>
      </w:r>
      <w:r w:rsidRPr="001B7C86">
        <w:rPr>
          <w:rFonts w:cstheme="minorHAnsi"/>
        </w:rPr>
        <w:t xml:space="preserve"> means all work or service—</w:t>
      </w:r>
    </w:p>
    <w:p w14:paraId="4D2388C0" w14:textId="77777777" w:rsidR="00DA3DD4" w:rsidRPr="00654586" w:rsidRDefault="00DA3DD4" w:rsidP="00654586">
      <w:r w:rsidRPr="00654586">
        <w:t xml:space="preserve">    (1) Exacted from any person under the age of 18 under the menace of any penalty for its nonperformance and for which the worker does not offer himself voluntarily; or</w:t>
      </w:r>
    </w:p>
    <w:p w14:paraId="4D2388C1" w14:textId="77777777" w:rsidR="00DA3DD4" w:rsidRPr="00736D33" w:rsidRDefault="00DA3DD4" w:rsidP="00736D33">
      <w:r w:rsidRPr="00736D33">
        <w:t xml:space="preserve">    (2) Performed by any person under the age of 18 pursuant to a contract the enforcement of which can be accomplished by process or penalties.</w:t>
      </w:r>
    </w:p>
    <w:p w14:paraId="4D2388C2" w14:textId="77777777" w:rsidR="00DA3DD4" w:rsidRPr="00736D33" w:rsidRDefault="00DA3DD4" w:rsidP="00736D33">
      <w:r>
        <w:rPr>
          <w:iCs/>
        </w:rPr>
        <w:t xml:space="preserve">  </w:t>
      </w:r>
      <w:r w:rsidRPr="00654A92">
        <w:rPr>
          <w:i/>
          <w:iCs/>
        </w:rPr>
        <w:t>Highest-level owner</w:t>
      </w:r>
      <w:r w:rsidRPr="00736D33">
        <w:t xml:space="preserve"> means the entity that owns or controls an immediate owner of the offeror, or that owns or controls one or more entities that control an immediate owner of the offeror. No entity owns or exercises control of the highest level owner.</w:t>
      </w:r>
    </w:p>
    <w:p w14:paraId="4D2388C3" w14:textId="77777777" w:rsidR="00DA3DD4" w:rsidRPr="00406717" w:rsidRDefault="00DA3DD4" w:rsidP="00406717">
      <w:r>
        <w:rPr>
          <w:iCs/>
        </w:rPr>
        <w:t xml:space="preserve">  </w:t>
      </w:r>
      <w:r w:rsidRPr="00654A92">
        <w:rPr>
          <w:i/>
          <w:iCs/>
        </w:rPr>
        <w:t>Immediate owner</w:t>
      </w:r>
      <w:r w:rsidRPr="00406717">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4D2388C4" w14:textId="77777777" w:rsidR="00DA3DD4" w:rsidRDefault="00DA3DD4" w:rsidP="009762AE">
      <w:pPr>
        <w:rPr>
          <w:szCs w:val="20"/>
        </w:rPr>
      </w:pPr>
      <w:r w:rsidRPr="00406717">
        <w:t xml:space="preserve">  </w:t>
      </w:r>
      <w:r w:rsidRPr="00654A92">
        <w:rPr>
          <w:i/>
          <w:szCs w:val="20"/>
        </w:rPr>
        <w:t>Inverted domestic corporation</w:t>
      </w:r>
      <w:r w:rsidRPr="009762AE">
        <w:rPr>
          <w:szCs w:val="20"/>
        </w:rPr>
        <w:t xml:space="preserve"> means a foreign incorporated entity that meets the definition of an inverted domestic corporation under 6 U.S.C. 395(b), applied in accordance with the rules and definitions of 6 U.S.C. 395(c).</w:t>
      </w:r>
    </w:p>
    <w:p w14:paraId="4D2388C5" w14:textId="77777777" w:rsidR="00DA3DD4" w:rsidRPr="009762AE" w:rsidRDefault="00DA3DD4" w:rsidP="009B103F">
      <w:r w:rsidRPr="009762AE">
        <w:t xml:space="preserve">  </w:t>
      </w:r>
      <w:r w:rsidRPr="00654A92">
        <w:rPr>
          <w:i/>
        </w:rPr>
        <w:t>Manufactured end product</w:t>
      </w:r>
      <w:r w:rsidRPr="009762AE">
        <w:t xml:space="preserve"> means any end product in </w:t>
      </w:r>
      <w:r w:rsidRPr="009B103F">
        <w:t>product and service codes (PSCs)</w:t>
      </w:r>
      <w:r>
        <w:t xml:space="preserve"> </w:t>
      </w:r>
      <w:r w:rsidRPr="009762AE">
        <w:t>1000-9999, except—</w:t>
      </w:r>
    </w:p>
    <w:p w14:paraId="4D2388C6" w14:textId="77777777" w:rsidR="00DA3DD4" w:rsidRPr="009762AE" w:rsidRDefault="00DA3DD4" w:rsidP="00EA0A43">
      <w:r w:rsidRPr="009762AE">
        <w:t xml:space="preserve">    (1) PSC 5510, Lumber and Related Basic Wood Materials;</w:t>
      </w:r>
    </w:p>
    <w:p w14:paraId="4D2388C7" w14:textId="77777777" w:rsidR="00DA3DD4" w:rsidRPr="009762AE" w:rsidRDefault="00DA3DD4" w:rsidP="00965E3F">
      <w:pPr>
        <w:rPr>
          <w:szCs w:val="20"/>
        </w:rPr>
      </w:pPr>
      <w:r w:rsidRPr="009762AE">
        <w:rPr>
          <w:szCs w:val="20"/>
        </w:rPr>
        <w:t xml:space="preserve">    (2) Product or Service Group (PSG) 87, Agricultural Supplies;</w:t>
      </w:r>
    </w:p>
    <w:p w14:paraId="4D2388C8" w14:textId="77777777" w:rsidR="00DA3DD4" w:rsidRPr="009762AE" w:rsidRDefault="00DA3DD4" w:rsidP="00965E3F">
      <w:pPr>
        <w:rPr>
          <w:szCs w:val="20"/>
        </w:rPr>
      </w:pPr>
      <w:r w:rsidRPr="009762AE">
        <w:rPr>
          <w:szCs w:val="20"/>
        </w:rPr>
        <w:t xml:space="preserve">    (3) PSG 88, Live Animals;</w:t>
      </w:r>
    </w:p>
    <w:p w14:paraId="4D2388C9" w14:textId="77777777" w:rsidR="00DA3DD4" w:rsidRPr="009762AE" w:rsidRDefault="00DA3DD4" w:rsidP="00965E3F">
      <w:pPr>
        <w:rPr>
          <w:szCs w:val="20"/>
        </w:rPr>
      </w:pPr>
      <w:r w:rsidRPr="009762AE">
        <w:rPr>
          <w:szCs w:val="20"/>
        </w:rPr>
        <w:t xml:space="preserve">    (4) PSG 89, Subsistence;</w:t>
      </w:r>
    </w:p>
    <w:p w14:paraId="4D2388CA" w14:textId="77777777" w:rsidR="00DA3DD4" w:rsidRPr="009762AE" w:rsidRDefault="00DA3DD4" w:rsidP="00965E3F">
      <w:pPr>
        <w:rPr>
          <w:szCs w:val="20"/>
        </w:rPr>
      </w:pPr>
      <w:r w:rsidRPr="009762AE">
        <w:rPr>
          <w:szCs w:val="20"/>
        </w:rPr>
        <w:t xml:space="preserve">    (5) PSC 9410, Crude Grades of Plant Materials;</w:t>
      </w:r>
    </w:p>
    <w:p w14:paraId="4D2388CB" w14:textId="77777777" w:rsidR="00DA3DD4" w:rsidRPr="009762AE" w:rsidRDefault="00DA3DD4" w:rsidP="00965E3F">
      <w:pPr>
        <w:rPr>
          <w:szCs w:val="20"/>
        </w:rPr>
      </w:pPr>
      <w:r w:rsidRPr="009762AE">
        <w:rPr>
          <w:szCs w:val="20"/>
        </w:rPr>
        <w:t xml:space="preserve">    (6) PSC 9430, Miscellaneous Crude Animal Products, Inedible;</w:t>
      </w:r>
    </w:p>
    <w:p w14:paraId="4D2388CC" w14:textId="77777777" w:rsidR="00DA3DD4" w:rsidRPr="009762AE" w:rsidRDefault="00DA3DD4" w:rsidP="00965E3F">
      <w:pPr>
        <w:rPr>
          <w:szCs w:val="20"/>
        </w:rPr>
      </w:pPr>
      <w:r w:rsidRPr="009762AE">
        <w:rPr>
          <w:szCs w:val="20"/>
        </w:rPr>
        <w:t xml:space="preserve">    (7) PSC 9440, Miscellaneous Crude Agricultural and Forestry Products;</w:t>
      </w:r>
    </w:p>
    <w:p w14:paraId="4D2388CD" w14:textId="77777777" w:rsidR="00DA3DD4" w:rsidRPr="009762AE" w:rsidRDefault="00DA3DD4" w:rsidP="00965E3F">
      <w:pPr>
        <w:rPr>
          <w:szCs w:val="20"/>
        </w:rPr>
      </w:pPr>
      <w:r w:rsidRPr="009762AE">
        <w:rPr>
          <w:szCs w:val="20"/>
        </w:rPr>
        <w:t xml:space="preserve">    (8) PSC 9610, Ores;</w:t>
      </w:r>
    </w:p>
    <w:p w14:paraId="4D2388CE" w14:textId="77777777" w:rsidR="00DA3DD4" w:rsidRPr="009762AE" w:rsidRDefault="00DA3DD4" w:rsidP="00965E3F">
      <w:pPr>
        <w:rPr>
          <w:szCs w:val="20"/>
        </w:rPr>
      </w:pPr>
      <w:r w:rsidRPr="009762AE">
        <w:rPr>
          <w:szCs w:val="20"/>
        </w:rPr>
        <w:t xml:space="preserve">    (9) PSC 9620, Minerals, Natural and Synthetic; and</w:t>
      </w:r>
    </w:p>
    <w:p w14:paraId="4D2388CF" w14:textId="77777777" w:rsidR="00DA3DD4" w:rsidRPr="009762AE" w:rsidRDefault="00DA3DD4" w:rsidP="00965E3F">
      <w:r w:rsidRPr="009762AE">
        <w:t xml:space="preserve">    (10) PSC 9630, Additive Metal Materials.</w:t>
      </w:r>
    </w:p>
    <w:p w14:paraId="4D2388D0" w14:textId="77777777" w:rsidR="00DA3DD4" w:rsidRDefault="00DA3DD4" w:rsidP="009762AE">
      <w:r w:rsidRPr="009762AE">
        <w:t xml:space="preserve">  </w:t>
      </w:r>
      <w:r w:rsidRPr="00654A92">
        <w:rPr>
          <w:i/>
        </w:rPr>
        <w:t>Place of manufacture</w:t>
      </w:r>
      <w:r w:rsidRPr="009762AE">
        <w:t xml:space="preserve"> means the place</w:t>
      </w:r>
      <w:r w:rsidRPr="00654586">
        <w:t xml:space="preserv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4D2388D1" w14:textId="77777777" w:rsidR="00DA3DD4" w:rsidRDefault="00DA3DD4" w:rsidP="0060328B">
      <w:r>
        <w:t xml:space="preserve">  </w:t>
      </w:r>
      <w:r w:rsidRPr="00654A92">
        <w:rPr>
          <w:i/>
        </w:rPr>
        <w:t>Predecessor</w:t>
      </w:r>
      <w:r>
        <w:t xml:space="preserve"> means an entity that is replaced by a successor and includes any predecessors of the predecessor.</w:t>
      </w:r>
    </w:p>
    <w:p w14:paraId="4D2388D2" w14:textId="77777777" w:rsidR="00DA3DD4" w:rsidRPr="00654586" w:rsidRDefault="00DA3DD4" w:rsidP="0060328B">
      <w:r>
        <w:t xml:space="preserve">  </w:t>
      </w:r>
      <w:r w:rsidRPr="00C32750">
        <w:rPr>
          <w:i/>
          <w:iCs/>
        </w:rPr>
        <w:t>Reasonable inquiry</w:t>
      </w:r>
      <w:r>
        <w:t xml:space="preserve"> has the meaning provided in the clause 52.204–25, Prohibition on Contracting for Certain Telecommunications and Video Surveillance Services or Equipment.</w:t>
      </w:r>
    </w:p>
    <w:p w14:paraId="4D2388D3" w14:textId="77777777" w:rsidR="00DA3DD4" w:rsidRPr="00654586" w:rsidRDefault="00DA3DD4" w:rsidP="00654586">
      <w:r w:rsidRPr="00654586">
        <w:t xml:space="preserve">  </w:t>
      </w:r>
      <w:r w:rsidRPr="00654A92">
        <w:rPr>
          <w:i/>
        </w:rPr>
        <w:t>Restricted business operations</w:t>
      </w:r>
      <w:r w:rsidRPr="00654586">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4D2388D4" w14:textId="77777777" w:rsidR="00DA3DD4" w:rsidRPr="00654586" w:rsidRDefault="00DA3DD4" w:rsidP="00654586">
      <w:r w:rsidRPr="00654586">
        <w:t xml:space="preserve">    (1) Are conducted under contract directly and exclusively with the regional government of southern Sudan;</w:t>
      </w:r>
    </w:p>
    <w:p w14:paraId="4D2388D5" w14:textId="77777777" w:rsidR="00DA3DD4" w:rsidRPr="00654586" w:rsidRDefault="00DA3DD4" w:rsidP="00654586">
      <w:r w:rsidRPr="00654586">
        <w:t xml:space="preserve">    (2) Are conducted pursuant to specific authorization from the Office of Foreign Assets Control in the Department of the Treasury, or are expressly exempted under Federal law from the requirement to be conducted under such authorization;</w:t>
      </w:r>
    </w:p>
    <w:p w14:paraId="4D2388D6" w14:textId="77777777" w:rsidR="00DA3DD4" w:rsidRPr="00654586" w:rsidRDefault="00DA3DD4" w:rsidP="00654586">
      <w:r w:rsidRPr="00654586">
        <w:t xml:space="preserve">    (3) Consist of providing goods or services to marginalized populations of Sudan;</w:t>
      </w:r>
    </w:p>
    <w:p w14:paraId="4D2388D7" w14:textId="77777777" w:rsidR="00DA3DD4" w:rsidRPr="00654586" w:rsidRDefault="00DA3DD4" w:rsidP="00654586">
      <w:r w:rsidRPr="00654586">
        <w:t xml:space="preserve">    (4) Consist of providing goods or services to an internationally recognized peacekeeping force or humanitarian organization;</w:t>
      </w:r>
    </w:p>
    <w:p w14:paraId="4D2388D8" w14:textId="77777777" w:rsidR="00DA3DD4" w:rsidRPr="00654586" w:rsidRDefault="00DA3DD4" w:rsidP="00654586">
      <w:r w:rsidRPr="00654586">
        <w:t xml:space="preserve">    (5) Consist of providing goods or services that are used only to promote health or education; or</w:t>
      </w:r>
    </w:p>
    <w:p w14:paraId="4D2388D9" w14:textId="77777777" w:rsidR="00DA3DD4" w:rsidRPr="00654586" w:rsidRDefault="00DA3DD4" w:rsidP="00654586">
      <w:r w:rsidRPr="00654586">
        <w:t xml:space="preserve">    (6) Have been voluntarily suspended.</w:t>
      </w:r>
    </w:p>
    <w:p w14:paraId="4D2388DA" w14:textId="77777777" w:rsidR="00DA3DD4" w:rsidRPr="00654586" w:rsidRDefault="00DA3DD4" w:rsidP="00654586">
      <w:r w:rsidRPr="00654586">
        <w:t xml:space="preserve">  </w:t>
      </w:r>
      <w:r w:rsidRPr="00C47D19">
        <w:rPr>
          <w:i/>
        </w:rPr>
        <w:t>Sensitive technology</w:t>
      </w:r>
      <w:r w:rsidRPr="00654586">
        <w:t>—</w:t>
      </w:r>
    </w:p>
    <w:p w14:paraId="4D2388DB" w14:textId="77777777" w:rsidR="00DA3DD4" w:rsidRPr="00654586" w:rsidRDefault="00DA3DD4" w:rsidP="00654586">
      <w:r w:rsidRPr="00654586">
        <w:t xml:space="preserve">    (1) Means hardware, software, telecommunications equipment, or any other technology that is to be used specifically—</w:t>
      </w:r>
    </w:p>
    <w:p w14:paraId="4D2388DC" w14:textId="77777777" w:rsidR="00DA3DD4" w:rsidRPr="00654586" w:rsidRDefault="00DA3DD4" w:rsidP="00654586">
      <w:r w:rsidRPr="00654586">
        <w:t xml:space="preserve">      (i) To restrict the free flow of unbiased information in Iran; or</w:t>
      </w:r>
    </w:p>
    <w:p w14:paraId="4D2388DD" w14:textId="77777777" w:rsidR="00DA3DD4" w:rsidRPr="00654586" w:rsidRDefault="00DA3DD4" w:rsidP="00654586">
      <w:r w:rsidRPr="00654586">
        <w:t xml:space="preserve">      (ii) To disrupt, monitor, or otherwise restrict speech of the people of Iran; and</w:t>
      </w:r>
    </w:p>
    <w:p w14:paraId="4D2388DE" w14:textId="77777777" w:rsidR="00DA3DD4" w:rsidRPr="00654586" w:rsidRDefault="00DA3DD4" w:rsidP="00654586">
      <w:r w:rsidRPr="00654586">
        <w:t xml:space="preserve">    (2) Does not include information or informational materials the export of which the President does not have the authority to regulate or prohibit pursuant to section 203(b)(3) of the International Emergency Economic Powers Act (50 U.S.C. 1702(b)(3)).</w:t>
      </w:r>
    </w:p>
    <w:p w14:paraId="4D2388DF" w14:textId="77777777" w:rsidR="00DA3DD4" w:rsidRPr="00654586" w:rsidRDefault="00DA3DD4" w:rsidP="00654586">
      <w:r w:rsidRPr="00654586">
        <w:t xml:space="preserve">  </w:t>
      </w:r>
      <w:r w:rsidRPr="00575911">
        <w:rPr>
          <w:i/>
        </w:rPr>
        <w:t>Service-disabled veteran-owned small business</w:t>
      </w:r>
      <w:r>
        <w:rPr>
          <w:i/>
        </w:rPr>
        <w:t xml:space="preserve"> (SDVOSB)</w:t>
      </w:r>
      <w:r w:rsidRPr="00575911">
        <w:rPr>
          <w:i/>
        </w:rPr>
        <w:t xml:space="preserve"> concern</w:t>
      </w:r>
      <w:r>
        <w:t xml:space="preserve"> m</w:t>
      </w:r>
      <w:r w:rsidRPr="00654586">
        <w:t>eans a small business concern—</w:t>
      </w:r>
    </w:p>
    <w:p w14:paraId="4D2388E0" w14:textId="77777777" w:rsidR="00DA3DD4" w:rsidRDefault="00DA3DD4" w:rsidP="009A6D2E">
      <w:r w:rsidRPr="00654586">
        <w:t xml:space="preserve">    </w:t>
      </w:r>
      <w:r>
        <w:t>(1)</w:t>
      </w:r>
      <w:r w:rsidRPr="00654586">
        <w:t xml:space="preserve">(i) </w:t>
      </w:r>
      <w:r>
        <w:t>Not less than 51 percent of which is owned and controlled by one or more service-disabled veterans or, in the case of any publicly owned business, not less than 51 percent of the stock of which is owned by one or more service-disabled veterans; and</w:t>
      </w:r>
    </w:p>
    <w:p w14:paraId="4D2388E1" w14:textId="77777777" w:rsidR="00DA3DD4" w:rsidRDefault="00DA3DD4" w:rsidP="009A6D2E">
      <w: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4D2388E2" w14:textId="77777777" w:rsidR="00DA3DD4" w:rsidRDefault="00DA3DD4" w:rsidP="009A6D2E">
      <w:r>
        <w:t xml:space="preserve">    (2) A small business concern eligible under the SDVOSB Program in accordance with 13 CFR part 128 (see subpart 19.14).</w:t>
      </w:r>
    </w:p>
    <w:p w14:paraId="4D2388E3" w14:textId="77777777" w:rsidR="00DA3DD4" w:rsidRDefault="00DA3DD4" w:rsidP="009A6D2E">
      <w:r>
        <w:t xml:space="preserve">    (3) </w:t>
      </w:r>
      <w:r w:rsidRPr="009A6D2E">
        <w:rPr>
          <w:i/>
          <w:iCs/>
        </w:rPr>
        <w:t>Service-disabled veteran</w:t>
      </w:r>
      <w: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4D2388E4" w14:textId="77777777" w:rsidR="00DA3DD4" w:rsidRDefault="00DA3DD4" w:rsidP="009A6D2E">
      <w:r>
        <w:rPr>
          <w:rFonts w:cstheme="minorHAnsi"/>
          <w:szCs w:val="20"/>
        </w:rPr>
        <w:t xml:space="preserve">  </w:t>
      </w:r>
      <w:r w:rsidRPr="00431F09">
        <w:rPr>
          <w:i/>
          <w:iCs/>
        </w:rPr>
        <w:t>Service-disabled veteran-owned small business (SDVOSB) concern eligible under the SDVOSB Program</w:t>
      </w:r>
      <w:r>
        <w:t xml:space="preserve"> means an SDVOSB concern that—</w:t>
      </w:r>
    </w:p>
    <w:p w14:paraId="4D2388E5" w14:textId="77777777" w:rsidR="00DA3DD4" w:rsidRDefault="00DA3DD4" w:rsidP="007F09CA">
      <w:r>
        <w:t xml:space="preserve">    (1) Effective January 1, 2024, is designated in the System for Award Management (SAM) as certified by the Small Business Administration (SBA) in accordance with 13 CFR 128.300; or</w:t>
      </w:r>
    </w:p>
    <w:p w14:paraId="4D2388E6" w14:textId="77777777" w:rsidR="00DA3DD4" w:rsidRDefault="00DA3DD4" w:rsidP="007F09CA">
      <w:r>
        <w:t xml:space="preserve">    (2) Has represented that it is an SDVOSB concern in SAM and submitted a complete application for certification to SBA on or before December 31, 2023.</w:t>
      </w:r>
    </w:p>
    <w:p w14:paraId="4D2388E7" w14:textId="77777777" w:rsidR="00DA3DD4" w:rsidRPr="00AA7C35" w:rsidRDefault="00DA3DD4" w:rsidP="007F09CA">
      <w:pPr>
        <w:rPr>
          <w:rFonts w:cstheme="minorHAnsi"/>
          <w:szCs w:val="20"/>
        </w:rPr>
      </w:pPr>
      <w:r>
        <w:t xml:space="preserve">  </w:t>
      </w:r>
      <w:r w:rsidRPr="00431F09">
        <w:rPr>
          <w:i/>
          <w:iCs/>
        </w:rPr>
        <w:t>Service-disabled veteran-owned small business (SDVOSB) Program</w:t>
      </w:r>
      <w:r>
        <w:t xml:space="preserve"> means a program that authorizes contracting officers to limit competition, including award on a sole-source basis, to SDVOSB concerns eligible under the SDVOSB Program.</w:t>
      </w:r>
    </w:p>
    <w:p w14:paraId="4D2388E8" w14:textId="77777777" w:rsidR="00DA3DD4" w:rsidRPr="00AA7C35" w:rsidRDefault="00DA3DD4" w:rsidP="0048027A">
      <w:pPr>
        <w:rPr>
          <w:rFonts w:cstheme="minorHAnsi"/>
          <w:szCs w:val="20"/>
        </w:rPr>
      </w:pPr>
      <w:r w:rsidRPr="00AA7C35">
        <w:rPr>
          <w:rFonts w:cstheme="minorHAnsi"/>
          <w:szCs w:val="20"/>
        </w:rPr>
        <w:t xml:space="preserve">  </w:t>
      </w:r>
      <w:r w:rsidRPr="00AA7C35">
        <w:rPr>
          <w:rFonts w:cstheme="minorHAnsi"/>
          <w:i/>
          <w:iCs/>
          <w:szCs w:val="20"/>
        </w:rPr>
        <w:t>Small business concern</w:t>
      </w:r>
      <w:r w:rsidRPr="00AA7C35">
        <w:rPr>
          <w:rFonts w:cstheme="minorHAnsi"/>
          <w:szCs w:val="20"/>
        </w:rPr>
        <w:t>—</w:t>
      </w:r>
    </w:p>
    <w:p w14:paraId="4D2388E9" w14:textId="77777777" w:rsidR="00DA3DD4" w:rsidRPr="00AA7C35" w:rsidRDefault="00DA3DD4" w:rsidP="00060967">
      <w:pPr>
        <w:rPr>
          <w:rFonts w:cstheme="minorHAnsi"/>
          <w:szCs w:val="20"/>
        </w:rPr>
      </w:pPr>
      <w:r w:rsidRPr="00AA7C35">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4D2388EA" w14:textId="77777777" w:rsidR="00DA3DD4" w:rsidRPr="00AA7C35" w:rsidRDefault="00DA3DD4" w:rsidP="0048027A">
      <w:pPr>
        <w:rPr>
          <w:rFonts w:cstheme="minorHAnsi"/>
          <w:szCs w:val="20"/>
        </w:rPr>
      </w:pPr>
      <w:r w:rsidRPr="00AA7C35">
        <w:rPr>
          <w:rFonts w:cstheme="minorHAnsi"/>
          <w:szCs w:val="20"/>
        </w:rPr>
        <w:t xml:space="preserve">    (2) </w:t>
      </w:r>
      <w:r w:rsidRPr="00AA7C35">
        <w:rPr>
          <w:rFonts w:cstheme="minorHAnsi"/>
          <w:i/>
          <w:iCs/>
          <w:szCs w:val="20"/>
        </w:rPr>
        <w:t>Affiliates</w:t>
      </w:r>
      <w:r w:rsidRPr="00AA7C35">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4D2388EB" w14:textId="77777777" w:rsidR="00DA3DD4" w:rsidRPr="00AA7C35" w:rsidRDefault="00DA3DD4" w:rsidP="007F09CA">
      <w:pPr>
        <w:rPr>
          <w:rFonts w:cstheme="minorHAnsi"/>
          <w:szCs w:val="20"/>
          <w:lang w:val="en"/>
        </w:rPr>
      </w:pPr>
      <w:r w:rsidRPr="00AA7C35">
        <w:rPr>
          <w:rFonts w:cstheme="minorHAnsi"/>
          <w:szCs w:val="20"/>
          <w:lang w:val="en"/>
        </w:rPr>
        <w:t xml:space="preserve">  </w:t>
      </w:r>
      <w:r w:rsidRPr="00AA7C35">
        <w:rPr>
          <w:rFonts w:cstheme="minorHAnsi"/>
          <w:i/>
          <w:szCs w:val="20"/>
          <w:lang w:val="en"/>
        </w:rPr>
        <w:t>Small disadvantaged business concern</w:t>
      </w:r>
      <w:r w:rsidRPr="00AA7C35">
        <w:rPr>
          <w:rFonts w:cstheme="minorHAnsi"/>
          <w:szCs w:val="20"/>
          <w:lang w:val="en"/>
        </w:rPr>
        <w:t>, consistent with</w:t>
      </w:r>
      <w:r w:rsidRPr="00AA7C35">
        <w:rPr>
          <w:rFonts w:cstheme="minorHAnsi"/>
          <w:szCs w:val="20"/>
        </w:rPr>
        <w:t xml:space="preserve"> 1</w:t>
      </w:r>
      <w:r w:rsidRPr="00AA7C35">
        <w:rPr>
          <w:rFonts w:cstheme="minorHAnsi"/>
          <w:szCs w:val="20"/>
          <w:lang w:val="en"/>
        </w:rPr>
        <w:t>3 CFR 124.1001, means a small business concern under the size standard applicable to the acquisition, that—</w:t>
      </w:r>
    </w:p>
    <w:p w14:paraId="4D2388EC" w14:textId="77777777" w:rsidR="00DA3DD4" w:rsidRPr="00AA7C35" w:rsidRDefault="00DA3DD4" w:rsidP="007F09CA">
      <w:pPr>
        <w:rPr>
          <w:rFonts w:cstheme="minorHAnsi"/>
          <w:szCs w:val="20"/>
          <w:lang w:val="en"/>
        </w:rPr>
      </w:pPr>
      <w:r w:rsidRPr="00AA7C35">
        <w:rPr>
          <w:rFonts w:cstheme="minorHAnsi"/>
          <w:szCs w:val="20"/>
          <w:lang w:val="en"/>
        </w:rPr>
        <w:t xml:space="preserve">    (1) Is at least 51 percent unconditionally and directly owned (as defined at 13 CFR 124.105) by—</w:t>
      </w:r>
    </w:p>
    <w:p w14:paraId="4D2388ED" w14:textId="77777777" w:rsidR="00DA3DD4" w:rsidRPr="00AA7C35" w:rsidRDefault="00DA3DD4" w:rsidP="007F09CA">
      <w:pPr>
        <w:rPr>
          <w:rFonts w:cstheme="minorHAnsi"/>
          <w:szCs w:val="20"/>
          <w:lang w:val="en"/>
        </w:rPr>
      </w:pPr>
      <w:r w:rsidRPr="00AA7C35">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4D2388EE" w14:textId="77777777" w:rsidR="00DA3DD4" w:rsidRPr="00AA7C35" w:rsidRDefault="00DA3DD4" w:rsidP="007F09CA">
      <w:pPr>
        <w:rPr>
          <w:rFonts w:cstheme="minorHAnsi"/>
          <w:szCs w:val="20"/>
          <w:lang w:val="en"/>
        </w:rPr>
      </w:pPr>
      <w:r w:rsidRPr="00AA7C35">
        <w:rPr>
          <w:rFonts w:cstheme="minorHAnsi"/>
          <w:szCs w:val="20"/>
          <w:lang w:val="en"/>
        </w:rPr>
        <w:t xml:space="preserve">      (ii)</w:t>
      </w:r>
      <w:r w:rsidRPr="00AA7C35">
        <w:rPr>
          <w:rFonts w:cstheme="minorHAnsi"/>
          <w:szCs w:val="20"/>
        </w:rPr>
        <w:t xml:space="preserve"> </w:t>
      </w:r>
      <w:r w:rsidRPr="00AA7C35">
        <w:rPr>
          <w:rFonts w:cstheme="minorHAnsi"/>
          <w:szCs w:val="20"/>
          <w:lang w:val="en"/>
        </w:rPr>
        <w:t>Each individual claiming economic disadvantage has a net worth not exceeding the threshold at 13 CFR 124.104(c)(2) after taking into account the applicable exclusions set forth at 13 CFR 124.104(c)(2); and</w:t>
      </w:r>
    </w:p>
    <w:p w14:paraId="4D2388EF" w14:textId="77777777" w:rsidR="00DA3DD4" w:rsidRPr="00AA7C35" w:rsidRDefault="00DA3DD4" w:rsidP="007F09CA">
      <w:pPr>
        <w:rPr>
          <w:rFonts w:cstheme="minorHAnsi"/>
          <w:szCs w:val="20"/>
          <w:lang w:val="en"/>
        </w:rPr>
      </w:pPr>
      <w:r w:rsidRPr="00AA7C35">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4D2388F0" w14:textId="77777777" w:rsidR="00DA3DD4" w:rsidRPr="00AA7C35" w:rsidRDefault="00DA3DD4" w:rsidP="007F09CA">
      <w:pPr>
        <w:rPr>
          <w:rFonts w:cstheme="minorHAnsi"/>
          <w:szCs w:val="20"/>
        </w:rPr>
      </w:pPr>
      <w:r w:rsidRPr="00AA7C35">
        <w:rPr>
          <w:rFonts w:cstheme="minorHAnsi"/>
          <w:szCs w:val="20"/>
        </w:rPr>
        <w:t xml:space="preserve">  </w:t>
      </w:r>
      <w:r w:rsidRPr="00AA7C35">
        <w:rPr>
          <w:rFonts w:cstheme="minorHAnsi"/>
          <w:i/>
          <w:szCs w:val="20"/>
        </w:rPr>
        <w:t>Subsidiary</w:t>
      </w:r>
      <w:r w:rsidRPr="00AA7C35">
        <w:rPr>
          <w:rFonts w:cstheme="minorHAnsi"/>
          <w:szCs w:val="20"/>
        </w:rPr>
        <w:t xml:space="preserve"> means an entity in which more than 50 percent of the entity is owned—</w:t>
      </w:r>
    </w:p>
    <w:p w14:paraId="4D2388F1" w14:textId="77777777" w:rsidR="00DA3DD4" w:rsidRPr="00AA7C35" w:rsidRDefault="00DA3DD4" w:rsidP="007F09CA">
      <w:pPr>
        <w:rPr>
          <w:rFonts w:cstheme="minorHAnsi"/>
          <w:szCs w:val="20"/>
        </w:rPr>
      </w:pPr>
      <w:r w:rsidRPr="00AA7C35">
        <w:rPr>
          <w:rFonts w:cstheme="minorHAnsi"/>
          <w:szCs w:val="20"/>
        </w:rPr>
        <w:t xml:space="preserve">    (1) Directly by a parent corporation; or</w:t>
      </w:r>
    </w:p>
    <w:p w14:paraId="4D2388F2" w14:textId="77777777" w:rsidR="00DA3DD4" w:rsidRDefault="00DA3DD4" w:rsidP="00654586">
      <w:r w:rsidRPr="00AA7C35">
        <w:rPr>
          <w:rFonts w:cstheme="minorHAnsi"/>
          <w:szCs w:val="20"/>
        </w:rPr>
        <w:t xml:space="preserve">    (2</w:t>
      </w:r>
      <w:r w:rsidRPr="00654586">
        <w:t>) Through another subsidiary of a parent corporation.</w:t>
      </w:r>
    </w:p>
    <w:p w14:paraId="4D2388F3" w14:textId="77777777" w:rsidR="00DA3DD4" w:rsidRPr="00654586" w:rsidRDefault="00DA3DD4" w:rsidP="00294580">
      <w:r>
        <w:t xml:space="preserve">  </w:t>
      </w:r>
      <w:r w:rsidRPr="00575911">
        <w:rPr>
          <w:i/>
        </w:rPr>
        <w:t>Successor</w:t>
      </w:r>
      <w: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4D2388F4" w14:textId="77777777" w:rsidR="00DA3DD4" w:rsidRPr="00654586" w:rsidRDefault="00DA3DD4" w:rsidP="00654586">
      <w:r w:rsidRPr="00654586">
        <w:t xml:space="preserve">  </w:t>
      </w:r>
      <w:r w:rsidRPr="00575911">
        <w:rPr>
          <w:i/>
        </w:rPr>
        <w:t>Veteran-owned small business concern</w:t>
      </w:r>
      <w:r w:rsidRPr="00654586">
        <w:t xml:space="preserve"> means a small business concern—</w:t>
      </w:r>
    </w:p>
    <w:p w14:paraId="4D2388F5" w14:textId="77777777" w:rsidR="00DA3DD4" w:rsidRPr="00654586" w:rsidRDefault="00DA3DD4" w:rsidP="00654586">
      <w:r w:rsidRPr="00654586">
        <w:t xml:space="preserve">    (1) Not less than </w:t>
      </w:r>
      <w:r>
        <w:t>51 percent of which is owned and controlled</w:t>
      </w:r>
      <w:r w:rsidRPr="00654586">
        <w:t xml:space="preserve"> by one or more veterans (as defined at 38 U.S.C. 101(2)) or, in the case of any publicly owned business, not less than 51 percent of the stock of which is owned by one or more veterans; and</w:t>
      </w:r>
    </w:p>
    <w:p w14:paraId="4D2388F6" w14:textId="77777777" w:rsidR="00DA3DD4" w:rsidRPr="00654586" w:rsidRDefault="00DA3DD4" w:rsidP="00654586">
      <w:r w:rsidRPr="00654586">
        <w:t xml:space="preserve">    (2) The management and daily business operations of which are controlled by one or more veterans.</w:t>
      </w:r>
    </w:p>
    <w:p w14:paraId="4D2388F7" w14:textId="77777777" w:rsidR="00DA3DD4" w:rsidRPr="00654586" w:rsidRDefault="00DA3DD4" w:rsidP="00654586">
      <w:r w:rsidRPr="00654586">
        <w:t xml:space="preserve">  </w:t>
      </w:r>
      <w:r w:rsidRPr="00575911">
        <w:rPr>
          <w:i/>
        </w:rPr>
        <w:t>Women-owned business concern</w:t>
      </w:r>
      <w:r w:rsidRPr="00654586">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4D2388F8" w14:textId="77777777" w:rsidR="00DA3DD4" w:rsidRPr="00654586" w:rsidRDefault="00DA3DD4" w:rsidP="00654586">
      <w:r w:rsidRPr="00654586">
        <w:t xml:space="preserve">  </w:t>
      </w:r>
      <w:r w:rsidRPr="00575911">
        <w:rPr>
          <w:i/>
        </w:rPr>
        <w:t>Women-owned small business concern</w:t>
      </w:r>
      <w:r w:rsidRPr="00654586">
        <w:t xml:space="preserve"> means a small business concern—</w:t>
      </w:r>
    </w:p>
    <w:p w14:paraId="4D2388F9" w14:textId="77777777" w:rsidR="00DA3DD4" w:rsidRPr="00654586" w:rsidRDefault="00DA3DD4" w:rsidP="00654586">
      <w:r w:rsidRPr="00654586">
        <w:t xml:space="preserve">    (1) That is at least 51 percent owned by one or more women; or, in the case of any publicly owned business, at least 51 percent of the stock of which is owned by one or more women; and</w:t>
      </w:r>
    </w:p>
    <w:p w14:paraId="4D2388FA" w14:textId="77777777" w:rsidR="00DA3DD4" w:rsidRPr="00654586" w:rsidRDefault="00DA3DD4" w:rsidP="00654586">
      <w:r w:rsidRPr="00654586">
        <w:t xml:space="preserve">    (2) Whose management and daily business operations are controlled by one or more women.</w:t>
      </w:r>
    </w:p>
    <w:p w14:paraId="4D2388FB" w14:textId="77777777" w:rsidR="00DA3DD4" w:rsidRDefault="00DA3DD4" w:rsidP="0024473E">
      <w:r w:rsidRPr="00654586">
        <w:t xml:space="preserve">  </w:t>
      </w:r>
      <w:r w:rsidRPr="00575911">
        <w:rPr>
          <w:i/>
        </w:rPr>
        <w:t>Women-owned small business (WOSB) concern eligible under the WOSB Program</w:t>
      </w:r>
      <w:r w:rsidRPr="00654586">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w:t>
      </w:r>
      <w:r>
        <w:t>, and the concern is certified by SBA or an approved third-party certifier in accordance with 13 CFR 127.300.</w:t>
      </w:r>
    </w:p>
    <w:p w14:paraId="4D2388FC" w14:textId="77777777" w:rsidR="00DA3DD4" w:rsidRDefault="00DA3DD4" w:rsidP="00B2754A">
      <w:r>
        <w:t xml:space="preserve">  (b)(1) Annual Representations and Certifications. Any changes provided by the Offeror in paragraph (b)(2) of this provision do not automatically change the representations and certifications in SAM.</w:t>
      </w:r>
    </w:p>
    <w:p w14:paraId="4D2388FD" w14:textId="77777777" w:rsidR="00DA3DD4" w:rsidRPr="00654586" w:rsidRDefault="00DA3DD4" w:rsidP="00B2754A">
      <w:r>
        <w:t xml:space="preserve">    (2) The offeror has completed the annual representations and certifications electronically in SAM accessed through </w:t>
      </w:r>
      <w:hyperlink r:id="rId45" w:history="1">
        <w:r w:rsidRPr="003020DE">
          <w:rPr>
            <w:rStyle w:val="Hyperlink"/>
            <w:i/>
          </w:rPr>
          <w:t>http://www.sam.gov</w:t>
        </w:r>
      </w:hyperlink>
      <w:r>
        <w:t xml:space="preserve">. After </w:t>
      </w:r>
      <w:r w:rsidRPr="007B45A2">
        <w:rPr>
          <w:rFonts w:cstheme="minorHAnsi"/>
        </w:rPr>
        <w:t xml:space="preserve">reviewing SAM information, the Offeror verifies by submission of this offer that the representations and certifications currently posted electronically at FAR 52.212–3, Offeror Representations and Certifications—Commercial </w:t>
      </w:r>
      <w:r>
        <w:rPr>
          <w:rFonts w:cstheme="minorHAnsi"/>
        </w:rPr>
        <w:t>Products and Commercial Services</w:t>
      </w:r>
      <w:r w:rsidRPr="007B45A2">
        <w:rPr>
          <w:rFonts w:cstheme="minorHAnsi"/>
        </w:rPr>
        <w:t>,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w:t>
      </w:r>
      <w:r>
        <w:t xml:space="preserve"> </w:t>
      </w:r>
      <w:r w:rsidRPr="00654586">
        <w:t>.</w:t>
      </w:r>
    </w:p>
    <w:p w14:paraId="4D2388FE" w14:textId="77777777" w:rsidR="00DA3DD4" w:rsidRPr="00654586" w:rsidRDefault="00DA3DD4" w:rsidP="00FF00C4">
      <w:bookmarkStart w:id="45" w:name="_Hlk102385594"/>
      <w:r w:rsidRPr="00654586">
        <w:t xml:space="preserve">  (</w:t>
      </w:r>
      <w:r>
        <w:t>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45"/>
    <w:p w14:paraId="4D2388FF" w14:textId="77777777" w:rsidR="00DA3DD4" w:rsidRDefault="00DA3DD4" w:rsidP="00654586">
      <w:r w:rsidRPr="00654586">
        <w:t xml:space="preserve">    (1) </w:t>
      </w:r>
      <w:r w:rsidRPr="00654586">
        <w:rPr>
          <w:i/>
        </w:rPr>
        <w:t>Small business concern</w:t>
      </w:r>
      <w:r w:rsidRPr="00654586">
        <w:t>. The offeror represents as part of its offer that</w:t>
      </w:r>
      <w:r>
        <w:t>—</w:t>
      </w:r>
    </w:p>
    <w:p w14:paraId="4D238900" w14:textId="77777777" w:rsidR="00DA3DD4" w:rsidRDefault="00DA3DD4" w:rsidP="00654586">
      <w:r>
        <w:t xml:space="preserve">      (i) I</w:t>
      </w:r>
      <w:r w:rsidRPr="00654586">
        <w:t>t [  ] is, [  ] is not a small business concern</w:t>
      </w:r>
      <w:r>
        <w:t>; or</w:t>
      </w:r>
    </w:p>
    <w:p w14:paraId="4D238901" w14:textId="77777777" w:rsidR="00DA3DD4" w:rsidRPr="00846593" w:rsidRDefault="00DA3DD4" w:rsidP="0038603F">
      <w:r>
        <w:t xml:space="preserve">      (ii) It [  ] is, [  ] is not a small business joint venture that complies with the requirements of 13 CFR 121.103(h) and 13 CFR 125.8(a) and (b). </w:t>
      </w:r>
      <w:r w:rsidRPr="00BA40F5">
        <w:t>[</w:t>
      </w:r>
      <w:r w:rsidRPr="0038603F">
        <w:rPr>
          <w:i/>
          <w:iCs/>
        </w:rPr>
        <w:t xml:space="preserve">The offeror shall enter the name and unique entity identifier of each party to the joint </w:t>
      </w:r>
      <w:r>
        <w:rPr>
          <w:i/>
          <w:iCs/>
        </w:rPr>
        <w:t>venture: ___</w:t>
      </w:r>
      <w:r w:rsidRPr="00846593">
        <w:t>_______________.]</w:t>
      </w:r>
    </w:p>
    <w:p w14:paraId="4D238902" w14:textId="77777777" w:rsidR="00DA3DD4" w:rsidRPr="00654586" w:rsidRDefault="00DA3DD4" w:rsidP="00654586">
      <w:r w:rsidRPr="00654586">
        <w:t xml:space="preserve">    (2) </w:t>
      </w:r>
      <w:r w:rsidRPr="00654586">
        <w:rPr>
          <w:i/>
        </w:rPr>
        <w:t>Veteran-owned small business concern.</w:t>
      </w:r>
      <w:r w:rsidRPr="00654586">
        <w:t xml:space="preserve"> [</w:t>
      </w:r>
      <w:r w:rsidRPr="00654586">
        <w:rPr>
          <w:i/>
        </w:rPr>
        <w:t>Complete only if the offeror represented itself as a small business concern in paragraph (c)(1) of this provision.</w:t>
      </w:r>
      <w:r w:rsidRPr="00654586">
        <w:t>] The offeror represents as part of its offer that it [  ] is, [  ] is not a veteran-owned small business concern.</w:t>
      </w:r>
    </w:p>
    <w:p w14:paraId="4D238903" w14:textId="77777777" w:rsidR="00DA3DD4" w:rsidRDefault="00DA3DD4" w:rsidP="00654586">
      <w:r w:rsidRPr="00654586">
        <w:t xml:space="preserve">    (3) </w:t>
      </w:r>
      <w:r w:rsidRPr="00634E41">
        <w:rPr>
          <w:i/>
          <w:iCs/>
        </w:rPr>
        <w:t>SDVOSB concern</w:t>
      </w:r>
      <w:r>
        <w:t>. [</w:t>
      </w:r>
      <w:r w:rsidRPr="00634E41">
        <w:rPr>
          <w:i/>
          <w:iCs/>
        </w:rPr>
        <w:t>Complete only if the offeror represented itself as a veteran-owned small business concern</w:t>
      </w:r>
      <w:r>
        <w:t xml:space="preserve"> </w:t>
      </w:r>
      <w:r w:rsidRPr="004B3791">
        <w:rPr>
          <w:i/>
          <w:iCs/>
        </w:rPr>
        <w:t>in paragraph (c)(2) of this provision</w:t>
      </w:r>
      <w:r>
        <w:t>.] The offeror represents that it [ ] is, [ ] is not an SDVOSB concern.</w:t>
      </w:r>
    </w:p>
    <w:p w14:paraId="4D238904" w14:textId="77777777" w:rsidR="00DA3DD4" w:rsidRDefault="00DA3DD4" w:rsidP="00654586">
      <w:r>
        <w:t xml:space="preserve">    (4) </w:t>
      </w:r>
      <w:r w:rsidRPr="004B3791">
        <w:rPr>
          <w:i/>
          <w:iCs/>
        </w:rPr>
        <w:t>SDVOSB concern joint venture eligible under the SDVOSB Program</w:t>
      </w:r>
      <w:r>
        <w:t>. The offeror represents that it [ ] is, [ ] is not an SDVOSB joint venture eligible under the SDVOSB Program that complies with the requirements of 13 CFR 128.402. [</w:t>
      </w:r>
      <w:r w:rsidRPr="004B3791">
        <w:rPr>
          <w:i/>
          <w:iCs/>
        </w:rPr>
        <w:t>Complete only if the offeror represented itself as an SDVOSB concern in paragraph (c)(3) of this provision.] [The offeror shall enter the name and unique entity identifier of each party to the joint venture</w:t>
      </w:r>
      <w:r>
        <w:t>:__.]</w:t>
      </w:r>
    </w:p>
    <w:p w14:paraId="4D238905" w14:textId="77777777" w:rsidR="00DA3DD4" w:rsidRPr="00654586" w:rsidRDefault="00DA3DD4" w:rsidP="00654586">
      <w:r w:rsidRPr="00654586">
        <w:t xml:space="preserve">    (</w:t>
      </w:r>
      <w:r>
        <w:t>5</w:t>
      </w:r>
      <w:r w:rsidRPr="00654586">
        <w:t xml:space="preserve">) </w:t>
      </w:r>
      <w:r w:rsidRPr="00654586">
        <w:rPr>
          <w:i/>
        </w:rPr>
        <w:t>Small disadvantaged business concern.</w:t>
      </w:r>
      <w:r w:rsidRPr="00654586">
        <w:t xml:space="preserve"> [</w:t>
      </w:r>
      <w:r w:rsidRPr="00654586">
        <w:rPr>
          <w:i/>
        </w:rPr>
        <w:t>Complete only if the offeror represented itself as a small business concern in paragraph (c)(1) of this provision.</w:t>
      </w:r>
      <w:r>
        <w:t>] The offeror represents</w:t>
      </w:r>
      <w:r w:rsidRPr="00654586">
        <w:t xml:space="preserve"> that it [  ] is, [  ] is not a small disadvantaged business concern as defined in 13 CFR 124.100</w:t>
      </w:r>
      <w:r>
        <w:t>1</w:t>
      </w:r>
      <w:r w:rsidRPr="00654586">
        <w:t>.</w:t>
      </w:r>
    </w:p>
    <w:p w14:paraId="4D238906" w14:textId="77777777" w:rsidR="00DA3DD4" w:rsidRPr="00654586" w:rsidRDefault="00DA3DD4" w:rsidP="00654586">
      <w:r w:rsidRPr="00654586">
        <w:t xml:space="preserve">    (</w:t>
      </w:r>
      <w:r>
        <w:t>6</w:t>
      </w:r>
      <w:r w:rsidRPr="00654586">
        <w:t xml:space="preserve">) </w:t>
      </w:r>
      <w:r w:rsidRPr="00654586">
        <w:rPr>
          <w:i/>
        </w:rPr>
        <w:t>Women-owned small business concern</w:t>
      </w:r>
      <w:r w:rsidRPr="00654586">
        <w:t>. [</w:t>
      </w:r>
      <w:r w:rsidRPr="00654586">
        <w:rPr>
          <w:i/>
        </w:rPr>
        <w:t>Complete only if the offeror represented itself as a small business concern in paragraph (c)(1) of this provision.</w:t>
      </w:r>
      <w:r w:rsidRPr="00654586">
        <w:t>] The offeror represents that it [  ] is, [  ] is not a women-owned small business concern.</w:t>
      </w:r>
    </w:p>
    <w:p w14:paraId="4D238907" w14:textId="77777777" w:rsidR="00DA3DD4" w:rsidRPr="00654586" w:rsidRDefault="00DA3DD4" w:rsidP="00846593">
      <w:r w:rsidRPr="00654586">
        <w:t xml:space="preserve">    (</w:t>
      </w:r>
      <w:r>
        <w:t>7</w:t>
      </w:r>
      <w:r w:rsidRPr="00654586">
        <w:t xml:space="preserve">) </w:t>
      </w:r>
      <w:r w:rsidRPr="005E2969">
        <w:rPr>
          <w:i/>
          <w:iCs/>
        </w:rPr>
        <w:t>WOSB join venture eligible under the WOSB Program</w:t>
      </w:r>
      <w:r w:rsidRPr="00654586">
        <w:t>. [Complete only if the offeror represented itself as a women-owned small business concern in paragraph (c)(5) of this provision.] The offeror represents that</w:t>
      </w:r>
      <w:r>
        <w:t xml:space="preserve"> it</w:t>
      </w:r>
      <w:r w:rsidRPr="00654586">
        <w:rPr>
          <w:rFonts w:cs="Microsoft Sans Serif"/>
        </w:rPr>
        <w:t xml:space="preserve"> [ ] is, [ ] </w:t>
      </w:r>
      <w:r w:rsidRPr="00654586">
        <w:t xml:space="preserve">is not </w:t>
      </w:r>
      <w:r>
        <w:t>a joint venture that complies with the requirements of 13 CFR 127.506(a) through (c). [</w:t>
      </w:r>
      <w:r w:rsidRPr="00BA40F5">
        <w:rPr>
          <w:i/>
          <w:iCs/>
        </w:rPr>
        <w:t xml:space="preserve">The offeror shall enter the name and unique entity identifier of each party to the joint </w:t>
      </w:r>
      <w:r>
        <w:rPr>
          <w:i/>
          <w:iCs/>
        </w:rPr>
        <w:t>venture: ___</w:t>
      </w:r>
      <w:r w:rsidRPr="00846593">
        <w:t>_______________.]</w:t>
      </w:r>
    </w:p>
    <w:p w14:paraId="4D238908" w14:textId="77777777" w:rsidR="00DA3DD4" w:rsidRPr="00654586" w:rsidRDefault="00DA3DD4" w:rsidP="005E2969">
      <w:pPr>
        <w:rPr>
          <w:rFonts w:cs="Melior"/>
          <w:sz w:val="16"/>
          <w:szCs w:val="16"/>
        </w:rPr>
      </w:pPr>
      <w:r w:rsidRPr="00654586">
        <w:t xml:space="preserve">    (</w:t>
      </w:r>
      <w:r>
        <w:t>8</w:t>
      </w:r>
      <w:r w:rsidRPr="00654586">
        <w:t xml:space="preserve">) </w:t>
      </w:r>
      <w:r w:rsidRPr="005E2969">
        <w:rPr>
          <w:i/>
          <w:iCs/>
        </w:rPr>
        <w:t>Economically disadvantaged women-owned small business (EDWOSB) joint venture</w:t>
      </w:r>
      <w:r w:rsidRPr="00654586">
        <w:t>. The offeror represents that</w:t>
      </w:r>
      <w:r>
        <w:t xml:space="preserve"> it</w:t>
      </w:r>
      <w:r w:rsidRPr="00654586">
        <w:t xml:space="preserve"> [ ] is, [ ] </w:t>
      </w:r>
      <w:r w:rsidRPr="00654586">
        <w:rPr>
          <w:rFonts w:cs="Melior"/>
          <w:szCs w:val="20"/>
        </w:rPr>
        <w:t xml:space="preserve">is not a joint venture that complies with the requirements of 13 CFR part </w:t>
      </w:r>
      <w:r>
        <w:rPr>
          <w:rFonts w:cs="Melior"/>
          <w:szCs w:val="20"/>
        </w:rPr>
        <w:t>127.506(a) through (c).</w:t>
      </w:r>
      <w:r w:rsidRPr="00654586">
        <w:rPr>
          <w:rFonts w:cs="Melior"/>
          <w:sz w:val="16"/>
          <w:szCs w:val="16"/>
        </w:rPr>
        <w:t xml:space="preserve"> </w:t>
      </w:r>
      <w:r w:rsidRPr="00654586">
        <w:rPr>
          <w:rFonts w:cs="Melior"/>
          <w:szCs w:val="20"/>
        </w:rPr>
        <w:t>[</w:t>
      </w:r>
      <w:r w:rsidRPr="00654586">
        <w:rPr>
          <w:rFonts w:cs="Melior-Italic"/>
          <w:i/>
          <w:iCs/>
          <w:szCs w:val="20"/>
        </w:rPr>
        <w:t xml:space="preserve">The offeror shall enter the </w:t>
      </w:r>
      <w:r>
        <w:rPr>
          <w:rFonts w:cs="Melior-Italic"/>
          <w:i/>
          <w:iCs/>
          <w:szCs w:val="20"/>
        </w:rPr>
        <w:t>name and unique entity identifier of each party to the joint venture: ___</w:t>
      </w:r>
      <w:r w:rsidRPr="00846593">
        <w:t>_______________</w:t>
      </w:r>
      <w:r w:rsidRPr="00654586">
        <w:t>.]</w:t>
      </w:r>
    </w:p>
    <w:p w14:paraId="4D238909" w14:textId="77777777" w:rsidR="00DA3DD4" w:rsidRPr="00654586" w:rsidRDefault="00DA3DD4" w:rsidP="00654586">
      <w:r w:rsidRPr="00654586">
        <w:rPr>
          <w:b/>
        </w:rPr>
        <w:t>Note</w:t>
      </w:r>
      <w:r>
        <w:rPr>
          <w:b/>
        </w:rPr>
        <w:t xml:space="preserve"> to Paragraphs (c)(9) and (10)</w:t>
      </w:r>
      <w:r w:rsidRPr="00654586">
        <w:rPr>
          <w:b/>
        </w:rPr>
        <w:t>:</w:t>
      </w:r>
      <w:r w:rsidRPr="00654586">
        <w:t xml:space="preserve"> Complete paragraphs (c)(</w:t>
      </w:r>
      <w:r>
        <w:t>9</w:t>
      </w:r>
      <w:r w:rsidRPr="00654586">
        <w:t>) and (</w:t>
      </w:r>
      <w:r>
        <w:t>10</w:t>
      </w:r>
      <w:r w:rsidRPr="00654586">
        <w:t>) only if this solicitation is expected to exceed the simplified acquisition threshold.</w:t>
      </w:r>
    </w:p>
    <w:p w14:paraId="4D23890A" w14:textId="77777777" w:rsidR="00DA3DD4" w:rsidRPr="00654586" w:rsidRDefault="00DA3DD4" w:rsidP="00654586">
      <w:r w:rsidRPr="00654586">
        <w:t xml:space="preserve">    (</w:t>
      </w:r>
      <w:r>
        <w:t>9</w:t>
      </w:r>
      <w:r w:rsidRPr="00654586">
        <w:t xml:space="preserve">) </w:t>
      </w:r>
      <w:r w:rsidRPr="00654586">
        <w:rPr>
          <w:i/>
        </w:rPr>
        <w:t>Women-owned business concern (other than small business concern).</w:t>
      </w:r>
      <w:r w:rsidRPr="00654586">
        <w:t xml:space="preserve"> [</w:t>
      </w:r>
      <w:r w:rsidRPr="00654586">
        <w:rPr>
          <w:i/>
        </w:rPr>
        <w:t>Complete only if the offeror is a women-owned business concern and did not represent itself as a small business concern in paragraph (c)(1) of this provision.</w:t>
      </w:r>
      <w:r w:rsidRPr="00654586">
        <w:t>]  The offeror represents that it [  ] is a women-owned business concern.</w:t>
      </w:r>
    </w:p>
    <w:p w14:paraId="4D23890B" w14:textId="77777777" w:rsidR="00DA3DD4" w:rsidRPr="00654586" w:rsidRDefault="00DA3DD4" w:rsidP="00654586">
      <w:r w:rsidRPr="00654586">
        <w:t xml:space="preserve">    (</w:t>
      </w:r>
      <w:r>
        <w:t>10</w:t>
      </w:r>
      <w:r w:rsidRPr="00654586">
        <w:t xml:space="preserve">) </w:t>
      </w:r>
      <w:r w:rsidRPr="00654586">
        <w:rPr>
          <w:i/>
        </w:rPr>
        <w:t xml:space="preserve">Tie bid priority for labor surplus area concerns.  </w:t>
      </w:r>
      <w:r w:rsidRPr="00654586">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4D23890C" w14:textId="77777777" w:rsidR="00DA3DD4" w:rsidRPr="00654586" w:rsidRDefault="00DA3DD4" w:rsidP="00654586">
      <w:r w:rsidRPr="00654586">
        <w:t xml:space="preserve">    ___________________________________________</w:t>
      </w:r>
    </w:p>
    <w:p w14:paraId="4D23890D" w14:textId="77777777" w:rsidR="00DA3DD4" w:rsidRPr="00654586" w:rsidRDefault="00DA3DD4" w:rsidP="008F62DD">
      <w:r>
        <w:t xml:space="preserve">    (11</w:t>
      </w:r>
      <w:r w:rsidRPr="00654586">
        <w:t xml:space="preserve">) </w:t>
      </w:r>
      <w:r w:rsidRPr="00654586">
        <w:rPr>
          <w:i/>
        </w:rPr>
        <w:t>HUBZone small business concern.</w:t>
      </w:r>
      <w:r w:rsidRPr="00654586">
        <w:t xml:space="preserve"> [</w:t>
      </w:r>
      <w:r w:rsidRPr="008F62DD">
        <w:rPr>
          <w:i/>
        </w:rPr>
        <w:t>Complete only if the offeror</w:t>
      </w:r>
      <w:r>
        <w:rPr>
          <w:i/>
        </w:rPr>
        <w:t xml:space="preserve"> </w:t>
      </w:r>
      <w:r w:rsidRPr="008F62DD">
        <w:rPr>
          <w:i/>
        </w:rPr>
        <w:t>represented itself as a small business concern</w:t>
      </w:r>
      <w:r>
        <w:rPr>
          <w:i/>
        </w:rPr>
        <w:t xml:space="preserve"> </w:t>
      </w:r>
      <w:r w:rsidRPr="008F62DD">
        <w:rPr>
          <w:i/>
        </w:rPr>
        <w:t>in paragraph (c)(1) of this provision</w:t>
      </w:r>
      <w:r w:rsidRPr="00654586">
        <w:rPr>
          <w:i/>
        </w:rPr>
        <w:t>.</w:t>
      </w:r>
      <w:r w:rsidRPr="00654586">
        <w:t>] The offeror represents, as part of its offer, that—</w:t>
      </w:r>
    </w:p>
    <w:p w14:paraId="4D23890E" w14:textId="77777777" w:rsidR="00DA3DD4" w:rsidRPr="00654586" w:rsidRDefault="00DA3DD4" w:rsidP="00721E3F">
      <w:r w:rsidRPr="00654586">
        <w:t xml:space="preserve">      (i) It [ ] is, [ ] is </w:t>
      </w:r>
      <w:r>
        <w:t>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4D23890F" w14:textId="77777777" w:rsidR="00DA3DD4" w:rsidRPr="00654586" w:rsidRDefault="00DA3DD4" w:rsidP="00654586">
      <w:r w:rsidRPr="00654586">
        <w:t xml:space="preserve">      (ii) It [ ] is, [ ] is not </w:t>
      </w:r>
      <w:r>
        <w:t xml:space="preserve">a HUBZone </w:t>
      </w:r>
      <w:r w:rsidRPr="00654586">
        <w:t xml:space="preserve">joint venture that complies with the requirements of 13 CFR Part </w:t>
      </w:r>
      <w:r>
        <w:t>126.616(a) through (c).</w:t>
      </w:r>
      <w:r w:rsidRPr="00654586">
        <w:t xml:space="preserve"> [</w:t>
      </w:r>
      <w:r w:rsidRPr="00341263">
        <w:rPr>
          <w:i/>
          <w:iCs/>
        </w:rPr>
        <w:t xml:space="preserve">The offeror shall enter the name and unique entity identifier of each party to the joint </w:t>
      </w:r>
      <w:r>
        <w:rPr>
          <w:i/>
          <w:iCs/>
        </w:rPr>
        <w:t>venture: ___</w:t>
      </w:r>
      <w:r w:rsidRPr="00846593">
        <w:t>_______________</w:t>
      </w:r>
      <w:r w:rsidRPr="00654586">
        <w:t>.] Each HUBZone small business concern participating in the</w:t>
      </w:r>
      <w:r>
        <w:t xml:space="preserve"> HUBZone</w:t>
      </w:r>
      <w:r w:rsidRPr="00654586">
        <w:t xml:space="preserve"> joint venture shall </w:t>
      </w:r>
      <w:r>
        <w:t>provide representation of its HUBZone status</w:t>
      </w:r>
      <w:r w:rsidRPr="00654586">
        <w:t>.</w:t>
      </w:r>
    </w:p>
    <w:p w14:paraId="4D238910" w14:textId="77777777" w:rsidR="00DA3DD4" w:rsidRPr="00654586" w:rsidRDefault="00DA3DD4" w:rsidP="00654586">
      <w:r w:rsidRPr="00654586">
        <w:t xml:space="preserve">  (d)  Representations required to implement provisions of Executive Order 11246—</w:t>
      </w:r>
    </w:p>
    <w:p w14:paraId="4D238911" w14:textId="77777777" w:rsidR="00DA3DD4" w:rsidRPr="00654586" w:rsidRDefault="00DA3DD4" w:rsidP="00654586">
      <w:r w:rsidRPr="00654586">
        <w:t xml:space="preserve">    (1) </w:t>
      </w:r>
      <w:r w:rsidRPr="00654586">
        <w:rPr>
          <w:i/>
        </w:rPr>
        <w:t>Previous contracts and compliance</w:t>
      </w:r>
      <w:r w:rsidRPr="00654586">
        <w:t>.  The offeror represents that—</w:t>
      </w:r>
    </w:p>
    <w:p w14:paraId="4D238912" w14:textId="77777777" w:rsidR="00DA3DD4" w:rsidRPr="00654586" w:rsidRDefault="00DA3DD4" w:rsidP="00654586">
      <w:r w:rsidRPr="00654586">
        <w:t xml:space="preserve">      (i)  It [  ] has, [  ] has not participated in a previous contract or subcontract subject to the Equal Opportunity clause of this solicitation; and</w:t>
      </w:r>
    </w:p>
    <w:p w14:paraId="4D238913" w14:textId="77777777" w:rsidR="00DA3DD4" w:rsidRPr="00654586" w:rsidRDefault="00DA3DD4" w:rsidP="00654586">
      <w:r w:rsidRPr="00654586">
        <w:t xml:space="preserve">      (ii)  It [  ] has, [  ] has not filed all required compliance reports.</w:t>
      </w:r>
    </w:p>
    <w:p w14:paraId="4D238914" w14:textId="77777777" w:rsidR="00DA3DD4" w:rsidRPr="00654586" w:rsidRDefault="00DA3DD4" w:rsidP="00654586">
      <w:r w:rsidRPr="00654586">
        <w:t xml:space="preserve">    (2) </w:t>
      </w:r>
      <w:r w:rsidRPr="00654586">
        <w:rPr>
          <w:i/>
        </w:rPr>
        <w:t>Affirmative Action Compliance.</w:t>
      </w:r>
      <w:r w:rsidRPr="00654586">
        <w:t xml:space="preserve">  The offeror represents that—</w:t>
      </w:r>
    </w:p>
    <w:p w14:paraId="4D238915" w14:textId="77777777" w:rsidR="00DA3DD4" w:rsidRPr="00654586" w:rsidRDefault="00DA3DD4" w:rsidP="00654586">
      <w:r w:rsidRPr="00654586">
        <w:t xml:space="preserve">      (i) It [  ] has developed and has on file, [  ] has not developed and does not have on file, at each establishment, affirmative action programs required by rules and regulations of the Secretary of Labor (41 CFR parts 60-1 and 60-2), or</w:t>
      </w:r>
    </w:p>
    <w:p w14:paraId="4D238916" w14:textId="77777777" w:rsidR="00DA3DD4" w:rsidRPr="00654586" w:rsidRDefault="00DA3DD4" w:rsidP="00654586">
      <w:r w:rsidRPr="00654586">
        <w:t xml:space="preserve">      (ii) It [  ] has not previously had contracts subject to the written affirmative action programs requirement of the rules and regulations of the Secretary of Labor.</w:t>
      </w:r>
    </w:p>
    <w:p w14:paraId="4D238917" w14:textId="77777777" w:rsidR="00DA3DD4" w:rsidRPr="00654586" w:rsidRDefault="00DA3DD4" w:rsidP="00654586">
      <w:r w:rsidRPr="00654586">
        <w:t xml:space="preserve">  (e) </w:t>
      </w:r>
      <w:r w:rsidRPr="00654586">
        <w:rPr>
          <w:i/>
        </w:rPr>
        <w:t xml:space="preserve">Certification Regarding Payments to Influence Federal Transactions </w:t>
      </w:r>
      <w:r w:rsidRPr="00654586">
        <w:t>(31 U.S.C. 1352). (Applies only if the contract is expected to exceed $</w:t>
      </w:r>
      <w:r>
        <w:t>200</w:t>
      </w:r>
      <w:r w:rsidRPr="00654586">
        <w:t>,000.)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D238918" w14:textId="77777777" w:rsidR="00DA3DD4" w:rsidRPr="00654586" w:rsidRDefault="00DA3DD4" w:rsidP="00654586">
      <w:r w:rsidRPr="00654586">
        <w:t xml:space="preserve">  (f) </w:t>
      </w:r>
      <w:r w:rsidRPr="00654586">
        <w:rPr>
          <w:i/>
        </w:rPr>
        <w:t>Buy American Certificate</w:t>
      </w:r>
      <w:r w:rsidRPr="00654586">
        <w:t>.  (Applies only if the clause at Federal Acquisition Regulation (FAR) 52.22</w:t>
      </w:r>
      <w:r>
        <w:t>5-1, Buy American</w:t>
      </w:r>
      <w:r w:rsidRPr="00654586">
        <w:t>—Supplies, is included in this solicitation.)</w:t>
      </w:r>
    </w:p>
    <w:p w14:paraId="4D238919" w14:textId="77777777" w:rsidR="00DA3DD4" w:rsidRDefault="00DA3DD4" w:rsidP="001533A0">
      <w:r w:rsidRPr="00654586">
        <w:t xml:space="preserve">    </w:t>
      </w:r>
      <w:r>
        <w:t>(1)(i) The Offeror certifies that each end product, except those listed in paragraph (f)(2) of this provision, is a domestic end product and that each domestic end product listed in paragraph (f)(3) of this provision contains a critical component.</w:t>
      </w:r>
    </w:p>
    <w:p w14:paraId="4D23891A" w14:textId="77777777" w:rsidR="00DA3DD4" w:rsidRDefault="00DA3DD4" w:rsidP="00EB6E29">
      <w: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D23891B" w14:textId="77777777" w:rsidR="00DA3DD4" w:rsidRDefault="00DA3DD4" w:rsidP="00EB6E29">
      <w:r>
        <w:t xml:space="preserve">      (iii) The Offeror shall separately list the line item numbers of domestic end products that contain a critical component (see FAR 25.105).</w:t>
      </w:r>
    </w:p>
    <w:p w14:paraId="4D23891C" w14:textId="77777777" w:rsidR="00DA3DD4" w:rsidRPr="00654586" w:rsidRDefault="00DA3DD4" w:rsidP="00EB6E29">
      <w:r>
        <w:t xml:space="preserve">      (iv) </w:t>
      </w:r>
      <w:r w:rsidRPr="00EB6E29">
        <w:t>The terms ‘‘commercially available off-the-shelf (COTS) item,’’ ‘‘critical component,’’ ‘‘domestic end product,’’ ‘‘end product,’’ ‘‘foreign end product,’’ and ‘‘United States’’ are defined in the clause of this solicitation entitled ‘‘Buy American—Supplies.’’</w:t>
      </w:r>
    </w:p>
    <w:p w14:paraId="4D23891D" w14:textId="77777777" w:rsidR="00DA3DD4" w:rsidRDefault="00DA3DD4" w:rsidP="00654586">
      <w:r w:rsidRPr="00654586">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65644D" w14:paraId="4D238921" w14:textId="77777777" w:rsidTr="00C148BC">
        <w:trPr>
          <w:jc w:val="center"/>
        </w:trPr>
        <w:tc>
          <w:tcPr>
            <w:tcW w:w="3124" w:type="dxa"/>
            <w:tcBorders>
              <w:top w:val="single" w:sz="4" w:space="0" w:color="auto"/>
              <w:left w:val="single" w:sz="4" w:space="0" w:color="auto"/>
              <w:bottom w:val="single" w:sz="4" w:space="0" w:color="auto"/>
              <w:right w:val="single" w:sz="4" w:space="0" w:color="auto"/>
            </w:tcBorders>
            <w:hideMark/>
          </w:tcPr>
          <w:p w14:paraId="4D23891E" w14:textId="77777777" w:rsidR="00DA3DD4" w:rsidRDefault="00DA3DD4">
            <w:pPr>
              <w:jc w:val="center"/>
              <w:rPr>
                <w:bCs/>
              </w:rPr>
            </w:pPr>
            <w:r>
              <w:rPr>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D23891F" w14:textId="77777777" w:rsidR="00DA3DD4" w:rsidRDefault="00DA3DD4">
            <w:pPr>
              <w:jc w:val="center"/>
              <w:rPr>
                <w:bCs/>
              </w:rPr>
            </w:pPr>
            <w:r>
              <w:rPr>
                <w:bCs/>
              </w:rPr>
              <w:t>Country of origin</w:t>
            </w:r>
          </w:p>
        </w:tc>
        <w:tc>
          <w:tcPr>
            <w:tcW w:w="2991" w:type="dxa"/>
            <w:tcBorders>
              <w:top w:val="single" w:sz="4" w:space="0" w:color="auto"/>
              <w:left w:val="single" w:sz="4" w:space="0" w:color="auto"/>
              <w:bottom w:val="single" w:sz="4" w:space="0" w:color="auto"/>
              <w:right w:val="single" w:sz="4" w:space="0" w:color="auto"/>
            </w:tcBorders>
          </w:tcPr>
          <w:p w14:paraId="4D238920" w14:textId="77777777" w:rsidR="00DA3DD4" w:rsidRDefault="00DA3DD4" w:rsidP="00C148BC">
            <w:pPr>
              <w:jc w:val="center"/>
              <w:rPr>
                <w:bCs/>
              </w:rPr>
            </w:pPr>
            <w:r w:rsidRPr="00C148BC">
              <w:rPr>
                <w:bCs/>
              </w:rPr>
              <w:t>Exceeds 55% domestic content</w:t>
            </w:r>
            <w:r>
              <w:rPr>
                <w:bCs/>
              </w:rPr>
              <w:t xml:space="preserve"> </w:t>
            </w:r>
            <w:r w:rsidRPr="00C148BC">
              <w:rPr>
                <w:bCs/>
              </w:rPr>
              <w:t>(yes/no)</w:t>
            </w:r>
          </w:p>
        </w:tc>
      </w:tr>
      <w:tr w:rsidR="0065644D" w14:paraId="4D238925" w14:textId="77777777" w:rsidTr="00C148BC">
        <w:trPr>
          <w:jc w:val="center"/>
        </w:trPr>
        <w:tc>
          <w:tcPr>
            <w:tcW w:w="3124" w:type="dxa"/>
            <w:tcBorders>
              <w:top w:val="single" w:sz="4" w:space="0" w:color="auto"/>
              <w:left w:val="single" w:sz="4" w:space="0" w:color="auto"/>
              <w:bottom w:val="single" w:sz="4" w:space="0" w:color="auto"/>
              <w:right w:val="single" w:sz="4" w:space="0" w:color="auto"/>
            </w:tcBorders>
          </w:tcPr>
          <w:p w14:paraId="4D238922" w14:textId="77777777" w:rsidR="00DA3DD4" w:rsidRDefault="00DA3DD4"/>
        </w:tc>
        <w:tc>
          <w:tcPr>
            <w:tcW w:w="3235" w:type="dxa"/>
            <w:tcBorders>
              <w:top w:val="single" w:sz="4" w:space="0" w:color="auto"/>
              <w:left w:val="single" w:sz="4" w:space="0" w:color="auto"/>
              <w:bottom w:val="single" w:sz="4" w:space="0" w:color="auto"/>
              <w:right w:val="single" w:sz="4" w:space="0" w:color="auto"/>
            </w:tcBorders>
          </w:tcPr>
          <w:p w14:paraId="4D238923" w14:textId="77777777" w:rsidR="00DA3DD4" w:rsidRDefault="00DA3DD4"/>
        </w:tc>
        <w:tc>
          <w:tcPr>
            <w:tcW w:w="2991" w:type="dxa"/>
            <w:tcBorders>
              <w:top w:val="single" w:sz="4" w:space="0" w:color="auto"/>
              <w:left w:val="single" w:sz="4" w:space="0" w:color="auto"/>
              <w:bottom w:val="single" w:sz="4" w:space="0" w:color="auto"/>
              <w:right w:val="single" w:sz="4" w:space="0" w:color="auto"/>
            </w:tcBorders>
          </w:tcPr>
          <w:p w14:paraId="4D238924" w14:textId="77777777" w:rsidR="00DA3DD4" w:rsidRDefault="00DA3DD4"/>
        </w:tc>
      </w:tr>
      <w:tr w:rsidR="0065644D" w14:paraId="4D238929" w14:textId="77777777" w:rsidTr="00C148BC">
        <w:trPr>
          <w:jc w:val="center"/>
        </w:trPr>
        <w:tc>
          <w:tcPr>
            <w:tcW w:w="3124" w:type="dxa"/>
            <w:tcBorders>
              <w:top w:val="single" w:sz="4" w:space="0" w:color="auto"/>
              <w:left w:val="single" w:sz="4" w:space="0" w:color="auto"/>
              <w:bottom w:val="single" w:sz="4" w:space="0" w:color="auto"/>
              <w:right w:val="single" w:sz="4" w:space="0" w:color="auto"/>
            </w:tcBorders>
          </w:tcPr>
          <w:p w14:paraId="4D238926" w14:textId="77777777" w:rsidR="00DA3DD4" w:rsidRDefault="00DA3DD4"/>
        </w:tc>
        <w:tc>
          <w:tcPr>
            <w:tcW w:w="3235" w:type="dxa"/>
            <w:tcBorders>
              <w:top w:val="single" w:sz="4" w:space="0" w:color="auto"/>
              <w:left w:val="single" w:sz="4" w:space="0" w:color="auto"/>
              <w:bottom w:val="single" w:sz="4" w:space="0" w:color="auto"/>
              <w:right w:val="single" w:sz="4" w:space="0" w:color="auto"/>
            </w:tcBorders>
          </w:tcPr>
          <w:p w14:paraId="4D238927" w14:textId="77777777" w:rsidR="00DA3DD4" w:rsidRDefault="00DA3DD4"/>
        </w:tc>
        <w:tc>
          <w:tcPr>
            <w:tcW w:w="2991" w:type="dxa"/>
            <w:tcBorders>
              <w:top w:val="single" w:sz="4" w:space="0" w:color="auto"/>
              <w:left w:val="single" w:sz="4" w:space="0" w:color="auto"/>
              <w:bottom w:val="single" w:sz="4" w:space="0" w:color="auto"/>
              <w:right w:val="single" w:sz="4" w:space="0" w:color="auto"/>
            </w:tcBorders>
          </w:tcPr>
          <w:p w14:paraId="4D238928" w14:textId="77777777" w:rsidR="00DA3DD4" w:rsidRDefault="00DA3DD4"/>
        </w:tc>
      </w:tr>
      <w:tr w:rsidR="0065644D" w14:paraId="4D23892D" w14:textId="77777777" w:rsidTr="00C148BC">
        <w:trPr>
          <w:jc w:val="center"/>
        </w:trPr>
        <w:tc>
          <w:tcPr>
            <w:tcW w:w="3124" w:type="dxa"/>
            <w:tcBorders>
              <w:top w:val="single" w:sz="4" w:space="0" w:color="auto"/>
              <w:left w:val="single" w:sz="4" w:space="0" w:color="auto"/>
              <w:bottom w:val="single" w:sz="4" w:space="0" w:color="auto"/>
              <w:right w:val="single" w:sz="4" w:space="0" w:color="auto"/>
            </w:tcBorders>
          </w:tcPr>
          <w:p w14:paraId="4D23892A" w14:textId="77777777" w:rsidR="00DA3DD4" w:rsidRDefault="00DA3DD4"/>
        </w:tc>
        <w:tc>
          <w:tcPr>
            <w:tcW w:w="3235" w:type="dxa"/>
            <w:tcBorders>
              <w:top w:val="single" w:sz="4" w:space="0" w:color="auto"/>
              <w:left w:val="single" w:sz="4" w:space="0" w:color="auto"/>
              <w:bottom w:val="single" w:sz="4" w:space="0" w:color="auto"/>
              <w:right w:val="single" w:sz="4" w:space="0" w:color="auto"/>
            </w:tcBorders>
          </w:tcPr>
          <w:p w14:paraId="4D23892B" w14:textId="77777777" w:rsidR="00DA3DD4" w:rsidRDefault="00DA3DD4"/>
        </w:tc>
        <w:tc>
          <w:tcPr>
            <w:tcW w:w="2991" w:type="dxa"/>
            <w:tcBorders>
              <w:top w:val="single" w:sz="4" w:space="0" w:color="auto"/>
              <w:left w:val="single" w:sz="4" w:space="0" w:color="auto"/>
              <w:bottom w:val="single" w:sz="4" w:space="0" w:color="auto"/>
              <w:right w:val="single" w:sz="4" w:space="0" w:color="auto"/>
            </w:tcBorders>
          </w:tcPr>
          <w:p w14:paraId="4D23892C" w14:textId="77777777" w:rsidR="00DA3DD4" w:rsidRDefault="00DA3DD4"/>
        </w:tc>
      </w:tr>
    </w:tbl>
    <w:p w14:paraId="4D23892E" w14:textId="77777777" w:rsidR="00DA3DD4" w:rsidRPr="00095B99" w:rsidRDefault="00DA3DD4" w:rsidP="00D501C5">
      <w:pPr>
        <w:jc w:val="center"/>
        <w:rPr>
          <w:iCs/>
        </w:rPr>
      </w:pPr>
      <w:r w:rsidRPr="00095B99">
        <w:rPr>
          <w:iCs/>
        </w:rPr>
        <w:t>[</w:t>
      </w:r>
      <w:r w:rsidRPr="00D85F44">
        <w:rPr>
          <w:i/>
        </w:rPr>
        <w:t>List as necessary</w:t>
      </w:r>
      <w:r w:rsidRPr="00095B99">
        <w:rPr>
          <w:iCs/>
        </w:rPr>
        <w:t>]</w:t>
      </w:r>
    </w:p>
    <w:p w14:paraId="4D23892F" w14:textId="77777777" w:rsidR="00DA3DD4" w:rsidRDefault="00DA3DD4" w:rsidP="00C148BC">
      <w:r>
        <w:t xml:space="preserve">    (3) Domestic end products containing a critical component: Line Item No. ___________</w:t>
      </w:r>
    </w:p>
    <w:p w14:paraId="4D238930" w14:textId="77777777" w:rsidR="00DA3DD4" w:rsidRDefault="00DA3DD4" w:rsidP="00C148BC">
      <w:pPr>
        <w:jc w:val="center"/>
      </w:pPr>
      <w:r>
        <w:t>[</w:t>
      </w:r>
      <w:r w:rsidRPr="00C148BC">
        <w:rPr>
          <w:i/>
          <w:iCs/>
        </w:rPr>
        <w:t>List as necessary</w:t>
      </w:r>
      <w:r>
        <w:t>]</w:t>
      </w:r>
    </w:p>
    <w:p w14:paraId="4D238931" w14:textId="77777777" w:rsidR="00DA3DD4" w:rsidRPr="00654586" w:rsidRDefault="00DA3DD4" w:rsidP="00654586">
      <w:r w:rsidRPr="00654586">
        <w:t xml:space="preserve">    (</w:t>
      </w:r>
      <w:r>
        <w:t>4</w:t>
      </w:r>
      <w:r w:rsidRPr="00654586">
        <w:t xml:space="preserve">) The Government will evaluate offers in accordance with the policies and procedures of FAR </w:t>
      </w:r>
      <w:r>
        <w:t>p</w:t>
      </w:r>
      <w:r w:rsidRPr="00654586">
        <w:t>art 25.</w:t>
      </w:r>
    </w:p>
    <w:p w14:paraId="4D238932" w14:textId="77777777" w:rsidR="00DA3DD4" w:rsidRPr="00654586" w:rsidRDefault="00DA3DD4" w:rsidP="00654586">
      <w:r w:rsidRPr="00654586">
        <w:t xml:space="preserve">  (g)(1) </w:t>
      </w:r>
      <w:r w:rsidRPr="00654586">
        <w:rPr>
          <w:i/>
        </w:rPr>
        <w:t>Buy American—Free Trade Agreements—Israeli Trade Act Certificate.</w:t>
      </w:r>
      <w:r w:rsidRPr="00654586">
        <w:t xml:space="preserve"> (Applies only if the clause at FAR 52.225-3, Buy American—Free Trade Agreements—Israeli Trade Act, is included in this solicitation.)</w:t>
      </w:r>
    </w:p>
    <w:p w14:paraId="4D238933" w14:textId="77777777" w:rsidR="00DA3DD4" w:rsidRDefault="00DA3DD4" w:rsidP="008D205A">
      <w:bookmarkStart w:id="46" w:name="_Hlk61961327"/>
      <w:r w:rsidRPr="00654586">
        <w:t xml:space="preserve">      </w:t>
      </w:r>
      <w:bookmarkEnd w:id="46"/>
      <w:r>
        <w:t>(i)(A) The Offeror certifies that each end product, except those listed in paragraph (g)(1)(ii) or (iii) of this provision, is a domestic end product and that each domestic end product listed in paragraph (g)(1)(iv) of this provision contains a critical component.</w:t>
      </w:r>
    </w:p>
    <w:p w14:paraId="4D238934" w14:textId="77777777" w:rsidR="00DA3DD4" w:rsidRDefault="00DA3DD4" w:rsidP="008D205A">
      <w:r w:rsidRPr="00654586">
        <w:t xml:space="preserve">      </w:t>
      </w:r>
      <w: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4D238935" w14:textId="77777777" w:rsidR="00DA3DD4" w:rsidRPr="00654586" w:rsidRDefault="00DA3DD4" w:rsidP="00654586">
      <w:r w:rsidRPr="00654586">
        <w:t xml:space="preserve">      </w:t>
      </w:r>
      <w: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4D238936" w14:textId="77777777" w:rsidR="00DA3DD4" w:rsidRPr="00654586" w:rsidRDefault="00DA3DD4" w:rsidP="00102502">
      <w:pPr>
        <w:jc w:val="center"/>
      </w:pPr>
      <w:r w:rsidRPr="00654586">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65644D" w14:paraId="4D238939"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hideMark/>
          </w:tcPr>
          <w:p w14:paraId="4D238937" w14:textId="77777777" w:rsidR="00DA3DD4" w:rsidRDefault="00DA3DD4">
            <w:pPr>
              <w:jc w:val="center"/>
              <w:rPr>
                <w:bCs/>
              </w:rPr>
            </w:pPr>
            <w:r>
              <w:rPr>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D238938" w14:textId="77777777" w:rsidR="00DA3DD4" w:rsidRDefault="00DA3DD4">
            <w:pPr>
              <w:jc w:val="center"/>
              <w:rPr>
                <w:bCs/>
              </w:rPr>
            </w:pPr>
            <w:r>
              <w:rPr>
                <w:bCs/>
              </w:rPr>
              <w:t>Country of origin</w:t>
            </w:r>
          </w:p>
        </w:tc>
      </w:tr>
      <w:tr w:rsidR="0065644D" w14:paraId="4D23893C"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4D23893A" w14:textId="77777777" w:rsidR="00DA3DD4" w:rsidRDefault="00DA3DD4"/>
        </w:tc>
        <w:tc>
          <w:tcPr>
            <w:tcW w:w="4788" w:type="dxa"/>
            <w:tcBorders>
              <w:top w:val="single" w:sz="4" w:space="0" w:color="auto"/>
              <w:left w:val="single" w:sz="4" w:space="0" w:color="auto"/>
              <w:bottom w:val="single" w:sz="4" w:space="0" w:color="auto"/>
              <w:right w:val="single" w:sz="4" w:space="0" w:color="auto"/>
            </w:tcBorders>
          </w:tcPr>
          <w:p w14:paraId="4D23893B" w14:textId="77777777" w:rsidR="00DA3DD4" w:rsidRDefault="00DA3DD4"/>
        </w:tc>
      </w:tr>
      <w:tr w:rsidR="0065644D" w14:paraId="4D23893F"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4D23893D" w14:textId="77777777" w:rsidR="00DA3DD4" w:rsidRDefault="00DA3DD4"/>
        </w:tc>
        <w:tc>
          <w:tcPr>
            <w:tcW w:w="4788" w:type="dxa"/>
            <w:tcBorders>
              <w:top w:val="single" w:sz="4" w:space="0" w:color="auto"/>
              <w:left w:val="single" w:sz="4" w:space="0" w:color="auto"/>
              <w:bottom w:val="single" w:sz="4" w:space="0" w:color="auto"/>
              <w:right w:val="single" w:sz="4" w:space="0" w:color="auto"/>
            </w:tcBorders>
          </w:tcPr>
          <w:p w14:paraId="4D23893E" w14:textId="77777777" w:rsidR="00DA3DD4" w:rsidRDefault="00DA3DD4"/>
        </w:tc>
      </w:tr>
      <w:tr w:rsidR="0065644D" w14:paraId="4D238942"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4D238940" w14:textId="77777777" w:rsidR="00DA3DD4" w:rsidRDefault="00DA3DD4"/>
        </w:tc>
        <w:tc>
          <w:tcPr>
            <w:tcW w:w="4788" w:type="dxa"/>
            <w:tcBorders>
              <w:top w:val="single" w:sz="4" w:space="0" w:color="auto"/>
              <w:left w:val="single" w:sz="4" w:space="0" w:color="auto"/>
              <w:bottom w:val="single" w:sz="4" w:space="0" w:color="auto"/>
              <w:right w:val="single" w:sz="4" w:space="0" w:color="auto"/>
            </w:tcBorders>
          </w:tcPr>
          <w:p w14:paraId="4D238941" w14:textId="77777777" w:rsidR="00DA3DD4" w:rsidRDefault="00DA3DD4"/>
        </w:tc>
      </w:tr>
    </w:tbl>
    <w:p w14:paraId="4D238943" w14:textId="77777777" w:rsidR="00DA3DD4" w:rsidRPr="00095B99" w:rsidRDefault="00DA3DD4" w:rsidP="00D501C5">
      <w:pPr>
        <w:jc w:val="center"/>
        <w:rPr>
          <w:iCs/>
        </w:rPr>
      </w:pPr>
      <w:r w:rsidRPr="00095B99">
        <w:rPr>
          <w:iCs/>
        </w:rPr>
        <w:t>[</w:t>
      </w:r>
      <w:r w:rsidRPr="00D85F44">
        <w:rPr>
          <w:i/>
        </w:rPr>
        <w:t>List as necessary</w:t>
      </w:r>
      <w:r w:rsidRPr="00095B99">
        <w:rPr>
          <w:iCs/>
        </w:rPr>
        <w:t>]</w:t>
      </w:r>
    </w:p>
    <w:p w14:paraId="4D238944" w14:textId="77777777" w:rsidR="00DA3DD4" w:rsidRPr="00654586" w:rsidRDefault="00DA3DD4" w:rsidP="007B4CB0">
      <w:r w:rsidRPr="00654586">
        <w:t xml:space="preserve">      (iii) </w:t>
      </w:r>
      <w:r>
        <w:t>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D238945" w14:textId="77777777" w:rsidR="00DA3DD4" w:rsidRPr="00654586" w:rsidRDefault="00DA3DD4" w:rsidP="00102502">
      <w:pPr>
        <w:jc w:val="center"/>
      </w:pPr>
      <w:r w:rsidRPr="00654586">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65644D" w14:paraId="4D238949" w14:textId="77777777" w:rsidTr="007B4CB0">
        <w:trPr>
          <w:jc w:val="center"/>
        </w:trPr>
        <w:tc>
          <w:tcPr>
            <w:tcW w:w="3124" w:type="dxa"/>
            <w:tcBorders>
              <w:top w:val="single" w:sz="4" w:space="0" w:color="auto"/>
              <w:left w:val="single" w:sz="4" w:space="0" w:color="auto"/>
              <w:bottom w:val="single" w:sz="4" w:space="0" w:color="auto"/>
              <w:right w:val="single" w:sz="4" w:space="0" w:color="auto"/>
            </w:tcBorders>
            <w:hideMark/>
          </w:tcPr>
          <w:p w14:paraId="4D238946" w14:textId="77777777" w:rsidR="00DA3DD4" w:rsidRDefault="00DA3DD4">
            <w:pPr>
              <w:jc w:val="center"/>
              <w:rPr>
                <w:bCs/>
              </w:rPr>
            </w:pPr>
            <w:r>
              <w:rPr>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D238947" w14:textId="77777777" w:rsidR="00DA3DD4" w:rsidRDefault="00DA3DD4">
            <w:pPr>
              <w:jc w:val="center"/>
              <w:rPr>
                <w:bCs/>
              </w:rPr>
            </w:pPr>
            <w:r>
              <w:rPr>
                <w:bCs/>
              </w:rPr>
              <w:t>Country of origin</w:t>
            </w:r>
          </w:p>
        </w:tc>
        <w:tc>
          <w:tcPr>
            <w:tcW w:w="2991" w:type="dxa"/>
            <w:tcBorders>
              <w:top w:val="single" w:sz="4" w:space="0" w:color="auto"/>
              <w:left w:val="single" w:sz="4" w:space="0" w:color="auto"/>
              <w:bottom w:val="single" w:sz="4" w:space="0" w:color="auto"/>
              <w:right w:val="single" w:sz="4" w:space="0" w:color="auto"/>
            </w:tcBorders>
          </w:tcPr>
          <w:p w14:paraId="4D238948" w14:textId="77777777" w:rsidR="00DA3DD4" w:rsidRDefault="00DA3DD4" w:rsidP="007B4CB0">
            <w:pPr>
              <w:jc w:val="center"/>
              <w:rPr>
                <w:bCs/>
              </w:rPr>
            </w:pPr>
            <w:r w:rsidRPr="007B4CB0">
              <w:rPr>
                <w:bCs/>
              </w:rPr>
              <w:t>Exceeds 55% domestic content</w:t>
            </w:r>
            <w:r>
              <w:rPr>
                <w:bCs/>
              </w:rPr>
              <w:t xml:space="preserve"> </w:t>
            </w:r>
            <w:r w:rsidRPr="007B4CB0">
              <w:rPr>
                <w:bCs/>
              </w:rPr>
              <w:t>(yes/no)</w:t>
            </w:r>
          </w:p>
        </w:tc>
      </w:tr>
      <w:tr w:rsidR="0065644D" w14:paraId="4D23894D" w14:textId="77777777" w:rsidTr="007B4CB0">
        <w:trPr>
          <w:jc w:val="center"/>
        </w:trPr>
        <w:tc>
          <w:tcPr>
            <w:tcW w:w="3124" w:type="dxa"/>
            <w:tcBorders>
              <w:top w:val="single" w:sz="4" w:space="0" w:color="auto"/>
              <w:left w:val="single" w:sz="4" w:space="0" w:color="auto"/>
              <w:bottom w:val="single" w:sz="4" w:space="0" w:color="auto"/>
              <w:right w:val="single" w:sz="4" w:space="0" w:color="auto"/>
            </w:tcBorders>
          </w:tcPr>
          <w:p w14:paraId="4D23894A" w14:textId="77777777" w:rsidR="00DA3DD4" w:rsidRDefault="00DA3DD4"/>
        </w:tc>
        <w:tc>
          <w:tcPr>
            <w:tcW w:w="3235" w:type="dxa"/>
            <w:tcBorders>
              <w:top w:val="single" w:sz="4" w:space="0" w:color="auto"/>
              <w:left w:val="single" w:sz="4" w:space="0" w:color="auto"/>
              <w:bottom w:val="single" w:sz="4" w:space="0" w:color="auto"/>
              <w:right w:val="single" w:sz="4" w:space="0" w:color="auto"/>
            </w:tcBorders>
          </w:tcPr>
          <w:p w14:paraId="4D23894B" w14:textId="77777777" w:rsidR="00DA3DD4" w:rsidRDefault="00DA3DD4"/>
        </w:tc>
        <w:tc>
          <w:tcPr>
            <w:tcW w:w="2991" w:type="dxa"/>
            <w:tcBorders>
              <w:top w:val="single" w:sz="4" w:space="0" w:color="auto"/>
              <w:left w:val="single" w:sz="4" w:space="0" w:color="auto"/>
              <w:bottom w:val="single" w:sz="4" w:space="0" w:color="auto"/>
              <w:right w:val="single" w:sz="4" w:space="0" w:color="auto"/>
            </w:tcBorders>
          </w:tcPr>
          <w:p w14:paraId="4D23894C" w14:textId="77777777" w:rsidR="00DA3DD4" w:rsidRDefault="00DA3DD4"/>
        </w:tc>
      </w:tr>
      <w:tr w:rsidR="0065644D" w14:paraId="4D238951" w14:textId="77777777" w:rsidTr="007B4CB0">
        <w:trPr>
          <w:jc w:val="center"/>
        </w:trPr>
        <w:tc>
          <w:tcPr>
            <w:tcW w:w="3124" w:type="dxa"/>
            <w:tcBorders>
              <w:top w:val="single" w:sz="4" w:space="0" w:color="auto"/>
              <w:left w:val="single" w:sz="4" w:space="0" w:color="auto"/>
              <w:bottom w:val="single" w:sz="4" w:space="0" w:color="auto"/>
              <w:right w:val="single" w:sz="4" w:space="0" w:color="auto"/>
            </w:tcBorders>
          </w:tcPr>
          <w:p w14:paraId="4D23894E" w14:textId="77777777" w:rsidR="00DA3DD4" w:rsidRDefault="00DA3DD4"/>
        </w:tc>
        <w:tc>
          <w:tcPr>
            <w:tcW w:w="3235" w:type="dxa"/>
            <w:tcBorders>
              <w:top w:val="single" w:sz="4" w:space="0" w:color="auto"/>
              <w:left w:val="single" w:sz="4" w:space="0" w:color="auto"/>
              <w:bottom w:val="single" w:sz="4" w:space="0" w:color="auto"/>
              <w:right w:val="single" w:sz="4" w:space="0" w:color="auto"/>
            </w:tcBorders>
          </w:tcPr>
          <w:p w14:paraId="4D23894F" w14:textId="77777777" w:rsidR="00DA3DD4" w:rsidRDefault="00DA3DD4"/>
        </w:tc>
        <w:tc>
          <w:tcPr>
            <w:tcW w:w="2991" w:type="dxa"/>
            <w:tcBorders>
              <w:top w:val="single" w:sz="4" w:space="0" w:color="auto"/>
              <w:left w:val="single" w:sz="4" w:space="0" w:color="auto"/>
              <w:bottom w:val="single" w:sz="4" w:space="0" w:color="auto"/>
              <w:right w:val="single" w:sz="4" w:space="0" w:color="auto"/>
            </w:tcBorders>
          </w:tcPr>
          <w:p w14:paraId="4D238950" w14:textId="77777777" w:rsidR="00DA3DD4" w:rsidRDefault="00DA3DD4"/>
        </w:tc>
      </w:tr>
      <w:tr w:rsidR="0065644D" w14:paraId="4D238955" w14:textId="77777777" w:rsidTr="007B4CB0">
        <w:trPr>
          <w:jc w:val="center"/>
        </w:trPr>
        <w:tc>
          <w:tcPr>
            <w:tcW w:w="3124" w:type="dxa"/>
            <w:tcBorders>
              <w:top w:val="single" w:sz="4" w:space="0" w:color="auto"/>
              <w:left w:val="single" w:sz="4" w:space="0" w:color="auto"/>
              <w:bottom w:val="single" w:sz="4" w:space="0" w:color="auto"/>
              <w:right w:val="single" w:sz="4" w:space="0" w:color="auto"/>
            </w:tcBorders>
          </w:tcPr>
          <w:p w14:paraId="4D238952" w14:textId="77777777" w:rsidR="00DA3DD4" w:rsidRDefault="00DA3DD4"/>
        </w:tc>
        <w:tc>
          <w:tcPr>
            <w:tcW w:w="3235" w:type="dxa"/>
            <w:tcBorders>
              <w:top w:val="single" w:sz="4" w:space="0" w:color="auto"/>
              <w:left w:val="single" w:sz="4" w:space="0" w:color="auto"/>
              <w:bottom w:val="single" w:sz="4" w:space="0" w:color="auto"/>
              <w:right w:val="single" w:sz="4" w:space="0" w:color="auto"/>
            </w:tcBorders>
          </w:tcPr>
          <w:p w14:paraId="4D238953" w14:textId="77777777" w:rsidR="00DA3DD4" w:rsidRDefault="00DA3DD4"/>
        </w:tc>
        <w:tc>
          <w:tcPr>
            <w:tcW w:w="2991" w:type="dxa"/>
            <w:tcBorders>
              <w:top w:val="single" w:sz="4" w:space="0" w:color="auto"/>
              <w:left w:val="single" w:sz="4" w:space="0" w:color="auto"/>
              <w:bottom w:val="single" w:sz="4" w:space="0" w:color="auto"/>
              <w:right w:val="single" w:sz="4" w:space="0" w:color="auto"/>
            </w:tcBorders>
          </w:tcPr>
          <w:p w14:paraId="4D238954" w14:textId="77777777" w:rsidR="00DA3DD4" w:rsidRDefault="00DA3DD4"/>
        </w:tc>
      </w:tr>
    </w:tbl>
    <w:p w14:paraId="4D238956" w14:textId="77777777" w:rsidR="00DA3DD4" w:rsidRPr="00446F17" w:rsidRDefault="00DA3DD4" w:rsidP="00D501C5">
      <w:pPr>
        <w:jc w:val="center"/>
        <w:rPr>
          <w:iCs/>
        </w:rPr>
      </w:pPr>
      <w:r w:rsidRPr="00446F17">
        <w:rPr>
          <w:iCs/>
        </w:rPr>
        <w:t>[</w:t>
      </w:r>
      <w:r w:rsidRPr="00D85F44">
        <w:rPr>
          <w:i/>
        </w:rPr>
        <w:t>List as necessary</w:t>
      </w:r>
      <w:r w:rsidRPr="00446F17">
        <w:rPr>
          <w:iCs/>
        </w:rPr>
        <w:t>]</w:t>
      </w:r>
    </w:p>
    <w:p w14:paraId="4D238957" w14:textId="77777777" w:rsidR="00DA3DD4" w:rsidRDefault="00DA3DD4" w:rsidP="007B4CB0">
      <w:r>
        <w:t xml:space="preserve">      (iv) The Offeror shall list the line item numbers of domestic end products that contain a critical component (see FAR 25.105). Line Item No. ___________</w:t>
      </w:r>
    </w:p>
    <w:p w14:paraId="4D238958" w14:textId="77777777" w:rsidR="00DA3DD4" w:rsidRDefault="00DA3DD4" w:rsidP="007B4CB0">
      <w:pPr>
        <w:jc w:val="center"/>
      </w:pPr>
      <w:r>
        <w:t>[</w:t>
      </w:r>
      <w:r w:rsidRPr="007B4CB0">
        <w:rPr>
          <w:i/>
          <w:iCs/>
        </w:rPr>
        <w:t>List as necessary</w:t>
      </w:r>
      <w:r>
        <w:t>]</w:t>
      </w:r>
    </w:p>
    <w:p w14:paraId="4D238959" w14:textId="77777777" w:rsidR="00DA3DD4" w:rsidRPr="00654586" w:rsidRDefault="00DA3DD4" w:rsidP="00654586">
      <w:r w:rsidRPr="00654586">
        <w:t xml:space="preserve">      (</w:t>
      </w:r>
      <w:r>
        <w:t>v</w:t>
      </w:r>
      <w:r w:rsidRPr="00654586">
        <w:t xml:space="preserve">) The Government will evaluate offers in accordance with the policies and procedures of FAR </w:t>
      </w:r>
      <w:r>
        <w:t>p</w:t>
      </w:r>
      <w:r w:rsidRPr="00654586">
        <w:t>art 25.</w:t>
      </w:r>
    </w:p>
    <w:p w14:paraId="4D23895A" w14:textId="77777777" w:rsidR="00DA3DD4" w:rsidRPr="00654586" w:rsidRDefault="00DA3DD4" w:rsidP="00654586">
      <w:r w:rsidRPr="00654586">
        <w:t xml:space="preserve">    (</w:t>
      </w:r>
      <w:r>
        <w:t>2</w:t>
      </w:r>
      <w:r w:rsidRPr="00654586">
        <w:t xml:space="preserve">) </w:t>
      </w:r>
      <w:r>
        <w:rPr>
          <w:i/>
        </w:rPr>
        <w:t>Buy American</w:t>
      </w:r>
      <w:r w:rsidRPr="00654586">
        <w:rPr>
          <w:i/>
        </w:rPr>
        <w:t>—Free Trade Agreements—Israeli Trade Act Certificate, Alternate II.</w:t>
      </w:r>
      <w:r w:rsidRPr="00654586">
        <w:t xml:space="preserve"> If </w:t>
      </w:r>
      <w:r w:rsidRPr="00AB63B0">
        <w:rPr>
          <w:i/>
          <w:iCs/>
        </w:rPr>
        <w:t>Alternate</w:t>
      </w:r>
      <w:r w:rsidRPr="00654586">
        <w:t xml:space="preserve"> </w:t>
      </w:r>
      <w:r w:rsidRPr="001812A2">
        <w:rPr>
          <w:i/>
          <w:iCs/>
        </w:rPr>
        <w:t>II</w:t>
      </w:r>
      <w:r w:rsidRPr="00654586">
        <w:t xml:space="preserve"> to the clause at FAR 52.225-3 is included in this solicitation, substitute the following paragraph (g)(1)(ii) for paragraph (g)(1)(ii) of the basic provision:</w:t>
      </w:r>
    </w:p>
    <w:p w14:paraId="4D23895B" w14:textId="77777777" w:rsidR="00DA3DD4" w:rsidRPr="00654586" w:rsidRDefault="00DA3DD4" w:rsidP="00654586">
      <w:r w:rsidRPr="00654586">
        <w:t xml:space="preserve">  (g)(1)(ii) The offeror certifies that the following supplies are Israeli end products as defined in the clause of this solicit</w:t>
      </w:r>
      <w:r>
        <w:t>ation entitled “Buy American</w:t>
      </w:r>
      <w:r w:rsidRPr="00654586">
        <w:t>—Free Trade Agreements—Israeli Trade Act</w:t>
      </w:r>
      <w:r>
        <w:t>”</w:t>
      </w:r>
      <w:r w:rsidRPr="00654586">
        <w:t>:</w:t>
      </w:r>
    </w:p>
    <w:p w14:paraId="4D23895C" w14:textId="77777777" w:rsidR="00DA3DD4" w:rsidRPr="00654586" w:rsidRDefault="00DA3DD4" w:rsidP="00102502">
      <w:pPr>
        <w:jc w:val="center"/>
      </w:pPr>
      <w:r w:rsidRPr="00654586">
        <w:t>Israeli End Products:</w:t>
      </w:r>
    </w:p>
    <w:tbl>
      <w:tblPr>
        <w:tblStyle w:val="TableGrid"/>
        <w:tblW w:w="0" w:type="auto"/>
        <w:jc w:val="center"/>
        <w:tblLook w:val="04A0" w:firstRow="1" w:lastRow="0" w:firstColumn="1" w:lastColumn="0" w:noHBand="0" w:noVBand="1"/>
      </w:tblPr>
      <w:tblGrid>
        <w:gridCol w:w="4788"/>
        <w:gridCol w:w="4788"/>
      </w:tblGrid>
      <w:tr w:rsidR="0065644D" w14:paraId="4D23895F"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hideMark/>
          </w:tcPr>
          <w:p w14:paraId="4D23895D" w14:textId="77777777" w:rsidR="00DA3DD4" w:rsidRDefault="00DA3DD4">
            <w:pPr>
              <w:jc w:val="center"/>
              <w:rPr>
                <w:bCs/>
              </w:rPr>
            </w:pPr>
            <w:r>
              <w:rPr>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D23895E" w14:textId="77777777" w:rsidR="00DA3DD4" w:rsidRDefault="00DA3DD4">
            <w:pPr>
              <w:jc w:val="center"/>
              <w:rPr>
                <w:bCs/>
              </w:rPr>
            </w:pPr>
            <w:r>
              <w:rPr>
                <w:bCs/>
              </w:rPr>
              <w:t>Country of origin</w:t>
            </w:r>
          </w:p>
        </w:tc>
      </w:tr>
      <w:tr w:rsidR="0065644D" w14:paraId="4D238962"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4D238960" w14:textId="77777777" w:rsidR="00DA3DD4" w:rsidRDefault="00DA3DD4"/>
        </w:tc>
        <w:tc>
          <w:tcPr>
            <w:tcW w:w="4788" w:type="dxa"/>
            <w:tcBorders>
              <w:top w:val="single" w:sz="4" w:space="0" w:color="auto"/>
              <w:left w:val="single" w:sz="4" w:space="0" w:color="auto"/>
              <w:bottom w:val="single" w:sz="4" w:space="0" w:color="auto"/>
              <w:right w:val="single" w:sz="4" w:space="0" w:color="auto"/>
            </w:tcBorders>
          </w:tcPr>
          <w:p w14:paraId="4D238961" w14:textId="77777777" w:rsidR="00DA3DD4" w:rsidRDefault="00DA3DD4"/>
        </w:tc>
      </w:tr>
      <w:tr w:rsidR="0065644D" w14:paraId="4D238965"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4D238963" w14:textId="77777777" w:rsidR="00DA3DD4" w:rsidRDefault="00DA3DD4"/>
        </w:tc>
        <w:tc>
          <w:tcPr>
            <w:tcW w:w="4788" w:type="dxa"/>
            <w:tcBorders>
              <w:top w:val="single" w:sz="4" w:space="0" w:color="auto"/>
              <w:left w:val="single" w:sz="4" w:space="0" w:color="auto"/>
              <w:bottom w:val="single" w:sz="4" w:space="0" w:color="auto"/>
              <w:right w:val="single" w:sz="4" w:space="0" w:color="auto"/>
            </w:tcBorders>
          </w:tcPr>
          <w:p w14:paraId="4D238964" w14:textId="77777777" w:rsidR="00DA3DD4" w:rsidRDefault="00DA3DD4"/>
        </w:tc>
      </w:tr>
      <w:tr w:rsidR="0065644D" w14:paraId="4D238968"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4D238966" w14:textId="77777777" w:rsidR="00DA3DD4" w:rsidRDefault="00DA3DD4"/>
        </w:tc>
        <w:tc>
          <w:tcPr>
            <w:tcW w:w="4788" w:type="dxa"/>
            <w:tcBorders>
              <w:top w:val="single" w:sz="4" w:space="0" w:color="auto"/>
              <w:left w:val="single" w:sz="4" w:space="0" w:color="auto"/>
              <w:bottom w:val="single" w:sz="4" w:space="0" w:color="auto"/>
              <w:right w:val="single" w:sz="4" w:space="0" w:color="auto"/>
            </w:tcBorders>
          </w:tcPr>
          <w:p w14:paraId="4D238967" w14:textId="77777777" w:rsidR="00DA3DD4" w:rsidRDefault="00DA3DD4"/>
        </w:tc>
      </w:tr>
    </w:tbl>
    <w:p w14:paraId="4D238969" w14:textId="77777777" w:rsidR="00DA3DD4" w:rsidRPr="008330AF" w:rsidRDefault="00DA3DD4" w:rsidP="00D501C5">
      <w:pPr>
        <w:jc w:val="center"/>
        <w:rPr>
          <w:iCs/>
        </w:rPr>
      </w:pPr>
      <w:r w:rsidRPr="008330AF">
        <w:rPr>
          <w:iCs/>
        </w:rPr>
        <w:t>[</w:t>
      </w:r>
      <w:r w:rsidRPr="00D85F44">
        <w:rPr>
          <w:i/>
        </w:rPr>
        <w:t>List as necessary</w:t>
      </w:r>
      <w:r w:rsidRPr="008330AF">
        <w:rPr>
          <w:iCs/>
        </w:rPr>
        <w:t>]</w:t>
      </w:r>
    </w:p>
    <w:p w14:paraId="4D23896A" w14:textId="77777777" w:rsidR="00DA3DD4" w:rsidRDefault="00DA3DD4" w:rsidP="00654586">
      <w:r w:rsidRPr="00654586">
        <w:t xml:space="preserve">    (</w:t>
      </w:r>
      <w:r>
        <w:t>3</w:t>
      </w:r>
      <w:r w:rsidRPr="00654586">
        <w:t xml:space="preserve">) </w:t>
      </w:r>
      <w:r>
        <w:rPr>
          <w:i/>
        </w:rPr>
        <w:t>Buy American</w:t>
      </w:r>
      <w:r w:rsidRPr="00654586">
        <w:rPr>
          <w:i/>
        </w:rPr>
        <w:t>—Free Trade Agreements—Israeli Trade Act Certificate, Alternate III</w:t>
      </w:r>
      <w:r w:rsidRPr="00654586">
        <w:t xml:space="preserve">. </w:t>
      </w:r>
      <w:r>
        <w:t>If Alternate III to the clause at 52.225–3 is included in this solicitation, substitute the following paragraphs (g)(1)(i)(B) and (g)(1)(ii) for paragraphs (g)(1)(i)(B) and (g)(1)(ii) of the basic provision:</w:t>
      </w:r>
    </w:p>
    <w:p w14:paraId="4D23896B" w14:textId="77777777" w:rsidR="00DA3DD4" w:rsidRDefault="00DA3DD4" w:rsidP="00654586">
      <w: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4D23896C" w14:textId="77777777" w:rsidR="00DA3DD4" w:rsidRDefault="00DA3DD4" w:rsidP="00654586">
      <w:r>
        <w:t xml:space="preserve">  (g)(1)(ii) The Offeror certifies that the following supplies are Korean end products or Israeli end products as defined in the clause of this solicitation entitled ‘‘Buy American—Free Trade Agreements—Israeli Trade Act’’:</w:t>
      </w:r>
    </w:p>
    <w:p w14:paraId="4D23896D" w14:textId="77777777" w:rsidR="00DA3DD4" w:rsidRPr="00654586" w:rsidRDefault="00DA3DD4" w:rsidP="00517AEA">
      <w:pPr>
        <w:jc w:val="center"/>
      </w:pPr>
      <w:r>
        <w:t>Korean End Products or Israeli End Products:</w:t>
      </w:r>
    </w:p>
    <w:p w14:paraId="4D23896E" w14:textId="77777777" w:rsidR="00DA3DD4" w:rsidRPr="00654586" w:rsidRDefault="00DA3DD4" w:rsidP="002D07A7">
      <w:pPr>
        <w:jc w:val="center"/>
        <w:rPr>
          <w:rFonts w:eastAsia="Times New Roman" w:cs="Courier New"/>
          <w:szCs w:val="20"/>
        </w:rPr>
      </w:pPr>
    </w:p>
    <w:tbl>
      <w:tblPr>
        <w:tblStyle w:val="TableGrid"/>
        <w:tblW w:w="0" w:type="auto"/>
        <w:jc w:val="center"/>
        <w:tblLook w:val="04A0" w:firstRow="1" w:lastRow="0" w:firstColumn="1" w:lastColumn="0" w:noHBand="0" w:noVBand="1"/>
      </w:tblPr>
      <w:tblGrid>
        <w:gridCol w:w="4788"/>
        <w:gridCol w:w="4788"/>
      </w:tblGrid>
      <w:tr w:rsidR="0065644D" w14:paraId="4D238971"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hideMark/>
          </w:tcPr>
          <w:p w14:paraId="4D23896F" w14:textId="77777777" w:rsidR="00DA3DD4" w:rsidRDefault="00DA3DD4">
            <w:pPr>
              <w:jc w:val="center"/>
              <w:rPr>
                <w:bCs/>
              </w:rPr>
            </w:pPr>
            <w:r>
              <w:rPr>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D238970" w14:textId="77777777" w:rsidR="00DA3DD4" w:rsidRDefault="00DA3DD4">
            <w:pPr>
              <w:jc w:val="center"/>
              <w:rPr>
                <w:bCs/>
              </w:rPr>
            </w:pPr>
            <w:r>
              <w:rPr>
                <w:bCs/>
              </w:rPr>
              <w:t>Country of origin</w:t>
            </w:r>
          </w:p>
        </w:tc>
      </w:tr>
      <w:tr w:rsidR="0065644D" w14:paraId="4D238974"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4D238972" w14:textId="77777777" w:rsidR="00DA3DD4" w:rsidRDefault="00DA3DD4"/>
        </w:tc>
        <w:tc>
          <w:tcPr>
            <w:tcW w:w="4788" w:type="dxa"/>
            <w:tcBorders>
              <w:top w:val="single" w:sz="4" w:space="0" w:color="auto"/>
              <w:left w:val="single" w:sz="4" w:space="0" w:color="auto"/>
              <w:bottom w:val="single" w:sz="4" w:space="0" w:color="auto"/>
              <w:right w:val="single" w:sz="4" w:space="0" w:color="auto"/>
            </w:tcBorders>
          </w:tcPr>
          <w:p w14:paraId="4D238973" w14:textId="77777777" w:rsidR="00DA3DD4" w:rsidRDefault="00DA3DD4"/>
        </w:tc>
      </w:tr>
      <w:tr w:rsidR="0065644D" w14:paraId="4D238977"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4D238975" w14:textId="77777777" w:rsidR="00DA3DD4" w:rsidRDefault="00DA3DD4"/>
        </w:tc>
        <w:tc>
          <w:tcPr>
            <w:tcW w:w="4788" w:type="dxa"/>
            <w:tcBorders>
              <w:top w:val="single" w:sz="4" w:space="0" w:color="auto"/>
              <w:left w:val="single" w:sz="4" w:space="0" w:color="auto"/>
              <w:bottom w:val="single" w:sz="4" w:space="0" w:color="auto"/>
              <w:right w:val="single" w:sz="4" w:space="0" w:color="auto"/>
            </w:tcBorders>
          </w:tcPr>
          <w:p w14:paraId="4D238976" w14:textId="77777777" w:rsidR="00DA3DD4" w:rsidRDefault="00DA3DD4"/>
        </w:tc>
      </w:tr>
      <w:tr w:rsidR="0065644D" w14:paraId="4D23897A" w14:textId="77777777" w:rsidTr="00D85F44">
        <w:trPr>
          <w:jc w:val="center"/>
        </w:trPr>
        <w:tc>
          <w:tcPr>
            <w:tcW w:w="4788" w:type="dxa"/>
            <w:tcBorders>
              <w:top w:val="single" w:sz="4" w:space="0" w:color="auto"/>
              <w:left w:val="single" w:sz="4" w:space="0" w:color="auto"/>
              <w:bottom w:val="single" w:sz="4" w:space="0" w:color="auto"/>
              <w:right w:val="single" w:sz="4" w:space="0" w:color="auto"/>
            </w:tcBorders>
          </w:tcPr>
          <w:p w14:paraId="4D238978" w14:textId="77777777" w:rsidR="00DA3DD4" w:rsidRDefault="00DA3DD4"/>
        </w:tc>
        <w:tc>
          <w:tcPr>
            <w:tcW w:w="4788" w:type="dxa"/>
            <w:tcBorders>
              <w:top w:val="single" w:sz="4" w:space="0" w:color="auto"/>
              <w:left w:val="single" w:sz="4" w:space="0" w:color="auto"/>
              <w:bottom w:val="single" w:sz="4" w:space="0" w:color="auto"/>
              <w:right w:val="single" w:sz="4" w:space="0" w:color="auto"/>
            </w:tcBorders>
          </w:tcPr>
          <w:p w14:paraId="4D238979" w14:textId="77777777" w:rsidR="00DA3DD4" w:rsidRDefault="00DA3DD4"/>
        </w:tc>
      </w:tr>
    </w:tbl>
    <w:p w14:paraId="4D23897B" w14:textId="77777777" w:rsidR="00DA3DD4" w:rsidRPr="008330AF" w:rsidRDefault="00DA3DD4" w:rsidP="00D501C5">
      <w:pPr>
        <w:jc w:val="center"/>
        <w:rPr>
          <w:iCs/>
        </w:rPr>
      </w:pPr>
      <w:r w:rsidRPr="008330AF">
        <w:rPr>
          <w:iCs/>
        </w:rPr>
        <w:t>[</w:t>
      </w:r>
      <w:r w:rsidRPr="00D85F44">
        <w:rPr>
          <w:i/>
        </w:rPr>
        <w:t>List as necessary</w:t>
      </w:r>
      <w:r w:rsidRPr="008330AF">
        <w:rPr>
          <w:iCs/>
        </w:rPr>
        <w:t>]</w:t>
      </w:r>
    </w:p>
    <w:p w14:paraId="4D23897C" w14:textId="77777777" w:rsidR="00DA3DD4" w:rsidRPr="00654586" w:rsidRDefault="00DA3DD4" w:rsidP="00654586">
      <w:r w:rsidRPr="00654586">
        <w:t xml:space="preserve">    (</w:t>
      </w:r>
      <w:r>
        <w:t>4</w:t>
      </w:r>
      <w:r w:rsidRPr="00654586">
        <w:t xml:space="preserve">) </w:t>
      </w:r>
      <w:r w:rsidRPr="00654586">
        <w:rPr>
          <w:i/>
        </w:rPr>
        <w:t>Trade Agreements Certificate.</w:t>
      </w:r>
      <w:r w:rsidRPr="00654586">
        <w:t xml:space="preserve"> (Applies only if the clause at FAR 52.225-5, Trade Agreements, is included in this solicitation.)</w:t>
      </w:r>
    </w:p>
    <w:p w14:paraId="4D23897D" w14:textId="77777777" w:rsidR="00DA3DD4" w:rsidRPr="00654586" w:rsidRDefault="00DA3DD4" w:rsidP="00654586">
      <w:r w:rsidRPr="00654586">
        <w:t xml:space="preserve">      (i) The offeror certifies that each end product, except those listed in paragraph (g)(</w:t>
      </w:r>
      <w:r>
        <w:t>4</w:t>
      </w:r>
      <w:r w:rsidRPr="00654586">
        <w:t>)(ii) of</w:t>
      </w:r>
      <w:r>
        <w:t xml:space="preserve"> this provision, is a U.S.-made or</w:t>
      </w:r>
      <w:r w:rsidRPr="00654586">
        <w:t xml:space="preserve"> designated country end product, as defined in the clause of this solicitation</w:t>
      </w:r>
      <w:r>
        <w:t xml:space="preserve"> entitled “Trade Agreements”.</w:t>
      </w:r>
    </w:p>
    <w:p w14:paraId="4D23897E" w14:textId="77777777" w:rsidR="00DA3DD4" w:rsidRPr="00654586" w:rsidRDefault="00DA3DD4" w:rsidP="00654586">
      <w:r w:rsidRPr="00654586">
        <w:t xml:space="preserve">      (ii) The offeror shall list as other end products those end products that are not </w:t>
      </w:r>
      <w:r>
        <w:t>U.S.-made or designated country</w:t>
      </w:r>
      <w:r w:rsidRPr="00654586">
        <w:t xml:space="preserve"> end products.</w:t>
      </w:r>
    </w:p>
    <w:p w14:paraId="4D23897F" w14:textId="77777777" w:rsidR="00DA3DD4" w:rsidRPr="00654586" w:rsidRDefault="00DA3DD4" w:rsidP="002D07A7">
      <w:pPr>
        <w:jc w:val="center"/>
      </w:pPr>
      <w:r w:rsidRPr="00654586">
        <w:t>Other End Products:</w:t>
      </w:r>
    </w:p>
    <w:tbl>
      <w:tblPr>
        <w:tblStyle w:val="TableGrid"/>
        <w:tblW w:w="0" w:type="auto"/>
        <w:jc w:val="center"/>
        <w:tblLook w:val="04A0" w:firstRow="1" w:lastRow="0" w:firstColumn="1" w:lastColumn="0" w:noHBand="0" w:noVBand="1"/>
      </w:tblPr>
      <w:tblGrid>
        <w:gridCol w:w="4788"/>
        <w:gridCol w:w="4788"/>
      </w:tblGrid>
      <w:tr w:rsidR="0065644D" w14:paraId="4D238982" w14:textId="77777777" w:rsidTr="002D07A7">
        <w:trPr>
          <w:jc w:val="center"/>
        </w:trPr>
        <w:tc>
          <w:tcPr>
            <w:tcW w:w="4788" w:type="dxa"/>
            <w:tcBorders>
              <w:top w:val="single" w:sz="4" w:space="0" w:color="auto"/>
              <w:left w:val="single" w:sz="4" w:space="0" w:color="auto"/>
              <w:bottom w:val="single" w:sz="4" w:space="0" w:color="auto"/>
              <w:right w:val="single" w:sz="4" w:space="0" w:color="auto"/>
            </w:tcBorders>
            <w:hideMark/>
          </w:tcPr>
          <w:p w14:paraId="4D238980" w14:textId="77777777" w:rsidR="00DA3DD4" w:rsidRDefault="00DA3DD4">
            <w:pPr>
              <w:jc w:val="center"/>
              <w:rPr>
                <w:bCs/>
              </w:rPr>
            </w:pPr>
            <w:r>
              <w:rPr>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D238981" w14:textId="77777777" w:rsidR="00DA3DD4" w:rsidRDefault="00DA3DD4">
            <w:pPr>
              <w:jc w:val="center"/>
              <w:rPr>
                <w:bCs/>
              </w:rPr>
            </w:pPr>
            <w:r>
              <w:rPr>
                <w:bCs/>
              </w:rPr>
              <w:t>Country of origin</w:t>
            </w:r>
          </w:p>
        </w:tc>
      </w:tr>
      <w:tr w:rsidR="0065644D" w14:paraId="4D238985" w14:textId="77777777" w:rsidTr="002D07A7">
        <w:trPr>
          <w:jc w:val="center"/>
        </w:trPr>
        <w:tc>
          <w:tcPr>
            <w:tcW w:w="4788" w:type="dxa"/>
            <w:tcBorders>
              <w:top w:val="single" w:sz="4" w:space="0" w:color="auto"/>
              <w:left w:val="single" w:sz="4" w:space="0" w:color="auto"/>
              <w:bottom w:val="single" w:sz="4" w:space="0" w:color="auto"/>
              <w:right w:val="single" w:sz="4" w:space="0" w:color="auto"/>
            </w:tcBorders>
          </w:tcPr>
          <w:p w14:paraId="4D238983" w14:textId="77777777" w:rsidR="00DA3DD4" w:rsidRDefault="00DA3DD4"/>
        </w:tc>
        <w:tc>
          <w:tcPr>
            <w:tcW w:w="4788" w:type="dxa"/>
            <w:tcBorders>
              <w:top w:val="single" w:sz="4" w:space="0" w:color="auto"/>
              <w:left w:val="single" w:sz="4" w:space="0" w:color="auto"/>
              <w:bottom w:val="single" w:sz="4" w:space="0" w:color="auto"/>
              <w:right w:val="single" w:sz="4" w:space="0" w:color="auto"/>
            </w:tcBorders>
          </w:tcPr>
          <w:p w14:paraId="4D238984" w14:textId="77777777" w:rsidR="00DA3DD4" w:rsidRDefault="00DA3DD4"/>
        </w:tc>
      </w:tr>
      <w:tr w:rsidR="0065644D" w14:paraId="4D238988" w14:textId="77777777" w:rsidTr="002D07A7">
        <w:trPr>
          <w:jc w:val="center"/>
        </w:trPr>
        <w:tc>
          <w:tcPr>
            <w:tcW w:w="4788" w:type="dxa"/>
            <w:tcBorders>
              <w:top w:val="single" w:sz="4" w:space="0" w:color="auto"/>
              <w:left w:val="single" w:sz="4" w:space="0" w:color="auto"/>
              <w:bottom w:val="single" w:sz="4" w:space="0" w:color="auto"/>
              <w:right w:val="single" w:sz="4" w:space="0" w:color="auto"/>
            </w:tcBorders>
          </w:tcPr>
          <w:p w14:paraId="4D238986" w14:textId="77777777" w:rsidR="00DA3DD4" w:rsidRDefault="00DA3DD4"/>
        </w:tc>
        <w:tc>
          <w:tcPr>
            <w:tcW w:w="4788" w:type="dxa"/>
            <w:tcBorders>
              <w:top w:val="single" w:sz="4" w:space="0" w:color="auto"/>
              <w:left w:val="single" w:sz="4" w:space="0" w:color="auto"/>
              <w:bottom w:val="single" w:sz="4" w:space="0" w:color="auto"/>
              <w:right w:val="single" w:sz="4" w:space="0" w:color="auto"/>
            </w:tcBorders>
          </w:tcPr>
          <w:p w14:paraId="4D238987" w14:textId="77777777" w:rsidR="00DA3DD4" w:rsidRDefault="00DA3DD4"/>
        </w:tc>
      </w:tr>
      <w:tr w:rsidR="0065644D" w14:paraId="4D23898B" w14:textId="77777777" w:rsidTr="002D07A7">
        <w:trPr>
          <w:jc w:val="center"/>
        </w:trPr>
        <w:tc>
          <w:tcPr>
            <w:tcW w:w="4788" w:type="dxa"/>
            <w:tcBorders>
              <w:top w:val="single" w:sz="4" w:space="0" w:color="auto"/>
              <w:left w:val="single" w:sz="4" w:space="0" w:color="auto"/>
              <w:bottom w:val="single" w:sz="4" w:space="0" w:color="auto"/>
              <w:right w:val="single" w:sz="4" w:space="0" w:color="auto"/>
            </w:tcBorders>
          </w:tcPr>
          <w:p w14:paraId="4D238989" w14:textId="77777777" w:rsidR="00DA3DD4" w:rsidRDefault="00DA3DD4"/>
        </w:tc>
        <w:tc>
          <w:tcPr>
            <w:tcW w:w="4788" w:type="dxa"/>
            <w:tcBorders>
              <w:top w:val="single" w:sz="4" w:space="0" w:color="auto"/>
              <w:left w:val="single" w:sz="4" w:space="0" w:color="auto"/>
              <w:bottom w:val="single" w:sz="4" w:space="0" w:color="auto"/>
              <w:right w:val="single" w:sz="4" w:space="0" w:color="auto"/>
            </w:tcBorders>
          </w:tcPr>
          <w:p w14:paraId="4D23898A" w14:textId="77777777" w:rsidR="00DA3DD4" w:rsidRDefault="00DA3DD4"/>
        </w:tc>
      </w:tr>
    </w:tbl>
    <w:p w14:paraId="4D23898C" w14:textId="77777777" w:rsidR="00DA3DD4" w:rsidRPr="008330AF" w:rsidRDefault="00DA3DD4" w:rsidP="00D501C5">
      <w:pPr>
        <w:jc w:val="center"/>
        <w:rPr>
          <w:iCs/>
        </w:rPr>
      </w:pPr>
      <w:r w:rsidRPr="008330AF">
        <w:rPr>
          <w:iCs/>
        </w:rPr>
        <w:t>[</w:t>
      </w:r>
      <w:r w:rsidRPr="002D07A7">
        <w:rPr>
          <w:i/>
        </w:rPr>
        <w:t>List as necessary</w:t>
      </w:r>
      <w:r w:rsidRPr="008330AF">
        <w:rPr>
          <w:iCs/>
        </w:rPr>
        <w:t>]</w:t>
      </w:r>
    </w:p>
    <w:p w14:paraId="4D23898D" w14:textId="77777777" w:rsidR="00DA3DD4" w:rsidRPr="00654586" w:rsidRDefault="00DA3DD4" w:rsidP="00654586">
      <w:r w:rsidRPr="00654586">
        <w:t xml:space="preserve">      (iii) The Government will evaluate offers in accordance with the policies and procedures of FAR Part 25.  For line items covered by the WTO GPA, the Government will evaluate offers of U.S.-made or designated country end products without regard to the rest</w:t>
      </w:r>
      <w:r>
        <w:t>rictions of the Buy American statute</w:t>
      </w:r>
      <w:r w:rsidRPr="00654586">
        <w:t>.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4D23898E" w14:textId="77777777" w:rsidR="00DA3DD4" w:rsidRPr="00654586" w:rsidRDefault="00DA3DD4" w:rsidP="00654586">
      <w:r w:rsidRPr="00654586">
        <w:t xml:space="preserve">  (h) </w:t>
      </w:r>
      <w:r w:rsidRPr="00654586">
        <w:rPr>
          <w:i/>
        </w:rPr>
        <w:t>Certification Regarding Responsibility Matters</w:t>
      </w:r>
      <w:r w:rsidRPr="00654586">
        <w:t xml:space="preserve"> (Executive Order 12689). (Applies only if the contract value is expected to exceed the simplified acquisition threshold.) The offeror certifies, to the best of its knowledge and belief, that the offeror and/or any of its principals—</w:t>
      </w:r>
    </w:p>
    <w:p w14:paraId="4D23898F" w14:textId="77777777" w:rsidR="00DA3DD4" w:rsidRPr="00654586" w:rsidRDefault="00DA3DD4" w:rsidP="00654586">
      <w:r w:rsidRPr="00654586">
        <w:t xml:space="preserve">    (1) [  ] Are, [  ] are not presently debarred, suspended, proposed for debarment, or declared ineligible for the award of contracts by any Federal agency;</w:t>
      </w:r>
    </w:p>
    <w:p w14:paraId="4D238990" w14:textId="77777777" w:rsidR="00DA3DD4" w:rsidRPr="00654586" w:rsidRDefault="00DA3DD4" w:rsidP="00654586">
      <w:r w:rsidRPr="00654586">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4D238991" w14:textId="77777777" w:rsidR="00DA3DD4" w:rsidRPr="00654586" w:rsidRDefault="00DA3DD4" w:rsidP="00654586">
      <w:r w:rsidRPr="00654586">
        <w:t xml:space="preserve">    (3) [  ] Are, [  ] are not presently indicted for, or otherwise criminally or civilly charged by a Government entity with, commission of any of these offenses enumerated in paragraph (h)(2) of this clause; and</w:t>
      </w:r>
    </w:p>
    <w:p w14:paraId="4D238992" w14:textId="77777777" w:rsidR="00DA3DD4" w:rsidRPr="00654586" w:rsidRDefault="00DA3DD4" w:rsidP="00654586">
      <w:r w:rsidRPr="00654586">
        <w:t xml:space="preserve">    (4) [  ] Have, [  ] have not, within a three-year period preceding this offer, been notified of any delinquent Federal taxes in an amount that exceeds </w:t>
      </w:r>
      <w:r w:rsidRPr="00FB6CC1">
        <w:t>the threshold at 9.104–5(a)(2)</w:t>
      </w:r>
      <w:r>
        <w:t xml:space="preserve"> </w:t>
      </w:r>
      <w:r w:rsidRPr="00654586">
        <w:t>for which the liability remains unsatisfied.</w:t>
      </w:r>
    </w:p>
    <w:p w14:paraId="4D238993" w14:textId="77777777" w:rsidR="00DA3DD4" w:rsidRPr="00654586" w:rsidRDefault="00DA3DD4" w:rsidP="00654586">
      <w:r w:rsidRPr="00654586">
        <w:t xml:space="preserve">      (i) Taxes are considered delinquent if both of the following criteria apply:</w:t>
      </w:r>
    </w:p>
    <w:p w14:paraId="4D238994" w14:textId="77777777" w:rsidR="00DA3DD4" w:rsidRPr="00654586" w:rsidRDefault="00DA3DD4" w:rsidP="00654586">
      <w:r w:rsidRPr="00654586">
        <w:t xml:space="preserve">        (A) </w:t>
      </w:r>
      <w:r w:rsidRPr="00654586">
        <w:rPr>
          <w:i/>
        </w:rPr>
        <w:t>The tax liability is finally determined.</w:t>
      </w:r>
      <w:r w:rsidRPr="00654586">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4D238995" w14:textId="77777777" w:rsidR="00DA3DD4" w:rsidRPr="00654586" w:rsidRDefault="00DA3DD4" w:rsidP="00654586">
      <w:r w:rsidRPr="00654586">
        <w:t xml:space="preserve">        (B) </w:t>
      </w:r>
      <w:r w:rsidRPr="00654586">
        <w:rPr>
          <w:i/>
        </w:rPr>
        <w:t>The taxpayer is delinquent in making payment.</w:t>
      </w:r>
      <w:r w:rsidRPr="00654586">
        <w:t xml:space="preserve"> A taxpayer is delinquent if the taxpayer has failed to pay the tax liability when full payment was due and required. A taxpayer is not delinquent in cases where enforced collection action is precluded.</w:t>
      </w:r>
    </w:p>
    <w:p w14:paraId="4D238996" w14:textId="77777777" w:rsidR="00DA3DD4" w:rsidRPr="00654586" w:rsidRDefault="00DA3DD4" w:rsidP="00654586">
      <w:r w:rsidRPr="00654586">
        <w:t xml:space="preserve">      (ii) </w:t>
      </w:r>
      <w:r w:rsidRPr="00654586">
        <w:rPr>
          <w:i/>
        </w:rPr>
        <w:t>Examples.</w:t>
      </w:r>
    </w:p>
    <w:p w14:paraId="4D238997" w14:textId="77777777" w:rsidR="00DA3DD4" w:rsidRPr="00654586" w:rsidRDefault="00DA3DD4" w:rsidP="00654586">
      <w:r w:rsidRPr="00654586">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4D238998" w14:textId="77777777" w:rsidR="00DA3DD4" w:rsidRPr="00654586" w:rsidRDefault="00DA3DD4" w:rsidP="00654586">
      <w:r w:rsidRPr="00654586">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4D238999" w14:textId="77777777" w:rsidR="00DA3DD4" w:rsidRPr="00654586" w:rsidRDefault="00DA3DD4" w:rsidP="00654586">
      <w:r w:rsidRPr="00654586">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4D23899A" w14:textId="77777777" w:rsidR="00DA3DD4" w:rsidRPr="00654586" w:rsidRDefault="00DA3DD4" w:rsidP="00654586">
      <w:r w:rsidRPr="00654586">
        <w:t xml:space="preserve">        (D) The taxpayer has filed for bankruptcy protection. The taxpayer is not delinquent because enforced collection action is stayed under 11 U.S.C. 362 (the Bankruptcy Code).</w:t>
      </w:r>
    </w:p>
    <w:p w14:paraId="4D23899B" w14:textId="77777777" w:rsidR="00DA3DD4" w:rsidRPr="007F3132" w:rsidRDefault="00DA3DD4" w:rsidP="00654586">
      <w:r w:rsidRPr="007F3132">
        <w:t xml:space="preserve">  (i) </w:t>
      </w:r>
      <w:r w:rsidRPr="007F3132">
        <w:rPr>
          <w:i/>
        </w:rPr>
        <w:t>Certification Regarding Knowledge of Child Labor for Listed End Products (Executive Order 13126)</w:t>
      </w:r>
      <w:r w:rsidRPr="007F3132">
        <w:t>.</w:t>
      </w:r>
    </w:p>
    <w:p w14:paraId="4D23899C" w14:textId="77777777" w:rsidR="00DA3DD4" w:rsidRDefault="00DA3DD4" w:rsidP="00654586">
      <w:r w:rsidRPr="007F3132">
        <w:t xml:space="preserve">    (1) </w:t>
      </w:r>
      <w:r w:rsidRPr="007F3132">
        <w:rPr>
          <w:i/>
        </w:rPr>
        <w:t>Listed end products.</w:t>
      </w:r>
    </w:p>
    <w:tbl>
      <w:tblPr>
        <w:tblStyle w:val="TableGrid"/>
        <w:tblW w:w="0" w:type="auto"/>
        <w:jc w:val="center"/>
        <w:tblLook w:val="04A0" w:firstRow="1" w:lastRow="0" w:firstColumn="1" w:lastColumn="0" w:noHBand="0" w:noVBand="1"/>
      </w:tblPr>
      <w:tblGrid>
        <w:gridCol w:w="4773"/>
        <w:gridCol w:w="4492"/>
      </w:tblGrid>
      <w:tr w:rsidR="0065644D" w14:paraId="4D23899F" w14:textId="77777777" w:rsidTr="00102502">
        <w:trPr>
          <w:trHeight w:val="405"/>
          <w:jc w:val="center"/>
        </w:trPr>
        <w:tc>
          <w:tcPr>
            <w:tcW w:w="4773" w:type="dxa"/>
          </w:tcPr>
          <w:p w14:paraId="4D23899D" w14:textId="77777777" w:rsidR="00DA3DD4" w:rsidRDefault="00DA3DD4" w:rsidP="008330AF">
            <w:pPr>
              <w:jc w:val="center"/>
            </w:pPr>
            <w:r>
              <w:t>Listed end product</w:t>
            </w:r>
          </w:p>
        </w:tc>
        <w:tc>
          <w:tcPr>
            <w:tcW w:w="4492" w:type="dxa"/>
          </w:tcPr>
          <w:p w14:paraId="4D23899E" w14:textId="77777777" w:rsidR="00DA3DD4" w:rsidRDefault="00DA3DD4" w:rsidP="00B05988">
            <w:pPr>
              <w:jc w:val="center"/>
            </w:pPr>
            <w:r>
              <w:t>Listed countries of origin</w:t>
            </w:r>
          </w:p>
        </w:tc>
      </w:tr>
      <w:tr w:rsidR="0065644D" w14:paraId="4D2389A2" w14:textId="77777777" w:rsidTr="00102502">
        <w:trPr>
          <w:trHeight w:val="419"/>
          <w:jc w:val="center"/>
        </w:trPr>
        <w:tc>
          <w:tcPr>
            <w:tcW w:w="4773" w:type="dxa"/>
          </w:tcPr>
          <w:p w14:paraId="4D2389A0" w14:textId="77777777" w:rsidR="00DA3DD4" w:rsidRDefault="00DA3DD4" w:rsidP="008330AF"/>
        </w:tc>
        <w:tc>
          <w:tcPr>
            <w:tcW w:w="4492" w:type="dxa"/>
          </w:tcPr>
          <w:p w14:paraId="4D2389A1" w14:textId="77777777" w:rsidR="00DA3DD4" w:rsidRDefault="00DA3DD4" w:rsidP="00654586"/>
        </w:tc>
      </w:tr>
      <w:tr w:rsidR="0065644D" w14:paraId="4D2389A5" w14:textId="77777777" w:rsidTr="00102502">
        <w:trPr>
          <w:trHeight w:val="405"/>
          <w:jc w:val="center"/>
        </w:trPr>
        <w:tc>
          <w:tcPr>
            <w:tcW w:w="4773" w:type="dxa"/>
          </w:tcPr>
          <w:p w14:paraId="4D2389A3" w14:textId="77777777" w:rsidR="00DA3DD4" w:rsidRDefault="00DA3DD4" w:rsidP="00654586"/>
        </w:tc>
        <w:tc>
          <w:tcPr>
            <w:tcW w:w="4492" w:type="dxa"/>
          </w:tcPr>
          <w:p w14:paraId="4D2389A4" w14:textId="77777777" w:rsidR="00DA3DD4" w:rsidRDefault="00DA3DD4" w:rsidP="00654586"/>
        </w:tc>
      </w:tr>
      <w:tr w:rsidR="0065644D" w14:paraId="4D2389A8" w14:textId="77777777" w:rsidTr="00102502">
        <w:trPr>
          <w:trHeight w:val="405"/>
          <w:jc w:val="center"/>
        </w:trPr>
        <w:tc>
          <w:tcPr>
            <w:tcW w:w="4773" w:type="dxa"/>
          </w:tcPr>
          <w:p w14:paraId="4D2389A6" w14:textId="77777777" w:rsidR="00DA3DD4" w:rsidRDefault="00DA3DD4" w:rsidP="00654586"/>
        </w:tc>
        <w:tc>
          <w:tcPr>
            <w:tcW w:w="4492" w:type="dxa"/>
          </w:tcPr>
          <w:p w14:paraId="4D2389A7" w14:textId="77777777" w:rsidR="00DA3DD4" w:rsidRDefault="00DA3DD4" w:rsidP="00654586"/>
        </w:tc>
      </w:tr>
      <w:tr w:rsidR="0065644D" w14:paraId="4D2389AB" w14:textId="77777777" w:rsidTr="00102502">
        <w:trPr>
          <w:trHeight w:val="405"/>
          <w:jc w:val="center"/>
        </w:trPr>
        <w:tc>
          <w:tcPr>
            <w:tcW w:w="4773" w:type="dxa"/>
          </w:tcPr>
          <w:p w14:paraId="4D2389A9" w14:textId="77777777" w:rsidR="00DA3DD4" w:rsidRDefault="00DA3DD4" w:rsidP="00654586"/>
        </w:tc>
        <w:tc>
          <w:tcPr>
            <w:tcW w:w="4492" w:type="dxa"/>
          </w:tcPr>
          <w:p w14:paraId="4D2389AA" w14:textId="77777777" w:rsidR="00DA3DD4" w:rsidRDefault="00DA3DD4" w:rsidP="00654586"/>
        </w:tc>
      </w:tr>
      <w:tr w:rsidR="0065644D" w14:paraId="4D2389AE" w14:textId="77777777" w:rsidTr="00102502">
        <w:trPr>
          <w:trHeight w:val="405"/>
          <w:jc w:val="center"/>
        </w:trPr>
        <w:tc>
          <w:tcPr>
            <w:tcW w:w="4773" w:type="dxa"/>
          </w:tcPr>
          <w:p w14:paraId="4D2389AC" w14:textId="77777777" w:rsidR="00DA3DD4" w:rsidRDefault="00DA3DD4" w:rsidP="00654586"/>
        </w:tc>
        <w:tc>
          <w:tcPr>
            <w:tcW w:w="4492" w:type="dxa"/>
          </w:tcPr>
          <w:p w14:paraId="4D2389AD" w14:textId="77777777" w:rsidR="00DA3DD4" w:rsidRDefault="00DA3DD4"/>
        </w:tc>
      </w:tr>
    </w:tbl>
    <w:p w14:paraId="4D2389AF" w14:textId="77777777" w:rsidR="00DA3DD4" w:rsidRPr="007F3132" w:rsidRDefault="00DA3DD4" w:rsidP="00654586">
      <w:pPr>
        <w:rPr>
          <w:i/>
        </w:rPr>
      </w:pPr>
      <w:r w:rsidRPr="007F3132">
        <w:t xml:space="preserve">    (2) </w:t>
      </w:r>
      <w:r w:rsidRPr="007F3132">
        <w:rPr>
          <w:i/>
        </w:rPr>
        <w:t>Certification. [If the Contracting Officer has identified end products and countries of origin in paragraph (i)(1) of this provision, then the offeror must certify to either (i)(2)(i) or (i)(2)(ii) by checking the appropriate block.]</w:t>
      </w:r>
    </w:p>
    <w:p w14:paraId="4D2389B0" w14:textId="77777777" w:rsidR="00DA3DD4" w:rsidRPr="007F3132" w:rsidRDefault="00DA3DD4" w:rsidP="00654586">
      <w:r w:rsidRPr="007F3132">
        <w:t xml:space="preserve">    [ ] (i) The offeror will not supply any end product listed in paragraph (i)(1) of this provision that was mined, produced, or manufactured in the corresponding country as listed for that product.</w:t>
      </w:r>
    </w:p>
    <w:p w14:paraId="4D2389B1" w14:textId="77777777" w:rsidR="00DA3DD4" w:rsidRPr="007F3132" w:rsidRDefault="00DA3DD4" w:rsidP="00654586">
      <w:r w:rsidRPr="007F3132">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4D2389B2" w14:textId="77777777" w:rsidR="00DA3DD4" w:rsidRPr="00654586" w:rsidRDefault="00DA3DD4" w:rsidP="00654586">
      <w:r w:rsidRPr="00654586">
        <w:t xml:space="preserve">  (j) </w:t>
      </w:r>
      <w:r w:rsidRPr="00654586">
        <w:rPr>
          <w:i/>
        </w:rPr>
        <w:t>Place of manufacture.</w:t>
      </w:r>
      <w:r w:rsidRPr="00654586">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4D2389B3" w14:textId="77777777" w:rsidR="00DA3DD4" w:rsidRPr="00654586" w:rsidRDefault="00DA3DD4" w:rsidP="00654586">
      <w:r w:rsidRPr="00654586">
        <w:t xml:space="preserve">    (1) __ In the United States (Check this box if the total anticipated price of offered end products manufactured in the United States exceeds the total anticipated price of offered end products manufactured outside the United States); or</w:t>
      </w:r>
    </w:p>
    <w:p w14:paraId="4D2389B4" w14:textId="77777777" w:rsidR="00DA3DD4" w:rsidRPr="00654586" w:rsidRDefault="00DA3DD4" w:rsidP="00654586">
      <w:r w:rsidRPr="00654586">
        <w:t xml:space="preserve">    (2) __ Outside the United States.</w:t>
      </w:r>
    </w:p>
    <w:p w14:paraId="4D2389B5" w14:textId="77777777" w:rsidR="00DA3DD4" w:rsidRPr="00654586" w:rsidRDefault="00DA3DD4" w:rsidP="00654586">
      <w:r w:rsidRPr="00654586">
        <w:t xml:space="preserve">  (k) </w:t>
      </w:r>
      <w:r w:rsidRPr="00654586">
        <w:rPr>
          <w:i/>
        </w:rPr>
        <w:t xml:space="preserve">Certificates regarding exemptions from the application of the Service Contract </w:t>
      </w:r>
      <w:r>
        <w:rPr>
          <w:i/>
        </w:rPr>
        <w:t>Labor Standards</w:t>
      </w:r>
      <w:r w:rsidRPr="00654586">
        <w:rPr>
          <w:i/>
        </w:rPr>
        <w:t>.</w:t>
      </w:r>
      <w:r w:rsidRPr="00654586">
        <w:t xml:space="preserve"> (Certification by the offeror as to its compliance with respect to the contract also constitutes its certification as to compliance by its subcontractor if it subcontracts out the exempt services.)</w:t>
      </w:r>
      <w:r>
        <w:t xml:space="preserve"> </w:t>
      </w:r>
      <w:r w:rsidRPr="00CB1C5E">
        <w:rPr>
          <w:color w:val="000000"/>
          <w:szCs w:val="20"/>
          <w:shd w:val="clear" w:color="auto" w:fill="FFFFFF"/>
        </w:rPr>
        <w:t>[</w:t>
      </w:r>
      <w:r w:rsidRPr="00CB1C5E">
        <w:rPr>
          <w:rStyle w:val="Emphasis"/>
          <w:color w:val="000000"/>
          <w:szCs w:val="20"/>
          <w:shd w:val="clear" w:color="auto" w:fill="FFFFFF"/>
        </w:rPr>
        <w:t>The contracting officer is to check a box to indicate if paragraph (k)(1) or (k)(2) applies.</w:t>
      </w:r>
      <w:r w:rsidRPr="00CB1C5E">
        <w:rPr>
          <w:color w:val="000000"/>
          <w:szCs w:val="20"/>
          <w:shd w:val="clear" w:color="auto" w:fill="FFFFFF"/>
        </w:rPr>
        <w:t>]</w:t>
      </w:r>
    </w:p>
    <w:p w14:paraId="4D2389B6" w14:textId="77777777" w:rsidR="00DA3DD4" w:rsidRPr="00654586" w:rsidRDefault="00DA3DD4" w:rsidP="00654586">
      <w:r w:rsidRPr="00654586">
        <w:t xml:space="preserve">    </w:t>
      </w:r>
      <w:r>
        <w:t xml:space="preserve">[] </w:t>
      </w:r>
      <w:r w:rsidRPr="00654586">
        <w:t>(1) Maintenance, calibration, or repair of certain equipment as described in FAR 22.1003-4(c)(1). The offeror [  ] does [  ] does not certify that—</w:t>
      </w:r>
    </w:p>
    <w:p w14:paraId="4D2389B7" w14:textId="77777777" w:rsidR="00DA3DD4" w:rsidRPr="00654586" w:rsidRDefault="00DA3DD4" w:rsidP="00654586">
      <w:r w:rsidRPr="00654586">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4D2389B8" w14:textId="77777777" w:rsidR="00DA3DD4" w:rsidRPr="00654586" w:rsidRDefault="00DA3DD4" w:rsidP="00654586">
      <w:r w:rsidRPr="00654586">
        <w:t xml:space="preserve">      (ii) The services will be furnished at prices which are, or are based on, established catalog or market prices (see FAR 22.1003- 4(c)(2)(ii)) for the maintenance, calibration, or repair of such equipment; and</w:t>
      </w:r>
    </w:p>
    <w:p w14:paraId="4D2389B9" w14:textId="77777777" w:rsidR="00DA3DD4" w:rsidRPr="00654586" w:rsidRDefault="00DA3DD4" w:rsidP="00654586">
      <w:r w:rsidRPr="00654586">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4D2389BA" w14:textId="77777777" w:rsidR="00DA3DD4" w:rsidRPr="00654586" w:rsidRDefault="00DA3DD4" w:rsidP="00654586">
      <w:r>
        <w:t xml:space="preserve">    []</w:t>
      </w:r>
      <w:r w:rsidRPr="00654586">
        <w:t xml:space="preserve"> (2) Certain services as described in FAR 22.1003- 4(d)(1). The offeror [  ] does [  ] does not certify that—</w:t>
      </w:r>
    </w:p>
    <w:p w14:paraId="4D2389BB" w14:textId="77777777" w:rsidR="00DA3DD4" w:rsidRPr="00654586" w:rsidRDefault="00DA3DD4" w:rsidP="00654586">
      <w:r w:rsidRPr="00654586">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4D2389BC" w14:textId="77777777" w:rsidR="00DA3DD4" w:rsidRPr="00654586" w:rsidRDefault="00DA3DD4" w:rsidP="00654586">
      <w:r w:rsidRPr="00654586">
        <w:t xml:space="preserve">      (ii) The contract services will be furnished at prices that are, or are based on, established catalog or market prices (see FAR 22.1003-4(d)(2)(iii));</w:t>
      </w:r>
    </w:p>
    <w:p w14:paraId="4D2389BD" w14:textId="77777777" w:rsidR="00DA3DD4" w:rsidRPr="00654586" w:rsidRDefault="00DA3DD4" w:rsidP="00654586">
      <w:r w:rsidRPr="00654586">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4D2389BE" w14:textId="77777777" w:rsidR="00DA3DD4" w:rsidRPr="00654586" w:rsidRDefault="00DA3DD4" w:rsidP="00654586">
      <w:r w:rsidRPr="00654586">
        <w:t xml:space="preserve">      (iv) The compensation (wage and fringe benefits) plan for all service employees performing work under the contract is the same as that used for these employees and equivalent employees servicing commercial customers.</w:t>
      </w:r>
    </w:p>
    <w:p w14:paraId="4D2389BF" w14:textId="77777777" w:rsidR="00DA3DD4" w:rsidRPr="00654586" w:rsidRDefault="00DA3DD4" w:rsidP="00654586">
      <w:r w:rsidRPr="00654586">
        <w:t xml:space="preserve">    (3) If paragraph (k)(1) or (k)(2) of this clause applies—</w:t>
      </w:r>
    </w:p>
    <w:p w14:paraId="4D2389C0" w14:textId="77777777" w:rsidR="00DA3DD4" w:rsidRPr="00654586" w:rsidRDefault="00DA3DD4" w:rsidP="00654586">
      <w:r w:rsidRPr="00654586">
        <w:t xml:space="preserve">      (i) If the offeror does not certify to the conditions in paragraph (k)(1) or (k)(2) and the Contracting Officer did not attach a Service C</w:t>
      </w:r>
      <w:r>
        <w:t>ontract Labor Standards</w:t>
      </w:r>
      <w:r w:rsidRPr="00654586">
        <w:t xml:space="preserve"> wage determination to the solicitation, the offeror shall notify the Contracting Officer as soon as possible; and</w:t>
      </w:r>
    </w:p>
    <w:p w14:paraId="4D2389C1" w14:textId="77777777" w:rsidR="00DA3DD4" w:rsidRPr="00654586" w:rsidRDefault="00DA3DD4" w:rsidP="00654586">
      <w:r w:rsidRPr="00654586">
        <w:t xml:space="preserve">      (ii) The Contracting Officer may not make an award to the offeror if the offeror fails to execute the certification in paragraph (k)(1) or (k)(2) of this clause or to contact the Contracting Officer as required in paragraph (k)(3)(i) of this clause.</w:t>
      </w:r>
    </w:p>
    <w:p w14:paraId="4D2389C2" w14:textId="77777777" w:rsidR="00DA3DD4" w:rsidRPr="00654586" w:rsidRDefault="00DA3DD4" w:rsidP="00654586">
      <w:r w:rsidRPr="00654586">
        <w:t xml:space="preserve">  (l) </w:t>
      </w:r>
      <w:r w:rsidRPr="00654586">
        <w:rPr>
          <w:i/>
        </w:rPr>
        <w:t>Taxpayer Identification Number (TIN)</w:t>
      </w:r>
      <w:r w:rsidRPr="00654586">
        <w:t xml:space="preserve"> (26 U.S.C. 6109, 31 U.S.C. 7701).  (Not applicable if the offeror is required to </w:t>
      </w:r>
      <w:r>
        <w:t xml:space="preserve">provide this information to </w:t>
      </w:r>
      <w:r w:rsidRPr="00654586">
        <w:t>SAM to be eligible for award.)</w:t>
      </w:r>
    </w:p>
    <w:p w14:paraId="4D2389C3" w14:textId="77777777" w:rsidR="00DA3DD4" w:rsidRPr="00654586" w:rsidRDefault="00DA3DD4" w:rsidP="00654586">
      <w:r w:rsidRPr="00654586">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4D2389C4" w14:textId="77777777" w:rsidR="00DA3DD4" w:rsidRPr="00654586" w:rsidRDefault="00DA3DD4" w:rsidP="00654586">
      <w:r w:rsidRPr="00654586">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4D2389C5" w14:textId="77777777" w:rsidR="00DA3DD4" w:rsidRPr="00654586" w:rsidRDefault="00DA3DD4" w:rsidP="00654586">
      <w:r w:rsidRPr="00654586">
        <w:t xml:space="preserve">    (3) </w:t>
      </w:r>
      <w:r w:rsidRPr="00654586">
        <w:rPr>
          <w:i/>
        </w:rPr>
        <w:t>Taxpayer Identification Number (TIN).</w:t>
      </w:r>
    </w:p>
    <w:p w14:paraId="4D2389C6" w14:textId="77777777" w:rsidR="00DA3DD4" w:rsidRPr="00654586" w:rsidRDefault="00DA3DD4" w:rsidP="00654586">
      <w:r w:rsidRPr="00654586">
        <w:t xml:space="preserve">      [  ] TIN:  _____________________.</w:t>
      </w:r>
    </w:p>
    <w:p w14:paraId="4D2389C7" w14:textId="77777777" w:rsidR="00DA3DD4" w:rsidRPr="00654586" w:rsidRDefault="00DA3DD4" w:rsidP="00654586">
      <w:r w:rsidRPr="00654586">
        <w:t xml:space="preserve">      [  ] TIN has been applied for.</w:t>
      </w:r>
    </w:p>
    <w:p w14:paraId="4D2389C8" w14:textId="77777777" w:rsidR="00DA3DD4" w:rsidRPr="00654586" w:rsidRDefault="00DA3DD4" w:rsidP="00654586">
      <w:r w:rsidRPr="00654586">
        <w:t xml:space="preserve">      [  ] TIN is not required because:</w:t>
      </w:r>
    </w:p>
    <w:p w14:paraId="4D2389C9" w14:textId="77777777" w:rsidR="00DA3DD4" w:rsidRPr="00654586" w:rsidRDefault="00DA3DD4" w:rsidP="00654586">
      <w:r w:rsidRPr="00654586">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4D2389CA" w14:textId="77777777" w:rsidR="00DA3DD4" w:rsidRPr="00654586" w:rsidRDefault="00DA3DD4" w:rsidP="00654586">
      <w:r w:rsidRPr="00654586">
        <w:t xml:space="preserve">      [  ] Offeror is an agency or instrumentality of a foreign government;</w:t>
      </w:r>
    </w:p>
    <w:p w14:paraId="4D2389CB" w14:textId="77777777" w:rsidR="00DA3DD4" w:rsidRPr="00654586" w:rsidRDefault="00DA3DD4" w:rsidP="00654586">
      <w:r w:rsidRPr="00654586">
        <w:t xml:space="preserve">      [  ] Offeror is an agency or instrumentality of the Federal Government.</w:t>
      </w:r>
    </w:p>
    <w:p w14:paraId="4D2389CC" w14:textId="77777777" w:rsidR="00DA3DD4" w:rsidRPr="00654586" w:rsidRDefault="00DA3DD4" w:rsidP="00654586">
      <w:r w:rsidRPr="00654586">
        <w:t xml:space="preserve">    (4) </w:t>
      </w:r>
      <w:r w:rsidRPr="00654586">
        <w:rPr>
          <w:i/>
        </w:rPr>
        <w:t>Type of organization.</w:t>
      </w:r>
    </w:p>
    <w:p w14:paraId="4D2389CD" w14:textId="77777777" w:rsidR="00DA3DD4" w:rsidRPr="00654586" w:rsidRDefault="00DA3DD4" w:rsidP="00654586">
      <w:r w:rsidRPr="00654586">
        <w:t xml:space="preserve">      [  ] Sole proprietorship;</w:t>
      </w:r>
    </w:p>
    <w:p w14:paraId="4D2389CE" w14:textId="77777777" w:rsidR="00DA3DD4" w:rsidRPr="00654586" w:rsidRDefault="00DA3DD4" w:rsidP="00654586">
      <w:r w:rsidRPr="00654586">
        <w:t xml:space="preserve">      [  ] Partnership;</w:t>
      </w:r>
    </w:p>
    <w:p w14:paraId="4D2389CF" w14:textId="77777777" w:rsidR="00DA3DD4" w:rsidRPr="00654586" w:rsidRDefault="00DA3DD4" w:rsidP="00654586">
      <w:r w:rsidRPr="00654586">
        <w:t xml:space="preserve">      [  ] Corporate entity (not tax-exempt);</w:t>
      </w:r>
    </w:p>
    <w:p w14:paraId="4D2389D0" w14:textId="77777777" w:rsidR="00DA3DD4" w:rsidRPr="00654586" w:rsidRDefault="00DA3DD4" w:rsidP="00654586">
      <w:r w:rsidRPr="00654586">
        <w:t xml:space="preserve">      [  ] Corporate entity (tax-exempt);</w:t>
      </w:r>
    </w:p>
    <w:p w14:paraId="4D2389D1" w14:textId="77777777" w:rsidR="00DA3DD4" w:rsidRPr="00654586" w:rsidRDefault="00DA3DD4" w:rsidP="00654586">
      <w:r w:rsidRPr="00654586">
        <w:t xml:space="preserve">      [  ] Government entity (Federal, State, or local);</w:t>
      </w:r>
    </w:p>
    <w:p w14:paraId="4D2389D2" w14:textId="77777777" w:rsidR="00DA3DD4" w:rsidRPr="00654586" w:rsidRDefault="00DA3DD4" w:rsidP="00654586">
      <w:r w:rsidRPr="00654586">
        <w:t xml:space="preserve">      [  ] Foreign government;</w:t>
      </w:r>
    </w:p>
    <w:p w14:paraId="4D2389D3" w14:textId="77777777" w:rsidR="00DA3DD4" w:rsidRPr="00654586" w:rsidRDefault="00DA3DD4" w:rsidP="00654586">
      <w:r w:rsidRPr="00654586">
        <w:t xml:space="preserve">      [  ] International organization per 26 CFR 1.6049-4;</w:t>
      </w:r>
    </w:p>
    <w:p w14:paraId="4D2389D4" w14:textId="77777777" w:rsidR="00DA3DD4" w:rsidRPr="00654586" w:rsidRDefault="00DA3DD4" w:rsidP="00654586">
      <w:r w:rsidRPr="00654586">
        <w:t xml:space="preserve">      [  ] Other _________________________.</w:t>
      </w:r>
    </w:p>
    <w:p w14:paraId="4D2389D5" w14:textId="77777777" w:rsidR="00DA3DD4" w:rsidRPr="00654586" w:rsidRDefault="00DA3DD4" w:rsidP="00654586">
      <w:r w:rsidRPr="00654586">
        <w:t xml:space="preserve">    (5) </w:t>
      </w:r>
      <w:r w:rsidRPr="00654586">
        <w:rPr>
          <w:i/>
        </w:rPr>
        <w:t>Common parent.</w:t>
      </w:r>
    </w:p>
    <w:p w14:paraId="4D2389D6" w14:textId="77777777" w:rsidR="00DA3DD4" w:rsidRPr="00654586" w:rsidRDefault="00DA3DD4" w:rsidP="00654586">
      <w:r w:rsidRPr="00654586">
        <w:t xml:space="preserve">      [  ] Offeror is not owned or controlled by a common parent;</w:t>
      </w:r>
    </w:p>
    <w:p w14:paraId="4D2389D7" w14:textId="77777777" w:rsidR="00DA3DD4" w:rsidRPr="00654586" w:rsidRDefault="00DA3DD4" w:rsidP="00654586">
      <w:r w:rsidRPr="00654586">
        <w:t xml:space="preserve">      [  ] Name and TIN of common parent:</w:t>
      </w:r>
    </w:p>
    <w:p w14:paraId="4D2389D8" w14:textId="77777777" w:rsidR="00DA3DD4" w:rsidRPr="00654586" w:rsidRDefault="00DA3DD4" w:rsidP="00654586">
      <w:r w:rsidRPr="00654586">
        <w:t xml:space="preserve">           Name _____________________.</w:t>
      </w:r>
    </w:p>
    <w:p w14:paraId="4D2389D9" w14:textId="77777777" w:rsidR="00DA3DD4" w:rsidRPr="00654586" w:rsidRDefault="00DA3DD4" w:rsidP="00654586">
      <w:r w:rsidRPr="00654586">
        <w:t xml:space="preserve">           TIN _____________________.</w:t>
      </w:r>
    </w:p>
    <w:p w14:paraId="4D2389DA" w14:textId="77777777" w:rsidR="00DA3DD4" w:rsidRPr="00654586" w:rsidRDefault="00DA3DD4" w:rsidP="00654586">
      <w:r w:rsidRPr="00654586">
        <w:t xml:space="preserve">  (m) </w:t>
      </w:r>
      <w:r w:rsidRPr="00654586">
        <w:rPr>
          <w:i/>
        </w:rPr>
        <w:t>Restricted business operations in Sudan.</w:t>
      </w:r>
      <w:r w:rsidRPr="00654586">
        <w:t xml:space="preserve"> By submission of its offer, the offeror certifies that the offeror does not conduct any restricted business operations in Sudan.</w:t>
      </w:r>
    </w:p>
    <w:p w14:paraId="4D2389DB" w14:textId="77777777" w:rsidR="00DA3DD4" w:rsidRPr="00BD04DB" w:rsidRDefault="00DA3DD4" w:rsidP="00FF2B5D">
      <w:r w:rsidRPr="00BD04DB">
        <w:t xml:space="preserve">  (n) </w:t>
      </w:r>
      <w:r w:rsidRPr="000E0065">
        <w:rPr>
          <w:i/>
        </w:rPr>
        <w:t>Prohibition on Contracting with Inverted Domestic Corporations</w:t>
      </w:r>
      <w:r w:rsidRPr="00BD04DB">
        <w:t>.</w:t>
      </w:r>
    </w:p>
    <w:p w14:paraId="4D2389DC" w14:textId="77777777" w:rsidR="00DA3DD4" w:rsidRPr="00BD04DB" w:rsidRDefault="00DA3DD4" w:rsidP="00FF2B5D">
      <w:r w:rsidRPr="00BD04DB">
        <w:t xml:space="preserve">    (1) Government agencies are not per</w:t>
      </w:r>
      <w:r>
        <w:t xml:space="preserve">mitted to use appropriated (or </w:t>
      </w:r>
      <w:r w:rsidRPr="00BD04DB">
        <w:rPr>
          <w:rFonts w:eastAsia="Times New Roman" w:cs="Courier New"/>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4D2389DD" w14:textId="77777777" w:rsidR="00DA3DD4" w:rsidRDefault="00DA3DD4" w:rsidP="004141E1">
      <w:r w:rsidRPr="00BD04DB">
        <w:t xml:space="preserve">    </w:t>
      </w:r>
      <w:r>
        <w:t xml:space="preserve">(2) </w:t>
      </w:r>
      <w:r w:rsidRPr="004141E1">
        <w:rPr>
          <w:i/>
        </w:rPr>
        <w:t>Representation</w:t>
      </w:r>
      <w:r>
        <w:t>. The Offeror represents that—</w:t>
      </w:r>
    </w:p>
    <w:p w14:paraId="4D2389DE" w14:textId="77777777" w:rsidR="00DA3DD4" w:rsidRDefault="00DA3DD4" w:rsidP="004141E1">
      <w:r>
        <w:t xml:space="preserve">      (i) It [ ] is, [ ] is not an inverted domestic corporation; and</w:t>
      </w:r>
    </w:p>
    <w:p w14:paraId="4D2389DF" w14:textId="77777777" w:rsidR="00DA3DD4" w:rsidRDefault="00DA3DD4" w:rsidP="004141E1">
      <w:r>
        <w:t xml:space="preserve">      (ii) It [ ] is, [ ] is not a subsidiary of an inverted domestic corporation.</w:t>
      </w:r>
    </w:p>
    <w:p w14:paraId="4D2389E0" w14:textId="77777777" w:rsidR="00DA3DD4" w:rsidRDefault="00DA3DD4" w:rsidP="004141E1">
      <w:pPr>
        <w:rPr>
          <w:rFonts w:cs="Melior-Italic"/>
          <w:iCs/>
        </w:rPr>
      </w:pPr>
      <w:r w:rsidRPr="00654586">
        <w:t xml:space="preserve">  (o) </w:t>
      </w:r>
      <w:r w:rsidRPr="00654586">
        <w:rPr>
          <w:rFonts w:cs="Melior-Italic"/>
          <w:i/>
          <w:iCs/>
        </w:rPr>
        <w:t>Prohibition on contracting with entities engaging in certain activities or</w:t>
      </w:r>
      <w:r>
        <w:rPr>
          <w:rFonts w:cs="Melior-Italic"/>
          <w:i/>
          <w:iCs/>
        </w:rPr>
        <w:t xml:space="preserve"> transactions relating to Iran.</w:t>
      </w:r>
    </w:p>
    <w:p w14:paraId="4D2389E1" w14:textId="77777777" w:rsidR="00DA3DD4" w:rsidRPr="00654586" w:rsidRDefault="00DA3DD4" w:rsidP="00654586">
      <w:r>
        <w:rPr>
          <w:rFonts w:cs="Melior-Italic"/>
          <w:iCs/>
        </w:rPr>
        <w:t xml:space="preserve">    </w:t>
      </w:r>
      <w:r w:rsidRPr="00654586">
        <w:t xml:space="preserve">(1) The offeror shall email questions concerning sensitive technology to the Department of State at </w:t>
      </w:r>
      <w:hyperlink r:id="rId46" w:history="1">
        <w:r w:rsidRPr="00654586">
          <w:rPr>
            <w:rStyle w:val="Hyperlink"/>
            <w:rFonts w:cs="Melior"/>
            <w:szCs w:val="20"/>
          </w:rPr>
          <w:t>CISADA106@state.gov</w:t>
        </w:r>
      </w:hyperlink>
      <w:r w:rsidRPr="00654586">
        <w:t>.</w:t>
      </w:r>
    </w:p>
    <w:p w14:paraId="4D2389E2" w14:textId="77777777" w:rsidR="00DA3DD4" w:rsidRPr="00654586" w:rsidRDefault="00DA3DD4" w:rsidP="00654586">
      <w:r w:rsidRPr="00654586">
        <w:t xml:space="preserve">    (2) </w:t>
      </w:r>
      <w:r w:rsidRPr="00654586">
        <w:rPr>
          <w:rFonts w:cs="Melior-Italic"/>
          <w:i/>
          <w:iCs/>
        </w:rPr>
        <w:t xml:space="preserve">Representation and certifications. </w:t>
      </w:r>
      <w:r w:rsidRPr="00654586">
        <w:t>Unless a waiver is granted or an exception applies as provided in paragraph (o)(3) of this provision, by submission of its offer, the offeror—</w:t>
      </w:r>
    </w:p>
    <w:p w14:paraId="4D2389E3" w14:textId="77777777" w:rsidR="00DA3DD4" w:rsidRPr="00654586" w:rsidRDefault="00DA3DD4" w:rsidP="00654586">
      <w:r w:rsidRPr="00654586">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4D2389E4" w14:textId="77777777" w:rsidR="00DA3DD4" w:rsidRPr="00654586" w:rsidRDefault="00DA3DD4" w:rsidP="00654586">
      <w:r w:rsidRPr="00654586">
        <w:rPr>
          <w:szCs w:val="20"/>
        </w:rPr>
        <w:t xml:space="preserve">      (ii) Certifies that the offeror, or any person owned or controlled by the offeror, does not engage in any activities for which sanctions may be imposed under section 5 of the Iran Sanctions Act; and </w:t>
      </w:r>
    </w:p>
    <w:p w14:paraId="4D2389E5" w14:textId="77777777" w:rsidR="00DA3DD4" w:rsidRPr="00654586" w:rsidRDefault="00DA3DD4" w:rsidP="00654586">
      <w:pPr>
        <w:rPr>
          <w:szCs w:val="20"/>
        </w:rPr>
      </w:pPr>
      <w:r w:rsidRPr="00654586">
        <w:rPr>
          <w:szCs w:val="20"/>
        </w:rPr>
        <w:t xml:space="preserve">      (iii) Certifies that the offeror, and any person owned or controlled by the offeror, does not knowingly engage in any transaction that exceeds </w:t>
      </w:r>
      <w:r w:rsidRPr="00D8241A">
        <w:rPr>
          <w:szCs w:val="20"/>
        </w:rPr>
        <w:t>the threshold at FAR 25.703–2(a)(2)</w:t>
      </w:r>
      <w:r>
        <w:rPr>
          <w:szCs w:val="20"/>
        </w:rPr>
        <w:t xml:space="preserve"> </w:t>
      </w:r>
      <w:r w:rsidRPr="00654586">
        <w:rPr>
          <w:szCs w:val="20"/>
        </w:rPr>
        <w:t xml:space="preserve">with Iran’s Revolutionary Guard Corps or any of its officials, agents, or affiliates, the property and interests in property of which are blocked pursuant to the International Emergency Economic Powers Act (50 U.S.C. 1701 </w:t>
      </w:r>
      <w:r w:rsidRPr="00654586">
        <w:rPr>
          <w:rFonts w:cs="Melior-Italic"/>
          <w:i/>
          <w:iCs/>
          <w:szCs w:val="20"/>
        </w:rPr>
        <w:t>et seq.</w:t>
      </w:r>
      <w:r w:rsidRPr="00654586">
        <w:rPr>
          <w:szCs w:val="20"/>
        </w:rPr>
        <w:t xml:space="preserve">) (see OFAC’s Specially Designated Nationals and Blocked Persons List at </w:t>
      </w:r>
      <w:hyperlink r:id="rId47" w:history="1">
        <w:r w:rsidRPr="00A928EA">
          <w:rPr>
            <w:rStyle w:val="Hyperlink"/>
            <w:rFonts w:cs="Melior-Italic"/>
            <w:i/>
            <w:iCs/>
            <w:szCs w:val="20"/>
          </w:rPr>
          <w:t>https://www.treasury.gov/resource-center/sanctions/SDN-List/Pages/default.aspx</w:t>
        </w:r>
      </w:hyperlink>
      <w:r w:rsidRPr="00654586">
        <w:rPr>
          <w:szCs w:val="20"/>
        </w:rPr>
        <w:t>).</w:t>
      </w:r>
    </w:p>
    <w:p w14:paraId="4D2389E6" w14:textId="77777777" w:rsidR="00DA3DD4" w:rsidRPr="00736D33" w:rsidRDefault="00DA3DD4" w:rsidP="00736D33">
      <w:r w:rsidRPr="00736D33">
        <w:t xml:space="preserve">    (3) The representation and certification requirements of paragraph (o)(2) of this provision do not apply if—</w:t>
      </w:r>
    </w:p>
    <w:p w14:paraId="4D2389E7" w14:textId="77777777" w:rsidR="00DA3DD4" w:rsidRPr="00736D33" w:rsidRDefault="00DA3DD4" w:rsidP="00736D33">
      <w:r w:rsidRPr="00736D33">
        <w:t xml:space="preserve">      (i) This solicitation includes a trade agreements certification (</w:t>
      </w:r>
      <w:r w:rsidRPr="00736D33">
        <w:rPr>
          <w:rFonts w:cs="Melior-Italic"/>
          <w:i/>
          <w:iCs/>
        </w:rPr>
        <w:t xml:space="preserve">e.g., </w:t>
      </w:r>
      <w:r w:rsidRPr="00736D33">
        <w:t>52.212–3(g) or a comparable agency provision); and</w:t>
      </w:r>
    </w:p>
    <w:p w14:paraId="4D2389E8" w14:textId="77777777" w:rsidR="00DA3DD4" w:rsidRPr="00736D33" w:rsidRDefault="00DA3DD4" w:rsidP="00736D33">
      <w:pPr>
        <w:rPr>
          <w:rFonts w:cs="Melior"/>
          <w:szCs w:val="20"/>
        </w:rPr>
      </w:pPr>
      <w:r w:rsidRPr="00736D33">
        <w:t xml:space="preserve">      (ii) The offeror has certified that all the </w:t>
      </w:r>
      <w:r w:rsidRPr="00736D33">
        <w:rPr>
          <w:rFonts w:cs="Melior"/>
          <w:szCs w:val="20"/>
        </w:rPr>
        <w:t>offered products to be supplied are designated country end products.</w:t>
      </w:r>
    </w:p>
    <w:p w14:paraId="4D2389E9" w14:textId="77777777" w:rsidR="00DA3DD4" w:rsidRDefault="00DA3DD4" w:rsidP="00F91620">
      <w:r>
        <w:t xml:space="preserve">  (p) </w:t>
      </w:r>
      <w:r w:rsidRPr="00F91620">
        <w:rPr>
          <w:i/>
        </w:rPr>
        <w:t>Ownership or Control of Offeror</w:t>
      </w:r>
      <w:r>
        <w:t xml:space="preserve">. (Applies in all solicitations when there is a requirement to be registered in SAM or a requirement to have a </w:t>
      </w:r>
      <w:r w:rsidRPr="001C0FA7">
        <w:t>unique entity identifier</w:t>
      </w:r>
      <w:r>
        <w:t xml:space="preserve"> in the solicitation).</w:t>
      </w:r>
    </w:p>
    <w:p w14:paraId="4D2389EA" w14:textId="77777777" w:rsidR="00DA3DD4" w:rsidRDefault="00DA3DD4" w:rsidP="00F91620">
      <w: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4D2389EB" w14:textId="77777777" w:rsidR="00DA3DD4" w:rsidRDefault="00DA3DD4" w:rsidP="00F91620">
      <w:r>
        <w:t xml:space="preserve">    (2) If the Offeror indicates “has” in paragraph (p)(1) of this provision, enter the following information:</w:t>
      </w:r>
    </w:p>
    <w:p w14:paraId="4D2389EC" w14:textId="77777777" w:rsidR="00DA3DD4" w:rsidRDefault="00DA3DD4" w:rsidP="00F91620">
      <w:r>
        <w:t xml:space="preserve">    Immediate owner CAGE code: ____.</w:t>
      </w:r>
    </w:p>
    <w:p w14:paraId="4D2389ED" w14:textId="77777777" w:rsidR="00DA3DD4" w:rsidRDefault="00DA3DD4" w:rsidP="00F91620">
      <w:r>
        <w:t xml:space="preserve">    Immediate owner legal name: ____.</w:t>
      </w:r>
    </w:p>
    <w:p w14:paraId="4D2389EE" w14:textId="77777777" w:rsidR="00DA3DD4" w:rsidRDefault="00DA3DD4" w:rsidP="00F91620">
      <w:r>
        <w:t xml:space="preserve">    (</w:t>
      </w:r>
      <w:r w:rsidRPr="00F91620">
        <w:rPr>
          <w:i/>
        </w:rPr>
        <w:t>Do not use a “doing business as” name</w:t>
      </w:r>
      <w:r>
        <w:t>)</w:t>
      </w:r>
    </w:p>
    <w:p w14:paraId="4D2389EF" w14:textId="77777777" w:rsidR="00DA3DD4" w:rsidRDefault="00DA3DD4" w:rsidP="00F91620">
      <w:r>
        <w:t xml:space="preserve">    Is the immediate owner owned or controlled by another entity: [ ] Yes or [ ] No.</w:t>
      </w:r>
    </w:p>
    <w:p w14:paraId="4D2389F0" w14:textId="77777777" w:rsidR="00DA3DD4" w:rsidRDefault="00DA3DD4" w:rsidP="00F91620">
      <w:r>
        <w:t xml:space="preserve">    (3) If the Offeror indicates “yes” in paragraph (p)(2) of this provision, indicating that the immediate owner is owned or controlled by another entity, then enter the following information:</w:t>
      </w:r>
    </w:p>
    <w:p w14:paraId="4D2389F1" w14:textId="77777777" w:rsidR="00DA3DD4" w:rsidRDefault="00DA3DD4" w:rsidP="00F91620">
      <w:r>
        <w:t xml:space="preserve">    Highest-level owner CAGE code: ____.</w:t>
      </w:r>
    </w:p>
    <w:p w14:paraId="4D2389F2" w14:textId="77777777" w:rsidR="00DA3DD4" w:rsidRDefault="00DA3DD4" w:rsidP="00F91620">
      <w:r>
        <w:t xml:space="preserve">    Highest-level owner legal name: ____.</w:t>
      </w:r>
    </w:p>
    <w:p w14:paraId="4D2389F3" w14:textId="77777777" w:rsidR="00DA3DD4" w:rsidRDefault="00DA3DD4" w:rsidP="00F91620">
      <w:r>
        <w:t xml:space="preserve">    (</w:t>
      </w:r>
      <w:r w:rsidRPr="00F91620">
        <w:rPr>
          <w:i/>
        </w:rPr>
        <w:t>Do not use a “doing business as” name</w:t>
      </w:r>
      <w:r>
        <w:t>)</w:t>
      </w:r>
    </w:p>
    <w:p w14:paraId="4D2389F4" w14:textId="77777777" w:rsidR="00DA3DD4" w:rsidRDefault="00DA3DD4" w:rsidP="00F91620">
      <w:r>
        <w:t xml:space="preserve">  (q) </w:t>
      </w:r>
      <w:r w:rsidRPr="00F91620">
        <w:rPr>
          <w:i/>
        </w:rPr>
        <w:t>Representation by Corporations Regarding Delinquent Tax Liability or a Felony Conviction under any Federal Law.</w:t>
      </w:r>
      <w:r>
        <w:t xml:space="preserve"> </w:t>
      </w:r>
    </w:p>
    <w:p w14:paraId="4D2389F5" w14:textId="77777777" w:rsidR="00DA3DD4" w:rsidRDefault="00DA3DD4" w:rsidP="00F91620">
      <w: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4D2389F6" w14:textId="77777777" w:rsidR="00DA3DD4" w:rsidRDefault="00DA3DD4" w:rsidP="00F91620">
      <w: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4D2389F7" w14:textId="77777777" w:rsidR="00DA3DD4" w:rsidRDefault="00DA3DD4" w:rsidP="00F91620">
      <w: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4D2389F8" w14:textId="77777777" w:rsidR="00DA3DD4" w:rsidRDefault="00DA3DD4" w:rsidP="00F91620">
      <w:r>
        <w:t xml:space="preserve">    (2) The Offeror represents that—</w:t>
      </w:r>
    </w:p>
    <w:p w14:paraId="4D2389F9" w14:textId="77777777" w:rsidR="00DA3DD4" w:rsidRDefault="00DA3DD4" w:rsidP="00F91620">
      <w: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4D2389FA" w14:textId="77777777" w:rsidR="00DA3DD4" w:rsidRDefault="00DA3DD4" w:rsidP="00F91620">
      <w:r>
        <w:t xml:space="preserve">      (ii) It is [ ] is not [ ] a corporation that was convicted of a felony criminal violation under a Federal law within the preceding 24 months.</w:t>
      </w:r>
    </w:p>
    <w:p w14:paraId="4D2389FB" w14:textId="77777777" w:rsidR="00DA3DD4" w:rsidRDefault="00DA3DD4" w:rsidP="00294580">
      <w:r>
        <w:t xml:space="preserve">  (r) </w:t>
      </w:r>
      <w:r w:rsidRPr="00294580">
        <w:rPr>
          <w:i/>
        </w:rPr>
        <w:t>Predecessor of Offeror</w:t>
      </w:r>
      <w:r>
        <w:t>. (Applies in all solicitations that include the provision at 52.204-16, Commercial and Government Entity Code Reporting.)</w:t>
      </w:r>
    </w:p>
    <w:p w14:paraId="4D2389FC" w14:textId="77777777" w:rsidR="00DA3DD4" w:rsidRDefault="00DA3DD4" w:rsidP="00294580">
      <w:r>
        <w:t xml:space="preserve">    (1) The Offeror represents that it [ ] is or [ ] is not a successor to a predecessor that held a Federal contract or grant within the last three years.</w:t>
      </w:r>
    </w:p>
    <w:p w14:paraId="4D2389FD" w14:textId="77777777" w:rsidR="00DA3DD4" w:rsidRDefault="00DA3DD4" w:rsidP="00294580">
      <w: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4D2389FE" w14:textId="77777777" w:rsidR="00DA3DD4" w:rsidRDefault="00DA3DD4" w:rsidP="00294580">
      <w:r>
        <w:t xml:space="preserve">    Predecessor CAGE code: ____ (or mark “Unknown”).</w:t>
      </w:r>
    </w:p>
    <w:p w14:paraId="4D2389FF" w14:textId="77777777" w:rsidR="00DA3DD4" w:rsidRDefault="00DA3DD4" w:rsidP="00294580">
      <w:r>
        <w:t xml:space="preserve">    Predecessor legal name: ____.</w:t>
      </w:r>
    </w:p>
    <w:p w14:paraId="4D238A00" w14:textId="77777777" w:rsidR="00DA3DD4" w:rsidRDefault="00DA3DD4" w:rsidP="005D030E">
      <w:pPr>
        <w:rPr>
          <w:i/>
        </w:rPr>
      </w:pPr>
      <w:r w:rsidRPr="00294580">
        <w:rPr>
          <w:i/>
        </w:rPr>
        <w:t xml:space="preserve">    (Do not use a “doing business as” name).</w:t>
      </w:r>
    </w:p>
    <w:p w14:paraId="4D238A01" w14:textId="77777777" w:rsidR="00DA3DD4" w:rsidRDefault="00DA3DD4" w:rsidP="00FB0589">
      <w:r>
        <w:t xml:space="preserve">  (s) [Reserved]</w:t>
      </w:r>
    </w:p>
    <w:p w14:paraId="4D238A02" w14:textId="77777777" w:rsidR="00DA3DD4" w:rsidRDefault="00DA3DD4" w:rsidP="0046045E">
      <w:r>
        <w:t xml:space="preserve">  (t) </w:t>
      </w:r>
      <w:r w:rsidRPr="0046045E">
        <w:rPr>
          <w:i/>
        </w:rPr>
        <w:t>Public Disclosure of Greenhouse Gas Emissions and Reduction Goals</w:t>
      </w:r>
      <w:r>
        <w:t>. Applies in all solicitations that require offerors to register in SAM (12.301(d)(1)).</w:t>
      </w:r>
    </w:p>
    <w:p w14:paraId="4D238A03" w14:textId="77777777" w:rsidR="00DA3DD4" w:rsidRDefault="00DA3DD4" w:rsidP="0046045E">
      <w:r>
        <w:t xml:space="preserve">    (1)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4D238A04" w14:textId="77777777" w:rsidR="00DA3DD4" w:rsidRDefault="00DA3DD4" w:rsidP="0046045E">
      <w:r>
        <w:t xml:space="preserve">    (2) Representation. [Offeror to check applicable block(s) in paragraph (t)(2)(i) and (ii)]. (i) The Offeror (itself or through its immediate owner or highest-level owner) [ ] does, [ ] does not publicly disclose greenhouse gas emissions, i.e., makes available on a publicly accessible Web site the results of a greenhouse gas inventory, performed in accordance with an accounting standard with publicly available and consistently applied criteria, such as the Greenhouse Gas Protocol Corporate Standard.</w:t>
      </w:r>
    </w:p>
    <w:p w14:paraId="4D238A05" w14:textId="77777777" w:rsidR="00DA3DD4" w:rsidRDefault="00DA3DD4" w:rsidP="0046045E">
      <w:r>
        <w:t xml:space="preserve">      (ii) The Offeror (itself or through its immediate owner or highest-level owner) [ ] does, [ ] does not publicly disclose a quantitative greenhouse gas emissions reduction goal, i.e., make available on a publicly accessible Web site a target to reduce absolute emissions or emissions intensity by a specific quantity or percentage.</w:t>
      </w:r>
    </w:p>
    <w:p w14:paraId="4D238A06" w14:textId="77777777" w:rsidR="00DA3DD4" w:rsidRDefault="00DA3DD4" w:rsidP="0046045E">
      <w:r>
        <w:t xml:space="preserve">      (iii) A publicly accessible Web site includes the Offeror’s own Web site or a recognized, third-party greenhouse gas emissions reporting program.</w:t>
      </w:r>
    </w:p>
    <w:p w14:paraId="4D238A07" w14:textId="77777777" w:rsidR="00DA3DD4" w:rsidRDefault="00DA3DD4" w:rsidP="0046045E">
      <w:r>
        <w:t xml:space="preserve">    (3) If the Offeror checked “does” in paragraphs (t)(2)(i) or (t)(2)(ii) of this provision, respectively, the Offeror shall provide the publicly accessible Web site(s) where greenhouse gas emissions and/or reduction goals are reported:_____.</w:t>
      </w:r>
    </w:p>
    <w:p w14:paraId="4D238A08" w14:textId="77777777" w:rsidR="00DA3DD4" w:rsidRDefault="00DA3DD4" w:rsidP="007D172B">
      <w: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D238A09" w14:textId="77777777" w:rsidR="00DA3DD4" w:rsidRDefault="00DA3DD4" w:rsidP="007D172B">
      <w: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4D238A0A" w14:textId="77777777" w:rsidR="00DA3DD4" w:rsidRPr="004118B4" w:rsidRDefault="00DA3DD4" w:rsidP="004118B4">
      <w:pPr>
        <w:rPr>
          <w:rFonts w:cstheme="minorHAnsi"/>
        </w:rPr>
      </w:pPr>
      <w:r w:rsidRPr="004118B4">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4D238A0B" w14:textId="77777777" w:rsidR="00DA3DD4" w:rsidRPr="004118B4" w:rsidRDefault="00DA3DD4" w:rsidP="004118B4">
      <w:pPr>
        <w:rPr>
          <w:rFonts w:cstheme="minorHAnsi"/>
        </w:rPr>
      </w:pPr>
      <w:r>
        <w:rPr>
          <w:rFonts w:cstheme="minorHAnsi"/>
        </w:rPr>
        <w:t xml:space="preserve">  </w:t>
      </w:r>
      <w:r w:rsidRPr="004118B4">
        <w:rPr>
          <w:rFonts w:cstheme="minorHAnsi"/>
        </w:rPr>
        <w:t xml:space="preserve">(v) </w:t>
      </w:r>
      <w:r w:rsidRPr="004118B4">
        <w:rPr>
          <w:rFonts w:cstheme="minorHAnsi"/>
          <w:i/>
          <w:iCs/>
        </w:rPr>
        <w:t>Covered Telecommunications Equipment or Services—Representation.</w:t>
      </w:r>
      <w:r w:rsidRPr="004118B4">
        <w:rPr>
          <w:rFonts w:cstheme="minorHAnsi"/>
        </w:rPr>
        <w:t xml:space="preserve"> </w:t>
      </w:r>
      <w:r>
        <w:rPr>
          <w:rFonts w:cstheme="minorHAnsi"/>
        </w:rPr>
        <w:t>S</w:t>
      </w:r>
      <w:r w:rsidRPr="004118B4">
        <w:rPr>
          <w:rFonts w:cstheme="minorHAnsi"/>
        </w:rPr>
        <w:t>ection 889(a)(1)(A)</w:t>
      </w:r>
      <w:r>
        <w:rPr>
          <w:rFonts w:cstheme="minorHAnsi"/>
        </w:rPr>
        <w:t xml:space="preserve"> and section 889(a)(1)(B)</w:t>
      </w:r>
      <w:r w:rsidRPr="004118B4">
        <w:rPr>
          <w:rFonts w:cstheme="minorHAnsi"/>
        </w:rPr>
        <w:t xml:space="preserve"> of </w:t>
      </w:r>
      <w:hyperlink r:id="rId48" w:tgtFrame="_blank" w:history="1">
        <w:r w:rsidRPr="004118B4">
          <w:rPr>
            <w:rStyle w:val="Hyperlink"/>
            <w:rFonts w:cstheme="minorHAnsi"/>
          </w:rPr>
          <w:t>Public Law 115-232</w:t>
        </w:r>
      </w:hyperlink>
      <w:r w:rsidRPr="004118B4">
        <w:rPr>
          <w:rFonts w:cstheme="minorHAnsi"/>
        </w:rPr>
        <w:t>.</w:t>
      </w:r>
    </w:p>
    <w:p w14:paraId="4D238A0C" w14:textId="77777777" w:rsidR="00DA3DD4" w:rsidRPr="004118B4" w:rsidRDefault="00DA3DD4" w:rsidP="004118B4">
      <w:pPr>
        <w:rPr>
          <w:rFonts w:cstheme="minorHAnsi"/>
        </w:rPr>
      </w:pPr>
      <w:r>
        <w:rPr>
          <w:rFonts w:cstheme="minorHAnsi"/>
        </w:rPr>
        <w:t xml:space="preserve">    </w:t>
      </w:r>
      <w:r w:rsidRPr="004118B4">
        <w:rPr>
          <w:rFonts w:cstheme="minorHAnsi"/>
        </w:rPr>
        <w:t>(1) The Offeror shall review the list of excluded parties in the System for Award Management (SAM) (</w:t>
      </w:r>
      <w:hyperlink r:id="rId49" w:history="1">
        <w:r w:rsidRPr="004118B4">
          <w:rPr>
            <w:rStyle w:val="Hyperlink"/>
            <w:rFonts w:cstheme="minorHAnsi"/>
            <w:i/>
            <w:iCs/>
          </w:rPr>
          <w:t>https://www.sam.gov</w:t>
        </w:r>
      </w:hyperlink>
      <w:r w:rsidRPr="004118B4">
        <w:rPr>
          <w:rFonts w:cstheme="minorHAnsi"/>
        </w:rPr>
        <w:t>) for entities excluded from receiving federal awards for “covered telecommunications equipment or services”.</w:t>
      </w:r>
    </w:p>
    <w:p w14:paraId="4D238A0D" w14:textId="77777777" w:rsidR="00DA3DD4" w:rsidRDefault="00DA3DD4" w:rsidP="004118B4">
      <w:pPr>
        <w:rPr>
          <w:rFonts w:cstheme="minorHAnsi"/>
        </w:rPr>
      </w:pPr>
      <w:r>
        <w:rPr>
          <w:rFonts w:cstheme="minorHAnsi"/>
        </w:rPr>
        <w:t xml:space="preserve">    </w:t>
      </w:r>
      <w:r w:rsidRPr="004118B4">
        <w:rPr>
          <w:rFonts w:cstheme="minorHAnsi"/>
        </w:rPr>
        <w:t xml:space="preserve">(2) </w:t>
      </w:r>
      <w:r w:rsidRPr="00C32750">
        <w:rPr>
          <w:rFonts w:cstheme="minorHAnsi"/>
        </w:rPr>
        <w:t>The Offeror represents that—</w:t>
      </w:r>
    </w:p>
    <w:p w14:paraId="4D238A0E" w14:textId="77777777" w:rsidR="00DA3DD4" w:rsidRDefault="00DA3DD4" w:rsidP="004118B4">
      <w:pPr>
        <w:rPr>
          <w:rFonts w:cstheme="minorHAnsi"/>
        </w:rPr>
      </w:pPr>
      <w:r>
        <w:rPr>
          <w:rFonts w:cstheme="minorHAnsi"/>
        </w:rPr>
        <w:t xml:space="preserve">      </w:t>
      </w:r>
      <w:r w:rsidRPr="00C32750">
        <w:rPr>
          <w:rFonts w:cstheme="minorHAnsi"/>
        </w:rPr>
        <w:t>(i) It [ ] does, [ ] does not provide covered telecommunications equipment or services as a part of its offered products or services to the Government in the performance of any contract, subcontract, or other contractual instrument.</w:t>
      </w:r>
    </w:p>
    <w:p w14:paraId="4D238A0F" w14:textId="77777777" w:rsidR="00DA3DD4" w:rsidRPr="004118B4" w:rsidRDefault="00DA3DD4" w:rsidP="004118B4">
      <w:pPr>
        <w:rPr>
          <w:rFonts w:cstheme="minorHAnsi"/>
        </w:rPr>
      </w:pPr>
      <w:r>
        <w:rPr>
          <w:rFonts w:cstheme="minorHAnsi"/>
        </w:rPr>
        <w:t xml:space="preserve">      </w:t>
      </w:r>
      <w:r w:rsidRPr="00C32750">
        <w:rPr>
          <w:rFonts w:cstheme="minorHAnsi"/>
        </w:rPr>
        <w:t>(ii) After conducting a reasonable inquiry for purposes of this representation, that it [ ] does, [ ] does not use covered telecommunications equipment or services, or any equipment, system, or service that uses covered telecommunications equipment or services.</w:t>
      </w:r>
    </w:p>
    <w:p w14:paraId="4D238A10" w14:textId="77777777" w:rsidR="00DA3DD4" w:rsidRDefault="00DA3DD4" w:rsidP="005F3C06">
      <w:pPr>
        <w:jc w:val="center"/>
      </w:pPr>
      <w:r>
        <w:t>(End of Provision)</w:t>
      </w:r>
    </w:p>
    <w:p w14:paraId="07DF9399" w14:textId="77777777" w:rsidR="00D94696" w:rsidRDefault="00D94696" w:rsidP="005F3C06">
      <w:pPr>
        <w:jc w:val="center"/>
      </w:pPr>
    </w:p>
    <w:sectPr w:rsidR="00D94696">
      <w:headerReference w:type="even" r:id="rId50"/>
      <w:headerReference w:type="default" r:id="rId51"/>
      <w:footerReference w:type="even" r:id="rId52"/>
      <w:footerReference w:type="default" r:id="rId53"/>
      <w:headerReference w:type="first" r:id="rId54"/>
      <w:footerReference w:type="first" r:id="rId55"/>
      <w:type w:val="continuous"/>
      <w:pgSz w:w="12240" w:h="15840"/>
      <w:pgMar w:top="720" w:right="720" w:bottom="720" w:left="72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38A48" w14:textId="77777777" w:rsidR="00DA3DD4" w:rsidRDefault="00DA3DD4">
      <w:pPr>
        <w:spacing w:after="0" w:line="240" w:lineRule="auto"/>
      </w:pPr>
      <w:r>
        <w:separator/>
      </w:r>
    </w:p>
  </w:endnote>
  <w:endnote w:type="continuationSeparator" w:id="0">
    <w:p w14:paraId="4D238A4A" w14:textId="77777777" w:rsidR="00DA3DD4" w:rsidRDefault="00DA3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rialMT">
    <w:altName w:val="Arial"/>
    <w:panose1 w:val="00000000000000000000"/>
    <w:charset w:val="00"/>
    <w:family w:val="roman"/>
    <w:notTrueType/>
    <w:pitch w:val="default"/>
  </w:font>
  <w:font w:name="Melior-Italic">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Melio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18" w14:textId="77777777" w:rsidR="00DA3DD4" w:rsidRDefault="00DA3DD4">
    <w:pPr>
      <w:pStyle w:val="Footer"/>
    </w:pPr>
  </w:p>
  <w:p w14:paraId="4D238A19" w14:textId="77777777" w:rsidR="0065644D" w:rsidRDefault="00DA3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1A" w14:textId="77777777" w:rsidR="00DA3DD4" w:rsidRDefault="00DA3DD4">
    <w:pPr>
      <w:pStyle w:val="Footer"/>
    </w:pPr>
  </w:p>
  <w:p w14:paraId="4D238A1B" w14:textId="77777777" w:rsidR="0065644D" w:rsidRDefault="00DA3DD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90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1D" w14:textId="77777777" w:rsidR="00DA3DD4" w:rsidRDefault="00DA3DD4">
    <w:pPr>
      <w:pStyle w:val="Footer"/>
    </w:pPr>
  </w:p>
  <w:p w14:paraId="4D238A1E" w14:textId="77777777" w:rsidR="0065644D" w:rsidRDefault="00DA3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25" w14:textId="77777777" w:rsidR="00DA3DD4" w:rsidRDefault="00DA3DD4">
    <w:pPr>
      <w:pStyle w:val="Footer"/>
    </w:pPr>
  </w:p>
  <w:p w14:paraId="4D238A26" w14:textId="77777777" w:rsidR="0065644D" w:rsidRDefault="00DA3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27" w14:textId="77777777" w:rsidR="00DA3DD4" w:rsidRDefault="00DA3DD4">
    <w:pPr>
      <w:pStyle w:val="Footer"/>
    </w:pPr>
  </w:p>
  <w:p w14:paraId="4D238A28" w14:textId="77777777" w:rsidR="0065644D" w:rsidRDefault="00DA3DD4">
    <w:pPr>
      <w:pStyle w:val="Header"/>
      <w:jc w:val="right"/>
    </w:pPr>
    <w:r>
      <w:t xml:space="preserve">Page </w:t>
    </w:r>
    <w:r>
      <w:fldChar w:fldCharType="begin"/>
    </w:r>
    <w:r>
      <w:instrText xml:space="preserve"> PAGE   \* MERGEFORMAT </w:instrText>
    </w:r>
    <w:r>
      <w:fldChar w:fldCharType="separate"/>
    </w:r>
    <w:r>
      <w:t>67</w:t>
    </w:r>
    <w:r>
      <w:fldChar w:fldCharType="end"/>
    </w:r>
    <w:r>
      <w:t xml:space="preserve"> of </w:t>
    </w:r>
    <w:fldSimple w:instr=" NUMPAGES   \* MERGEFORMAT ">
      <w:r>
        <w:t>90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2A" w14:textId="77777777" w:rsidR="00DA3DD4" w:rsidRDefault="00DA3DD4">
    <w:pPr>
      <w:pStyle w:val="Footer"/>
    </w:pPr>
  </w:p>
  <w:p w14:paraId="4D238A2B" w14:textId="77777777" w:rsidR="0065644D" w:rsidRDefault="00DA3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2E" w14:textId="77777777" w:rsidR="00DA3DD4" w:rsidRDefault="00DA3DD4">
    <w:pPr>
      <w:pStyle w:val="Footer"/>
    </w:pPr>
  </w:p>
  <w:p w14:paraId="4D238A2F" w14:textId="77777777" w:rsidR="0065644D" w:rsidRDefault="00DA3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30" w14:textId="77777777" w:rsidR="00DA3DD4" w:rsidRDefault="00DA3DD4">
    <w:pPr>
      <w:pStyle w:val="Footer"/>
    </w:pPr>
  </w:p>
  <w:p w14:paraId="4D238A31" w14:textId="77777777" w:rsidR="0065644D" w:rsidRDefault="00DA3DD4">
    <w:pPr>
      <w:pStyle w:val="Header"/>
      <w:jc w:val="right"/>
    </w:pPr>
    <w:r>
      <w:t xml:space="preserve">Page </w:t>
    </w:r>
    <w:r>
      <w:fldChar w:fldCharType="begin"/>
    </w:r>
    <w:r>
      <w:instrText xml:space="preserve"> PAGE   \* MERGEFORMAT </w:instrText>
    </w:r>
    <w:r>
      <w:fldChar w:fldCharType="separate"/>
    </w:r>
    <w:r>
      <w:t>69</w:t>
    </w:r>
    <w:r>
      <w:fldChar w:fldCharType="end"/>
    </w:r>
    <w:r>
      <w:t xml:space="preserve"> of </w:t>
    </w:r>
    <w:fldSimple w:instr=" NUMPAGES   \* MERGEFORMAT ">
      <w:r>
        <w:t>90</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33" w14:textId="77777777" w:rsidR="00DA3DD4" w:rsidRDefault="00DA3DD4">
    <w:pPr>
      <w:pStyle w:val="Footer"/>
    </w:pPr>
  </w:p>
  <w:p w14:paraId="4D238A34" w14:textId="77777777" w:rsidR="0065644D" w:rsidRDefault="00DA3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35" w14:textId="77777777" w:rsidR="0065644D" w:rsidRDefault="00DA3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36" w14:textId="77777777" w:rsidR="0065644D" w:rsidRDefault="00DA3DD4">
    <w:pPr>
      <w:pStyle w:val="Header"/>
      <w:jc w:val="right"/>
    </w:pPr>
    <w:r>
      <w:t xml:space="preserve">Page </w:t>
    </w:r>
    <w:r>
      <w:fldChar w:fldCharType="begin"/>
    </w:r>
    <w:r>
      <w:instrText xml:space="preserve"> PAGE   \* MERGEFORMAT </w:instrText>
    </w:r>
    <w:r>
      <w:fldChar w:fldCharType="separate"/>
    </w:r>
    <w:r>
      <w:t>70</w:t>
    </w:r>
    <w:r>
      <w:fldChar w:fldCharType="end"/>
    </w:r>
    <w:r>
      <w:t xml:space="preserve"> of </w:t>
    </w:r>
    <w:fldSimple w:instr=" NUMPAGES   \* MERGEFORMAT ">
      <w:r>
        <w:t>90</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37" w14:textId="77777777" w:rsidR="0065644D" w:rsidRDefault="00DA3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38" w14:textId="77777777" w:rsidR="0065644D" w:rsidRDefault="00DA3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39" w14:textId="77777777" w:rsidR="0065644D" w:rsidRDefault="00DA3DD4">
    <w:pPr>
      <w:pStyle w:val="Header"/>
      <w:jc w:val="right"/>
    </w:pPr>
    <w:r>
      <w:t xml:space="preserve">Page </w:t>
    </w:r>
    <w:r>
      <w:fldChar w:fldCharType="begin"/>
    </w:r>
    <w:r>
      <w:instrText xml:space="preserve"> PAGE   \* MERGEFORMAT </w:instrText>
    </w:r>
    <w:r>
      <w:fldChar w:fldCharType="separate"/>
    </w:r>
    <w:r>
      <w:t>71</w:t>
    </w:r>
    <w:r>
      <w:fldChar w:fldCharType="end"/>
    </w:r>
    <w:r>
      <w:t xml:space="preserve"> of </w:t>
    </w:r>
    <w:fldSimple w:instr=" NUMPAGES   \* MERGEFORMAT ">
      <w:r>
        <w:t>90</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3A" w14:textId="77777777" w:rsidR="0065644D" w:rsidRDefault="00DA3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3D" w14:textId="77777777" w:rsidR="00DA3DD4" w:rsidRDefault="00DA3DD4">
    <w:pPr>
      <w:pStyle w:val="Footer"/>
    </w:pPr>
  </w:p>
  <w:p w14:paraId="4D238A3E" w14:textId="77777777" w:rsidR="0065644D" w:rsidRDefault="00DA3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3F" w14:textId="77777777" w:rsidR="00DA3DD4" w:rsidRDefault="00DA3DD4">
    <w:pPr>
      <w:pStyle w:val="Footer"/>
    </w:pPr>
  </w:p>
  <w:p w14:paraId="4D238A40" w14:textId="77777777" w:rsidR="0065644D" w:rsidRDefault="00DA3DD4">
    <w:pPr>
      <w:pStyle w:val="Header"/>
      <w:jc w:val="right"/>
    </w:pPr>
    <w:r>
      <w:t xml:space="preserve">Page </w:t>
    </w:r>
    <w:r>
      <w:fldChar w:fldCharType="begin"/>
    </w:r>
    <w:r>
      <w:instrText xml:space="preserve"> PAGE   \* MERGEFORMAT </w:instrText>
    </w:r>
    <w:r>
      <w:fldChar w:fldCharType="separate"/>
    </w:r>
    <w:r>
      <w:t>90</w:t>
    </w:r>
    <w:r>
      <w:fldChar w:fldCharType="end"/>
    </w:r>
    <w:r>
      <w:t xml:space="preserve"> of </w:t>
    </w:r>
    <w:fldSimple w:instr=" NUMPAGES   \* MERGEFORMAT ">
      <w:r>
        <w:t>90</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42" w14:textId="77777777" w:rsidR="00DA3DD4" w:rsidRDefault="00DA3DD4">
    <w:pPr>
      <w:pStyle w:val="Footer"/>
    </w:pPr>
  </w:p>
  <w:p w14:paraId="4D238A43" w14:textId="77777777" w:rsidR="0065644D" w:rsidRDefault="00DA3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38A44" w14:textId="77777777" w:rsidR="00DA3DD4" w:rsidRDefault="00DA3DD4">
      <w:pPr>
        <w:spacing w:after="0" w:line="240" w:lineRule="auto"/>
      </w:pPr>
      <w:r>
        <w:separator/>
      </w:r>
    </w:p>
  </w:footnote>
  <w:footnote w:type="continuationSeparator" w:id="0">
    <w:p w14:paraId="4D238A46" w14:textId="77777777" w:rsidR="00DA3DD4" w:rsidRDefault="00DA3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16" w14:textId="77777777" w:rsidR="00DA3DD4" w:rsidRDefault="00DA3D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17" w14:textId="77777777" w:rsidR="00DA3DD4" w:rsidRDefault="00DA3DD4">
    <w:r>
      <w:t>36C25526Q0099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1C" w14:textId="77777777" w:rsidR="00DA3DD4" w:rsidRDefault="00DA3DD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23" w14:textId="77777777" w:rsidR="00DA3DD4" w:rsidRDefault="00DA3DD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24" w14:textId="77777777" w:rsidR="00DA3DD4" w:rsidRDefault="00DA3DD4">
    <w:r>
      <w:t>36C25526Q0099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29" w14:textId="77777777" w:rsidR="00DA3DD4" w:rsidRDefault="00DA3DD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2C" w14:textId="77777777" w:rsidR="00DA3DD4" w:rsidRDefault="00DA3DD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2D" w14:textId="77777777" w:rsidR="00DA3DD4" w:rsidRDefault="00DA3DD4">
    <w:r>
      <w:t>36C25526Q0099</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32" w14:textId="77777777" w:rsidR="00DA3DD4" w:rsidRDefault="00DA3DD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3B" w14:textId="77777777" w:rsidR="00DA3DD4" w:rsidRDefault="00DA3DD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3C" w14:textId="77777777" w:rsidR="00DA3DD4" w:rsidRDefault="00DA3DD4">
    <w:r>
      <w:t>36C25526Q0099</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8A41" w14:textId="77777777" w:rsidR="00DA3DD4" w:rsidRDefault="00DA3D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4EB"/>
    <w:multiLevelType w:val="multilevel"/>
    <w:tmpl w:val="AF200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E15A4"/>
    <w:multiLevelType w:val="multilevel"/>
    <w:tmpl w:val="F39085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ED109F"/>
    <w:multiLevelType w:val="multilevel"/>
    <w:tmpl w:val="93A6DB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802E5B"/>
    <w:multiLevelType w:val="hybridMultilevel"/>
    <w:tmpl w:val="220EE44A"/>
    <w:lvl w:ilvl="0" w:tplc="0AAEF72A">
      <w:start w:val="1"/>
      <w:numFmt w:val="decimal"/>
      <w:lvlText w:val="%1."/>
      <w:lvlJc w:val="left"/>
      <w:pPr>
        <w:ind w:left="339" w:hanging="221"/>
        <w:jc w:val="left"/>
      </w:pPr>
      <w:rPr>
        <w:rFonts w:ascii="Times New Roman" w:eastAsia="Times New Roman" w:hAnsi="Times New Roman" w:cs="Times New Roman" w:hint="default"/>
        <w:b/>
        <w:bCs/>
        <w:i w:val="0"/>
        <w:iCs w:val="0"/>
        <w:color w:val="231F20"/>
        <w:spacing w:val="-1"/>
        <w:w w:val="100"/>
        <w:sz w:val="22"/>
        <w:szCs w:val="22"/>
        <w:lang w:val="en-US" w:eastAsia="en-US" w:bidi="ar-SA"/>
      </w:rPr>
    </w:lvl>
    <w:lvl w:ilvl="1" w:tplc="C5689BC8">
      <w:numFmt w:val="bullet"/>
      <w:lvlText w:val=""/>
      <w:lvlJc w:val="left"/>
      <w:pPr>
        <w:ind w:left="839" w:hanging="360"/>
      </w:pPr>
      <w:rPr>
        <w:rFonts w:ascii="Symbol" w:eastAsia="Symbol" w:hAnsi="Symbol" w:cs="Symbol" w:hint="default"/>
        <w:b w:val="0"/>
        <w:bCs w:val="0"/>
        <w:i w:val="0"/>
        <w:iCs w:val="0"/>
        <w:color w:val="231F20"/>
        <w:spacing w:val="0"/>
        <w:w w:val="99"/>
        <w:sz w:val="20"/>
        <w:szCs w:val="20"/>
        <w:lang w:val="en-US" w:eastAsia="en-US" w:bidi="ar-SA"/>
      </w:rPr>
    </w:lvl>
    <w:lvl w:ilvl="2" w:tplc="F3C439E2">
      <w:numFmt w:val="bullet"/>
      <w:lvlText w:val="•"/>
      <w:lvlJc w:val="left"/>
      <w:pPr>
        <w:ind w:left="1828" w:hanging="360"/>
      </w:pPr>
      <w:rPr>
        <w:rFonts w:hint="default"/>
        <w:lang w:val="en-US" w:eastAsia="en-US" w:bidi="ar-SA"/>
      </w:rPr>
    </w:lvl>
    <w:lvl w:ilvl="3" w:tplc="2710EF8E">
      <w:numFmt w:val="bullet"/>
      <w:lvlText w:val="•"/>
      <w:lvlJc w:val="left"/>
      <w:pPr>
        <w:ind w:left="2817" w:hanging="360"/>
      </w:pPr>
      <w:rPr>
        <w:rFonts w:hint="default"/>
        <w:lang w:val="en-US" w:eastAsia="en-US" w:bidi="ar-SA"/>
      </w:rPr>
    </w:lvl>
    <w:lvl w:ilvl="4" w:tplc="A45E3E70">
      <w:numFmt w:val="bullet"/>
      <w:lvlText w:val="•"/>
      <w:lvlJc w:val="left"/>
      <w:pPr>
        <w:ind w:left="3806" w:hanging="360"/>
      </w:pPr>
      <w:rPr>
        <w:rFonts w:hint="default"/>
        <w:lang w:val="en-US" w:eastAsia="en-US" w:bidi="ar-SA"/>
      </w:rPr>
    </w:lvl>
    <w:lvl w:ilvl="5" w:tplc="B3786F68">
      <w:numFmt w:val="bullet"/>
      <w:lvlText w:val="•"/>
      <w:lvlJc w:val="left"/>
      <w:pPr>
        <w:ind w:left="4795" w:hanging="360"/>
      </w:pPr>
      <w:rPr>
        <w:rFonts w:hint="default"/>
        <w:lang w:val="en-US" w:eastAsia="en-US" w:bidi="ar-SA"/>
      </w:rPr>
    </w:lvl>
    <w:lvl w:ilvl="6" w:tplc="669C0CA6">
      <w:numFmt w:val="bullet"/>
      <w:lvlText w:val="•"/>
      <w:lvlJc w:val="left"/>
      <w:pPr>
        <w:ind w:left="5784" w:hanging="360"/>
      </w:pPr>
      <w:rPr>
        <w:rFonts w:hint="default"/>
        <w:lang w:val="en-US" w:eastAsia="en-US" w:bidi="ar-SA"/>
      </w:rPr>
    </w:lvl>
    <w:lvl w:ilvl="7" w:tplc="C20A8EAE">
      <w:numFmt w:val="bullet"/>
      <w:lvlText w:val="•"/>
      <w:lvlJc w:val="left"/>
      <w:pPr>
        <w:ind w:left="6773" w:hanging="360"/>
      </w:pPr>
      <w:rPr>
        <w:rFonts w:hint="default"/>
        <w:lang w:val="en-US" w:eastAsia="en-US" w:bidi="ar-SA"/>
      </w:rPr>
    </w:lvl>
    <w:lvl w:ilvl="8" w:tplc="41A483D0">
      <w:numFmt w:val="bullet"/>
      <w:lvlText w:val="•"/>
      <w:lvlJc w:val="left"/>
      <w:pPr>
        <w:ind w:left="7762" w:hanging="360"/>
      </w:pPr>
      <w:rPr>
        <w:rFonts w:hint="default"/>
        <w:lang w:val="en-US" w:eastAsia="en-US" w:bidi="ar-SA"/>
      </w:rPr>
    </w:lvl>
  </w:abstractNum>
  <w:abstractNum w:abstractNumId="4" w15:restartNumberingAfterBreak="0">
    <w:nsid w:val="21C77D93"/>
    <w:multiLevelType w:val="multilevel"/>
    <w:tmpl w:val="A930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691C76"/>
    <w:multiLevelType w:val="multilevel"/>
    <w:tmpl w:val="3568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3A441F"/>
    <w:multiLevelType w:val="multilevel"/>
    <w:tmpl w:val="294EF5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C53A1B"/>
    <w:multiLevelType w:val="multilevel"/>
    <w:tmpl w:val="A298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9C0E50"/>
    <w:multiLevelType w:val="multilevel"/>
    <w:tmpl w:val="897283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3246E4"/>
    <w:multiLevelType w:val="multilevel"/>
    <w:tmpl w:val="DB16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B2646A"/>
    <w:multiLevelType w:val="multilevel"/>
    <w:tmpl w:val="0C9A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2566D3"/>
    <w:multiLevelType w:val="multilevel"/>
    <w:tmpl w:val="CF9E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9834609">
    <w:abstractNumId w:val="3"/>
  </w:num>
  <w:num w:numId="2" w16cid:durableId="301270301">
    <w:abstractNumId w:val="4"/>
  </w:num>
  <w:num w:numId="3" w16cid:durableId="420949229">
    <w:abstractNumId w:val="8"/>
  </w:num>
  <w:num w:numId="4" w16cid:durableId="209808135">
    <w:abstractNumId w:val="5"/>
  </w:num>
  <w:num w:numId="5" w16cid:durableId="1149588587">
    <w:abstractNumId w:val="6"/>
  </w:num>
  <w:num w:numId="6" w16cid:durableId="1007100086">
    <w:abstractNumId w:val="7"/>
  </w:num>
  <w:num w:numId="7" w16cid:durableId="1013920146">
    <w:abstractNumId w:val="2"/>
  </w:num>
  <w:num w:numId="8" w16cid:durableId="1588347924">
    <w:abstractNumId w:val="9"/>
  </w:num>
  <w:num w:numId="9" w16cid:durableId="1242447538">
    <w:abstractNumId w:val="0"/>
  </w:num>
  <w:num w:numId="10" w16cid:durableId="818806983">
    <w:abstractNumId w:val="10"/>
  </w:num>
  <w:num w:numId="11" w16cid:durableId="909733802">
    <w:abstractNumId w:val="11"/>
  </w:num>
  <w:num w:numId="12" w16cid:durableId="1163931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44D"/>
    <w:rsid w:val="00172EB5"/>
    <w:rsid w:val="00191EF1"/>
    <w:rsid w:val="001B31E4"/>
    <w:rsid w:val="003D4F3A"/>
    <w:rsid w:val="005C316C"/>
    <w:rsid w:val="0065644D"/>
    <w:rsid w:val="009755D7"/>
    <w:rsid w:val="00A55C06"/>
    <w:rsid w:val="00BC74C3"/>
    <w:rsid w:val="00BE5F7B"/>
    <w:rsid w:val="00BE63B2"/>
    <w:rsid w:val="00C71F06"/>
    <w:rsid w:val="00D84D46"/>
    <w:rsid w:val="00D94696"/>
    <w:rsid w:val="00D967E9"/>
    <w:rsid w:val="00DA3DD4"/>
    <w:rsid w:val="00EB2677"/>
    <w:rsid w:val="00EF2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8"/>
    <o:shapelayout v:ext="edit">
      <o:idmap v:ext="edit" data="1"/>
      <o:rules v:ext="edit">
        <o:r id="V:Rule140" type="connector" idref="#_x0000_s1133"/>
        <o:r id="V:Rule141" type="connector" idref="#_x0000_s1103"/>
        <o:r id="V:Rule142" type="connector" idref="#_x0000_s1068"/>
        <o:r id="V:Rule143" type="connector" idref="#_x0000_s1085"/>
        <o:r id="V:Rule144" type="connector" idref="#_x0000_s1099"/>
        <o:r id="V:Rule145" type="connector" idref="#_x0000_s1088"/>
        <o:r id="V:Rule146" type="connector" idref="#_x0000_s1067"/>
        <o:r id="V:Rule147" type="connector" idref="#_x0000_s1107"/>
        <o:r id="V:Rule148" type="connector" idref="#_x0000_s1028"/>
        <o:r id="V:Rule149" type="connector" idref="#_x0000_s1035"/>
        <o:r id="V:Rule150" type="connector" idref="#_x0000_s1101"/>
        <o:r id="V:Rule151" type="connector" idref="#_x0000_s1118"/>
        <o:r id="V:Rule152" type="connector" idref="#_x0000_s1045"/>
        <o:r id="V:Rule153" type="connector" idref="#_x0000_s1026"/>
        <o:r id="V:Rule154" type="connector" idref="#_x0000_s1142"/>
        <o:r id="V:Rule155" type="connector" idref="#_x0000_s1098"/>
        <o:r id="V:Rule156" type="connector" idref="#_x0000_s1160"/>
        <o:r id="V:Rule157" type="connector" idref="#_x0000_s1125"/>
        <o:r id="V:Rule158" type="connector" idref="#_x0000_s1090"/>
        <o:r id="V:Rule159" type="connector" idref="#_x0000_s1164"/>
        <o:r id="V:Rule160" type="connector" idref="#_x0000_s1078"/>
        <o:r id="V:Rule161" type="connector" idref="#_x0000_s1145"/>
        <o:r id="V:Rule162" type="connector" idref="#_x0000_s1131"/>
        <o:r id="V:Rule163" type="connector" idref="#_x0000_s1140"/>
        <o:r id="V:Rule164" type="connector" idref="#_x0000_s1057"/>
        <o:r id="V:Rule165" type="connector" idref="#_x0000_s1036"/>
        <o:r id="V:Rule166" type="connector" idref="#_x0000_s1051"/>
        <o:r id="V:Rule167" type="connector" idref="#_x0000_s1053"/>
        <o:r id="V:Rule168" type="connector" idref="#_x0000_s1110"/>
        <o:r id="V:Rule169" type="connector" idref="#_x0000_s1113"/>
        <o:r id="V:Rule170" type="connector" idref="#_x0000_s1136"/>
        <o:r id="V:Rule171" type="connector" idref="#_x0000_s1156"/>
        <o:r id="V:Rule172" type="connector" idref="#_x0000_s1049"/>
        <o:r id="V:Rule173" type="connector" idref="#_x0000_s1094"/>
        <o:r id="V:Rule174" type="connector" idref="#_x0000_s1141"/>
        <o:r id="V:Rule175" type="connector" idref="#_x0000_s1087"/>
        <o:r id="V:Rule176" type="connector" idref="#_x0000_s1095"/>
        <o:r id="V:Rule177" type="connector" idref="#_x0000_s1081"/>
        <o:r id="V:Rule178" type="connector" idref="#_x0000_s1105"/>
        <o:r id="V:Rule179" type="connector" idref="#_x0000_s1126"/>
        <o:r id="V:Rule180" type="connector" idref="#_x0000_s1134"/>
        <o:r id="V:Rule181" type="connector" idref="#_x0000_s1047"/>
        <o:r id="V:Rule182" type="connector" idref="#_x0000_s1074"/>
        <o:r id="V:Rule183" type="connector" idref="#_x0000_s1040"/>
        <o:r id="V:Rule184" type="connector" idref="#_x0000_s1046"/>
        <o:r id="V:Rule185" type="connector" idref="#_x0000_s1139"/>
        <o:r id="V:Rule186" type="connector" idref="#_x0000_s1077"/>
        <o:r id="V:Rule187" type="connector" idref="#_x0000_s1042"/>
        <o:r id="V:Rule188" type="connector" idref="#_x0000_s1138"/>
        <o:r id="V:Rule189" type="connector" idref="#_x0000_s1155"/>
        <o:r id="V:Rule190" type="connector" idref="#_x0000_s1091"/>
        <o:r id="V:Rule191" type="connector" idref="#_x0000_s1072"/>
        <o:r id="V:Rule192" type="connector" idref="#_x0000_s1146"/>
        <o:r id="V:Rule193" type="connector" idref="#_x0000_s1062"/>
        <o:r id="V:Rule194" type="connector" idref="#_x0000_s1027"/>
        <o:r id="V:Rule195" type="connector" idref="#_x0000_s1135"/>
        <o:r id="V:Rule196" type="connector" idref="#_x0000_s1048"/>
        <o:r id="V:Rule197" type="connector" idref="#_x0000_s1070"/>
        <o:r id="V:Rule198" type="connector" idref="#_x0000_s1128"/>
        <o:r id="V:Rule199" type="connector" idref="#_x0000_s1056"/>
        <o:r id="V:Rule200" type="connector" idref="#_x0000_s1123"/>
        <o:r id="V:Rule201" type="connector" idref="#_x0000_s1083"/>
        <o:r id="V:Rule202" type="connector" idref="#_x0000_s1121"/>
        <o:r id="V:Rule203" type="connector" idref="#_x0000_s1033"/>
        <o:r id="V:Rule204" type="connector" idref="#_x0000_s1109"/>
        <o:r id="V:Rule205" type="connector" idref="#_x0000_s1119"/>
        <o:r id="V:Rule206" type="connector" idref="#_x0000_s1064"/>
        <o:r id="V:Rule207" type="connector" idref="#_x0000_s1043"/>
        <o:r id="V:Rule208" type="connector" idref="#_x0000_s1029"/>
        <o:r id="V:Rule209" type="connector" idref="#_x0000_s1089"/>
        <o:r id="V:Rule210" type="connector" idref="#_x0000_s1041"/>
        <o:r id="V:Rule211" type="connector" idref="#_x0000_s1162"/>
        <o:r id="V:Rule212" type="connector" idref="#_x0000_s1080"/>
        <o:r id="V:Rule213" type="connector" idref="#_x0000_s1159"/>
        <o:r id="V:Rule214" type="connector" idref="#_x0000_s1044"/>
        <o:r id="V:Rule215" type="connector" idref="#_x0000_s1039"/>
        <o:r id="V:Rule216" type="connector" idref="#_x0000_s1058"/>
        <o:r id="V:Rule217" type="connector" idref="#_x0000_s1065"/>
        <o:r id="V:Rule218" type="connector" idref="#_x0000_s1129"/>
        <o:r id="V:Rule219" type="connector" idref="#_x0000_s1106"/>
        <o:r id="V:Rule220" type="connector" idref="#_x0000_s1158"/>
        <o:r id="V:Rule221" type="connector" idref="#_x0000_s1148"/>
        <o:r id="V:Rule222" type="connector" idref="#_x0000_s1093"/>
        <o:r id="V:Rule223" type="connector" idref="#_x0000_s1161"/>
        <o:r id="V:Rule224" type="connector" idref="#_x0000_s1079"/>
        <o:r id="V:Rule225" type="connector" idref="#_x0000_s1082"/>
        <o:r id="V:Rule226" type="connector" idref="#_x0000_s1063"/>
        <o:r id="V:Rule227" type="connector" idref="#_x0000_s1144"/>
        <o:r id="V:Rule228" type="connector" idref="#_x0000_s1038"/>
        <o:r id="V:Rule229" type="connector" idref="#_x0000_s1127"/>
        <o:r id="V:Rule230" type="connector" idref="#_x0000_s1152"/>
        <o:r id="V:Rule231" type="connector" idref="#_x0000_s1115"/>
        <o:r id="V:Rule232" type="connector" idref="#_x0000_s1104"/>
        <o:r id="V:Rule233" type="connector" idref="#_x0000_s1034"/>
        <o:r id="V:Rule234" type="connector" idref="#_x0000_s1054"/>
        <o:r id="V:Rule235" type="connector" idref="#_x0000_s1117"/>
        <o:r id="V:Rule236" type="connector" idref="#_x0000_s1150"/>
        <o:r id="V:Rule237" type="connector" idref="#_x0000_s1116"/>
        <o:r id="V:Rule238" type="connector" idref="#_x0000_s1111"/>
        <o:r id="V:Rule239" type="connector" idref="#_x0000_s1086"/>
        <o:r id="V:Rule240" type="connector" idref="#_x0000_s1037"/>
        <o:r id="V:Rule241" type="connector" idref="#_x0000_s1122"/>
        <o:r id="V:Rule242" type="connector" idref="#_x0000_s1163"/>
        <o:r id="V:Rule243" type="connector" idref="#_x0000_s1143"/>
        <o:r id="V:Rule244" type="connector" idref="#_x0000_s1031"/>
        <o:r id="V:Rule245" type="connector" idref="#_x0000_s1097"/>
        <o:r id="V:Rule246" type="connector" idref="#_x0000_s1059"/>
        <o:r id="V:Rule247" type="connector" idref="#_x0000_s1073"/>
        <o:r id="V:Rule248" type="connector" idref="#_x0000_s1147"/>
        <o:r id="V:Rule249" type="connector" idref="#_x0000_s1114"/>
        <o:r id="V:Rule250" type="connector" idref="#_x0000_s1100"/>
        <o:r id="V:Rule251" type="connector" idref="#_x0000_s1154"/>
        <o:r id="V:Rule252" type="connector" idref="#_x0000_s1030"/>
        <o:r id="V:Rule253" type="connector" idref="#_x0000_s1066"/>
        <o:r id="V:Rule254" type="connector" idref="#_x0000_s1052"/>
        <o:r id="V:Rule255" type="connector" idref="#_x0000_s1055"/>
        <o:r id="V:Rule256" type="connector" idref="#_x0000_s1112"/>
        <o:r id="V:Rule257" type="connector" idref="#_x0000_s1075"/>
        <o:r id="V:Rule258" type="connector" idref="#_x0000_s1120"/>
        <o:r id="V:Rule259" type="connector" idref="#_x0000_s1102"/>
        <o:r id="V:Rule260" type="connector" idref="#_x0000_s1124"/>
        <o:r id="V:Rule261" type="connector" idref="#_x0000_s1092"/>
        <o:r id="V:Rule262" type="connector" idref="#_x0000_s1061"/>
        <o:r id="V:Rule263" type="connector" idref="#_x0000_s1149"/>
        <o:r id="V:Rule264" type="connector" idref="#_x0000_s1130"/>
        <o:r id="V:Rule265" type="connector" idref="#_x0000_s1069"/>
        <o:r id="V:Rule266" type="connector" idref="#_x0000_s1076"/>
        <o:r id="V:Rule267" type="connector" idref="#_x0000_s1108"/>
        <o:r id="V:Rule268" type="connector" idref="#_x0000_s1137"/>
        <o:r id="V:Rule269" type="connector" idref="#_x0000_s1153"/>
        <o:r id="V:Rule270" type="connector" idref="#_x0000_s1050"/>
        <o:r id="V:Rule271" type="connector" idref="#_x0000_s1151"/>
        <o:r id="V:Rule272" type="connector" idref="#_x0000_s1157"/>
        <o:r id="V:Rule273" type="connector" idref="#_x0000_s1096"/>
        <o:r id="V:Rule274" type="connector" idref="#_x0000_s1060"/>
        <o:r id="V:Rule275" type="connector" idref="#_x0000_s1071"/>
        <o:r id="V:Rule276" type="connector" idref="#_x0000_s1132"/>
        <o:r id="V:Rule277" type="connector" idref="#_x0000_s1032"/>
        <o:r id="V:Rule278" type="connector" idref="#_x0000_s1084"/>
      </o:rules>
    </o:shapelayout>
  </w:shapeDefaults>
  <w:decimalSymbol w:val="."/>
  <w:listSeparator w:val=","/>
  <w14:docId w14:val="4D238158"/>
  <w15:docId w15:val="{9CF7856B-8A86-4666-9CAF-77DCD1D26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63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ED7E45"/>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563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0B5"/>
    <w:rPr>
      <w:rFonts w:eastAsiaTheme="majorEastAsia" w:cstheme="majorBidi"/>
      <w:color w:val="272727" w:themeColor="text1" w:themeTint="D8"/>
    </w:rPr>
  </w:style>
  <w:style w:type="paragraph" w:styleId="Quote">
    <w:name w:val="Quote"/>
    <w:basedOn w:val="Normal"/>
    <w:next w:val="Normal"/>
    <w:link w:val="QuoteChar"/>
    <w:uiPriority w:val="29"/>
    <w:qFormat/>
    <w:rsid w:val="005630B5"/>
    <w:pPr>
      <w:spacing w:before="160"/>
      <w:jc w:val="center"/>
    </w:pPr>
    <w:rPr>
      <w:i/>
      <w:iCs/>
      <w:color w:val="404040" w:themeColor="text1" w:themeTint="BF"/>
    </w:rPr>
  </w:style>
  <w:style w:type="character" w:customStyle="1" w:styleId="QuoteChar">
    <w:name w:val="Quote Char"/>
    <w:basedOn w:val="DefaultParagraphFont"/>
    <w:link w:val="Quote"/>
    <w:uiPriority w:val="29"/>
    <w:rsid w:val="005630B5"/>
    <w:rPr>
      <w:i/>
      <w:iCs/>
      <w:color w:val="404040" w:themeColor="text1" w:themeTint="BF"/>
    </w:rPr>
  </w:style>
  <w:style w:type="paragraph" w:styleId="IntenseQuote">
    <w:name w:val="Intense Quote"/>
    <w:basedOn w:val="Normal"/>
    <w:next w:val="Normal"/>
    <w:link w:val="IntenseQuoteChar"/>
    <w:uiPriority w:val="30"/>
    <w:qFormat/>
    <w:rsid w:val="005630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630B5"/>
    <w:rPr>
      <w:i/>
      <w:iCs/>
      <w:color w:val="365F91" w:themeColor="accent1" w:themeShade="BF"/>
    </w:rPr>
  </w:style>
  <w:style w:type="character" w:styleId="IntenseReference">
    <w:name w:val="Intense Reference"/>
    <w:basedOn w:val="DefaultParagraphFont"/>
    <w:uiPriority w:val="32"/>
    <w:qFormat/>
    <w:rsid w:val="005630B5"/>
    <w:rPr>
      <w:b/>
      <w:bCs/>
      <w:smallCaps/>
      <w:color w:val="365F91" w:themeColor="accent1" w:themeShade="BF"/>
      <w:spacing w:val="5"/>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customStyle="1" w:styleId="ui-provider">
    <w:name w:val="ui-provider"/>
    <w:basedOn w:val="DefaultParagraphFont"/>
    <w:rsid w:val="00EB3284"/>
  </w:style>
  <w:style w:type="character" w:styleId="FollowedHyperlink">
    <w:name w:val="FollowedHyperlink"/>
    <w:basedOn w:val="DefaultParagraphFont"/>
    <w:uiPriority w:val="99"/>
    <w:semiHidden/>
    <w:unhideWhenUsed/>
    <w:rsid w:val="000676D9"/>
    <w:rPr>
      <w:color w:val="800080" w:themeColor="followedHyperlink"/>
      <w:u w:val="single"/>
    </w:rPr>
  </w:style>
  <w:style w:type="paragraph" w:styleId="BodyText">
    <w:name w:val="Body Text"/>
    <w:basedOn w:val="Normal"/>
    <w:link w:val="BodyTextChar"/>
    <w:uiPriority w:val="1"/>
    <w:qFormat/>
    <w:pPr>
      <w:spacing w:before="5"/>
    </w:pPr>
    <w:rPr>
      <w:b/>
      <w:bCs/>
      <w:sz w:val="24"/>
      <w:szCs w:val="24"/>
    </w:rPr>
  </w:style>
  <w:style w:type="character" w:customStyle="1" w:styleId="BodyTextChar">
    <w:name w:val="Body Text Char"/>
    <w:link w:val="BodyText"/>
    <w:uiPriority w:val="99"/>
    <w:semiHidden/>
    <w:rPr>
      <w:rFonts w:ascii="Arial" w:hAnsi="Arial" w:cs="Arial"/>
      <w:kern w:val="0"/>
      <w:sz w:val="22"/>
      <w:szCs w:val="22"/>
    </w:rPr>
  </w:style>
  <w:style w:type="paragraph" w:customStyle="1" w:styleId="TableParagraph">
    <w:name w:val="Table Paragraph"/>
    <w:basedOn w:val="Normal"/>
    <w:uiPriority w:val="1"/>
    <w:qFormat/>
    <w:pPr>
      <w:ind w:left="472"/>
    </w:pPr>
    <w:rPr>
      <w:sz w:val="24"/>
      <w:szCs w:val="24"/>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20https:/www.sam.gov" TargetMode="External"/><Relationship Id="rId18" Type="http://schemas.openxmlformats.org/officeDocument/2006/relationships/hyperlink" Target="https://dibnet.dod.mil" TargetMode="External"/><Relationship Id="rId26" Type="http://schemas.openxmlformats.org/officeDocument/2006/relationships/header" Target="header4.xml"/><Relationship Id="rId39" Type="http://schemas.openxmlformats.org/officeDocument/2006/relationships/footer" Target="footer11.xml"/><Relationship Id="rId21" Type="http://schemas.openxmlformats.org/officeDocument/2006/relationships/hyperlink" Target="https://pdt.nbis.mil/consent" TargetMode="External"/><Relationship Id="rId34" Type="http://schemas.openxmlformats.org/officeDocument/2006/relationships/footer" Target="footer7.xml"/><Relationship Id="rId42" Type="http://schemas.openxmlformats.org/officeDocument/2006/relationships/footer" Target="footer14.xml"/><Relationship Id="rId47" Type="http://schemas.openxmlformats.org/officeDocument/2006/relationships/hyperlink" Target="https://www.treasury.gov/resource-center/sanctions/SDN-List/Pages/default.aspx" TargetMode="External"/><Relationship Id="rId50" Type="http://schemas.openxmlformats.org/officeDocument/2006/relationships/header" Target="header10.xml"/><Relationship Id="rId55" Type="http://schemas.openxmlformats.org/officeDocument/2006/relationships/footer" Target="footer1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sam.gov" TargetMode="External"/><Relationship Id="rId25" Type="http://schemas.openxmlformats.org/officeDocument/2006/relationships/hyperlink" Target="http://www.nap.edu" TargetMode="External"/><Relationship Id="rId33" Type="http://schemas.openxmlformats.org/officeDocument/2006/relationships/header" Target="header8.xml"/><Relationship Id="rId38" Type="http://schemas.openxmlformats.org/officeDocument/2006/relationships/footer" Target="footer10.xml"/><Relationship Id="rId46" Type="http://schemas.openxmlformats.org/officeDocument/2006/relationships/hyperlink" Target="mailto:CISADA106@state.gov" TargetMode="External"/><Relationship Id="rId2" Type="http://schemas.openxmlformats.org/officeDocument/2006/relationships/styles" Target="styles.xml"/><Relationship Id="rId16" Type="http://schemas.openxmlformats.org/officeDocument/2006/relationships/hyperlink" Target="https://www.trade.gov/consolidated-screening-list" TargetMode="External"/><Relationship Id="rId20" Type="http://schemas.openxmlformats.org/officeDocument/2006/relationships/hyperlink" Target="https://vaww.va.gov/vapubs/index.cfm" TargetMode="External"/><Relationship Id="rId29" Type="http://schemas.openxmlformats.org/officeDocument/2006/relationships/footer" Target="footer5.xml"/><Relationship Id="rId41" Type="http://schemas.openxmlformats.org/officeDocument/2006/relationships/footer" Target="footer13.xml"/><Relationship Id="rId54"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www.cdc.gov/biosafety/publications/index.htm" TargetMode="External"/><Relationship Id="rId32" Type="http://schemas.openxmlformats.org/officeDocument/2006/relationships/header" Target="header7.xml"/><Relationship Id="rId37" Type="http://schemas.openxmlformats.org/officeDocument/2006/relationships/footer" Target="footer9.xml"/><Relationship Id="rId40" Type="http://schemas.openxmlformats.org/officeDocument/2006/relationships/footer" Target="footer12.xml"/><Relationship Id="rId45" Type="http://schemas.openxmlformats.org/officeDocument/2006/relationships/hyperlink" Target="http://www.sam.gov" TargetMode="External"/><Relationship Id="rId53"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hyperlink" Target="https://home.treasury.gov/policy-issues/office-of-foreign-assets-control-sanctions-programs-and-information" TargetMode="External"/><Relationship Id="rId23" Type="http://schemas.openxmlformats.org/officeDocument/2006/relationships/hyperlink" Target="https://www.osha.gov/" TargetMode="External"/><Relationship Id="rId28" Type="http://schemas.openxmlformats.org/officeDocument/2006/relationships/footer" Target="footer4.xml"/><Relationship Id="rId36" Type="http://schemas.openxmlformats.org/officeDocument/2006/relationships/header" Target="header9.xml"/><Relationship Id="rId49" Type="http://schemas.openxmlformats.org/officeDocument/2006/relationships/hyperlink" Target="https://www.sam.gov/" TargetMode="External"/><Relationship Id="rId57"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oprm.va.gov/dbrs/about_dbrs.aspx" TargetMode="External"/><Relationship Id="rId31" Type="http://schemas.openxmlformats.org/officeDocument/2006/relationships/footer" Target="footer6.xml"/><Relationship Id="rId44" Type="http://schemas.openxmlformats.org/officeDocument/2006/relationships/hyperlink" Target="https://www.sam.gov" TargetMode="External"/><Relationship Id="rId52" Type="http://schemas.openxmlformats.org/officeDocument/2006/relationships/footer" Target="footer1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home.treasury.gov/policy-issues/financial-sanctions/specially-designated-nationals-and-blocked-persons-list-sdn-human-readable-lists" TargetMode="External"/><Relationship Id="rId22" Type="http://schemas.openxmlformats.org/officeDocument/2006/relationships/hyperlink" Target="https://www.vetbiz.va.gov/vip/" TargetMode="Externa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footer" Target="footer8.xml"/><Relationship Id="rId43" Type="http://schemas.openxmlformats.org/officeDocument/2006/relationships/footer" Target="footer15.xml"/><Relationship Id="rId48" Type="http://schemas.openxmlformats.org/officeDocument/2006/relationships/hyperlink" Target="https://www.govinfo.gov/link/plaw/115/public/232?link-type=html" TargetMode="External"/><Relationship Id="rId56"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eader" Target="header1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39</Pages>
  <Words>36546</Words>
  <Characters>208317</Characters>
  <Application>Microsoft Office Word</Application>
  <DocSecurity>0</DocSecurity>
  <Lines>1735</Lines>
  <Paragraphs>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Johnson, George A.</cp:lastModifiedBy>
  <cp:revision>2</cp:revision>
  <dcterms:created xsi:type="dcterms:W3CDTF">2026-05-08T19:59:00Z</dcterms:created>
  <dcterms:modified xsi:type="dcterms:W3CDTF">2026-05-08T19:59:00Z</dcterms:modified>
</cp:coreProperties>
</file>