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NOTICE FOR CONTRACTOR TO REPAIR 3 RF SHIELDED</w:t>
            </w:r>
            <w:r w:rsidRPr="000104D7">
              <w:rPr>
                <w:rStyle w:val="AAMSKBFill-InHighlight"/>
                <w:color w:val="auto"/>
              </w:rPr>
              <w:t xml:space="preserve"> </w:t>
            </w:r>
            <w:r>
              <w:rPr>
                <w:rStyle w:val="AAMSKBFill-InHighlight"/>
                <w:color w:val="auto"/>
              </w:rPr>
              <w:t>DOORS FOR THE MRI DEPARTMENT</w:t>
            </w:r>
            <w:r w:rsidRPr="000104D7">
              <w:rPr>
                <w:rStyle w:val="AAMSKBFill-InHighlight"/>
                <w:color w:val="auto"/>
              </w:rPr>
              <w:t xml:space="preserve"> </w:t>
            </w:r>
            <w:r>
              <w:rPr>
                <w:rStyle w:val="AAMSKBFill-InHighlight"/>
                <w:color w:val="auto"/>
              </w:rPr>
              <w:t>WASHINGTON DC VA MEDICAL CENTER</w:t>
            </w:r>
            <w:r w:rsidRPr="000104D7">
              <w:rPr>
                <w:rStyle w:val="AAMSKBFill-InHighlight"/>
                <w:color w:val="auto"/>
              </w:rPr>
              <w:t xml:space="preserve"> </w:t>
            </w:r>
            <w:r>
              <w:rPr>
                <w:rStyle w:val="AAMSKBFill-InHighlight"/>
                <w:color w:val="auto"/>
              </w:rPr>
              <w:t>36C24526Q0351</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21902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36C24526Q0351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03-19-2026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J072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Contracting Satellite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361 Boiler House 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MD  21902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Bill Pratt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Billie.Pratt@va.gov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410-642-2411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 Irving Street NW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20422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billie.pratt@va.gov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7629A" w:rsidRPr="002D0D62" w:rsidP="00D7629A">
      <w:pPr>
        <w:autoSpaceDE w:val="0"/>
        <w:autoSpaceDN w:val="0"/>
        <w:adjustRightInd w:val="0"/>
        <w:rPr>
          <w:rFonts w:ascii="ArialMT" w:hAnsi="ArialMT" w:cs="ArialMT"/>
          <w:sz w:val="22"/>
          <w:szCs w:val="22"/>
          <w:u w:val="single"/>
        </w:rPr>
      </w:pPr>
      <w:r w:rsidRPr="002D0D62">
        <w:rPr>
          <w:rFonts w:ascii="ArialMT" w:hAnsi="ArialMT" w:cs="ArialMT"/>
          <w:sz w:val="22"/>
          <w:szCs w:val="22"/>
          <w:u w:val="single"/>
        </w:rPr>
        <w:t>SUMMARY:</w:t>
      </w:r>
    </w:p>
    <w:p w:rsidR="002D0D62" w:rsidP="00D7629A">
      <w:pPr>
        <w:autoSpaceDE w:val="0"/>
        <w:autoSpaceDN w:val="0"/>
        <w:adjustRightInd w:val="0"/>
        <w:rPr>
          <w:rFonts w:ascii="ArialMT" w:hAnsi="ArialMT" w:cs="ArialMT"/>
          <w:sz w:val="22"/>
          <w:szCs w:val="22"/>
        </w:rPr>
      </w:pPr>
    </w:p>
    <w:p w:rsidR="00D7629A" w:rsidP="00D7629A">
      <w:pPr>
        <w:autoSpaceDE w:val="0"/>
        <w:autoSpaceDN w:val="0"/>
        <w:adjustRightInd w:val="0"/>
        <w:rPr>
          <w:rFonts w:ascii="ArialMT" w:hAnsi="ArialMT" w:cs="ArialMT"/>
          <w:sz w:val="22"/>
          <w:szCs w:val="22"/>
        </w:rPr>
      </w:pPr>
      <w:r>
        <w:rPr>
          <w:rFonts w:ascii="ArialMT" w:hAnsi="ArialMT" w:cs="ArialMT"/>
          <w:sz w:val="22"/>
          <w:szCs w:val="22"/>
        </w:rPr>
        <w:t>Department of Veterans Affairs, Veterans Health Administration, Network Contracting Office 5,</w:t>
      </w:r>
    </w:p>
    <w:p w:rsidR="00D7629A" w:rsidP="00D7629A">
      <w:pPr>
        <w:autoSpaceDE w:val="0"/>
        <w:autoSpaceDN w:val="0"/>
        <w:adjustRightInd w:val="0"/>
        <w:rPr>
          <w:rFonts w:ascii="Segoe UI" w:hAnsi="Segoe UI" w:cs="Segoe UI"/>
          <w:sz w:val="28"/>
          <w:szCs w:val="28"/>
          <w14:ligatures w14:val="none"/>
        </w:rPr>
      </w:pPr>
      <w:r>
        <w:rPr>
          <w:rFonts w:ascii="ArialMT" w:hAnsi="ArialMT" w:cs="ArialMT"/>
          <w:sz w:val="22"/>
          <w:szCs w:val="22"/>
        </w:rPr>
        <w:t xml:space="preserve">is issuing this request for sources sought notice </w:t>
      </w:r>
      <w:r>
        <w:rPr>
          <w:rFonts w:ascii="ArialMT" w:hAnsi="ArialMT" w:cs="ArialMT"/>
          <w:sz w:val="22"/>
          <w:szCs w:val="22"/>
        </w:rPr>
        <w:t>in order to</w:t>
      </w:r>
      <w:r>
        <w:rPr>
          <w:rFonts w:ascii="ArialMT" w:hAnsi="ArialMT" w:cs="ArialMT"/>
          <w:sz w:val="22"/>
          <w:szCs w:val="22"/>
        </w:rPr>
        <w:t xml:space="preserve"> identify vendors that are interested </w:t>
      </w:r>
      <w:r w:rsidR="005601E2">
        <w:rPr>
          <w:rFonts w:ascii="ArialMT" w:hAnsi="ArialMT" w:cs="ArialMT"/>
          <w:sz w:val="22"/>
          <w:szCs w:val="22"/>
        </w:rPr>
        <w:t>in and</w:t>
      </w:r>
      <w:r>
        <w:rPr>
          <w:rFonts w:ascii="ArialMT" w:hAnsi="ArialMT" w:cs="ArialMT"/>
          <w:sz w:val="22"/>
          <w:szCs w:val="22"/>
        </w:rPr>
        <w:t xml:space="preserve"> capable of providing contractor services. For a contractor to</w:t>
      </w:r>
      <w:r>
        <w:rPr>
          <w:rFonts w:ascii="ArialMT" w:hAnsi="ArialMT" w:cs="ArialMT"/>
          <w:sz w:val="22"/>
          <w:szCs w:val="22"/>
        </w:rPr>
        <w:t xml:space="preserve"> repair 3 </w:t>
      </w:r>
      <w:r w:rsidR="005601E2">
        <w:rPr>
          <w:rFonts w:ascii="ArialMT" w:hAnsi="ArialMT" w:cs="ArialMT"/>
          <w:sz w:val="22"/>
          <w:szCs w:val="22"/>
        </w:rPr>
        <w:t>RF Shielded Doors for the Washington DC VAMC.</w:t>
      </w:r>
      <w:r w:rsidR="0032471F">
        <w:rPr>
          <w:rFonts w:ascii="ArialMT" w:hAnsi="ArialMT" w:cs="ArialMT"/>
          <w:sz w:val="22"/>
          <w:szCs w:val="22"/>
        </w:rPr>
        <w:t xml:space="preserve"> Doors are for the MRI department. </w:t>
      </w:r>
      <w:r w:rsidRPr="002D0D62" w:rsidR="00430A54">
        <w:rPr>
          <w:rFonts w:ascii="ArialMT" w:hAnsi="ArialMT" w:cs="ArialMT"/>
          <w:b/>
          <w:bCs/>
          <w:sz w:val="22"/>
          <w:szCs w:val="22"/>
        </w:rPr>
        <w:t>Review</w:t>
      </w:r>
      <w:r w:rsidR="00430A54">
        <w:rPr>
          <w:rFonts w:ascii="ArialMT" w:hAnsi="ArialMT" w:cs="ArialMT"/>
          <w:sz w:val="22"/>
          <w:szCs w:val="22"/>
        </w:rPr>
        <w:t xml:space="preserve"> </w:t>
      </w:r>
      <w:r w:rsidRPr="002D0D62" w:rsidR="00430A54">
        <w:rPr>
          <w:rFonts w:ascii="ArialMT" w:hAnsi="ArialMT" w:cs="ArialMT"/>
          <w:b/>
          <w:bCs/>
          <w:sz w:val="22"/>
          <w:szCs w:val="22"/>
        </w:rPr>
        <w:t>last page for details on how to respond</w:t>
      </w:r>
      <w:r w:rsidR="00430A54">
        <w:rPr>
          <w:rFonts w:ascii="ArialMT" w:hAnsi="ArialMT" w:cs="ArialMT"/>
          <w:sz w:val="22"/>
          <w:szCs w:val="22"/>
        </w:rPr>
        <w:t xml:space="preserve"> to this </w:t>
      </w:r>
      <w:r w:rsidR="00086620">
        <w:rPr>
          <w:rFonts w:ascii="ArialMT" w:hAnsi="ArialMT" w:cs="ArialMT"/>
          <w:sz w:val="22"/>
          <w:szCs w:val="22"/>
        </w:rPr>
        <w:t xml:space="preserve">Sources Sought Notice. </w:t>
      </w:r>
    </w:p>
    <w:p w:rsidR="00430A54" w:rsidRPr="002D0D62" w:rsidP="00B97664">
      <w:pPr>
        <w:spacing w:before="100" w:beforeAutospacing="1" w:after="100" w:afterAutospacing="1" w:line="300" w:lineRule="atLeast"/>
        <w:rPr>
          <w:rFonts w:ascii="Segoe UI" w:hAnsi="Segoe UI" w:cs="Segoe UI"/>
          <w:sz w:val="28"/>
          <w:szCs w:val="28"/>
          <w:u w:val="single"/>
          <w14:ligatures w14:val="none"/>
        </w:rPr>
      </w:pPr>
      <w:r w:rsidRPr="002D0D62">
        <w:rPr>
          <w:rFonts w:ascii="Segoe UI" w:hAnsi="Segoe UI" w:cs="Segoe UI"/>
          <w:sz w:val="28"/>
          <w:szCs w:val="28"/>
          <w:u w:val="single"/>
          <w14:ligatures w14:val="none"/>
        </w:rPr>
        <w:t>Scope of Work:</w:t>
      </w:r>
    </w:p>
    <w:p w:rsidR="00B97664" w:rsidP="00B97664">
      <w:pPr>
        <w:spacing w:before="100" w:beforeAutospacing="1" w:after="100" w:afterAutospacing="1" w:line="300" w:lineRule="atLeast"/>
        <w:rPr>
          <w:rFonts w:ascii="Segoe UI" w:hAnsi="Segoe UI" w:cs="Segoe UI"/>
          <w:sz w:val="21"/>
          <w:szCs w:val="21"/>
          <w14:ligatures w14:val="none"/>
        </w:rPr>
      </w:pPr>
      <w:r>
        <w:rPr>
          <w:rFonts w:ascii="Segoe UI" w:hAnsi="Segoe UI" w:cs="Segoe UI"/>
          <w:b/>
          <w:bCs/>
          <w:sz w:val="21"/>
          <w:szCs w:val="21"/>
          <w14:ligatures w14:val="none"/>
        </w:rPr>
        <w:t>Project Title:</w:t>
      </w:r>
      <w:r>
        <w:rPr>
          <w:rFonts w:ascii="Segoe UI" w:hAnsi="Segoe UI" w:cs="Segoe UI"/>
          <w:sz w:val="21"/>
          <w:szCs w:val="21"/>
          <w14:ligatures w14:val="none"/>
        </w:rPr>
        <w:t xml:space="preserve"> Repair of Three RF Shielded Doors</w:t>
      </w:r>
      <w:r>
        <w:rPr>
          <w:rFonts w:ascii="Segoe UI" w:hAnsi="Segoe UI" w:cs="Segoe UI"/>
          <w:sz w:val="21"/>
          <w:szCs w:val="21"/>
          <w14:ligatures w14:val="none"/>
        </w:rPr>
        <w:br/>
      </w:r>
      <w:r>
        <w:rPr>
          <w:rFonts w:ascii="Segoe UI" w:hAnsi="Segoe UI" w:cs="Segoe UI"/>
          <w:b/>
          <w:bCs/>
          <w:sz w:val="21"/>
          <w:szCs w:val="21"/>
          <w14:ligatures w14:val="none"/>
        </w:rPr>
        <w:t>Location:</w:t>
      </w:r>
      <w:r>
        <w:rPr>
          <w:rFonts w:ascii="Segoe UI" w:hAnsi="Segoe UI" w:cs="Segoe UI"/>
          <w:sz w:val="21"/>
          <w:szCs w:val="21"/>
          <w14:ligatures w14:val="none"/>
        </w:rPr>
        <w:t xml:space="preserve"> Washington DC VA Medical Center, 50 Irving Street NW, Washington, DC 20422</w:t>
      </w:r>
      <w:r>
        <w:rPr>
          <w:rFonts w:ascii="Segoe UI" w:hAnsi="Segoe UI" w:cs="Segoe UI"/>
          <w:sz w:val="21"/>
          <w:szCs w:val="21"/>
          <w14:ligatures w14:val="none"/>
        </w:rPr>
        <w:br/>
      </w:r>
      <w:r>
        <w:rPr>
          <w:rFonts w:ascii="Segoe UI" w:hAnsi="Segoe UI" w:cs="Segoe UI"/>
          <w:b/>
          <w:bCs/>
          <w:sz w:val="21"/>
          <w:szCs w:val="21"/>
          <w14:ligatures w14:val="none"/>
        </w:rPr>
        <w:t>Reference:</w:t>
      </w:r>
      <w:r>
        <w:rPr>
          <w:rFonts w:ascii="Segoe UI" w:hAnsi="Segoe UI" w:cs="Segoe UI"/>
          <w:sz w:val="21"/>
          <w:szCs w:val="21"/>
          <w14:ligatures w14:val="none"/>
        </w:rPr>
        <w:t xml:space="preserve"> MRI 26-163 </w:t>
      </w:r>
    </w:p>
    <w:p w:rsidR="00B97664" w:rsidP="00B97664">
      <w:pPr>
        <w:spacing w:before="100" w:beforeAutospacing="1" w:after="100" w:afterAutospacing="1" w:line="300" w:lineRule="atLeast"/>
        <w:rPr>
          <w:rFonts w:ascii="Segoe UI" w:hAnsi="Segoe UI" w:cs="Segoe UI"/>
          <w:b/>
          <w:bCs/>
          <w:sz w:val="27"/>
          <w:szCs w:val="27"/>
          <w14:ligatures w14:val="none"/>
        </w:rPr>
      </w:pPr>
      <w:r>
        <w:rPr>
          <w:rFonts w:ascii="Segoe UI" w:hAnsi="Segoe UI" w:cs="Segoe UI"/>
          <w:b/>
          <w:bCs/>
          <w:sz w:val="27"/>
          <w:szCs w:val="27"/>
          <w14:ligatures w14:val="none"/>
        </w:rPr>
        <w:t>1. Background:</w:t>
      </w:r>
    </w:p>
    <w:p w:rsidR="00B97664" w:rsidP="00B97664">
      <w:pPr>
        <w:spacing w:before="100" w:beforeAutospacing="1" w:after="100" w:afterAutospacing="1" w:line="300" w:lineRule="atLeast"/>
        <w:rPr>
          <w:rFonts w:ascii="Segoe UI" w:hAnsi="Segoe UI" w:cs="Segoe UI"/>
          <w:sz w:val="21"/>
          <w:szCs w:val="21"/>
          <w14:ligatures w14:val="none"/>
        </w:rPr>
      </w:pPr>
      <w:r>
        <w:rPr>
          <w:rFonts w:ascii="Segoe UI" w:hAnsi="Segoe UI" w:cs="Segoe UI"/>
          <w:sz w:val="21"/>
          <w:szCs w:val="21"/>
          <w14:ligatures w14:val="none"/>
        </w:rPr>
        <w:t>The Washington DC VA Medical Center requires maintenance and repair services for three (3) RF shielded doors located within the facility. These doors are critical for maintaining the integrity of MRI operations and ensuring proper shielding.</w:t>
      </w:r>
    </w:p>
    <w:p w:rsidR="00B97664" w:rsidP="00B97664">
      <w:pPr>
        <w:spacing w:before="100" w:beforeAutospacing="1" w:after="100" w:afterAutospacing="1" w:line="300" w:lineRule="atLeast"/>
        <w:rPr>
          <w:rFonts w:ascii="Segoe UI" w:hAnsi="Segoe UI" w:cs="Segoe UI"/>
          <w:b/>
          <w:bCs/>
          <w:sz w:val="27"/>
          <w:szCs w:val="27"/>
          <w14:ligatures w14:val="none"/>
        </w:rPr>
      </w:pPr>
      <w:r>
        <w:rPr>
          <w:rFonts w:ascii="Segoe UI" w:hAnsi="Segoe UI" w:cs="Segoe UI"/>
          <w:b/>
          <w:bCs/>
          <w:sz w:val="27"/>
          <w:szCs w:val="27"/>
          <w14:ligatures w14:val="none"/>
        </w:rPr>
        <w:t>2. Scope of Work:</w:t>
      </w:r>
    </w:p>
    <w:p w:rsidR="00B97664" w:rsidP="00B97664">
      <w:pPr>
        <w:spacing w:before="100" w:beforeAutospacing="1" w:after="100" w:afterAutospacing="1" w:line="300" w:lineRule="atLeast"/>
        <w:rPr>
          <w:rFonts w:ascii="Segoe UI" w:hAnsi="Segoe UI" w:cs="Segoe UI"/>
          <w:sz w:val="21"/>
          <w:szCs w:val="21"/>
          <w14:ligatures w14:val="none"/>
        </w:rPr>
      </w:pPr>
      <w:r>
        <w:rPr>
          <w:rFonts w:ascii="Segoe UI" w:hAnsi="Segoe UI" w:cs="Segoe UI"/>
          <w:sz w:val="21"/>
          <w:szCs w:val="21"/>
          <w14:ligatures w14:val="none"/>
        </w:rPr>
        <w:t>Universal Shielding Corp will perform the following services:</w:t>
      </w:r>
    </w:p>
    <w:p w:rsidR="00B97664" w:rsidP="00B97664">
      <w:pPr>
        <w:numPr>
          <w:ilvl w:val="0"/>
          <w:numId w:val="1"/>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b/>
          <w:bCs/>
          <w:sz w:val="21"/>
          <w:szCs w:val="21"/>
          <w14:ligatures w14:val="none"/>
        </w:rPr>
        <w:t>Door 1:</w:t>
      </w:r>
    </w:p>
    <w:p w:rsidR="00B97664" w:rsidP="00B97664">
      <w:pPr>
        <w:numPr>
          <w:ilvl w:val="1"/>
          <w:numId w:val="1"/>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Replace latching mechanism (includes bearings)</w:t>
      </w:r>
    </w:p>
    <w:p w:rsidR="00B97664" w:rsidP="00B97664">
      <w:pPr>
        <w:numPr>
          <w:ilvl w:val="1"/>
          <w:numId w:val="1"/>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Clean, align, and lubricate the door</w:t>
      </w:r>
    </w:p>
    <w:p w:rsidR="00B97664" w:rsidP="00B97664">
      <w:pPr>
        <w:numPr>
          <w:ilvl w:val="0"/>
          <w:numId w:val="1"/>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b/>
          <w:bCs/>
          <w:sz w:val="21"/>
          <w:szCs w:val="21"/>
          <w14:ligatures w14:val="none"/>
        </w:rPr>
        <w:t>Door 2 &amp; Door 3:</w:t>
      </w:r>
    </w:p>
    <w:p w:rsidR="00B97664" w:rsidP="00B97664">
      <w:pPr>
        <w:numPr>
          <w:ilvl w:val="1"/>
          <w:numId w:val="1"/>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Replace perimeter fingerstock and sill fingerstock</w:t>
      </w:r>
    </w:p>
    <w:p w:rsidR="00B97664" w:rsidP="00B97664">
      <w:pPr>
        <w:numPr>
          <w:ilvl w:val="1"/>
          <w:numId w:val="1"/>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Replace all bearings</w:t>
      </w:r>
    </w:p>
    <w:p w:rsidR="00B97664" w:rsidP="00B97664">
      <w:pPr>
        <w:numPr>
          <w:ilvl w:val="1"/>
          <w:numId w:val="1"/>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Clean, align, and lubricate both doors</w:t>
      </w:r>
    </w:p>
    <w:p w:rsidR="00B97664" w:rsidP="00B97664">
      <w:pPr>
        <w:spacing w:before="100" w:beforeAutospacing="1" w:after="100" w:afterAutospacing="1" w:line="300" w:lineRule="atLeast"/>
        <w:rPr>
          <w:rFonts w:ascii="Segoe UI" w:hAnsi="Segoe UI" w:cs="Segoe UI"/>
          <w:b/>
          <w:bCs/>
          <w:sz w:val="27"/>
          <w:szCs w:val="27"/>
          <w14:ligatures w14:val="none"/>
        </w:rPr>
      </w:pPr>
      <w:r>
        <w:rPr>
          <w:rFonts w:ascii="Segoe UI" w:hAnsi="Segoe UI" w:cs="Segoe UI"/>
          <w:b/>
          <w:bCs/>
          <w:sz w:val="27"/>
          <w:szCs w:val="27"/>
          <w14:ligatures w14:val="none"/>
        </w:rPr>
        <w:t>3. Period of Performance:</w:t>
      </w:r>
    </w:p>
    <w:p w:rsidR="00B97664" w:rsidP="00B97664">
      <w:pPr>
        <w:spacing w:before="100" w:beforeAutospacing="1" w:after="100" w:afterAutospacing="1" w:line="300" w:lineRule="atLeast"/>
        <w:rPr>
          <w:rFonts w:ascii="Segoe UI" w:hAnsi="Segoe UI" w:cs="Segoe UI"/>
          <w:sz w:val="21"/>
          <w:szCs w:val="21"/>
          <w14:ligatures w14:val="none"/>
        </w:rPr>
      </w:pPr>
      <w:r>
        <w:rPr>
          <w:rFonts w:ascii="Segoe UI" w:hAnsi="Segoe UI" w:cs="Segoe UI"/>
          <w:sz w:val="21"/>
          <w:szCs w:val="21"/>
          <w14:ligatures w14:val="none"/>
        </w:rPr>
        <w:t xml:space="preserve">The total estimated duration for the work is approximately </w:t>
      </w:r>
      <w:r>
        <w:rPr>
          <w:rFonts w:ascii="Segoe UI" w:hAnsi="Segoe UI" w:cs="Segoe UI"/>
          <w:b/>
          <w:bCs/>
          <w:sz w:val="21"/>
          <w:szCs w:val="21"/>
          <w14:ligatures w14:val="none"/>
        </w:rPr>
        <w:t>4 hours per door</w:t>
      </w:r>
      <w:r>
        <w:rPr>
          <w:rFonts w:ascii="Segoe UI" w:hAnsi="Segoe UI" w:cs="Segoe UI"/>
          <w:sz w:val="21"/>
          <w:szCs w:val="21"/>
          <w14:ligatures w14:val="none"/>
        </w:rPr>
        <w:t xml:space="preserve">, totaling </w:t>
      </w:r>
      <w:r>
        <w:rPr>
          <w:rFonts w:ascii="Segoe UI" w:hAnsi="Segoe UI" w:cs="Segoe UI"/>
          <w:b/>
          <w:bCs/>
          <w:sz w:val="21"/>
          <w:szCs w:val="21"/>
          <w14:ligatures w14:val="none"/>
        </w:rPr>
        <w:t>12 hours</w:t>
      </w:r>
      <w:r>
        <w:rPr>
          <w:rFonts w:ascii="Segoe UI" w:hAnsi="Segoe UI" w:cs="Segoe UI"/>
          <w:sz w:val="21"/>
          <w:szCs w:val="21"/>
          <w14:ligatures w14:val="none"/>
        </w:rPr>
        <w:t xml:space="preserve"> for all three doors.</w:t>
      </w:r>
    </w:p>
    <w:p w:rsidR="00B97664" w:rsidP="00B97664">
      <w:pPr>
        <w:spacing w:before="100" w:beforeAutospacing="1" w:after="100" w:afterAutospacing="1" w:line="300" w:lineRule="atLeast"/>
        <w:rPr>
          <w:rFonts w:ascii="Segoe UI" w:hAnsi="Segoe UI" w:cs="Segoe UI"/>
          <w:b/>
          <w:bCs/>
          <w:sz w:val="27"/>
          <w:szCs w:val="27"/>
          <w14:ligatures w14:val="none"/>
        </w:rPr>
      </w:pPr>
      <w:r>
        <w:rPr>
          <w:rFonts w:ascii="Segoe UI" w:hAnsi="Segoe UI" w:cs="Segoe UI"/>
          <w:b/>
          <w:bCs/>
          <w:sz w:val="27"/>
          <w:szCs w:val="27"/>
          <w14:ligatures w14:val="none"/>
        </w:rPr>
        <w:t>4. Contractor Requirements:</w:t>
      </w:r>
    </w:p>
    <w:p w:rsidR="00B97664" w:rsidP="00B97664">
      <w:pPr>
        <w:numPr>
          <w:ilvl w:val="0"/>
          <w:numId w:val="2"/>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Provide all necessary labor, tools, equipment, and materials.</w:t>
      </w:r>
    </w:p>
    <w:p w:rsidR="00B97664" w:rsidP="00B97664">
      <w:pPr>
        <w:numPr>
          <w:ilvl w:val="0"/>
          <w:numId w:val="2"/>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Perform work using two qualified technicians.</w:t>
      </w:r>
    </w:p>
    <w:p w:rsidR="00B97664" w:rsidP="00B97664">
      <w:pPr>
        <w:numPr>
          <w:ilvl w:val="0"/>
          <w:numId w:val="2"/>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Work to be completed during overtime hours as required.</w:t>
      </w:r>
    </w:p>
    <w:p w:rsidR="00B97664" w:rsidP="00B97664">
      <w:pPr>
        <w:numPr>
          <w:ilvl w:val="0"/>
          <w:numId w:val="2"/>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Ensure compliance with VA safety and security protocols.</w:t>
      </w:r>
    </w:p>
    <w:p w:rsidR="00B97664" w:rsidP="00B97664">
      <w:pPr>
        <w:spacing w:before="100" w:beforeAutospacing="1" w:after="100" w:afterAutospacing="1" w:line="300" w:lineRule="atLeast"/>
        <w:rPr>
          <w:rFonts w:ascii="Segoe UI" w:hAnsi="Segoe UI" w:cs="Segoe UI"/>
          <w:b/>
          <w:bCs/>
          <w:sz w:val="27"/>
          <w:szCs w:val="27"/>
          <w14:ligatures w14:val="none"/>
        </w:rPr>
      </w:pPr>
      <w:r>
        <w:rPr>
          <w:rFonts w:ascii="Segoe UI" w:hAnsi="Segoe UI" w:cs="Segoe UI"/>
          <w:b/>
          <w:bCs/>
          <w:sz w:val="27"/>
          <w:szCs w:val="27"/>
          <w14:ligatures w14:val="none"/>
        </w:rPr>
        <w:t>5</w:t>
      </w:r>
      <w:r>
        <w:rPr>
          <w:rFonts w:ascii="Segoe UI" w:hAnsi="Segoe UI" w:cs="Segoe UI"/>
          <w:b/>
          <w:bCs/>
          <w:sz w:val="27"/>
          <w:szCs w:val="27"/>
          <w14:ligatures w14:val="none"/>
        </w:rPr>
        <w:t>. Deliverables:</w:t>
      </w:r>
    </w:p>
    <w:p w:rsidR="00B97664" w:rsidP="00B97664">
      <w:pPr>
        <w:numPr>
          <w:ilvl w:val="0"/>
          <w:numId w:val="3"/>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Fully functional and properly shielded RF doors.</w:t>
      </w:r>
    </w:p>
    <w:p w:rsidR="00B97664" w:rsidP="00B97664">
      <w:pPr>
        <w:numPr>
          <w:ilvl w:val="0"/>
          <w:numId w:val="3"/>
        </w:numPr>
        <w:spacing w:before="100" w:beforeAutospacing="1" w:after="100" w:afterAutospacing="1" w:line="300" w:lineRule="atLeast"/>
        <w:rPr>
          <w:rFonts w:ascii="Segoe UI" w:eastAsia="Times New Roman" w:hAnsi="Segoe UI" w:cs="Segoe UI"/>
          <w:sz w:val="21"/>
          <w:szCs w:val="21"/>
          <w14:ligatures w14:val="none"/>
        </w:rPr>
      </w:pPr>
      <w:r>
        <w:rPr>
          <w:rFonts w:ascii="Segoe UI" w:eastAsia="Times New Roman" w:hAnsi="Segoe UI" w:cs="Segoe UI"/>
          <w:sz w:val="21"/>
          <w:szCs w:val="21"/>
          <w14:ligatures w14:val="none"/>
        </w:rPr>
        <w:t>Documentation of work performed.</w:t>
      </w:r>
    </w:p>
    <w:p w:rsidR="004A39A2">
      <w:pPr>
        <w:spacing w:after="160" w:line="278" w:lineRule="auto"/>
        <w:rPr>
          <w:rFonts w:ascii="ArialMT" w:hAnsi="ArialMT" w:cs="ArialMT"/>
          <w:color w:val="000000"/>
        </w:rPr>
      </w:pPr>
      <w:r>
        <w:rPr>
          <w:rFonts w:ascii="ArialMT" w:hAnsi="ArialMT" w:cs="ArialMT"/>
          <w:color w:val="000000"/>
        </w:rPr>
        <w:br w:type="page"/>
      </w:r>
    </w:p>
    <w:p w:rsidR="004A39A2" w:rsidP="004A39A2">
      <w:pPr>
        <w:autoSpaceDE w:val="0"/>
        <w:autoSpaceDN w:val="0"/>
        <w:adjustRightInd w:val="0"/>
        <w:rPr>
          <w:rFonts w:ascii="ArialMT" w:hAnsi="ArialMT" w:cs="ArialMT"/>
          <w:color w:val="000000"/>
        </w:rPr>
      </w:pPr>
      <w:r>
        <w:rPr>
          <w:rFonts w:ascii="ArialMT" w:hAnsi="ArialMT" w:cs="ArialMT"/>
          <w:color w:val="000000"/>
        </w:rPr>
        <w:t xml:space="preserve">Please respond to this RFI/Sources Sought </w:t>
      </w:r>
      <w:r w:rsidRPr="00270AC4" w:rsidR="00270AC4">
        <w:rPr>
          <w:rFonts w:ascii="ArialMT" w:hAnsi="ArialMT" w:cs="ArialMT"/>
          <w:b/>
          <w:bCs/>
          <w:color w:val="000000"/>
        </w:rPr>
        <w:t>36C24526Q0351</w:t>
      </w:r>
      <w:r>
        <w:rPr>
          <w:rFonts w:ascii="ArialMT" w:hAnsi="ArialMT" w:cs="ArialMT"/>
          <w:color w:val="000000"/>
        </w:rPr>
        <w:t xml:space="preserve"> with your:</w:t>
      </w:r>
    </w:p>
    <w:p w:rsidR="001569B5" w:rsidP="004A39A2">
      <w:pPr>
        <w:autoSpaceDE w:val="0"/>
        <w:autoSpaceDN w:val="0"/>
        <w:adjustRightInd w:val="0"/>
        <w:rPr>
          <w:rFonts w:ascii="ArialMT" w:hAnsi="ArialMT" w:cs="ArialMT"/>
          <w:color w:val="000000"/>
        </w:rPr>
      </w:pP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1. </w:t>
      </w:r>
      <w:r>
        <w:rPr>
          <w:rFonts w:ascii="ArialMT" w:hAnsi="ArialMT" w:cs="ArialMT"/>
          <w:color w:val="000000"/>
        </w:rPr>
        <w:t>Business name (including Unique Entity ID (SAM.gov)</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2. </w:t>
      </w:r>
      <w:r>
        <w:rPr>
          <w:rFonts w:ascii="ArialMT" w:hAnsi="ArialMT" w:cs="ArialMT"/>
          <w:color w:val="000000"/>
        </w:rPr>
        <w:t>Business type, socio-economic status (e.g., Veteran-Owned,</w:t>
      </w:r>
    </w:p>
    <w:p w:rsidR="004A39A2" w:rsidP="004A39A2">
      <w:pPr>
        <w:autoSpaceDE w:val="0"/>
        <w:autoSpaceDN w:val="0"/>
        <w:adjustRightInd w:val="0"/>
        <w:rPr>
          <w:rFonts w:ascii="ArialMT" w:hAnsi="ArialMT" w:cs="ArialMT"/>
          <w:color w:val="000000"/>
        </w:rPr>
      </w:pPr>
      <w:r>
        <w:rPr>
          <w:rFonts w:ascii="ArialMT" w:hAnsi="ArialMT" w:cs="ArialMT"/>
          <w:color w:val="000000"/>
        </w:rPr>
        <w:t>Woman-Owned, Disadvantaged Small Business, 8(a), etc.), and</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3. </w:t>
      </w:r>
      <w:r>
        <w:rPr>
          <w:rFonts w:ascii="ArialMT" w:hAnsi="ArialMT" w:cs="ArialMT"/>
          <w:color w:val="000000"/>
        </w:rPr>
        <w:t>Person of contact (including telephone number &amp; email address).</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4. </w:t>
      </w:r>
      <w:r>
        <w:rPr>
          <w:rFonts w:ascii="ArialMT" w:hAnsi="ArialMT" w:cs="ArialMT"/>
          <w:color w:val="000000"/>
        </w:rPr>
        <w:t>Capability statement and summary of previous experience providing</w:t>
      </w:r>
    </w:p>
    <w:p w:rsidR="004A39A2" w:rsidP="004A39A2">
      <w:pPr>
        <w:autoSpaceDE w:val="0"/>
        <w:autoSpaceDN w:val="0"/>
        <w:adjustRightInd w:val="0"/>
        <w:rPr>
          <w:rFonts w:ascii="ArialMT" w:hAnsi="ArialMT" w:cs="ArialMT"/>
          <w:color w:val="000000"/>
        </w:rPr>
      </w:pPr>
      <w:r>
        <w:rPr>
          <w:rFonts w:ascii="ArialMT" w:hAnsi="ArialMT" w:cs="ArialMT"/>
          <w:color w:val="000000"/>
        </w:rPr>
        <w:t>these types of services for the Veterans Health Administration or other</w:t>
      </w:r>
    </w:p>
    <w:p w:rsidR="004A39A2" w:rsidP="004A39A2">
      <w:pPr>
        <w:autoSpaceDE w:val="0"/>
        <w:autoSpaceDN w:val="0"/>
        <w:adjustRightInd w:val="0"/>
        <w:rPr>
          <w:rFonts w:ascii="ArialMT" w:hAnsi="ArialMT" w:cs="ArialMT"/>
          <w:color w:val="000000"/>
        </w:rPr>
      </w:pPr>
      <w:r>
        <w:rPr>
          <w:rFonts w:ascii="ArialMT" w:hAnsi="ArialMT" w:cs="ArialMT"/>
          <w:color w:val="000000"/>
        </w:rPr>
        <w:t>similar facilities.</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5. </w:t>
      </w:r>
      <w:r>
        <w:rPr>
          <w:rFonts w:ascii="ArialMT" w:hAnsi="ArialMT" w:cs="ArialMT"/>
          <w:color w:val="000000"/>
        </w:rPr>
        <w:t>Available contract vehicles (GSA FSS, etc.) for use by Department of</w:t>
      </w:r>
    </w:p>
    <w:p w:rsidR="004A39A2" w:rsidP="004A39A2">
      <w:pPr>
        <w:autoSpaceDE w:val="0"/>
        <w:autoSpaceDN w:val="0"/>
        <w:adjustRightInd w:val="0"/>
        <w:rPr>
          <w:rFonts w:ascii="ArialMT" w:hAnsi="ArialMT" w:cs="ArialMT"/>
          <w:color w:val="000000"/>
        </w:rPr>
      </w:pPr>
      <w:r>
        <w:rPr>
          <w:rFonts w:ascii="ArialMT" w:hAnsi="ArialMT" w:cs="ArialMT"/>
          <w:color w:val="000000"/>
        </w:rPr>
        <w:t>VA (</w:t>
      </w:r>
      <w:r>
        <w:rPr>
          <w:rFonts w:ascii="ArialMT" w:hAnsi="ArialMT" w:cs="ArialMT"/>
          <w:color w:val="000000"/>
        </w:rPr>
        <w:t>include</w:t>
      </w:r>
      <w:r>
        <w:rPr>
          <w:rFonts w:ascii="ArialMT" w:hAnsi="ArialMT" w:cs="ArialMT"/>
          <w:color w:val="000000"/>
        </w:rPr>
        <w:t xml:space="preserve"> applicable NAICS)</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6. </w:t>
      </w:r>
      <w:r>
        <w:rPr>
          <w:rFonts w:ascii="ArialMT" w:hAnsi="ArialMT" w:cs="ArialMT"/>
          <w:color w:val="000000"/>
        </w:rPr>
        <w:t xml:space="preserve">Brief Summary of categories of services that your company </w:t>
      </w:r>
      <w:r>
        <w:rPr>
          <w:rFonts w:ascii="ArialMT" w:hAnsi="ArialMT" w:cs="ArialMT"/>
          <w:color w:val="000000"/>
        </w:rPr>
        <w:t>can/cannot</w:t>
      </w:r>
      <w:r>
        <w:rPr>
          <w:rFonts w:ascii="ArialMT" w:hAnsi="ArialMT" w:cs="ArialMT"/>
          <w:color w:val="000000"/>
        </w:rPr>
        <w:t xml:space="preserve"> provide.</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7. </w:t>
      </w:r>
      <w:r>
        <w:rPr>
          <w:rFonts w:ascii="ArialMT" w:hAnsi="ArialMT" w:cs="ArialMT"/>
          <w:color w:val="000000"/>
        </w:rPr>
        <w:t>Certification(s) / Licenses for meeting the local requirements to provide</w:t>
      </w:r>
    </w:p>
    <w:p w:rsidR="004A39A2" w:rsidP="004A39A2">
      <w:pPr>
        <w:autoSpaceDE w:val="0"/>
        <w:autoSpaceDN w:val="0"/>
        <w:adjustRightInd w:val="0"/>
        <w:rPr>
          <w:rFonts w:ascii="ArialMT" w:hAnsi="ArialMT" w:cs="ArialMT"/>
          <w:color w:val="000000"/>
        </w:rPr>
      </w:pPr>
      <w:r>
        <w:rPr>
          <w:rFonts w:ascii="ArialMT" w:hAnsi="ArialMT" w:cs="ArialMT"/>
          <w:color w:val="000000"/>
        </w:rPr>
        <w:t>these services at the DC VAMC (if applicable)</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8. </w:t>
      </w:r>
      <w:r>
        <w:rPr>
          <w:rFonts w:ascii="ArialMT" w:hAnsi="ArialMT" w:cs="ArialMT"/>
          <w:color w:val="000000"/>
        </w:rPr>
        <w:t>Confirmation that your organization has the capability &amp; expertise to meet</w:t>
      </w:r>
    </w:p>
    <w:p w:rsidR="004A39A2" w:rsidP="004A39A2">
      <w:pPr>
        <w:autoSpaceDE w:val="0"/>
        <w:autoSpaceDN w:val="0"/>
        <w:adjustRightInd w:val="0"/>
        <w:rPr>
          <w:rFonts w:ascii="ArialMT" w:hAnsi="ArialMT" w:cs="ArialMT"/>
          <w:color w:val="000000"/>
        </w:rPr>
      </w:pPr>
      <w:r>
        <w:rPr>
          <w:rFonts w:ascii="ArialMT" w:hAnsi="ArialMT" w:cs="ArialMT"/>
          <w:color w:val="000000"/>
        </w:rPr>
        <w:t>the performance requirements while complying with applicable limitations in</w:t>
      </w:r>
    </w:p>
    <w:p w:rsidR="004A39A2" w:rsidP="004A39A2">
      <w:pPr>
        <w:autoSpaceDE w:val="0"/>
        <w:autoSpaceDN w:val="0"/>
        <w:adjustRightInd w:val="0"/>
        <w:rPr>
          <w:rFonts w:ascii="ArialMT" w:hAnsi="ArialMT" w:cs="ArialMT"/>
          <w:color w:val="000000"/>
        </w:rPr>
      </w:pPr>
      <w:r>
        <w:rPr>
          <w:rFonts w:ascii="ArialMT" w:hAnsi="ArialMT" w:cs="ArialMT"/>
          <w:color w:val="000000"/>
        </w:rPr>
        <w:t>subcontracting by responding to the questions below with your response:</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a. </w:t>
      </w:r>
      <w:r>
        <w:rPr>
          <w:rFonts w:ascii="ArialMT" w:hAnsi="ArialMT" w:cs="ArialMT"/>
          <w:color w:val="000000"/>
        </w:rPr>
        <w:t>Do you intend to self-perform this effort?</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b. </w:t>
      </w:r>
      <w:r>
        <w:rPr>
          <w:rFonts w:ascii="ArialMT" w:hAnsi="ArialMT" w:cs="ArialMT"/>
          <w:color w:val="000000"/>
        </w:rPr>
        <w:t>If you are located outside the immediate area, how will you self-perform?</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c. </w:t>
      </w:r>
      <w:r>
        <w:rPr>
          <w:rFonts w:ascii="ArialMT" w:hAnsi="ArialMT" w:cs="ArialMT"/>
          <w:color w:val="000000"/>
        </w:rPr>
        <w:t>Or do you intend to subcontract work under this contract?</w:t>
      </w:r>
    </w:p>
    <w:p w:rsidR="004A39A2" w:rsidP="004A39A2">
      <w:pPr>
        <w:autoSpaceDE w:val="0"/>
        <w:autoSpaceDN w:val="0"/>
        <w:adjustRightInd w:val="0"/>
        <w:rPr>
          <w:rFonts w:ascii="ArialMT" w:hAnsi="ArialMT" w:cs="ArialMT"/>
          <w:color w:val="000000"/>
        </w:rPr>
      </w:pPr>
      <w:r>
        <w:rPr>
          <w:rFonts w:ascii="TimesNewRomanPSMT" w:hAnsi="TimesNewRomanPSMT" w:cs="TimesNewRomanPSMT"/>
          <w:color w:val="000000"/>
          <w:sz w:val="22"/>
          <w:szCs w:val="22"/>
        </w:rPr>
        <w:t xml:space="preserve">d. </w:t>
      </w:r>
      <w:r>
        <w:rPr>
          <w:rFonts w:ascii="ArialMT" w:hAnsi="ArialMT" w:cs="ArialMT"/>
          <w:color w:val="000000"/>
        </w:rPr>
        <w:t>If you intend to subcontract work under this contract, how will you ensure</w:t>
      </w:r>
    </w:p>
    <w:p w:rsidR="004A39A2" w:rsidP="004A39A2">
      <w:pPr>
        <w:autoSpaceDE w:val="0"/>
        <w:autoSpaceDN w:val="0"/>
        <w:adjustRightInd w:val="0"/>
        <w:rPr>
          <w:rFonts w:ascii="ArialMT" w:hAnsi="ArialMT" w:cs="ArialMT"/>
          <w:color w:val="000000"/>
        </w:rPr>
      </w:pPr>
      <w:r>
        <w:rPr>
          <w:rFonts w:ascii="ArialMT" w:hAnsi="ArialMT" w:cs="ArialMT"/>
          <w:color w:val="000000"/>
        </w:rPr>
        <w:t>compliance with the limitations on subcontracting?</w:t>
      </w:r>
    </w:p>
    <w:p w:rsidR="004A39A2" w:rsidP="004A39A2">
      <w:pPr>
        <w:autoSpaceDE w:val="0"/>
        <w:autoSpaceDN w:val="0"/>
        <w:adjustRightInd w:val="0"/>
        <w:rPr>
          <w:rFonts w:ascii="ArialMT" w:hAnsi="ArialMT" w:cs="ArialMT"/>
          <w:color w:val="000000"/>
        </w:rPr>
      </w:pPr>
      <w:r>
        <w:rPr>
          <w:rFonts w:ascii="ArialMT" w:hAnsi="ArialMT" w:cs="ArialMT"/>
          <w:color w:val="000000"/>
        </w:rPr>
        <w:t>Response Instructions:</w:t>
      </w:r>
    </w:p>
    <w:p w:rsidR="004A39A2" w:rsidP="004A39A2">
      <w:pPr>
        <w:autoSpaceDE w:val="0"/>
        <w:autoSpaceDN w:val="0"/>
        <w:adjustRightInd w:val="0"/>
        <w:rPr>
          <w:rFonts w:ascii="Arial-BoldMT" w:hAnsi="Arial-BoldMT" w:cs="Arial-BoldMT"/>
          <w:b/>
          <w:bCs/>
          <w:color w:val="000000"/>
        </w:rPr>
      </w:pPr>
      <w:r>
        <w:rPr>
          <w:rFonts w:ascii="Arial-BoldMT" w:hAnsi="Arial-BoldMT" w:cs="Arial-BoldMT"/>
          <w:b/>
          <w:bCs/>
          <w:color w:val="000000"/>
        </w:rPr>
        <w:t xml:space="preserve">Responses must be submitted </w:t>
      </w:r>
      <w:r w:rsidR="007C352A">
        <w:rPr>
          <w:rFonts w:ascii="Arial-BoldMT" w:hAnsi="Arial-BoldMT" w:cs="Arial-BoldMT"/>
          <w:b/>
          <w:bCs/>
          <w:color w:val="000000"/>
        </w:rPr>
        <w:t>ASP but NLT</w:t>
      </w:r>
      <w:r>
        <w:rPr>
          <w:rFonts w:ascii="Arial-BoldMT" w:hAnsi="Arial-BoldMT" w:cs="Arial-BoldMT"/>
          <w:b/>
          <w:bCs/>
          <w:color w:val="000000"/>
        </w:rPr>
        <w:t xml:space="preserve"> 10:00 AM (ET) 0</w:t>
      </w:r>
      <w:r w:rsidR="007C352A">
        <w:rPr>
          <w:rFonts w:ascii="Arial-BoldMT" w:hAnsi="Arial-BoldMT" w:cs="Arial-BoldMT"/>
          <w:b/>
          <w:bCs/>
          <w:color w:val="000000"/>
        </w:rPr>
        <w:t>3</w:t>
      </w:r>
      <w:r>
        <w:rPr>
          <w:rFonts w:ascii="Arial-BoldMT" w:hAnsi="Arial-BoldMT" w:cs="Arial-BoldMT"/>
          <w:b/>
          <w:bCs/>
          <w:color w:val="000000"/>
        </w:rPr>
        <w:t>-</w:t>
      </w:r>
      <w:r w:rsidR="007C352A">
        <w:rPr>
          <w:rFonts w:ascii="Arial-BoldMT" w:hAnsi="Arial-BoldMT" w:cs="Arial-BoldMT"/>
          <w:b/>
          <w:bCs/>
          <w:color w:val="000000"/>
        </w:rPr>
        <w:t>19</w:t>
      </w:r>
      <w:r>
        <w:rPr>
          <w:rFonts w:ascii="Arial-BoldMT" w:hAnsi="Arial-BoldMT" w:cs="Arial-BoldMT"/>
          <w:b/>
          <w:bCs/>
          <w:color w:val="000000"/>
        </w:rPr>
        <w:t>-2026, Responses</w:t>
      </w:r>
      <w:r w:rsidR="002D0D62">
        <w:rPr>
          <w:rFonts w:ascii="Arial-BoldMT" w:hAnsi="Arial-BoldMT" w:cs="Arial-BoldMT"/>
          <w:b/>
          <w:bCs/>
          <w:color w:val="000000"/>
        </w:rPr>
        <w:t xml:space="preserve"> </w:t>
      </w:r>
      <w:r>
        <w:rPr>
          <w:rFonts w:ascii="Arial-BoldMT" w:hAnsi="Arial-BoldMT" w:cs="Arial-BoldMT"/>
          <w:b/>
          <w:bCs/>
          <w:color w:val="000000"/>
        </w:rPr>
        <w:t>to the information requested above must be submitted via email to Bill Pratt at</w:t>
      </w:r>
      <w:r w:rsidR="002D0D62">
        <w:rPr>
          <w:rFonts w:ascii="Arial-BoldMT" w:hAnsi="Arial-BoldMT" w:cs="Arial-BoldMT"/>
          <w:b/>
          <w:bCs/>
          <w:color w:val="000000"/>
        </w:rPr>
        <w:t xml:space="preserve"> </w:t>
      </w:r>
      <w:r>
        <w:rPr>
          <w:rFonts w:ascii="Arial-BoldMT" w:hAnsi="Arial-BoldMT" w:cs="Arial-BoldMT"/>
          <w:b/>
          <w:bCs/>
          <w:color w:val="0000FF"/>
        </w:rPr>
        <w:t>Billie.Pratt@va.gov</w:t>
      </w:r>
      <w:r>
        <w:rPr>
          <w:rFonts w:ascii="Arial-BoldMT" w:hAnsi="Arial-BoldMT" w:cs="Arial-BoldMT"/>
          <w:b/>
          <w:bCs/>
          <w:color w:val="000000"/>
        </w:rPr>
        <w:t>.</w:t>
      </w:r>
    </w:p>
    <w:p w:rsidR="004A39A2" w:rsidP="004A39A2">
      <w:pPr>
        <w:autoSpaceDE w:val="0"/>
        <w:autoSpaceDN w:val="0"/>
        <w:adjustRightInd w:val="0"/>
        <w:rPr>
          <w:rFonts w:ascii="ArialMT" w:hAnsi="ArialMT" w:cs="ArialMT"/>
          <w:color w:val="000000"/>
        </w:rPr>
      </w:pPr>
      <w:r>
        <w:rPr>
          <w:rFonts w:ascii="ArialMT" w:hAnsi="ArialMT" w:cs="ArialMT"/>
          <w:color w:val="000000"/>
        </w:rPr>
        <w:t xml:space="preserve">Respond: </w:t>
      </w:r>
      <w:r w:rsidRPr="002D0D62" w:rsidR="002D0D62">
        <w:rPr>
          <w:rFonts w:ascii="Arial-BoldMT" w:hAnsi="Arial-BoldMT" w:cs="Arial-BoldMT"/>
          <w:b/>
          <w:bCs/>
          <w:color w:val="000000"/>
        </w:rPr>
        <w:t>36C24526Q0351</w:t>
      </w:r>
      <w:r>
        <w:rPr>
          <w:rFonts w:ascii="Arial-BoldMT" w:hAnsi="Arial-BoldMT" w:cs="Arial-BoldMT"/>
          <w:b/>
          <w:bCs/>
          <w:color w:val="000000"/>
        </w:rPr>
        <w:t xml:space="preserve"> </w:t>
      </w:r>
      <w:r>
        <w:rPr>
          <w:rFonts w:ascii="ArialMT" w:hAnsi="ArialMT" w:cs="ArialMT"/>
          <w:color w:val="000000"/>
        </w:rPr>
        <w:t>– Sources Sought Notice | Company Name</w:t>
      </w:r>
    </w:p>
    <w:p w:rsidR="004A39A2" w:rsidP="004A39A2">
      <w:pPr>
        <w:autoSpaceDE w:val="0"/>
        <w:autoSpaceDN w:val="0"/>
        <w:adjustRightInd w:val="0"/>
        <w:rPr>
          <w:rFonts w:ascii="ArialMT" w:hAnsi="ArialMT" w:cs="ArialMT"/>
          <w:color w:val="000000"/>
        </w:rPr>
      </w:pPr>
      <w:r>
        <w:rPr>
          <w:rFonts w:ascii="ArialMT" w:hAnsi="ArialMT" w:cs="ArialMT"/>
          <w:color w:val="000000"/>
        </w:rPr>
        <w:t>This request for information/sources sought notice is for planning purposes ONLY and</w:t>
      </w:r>
    </w:p>
    <w:p w:rsidR="004A39A2" w:rsidP="004A39A2">
      <w:pPr>
        <w:autoSpaceDE w:val="0"/>
        <w:autoSpaceDN w:val="0"/>
        <w:adjustRightInd w:val="0"/>
        <w:rPr>
          <w:rFonts w:ascii="ArialMT" w:hAnsi="ArialMT" w:cs="ArialMT"/>
          <w:color w:val="000000"/>
        </w:rPr>
      </w:pPr>
      <w:r>
        <w:rPr>
          <w:rFonts w:ascii="ArialMT" w:hAnsi="ArialMT" w:cs="ArialMT"/>
          <w:color w:val="000000"/>
        </w:rPr>
        <w:t>does not constitute a solicitation, responses to this notice are not offers and cannot be</w:t>
      </w:r>
    </w:p>
    <w:p w:rsidR="004A39A2" w:rsidP="004A39A2">
      <w:pPr>
        <w:autoSpaceDE w:val="0"/>
        <w:autoSpaceDN w:val="0"/>
        <w:adjustRightInd w:val="0"/>
        <w:rPr>
          <w:rFonts w:ascii="ArialMT" w:hAnsi="ArialMT" w:cs="ArialMT"/>
          <w:color w:val="000000"/>
        </w:rPr>
      </w:pPr>
      <w:r>
        <w:rPr>
          <w:rFonts w:ascii="ArialMT" w:hAnsi="ArialMT" w:cs="ArialMT"/>
          <w:color w:val="000000"/>
        </w:rPr>
        <w:t>accepted by the Government to form a binding contract. The results of this market</w:t>
      </w:r>
    </w:p>
    <w:p w:rsidR="004A39A2" w:rsidP="004A39A2">
      <w:pPr>
        <w:autoSpaceDE w:val="0"/>
        <w:autoSpaceDN w:val="0"/>
        <w:adjustRightInd w:val="0"/>
        <w:rPr>
          <w:rFonts w:ascii="ArialMT" w:hAnsi="ArialMT" w:cs="ArialMT"/>
          <w:color w:val="000000"/>
        </w:rPr>
      </w:pPr>
      <w:r>
        <w:rPr>
          <w:rFonts w:ascii="ArialMT" w:hAnsi="ArialMT" w:cs="ArialMT"/>
          <w:color w:val="000000"/>
        </w:rPr>
        <w:t>research will assist in the development of (1) the requirement, and (2) the acquisition</w:t>
      </w:r>
    </w:p>
    <w:p w:rsidR="004A39A2" w:rsidP="004A39A2">
      <w:pPr>
        <w:autoSpaceDE w:val="0"/>
        <w:autoSpaceDN w:val="0"/>
        <w:adjustRightInd w:val="0"/>
        <w:rPr>
          <w:rFonts w:ascii="ArialMT" w:hAnsi="ArialMT" w:cs="ArialMT"/>
          <w:color w:val="000000"/>
        </w:rPr>
      </w:pPr>
      <w:r>
        <w:rPr>
          <w:rFonts w:ascii="ArialMT" w:hAnsi="ArialMT" w:cs="ArialMT"/>
          <w:color w:val="000000"/>
        </w:rPr>
        <w:t>strategy (e.g., SDVOSB/SDVOSB set-aside, small business set-aside, full and open</w:t>
      </w:r>
    </w:p>
    <w:p>
      <w:pPr>
        <w:ind w:left="360"/>
      </w:pPr>
      <w:r>
        <w:t>See attached document: 36C24526Q0351.</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B063B7F"/>
    <w:multiLevelType w:val="multilevel"/>
    <w:tmpl w:val="8AB0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5B133EDB"/>
    <w:multiLevelType w:val="multilevel"/>
    <w:tmpl w:val="2590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7DAB6355"/>
    <w:multiLevelType w:val="multilevel"/>
    <w:tmpl w:val="1BF2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76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6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6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6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97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664"/>
    <w:rPr>
      <w:rFonts w:eastAsiaTheme="majorEastAsia" w:cstheme="majorBidi"/>
      <w:color w:val="272727" w:themeColor="text1" w:themeTint="D8"/>
    </w:rPr>
  </w:style>
  <w:style w:type="paragraph" w:styleId="Quote">
    <w:name w:val="Quote"/>
    <w:basedOn w:val="Normal"/>
    <w:next w:val="Normal"/>
    <w:link w:val="QuoteChar"/>
    <w:uiPriority w:val="29"/>
    <w:qFormat/>
    <w:rsid w:val="00B97664"/>
    <w:pPr>
      <w:spacing w:before="160"/>
      <w:jc w:val="center"/>
    </w:pPr>
    <w:rPr>
      <w:i/>
      <w:iCs/>
      <w:color w:val="404040" w:themeColor="text1" w:themeTint="BF"/>
    </w:rPr>
  </w:style>
  <w:style w:type="character" w:customStyle="1" w:styleId="QuoteChar">
    <w:name w:val="Quote Char"/>
    <w:basedOn w:val="DefaultParagraphFont"/>
    <w:link w:val="Quote"/>
    <w:uiPriority w:val="29"/>
    <w:rsid w:val="00B97664"/>
    <w:rPr>
      <w:i/>
      <w:iCs/>
      <w:color w:val="404040" w:themeColor="text1" w:themeTint="BF"/>
    </w:rPr>
  </w:style>
  <w:style w:type="paragraph" w:styleId="IntenseQuote">
    <w:name w:val="Intense Quote"/>
    <w:basedOn w:val="Normal"/>
    <w:next w:val="Normal"/>
    <w:link w:val="IntenseQuoteChar"/>
    <w:uiPriority w:val="30"/>
    <w:qFormat/>
    <w:rsid w:val="00B9766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97664"/>
    <w:rPr>
      <w:i/>
      <w:iCs/>
      <w:color w:val="366092" w:themeColor="accent1" w:themeShade="BF"/>
    </w:rPr>
  </w:style>
  <w:style w:type="character" w:styleId="IntenseReference">
    <w:name w:val="Intense Reference"/>
    <w:basedOn w:val="DefaultParagraphFont"/>
    <w:uiPriority w:val="32"/>
    <w:qFormat/>
    <w:rsid w:val="00B9766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2026-03-09T13:39:49Z</dcterms:created>
  <dcterms:modified xsi:type="dcterms:W3CDTF">2026-03-09T13:39:49Z</dcterms:modified>
</cp:coreProperties>
</file>