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A42B" w14:textId="38ACBAD3" w:rsidR="0070434C" w:rsidRPr="00C10C57" w:rsidRDefault="0070434C">
      <w:pPr>
        <w:rPr>
          <w:b/>
          <w:bCs/>
        </w:rPr>
      </w:pPr>
      <w:r w:rsidRPr="00C10C57">
        <w:rPr>
          <w:b/>
          <w:bCs/>
        </w:rPr>
        <w:t>Att_01_Company Information and Assertions</w:t>
      </w:r>
    </w:p>
    <w:p w14:paraId="6C38B689" w14:textId="66B69449" w:rsidR="00564579" w:rsidRDefault="00A402DF">
      <w:r>
        <w:t>Company Name:</w:t>
      </w:r>
    </w:p>
    <w:p w14:paraId="1DCA24F9" w14:textId="62403434" w:rsidR="00A402DF" w:rsidRDefault="00A402DF">
      <w:r>
        <w:t>Company Address:</w:t>
      </w:r>
    </w:p>
    <w:p w14:paraId="5C0EFF4C" w14:textId="389A4CD6" w:rsidR="00A402DF" w:rsidRDefault="00A402DF">
      <w:r>
        <w:t>Company Point of Contact for Contracts</w:t>
      </w:r>
      <w:r w:rsidR="00CD5222">
        <w:t xml:space="preserve"> </w:t>
      </w:r>
      <w:r w:rsidR="005F4FDC">
        <w:t>(Name, email, phone number)</w:t>
      </w:r>
      <w:r>
        <w:t>:</w:t>
      </w:r>
    </w:p>
    <w:p w14:paraId="481D03CD" w14:textId="6363ED9B" w:rsidR="00A402DF" w:rsidRDefault="00A402DF">
      <w:r>
        <w:t>CAGE:</w:t>
      </w:r>
    </w:p>
    <w:p w14:paraId="7922E7F8" w14:textId="3D3B95A1" w:rsidR="00A402DF" w:rsidRDefault="00747DBE">
      <w:r>
        <w:t>UEI:</w:t>
      </w:r>
    </w:p>
    <w:p w14:paraId="1E2B459B" w14:textId="6E3FB1BC" w:rsidR="008902CC" w:rsidRDefault="00747DBE">
      <w:r>
        <w:t>Non-Traditional Defense Contractor (NDC) Status</w:t>
      </w:r>
      <w:r w:rsidR="003D4EF7">
        <w:rPr>
          <w:rStyle w:val="FootnoteReference"/>
        </w:rPr>
        <w:footnoteReference w:id="1"/>
      </w:r>
      <w:r>
        <w:t>: Yes or No</w:t>
      </w:r>
    </w:p>
    <w:p w14:paraId="366961FF" w14:textId="5924D81F" w:rsidR="00DF710E" w:rsidRDefault="00DF710E">
      <w:r>
        <w:t xml:space="preserve">Small Business Status: </w:t>
      </w:r>
    </w:p>
    <w:p w14:paraId="15462361" w14:textId="655EE5E1" w:rsidR="00F70CE5" w:rsidRDefault="00B12DC7">
      <w:r>
        <w:t>Acceptance of the terms and Cond</w:t>
      </w:r>
      <w:r w:rsidR="00145BB3">
        <w:t xml:space="preserve">itions </w:t>
      </w:r>
      <w:r w:rsidR="00F70CE5">
        <w:t>for this bailment agreement: Yes or No</w:t>
      </w:r>
    </w:p>
    <w:p w14:paraId="381B6B4E" w14:textId="4BD5B98E" w:rsidR="00470B82" w:rsidRDefault="00470B82">
      <w:r>
        <w:t xml:space="preserve">Description of how the company </w:t>
      </w:r>
      <w:r w:rsidR="0070434C">
        <w:t xml:space="preserve">will use </w:t>
      </w:r>
      <w:r w:rsidR="003104E8">
        <w:t>Bailed</w:t>
      </w:r>
      <w:r w:rsidR="0070434C">
        <w:t xml:space="preserve"> </w:t>
      </w:r>
      <w:r w:rsidR="00C10C57">
        <w:t>Property</w:t>
      </w:r>
      <w:r w:rsidR="0070434C">
        <w:t>:</w:t>
      </w:r>
    </w:p>
    <w:p w14:paraId="415506C6" w14:textId="77777777" w:rsidR="00747DBE" w:rsidRDefault="00747DBE"/>
    <w:sectPr w:rsidR="00747D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36C4" w14:textId="77777777" w:rsidR="00B46831" w:rsidRDefault="00B46831" w:rsidP="003D4EF7">
      <w:pPr>
        <w:spacing w:after="0" w:line="240" w:lineRule="auto"/>
      </w:pPr>
      <w:r>
        <w:separator/>
      </w:r>
    </w:p>
  </w:endnote>
  <w:endnote w:type="continuationSeparator" w:id="0">
    <w:p w14:paraId="6F1777B6" w14:textId="77777777" w:rsidR="00B46831" w:rsidRDefault="00B46831" w:rsidP="003D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1DC89" w14:textId="77777777" w:rsidR="00B46831" w:rsidRDefault="00B46831" w:rsidP="003D4EF7">
      <w:pPr>
        <w:spacing w:after="0" w:line="240" w:lineRule="auto"/>
      </w:pPr>
      <w:r>
        <w:separator/>
      </w:r>
    </w:p>
  </w:footnote>
  <w:footnote w:type="continuationSeparator" w:id="0">
    <w:p w14:paraId="4BE99657" w14:textId="77777777" w:rsidR="00B46831" w:rsidRDefault="00B46831" w:rsidP="003D4EF7">
      <w:pPr>
        <w:spacing w:after="0" w:line="240" w:lineRule="auto"/>
      </w:pPr>
      <w:r>
        <w:continuationSeparator/>
      </w:r>
    </w:p>
  </w:footnote>
  <w:footnote w:id="1">
    <w:p w14:paraId="482FE6CF" w14:textId="29E486BB" w:rsidR="003D4EF7" w:rsidRDefault="003D4EF7">
      <w:pPr>
        <w:pStyle w:val="FootnoteText"/>
      </w:pPr>
      <w:r>
        <w:rPr>
          <w:rStyle w:val="FootnoteReference"/>
        </w:rPr>
        <w:footnoteRef/>
      </w:r>
      <w:r>
        <w:t xml:space="preserve"> </w:t>
      </w:r>
      <w:r w:rsidR="00F24925">
        <w:t xml:space="preserve"> A Non-Traditional Defense Contractor (NDC) is referenced in 10 USC 40</w:t>
      </w:r>
      <w:r w:rsidR="00A219D6">
        <w:t xml:space="preserve">22 as </w:t>
      </w:r>
      <w:r w:rsidR="004B7E2C">
        <w:t>“The term nontraditional defense contractor has the meanin</w:t>
      </w:r>
      <w:r w:rsidR="005E5D3B">
        <w:t xml:space="preserve">g given the term under section 3014 of this title. Section 3014 </w:t>
      </w:r>
      <w:r w:rsidR="008902CC">
        <w:t>states “</w:t>
      </w:r>
      <w:r w:rsidR="008902CC" w:rsidRPr="008902CC">
        <w:t>In this part, the term "nontraditional defense contractor", with respect to a procurement or with respect to a transaction authorized under section 4021(a) or 4022 of this title, means an entity that is not currently performing and has not performed, for at least the one-year period preceding the solicitation of sources by the Department of Defense for the procurement or transaction, any contract or subcontract for the Department of Defense that is subject to full coverage under the cost accounting standards prescribed pursuant to section 1502 of title 41 and the regulations implementing such section.</w:t>
      </w:r>
      <w:r w:rsidR="008902CC">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7B"/>
    <w:rsid w:val="00145BB3"/>
    <w:rsid w:val="003104E8"/>
    <w:rsid w:val="003D4EF7"/>
    <w:rsid w:val="00470B82"/>
    <w:rsid w:val="004B7E2C"/>
    <w:rsid w:val="00564579"/>
    <w:rsid w:val="00567F7B"/>
    <w:rsid w:val="005E5D3B"/>
    <w:rsid w:val="005F4FDC"/>
    <w:rsid w:val="0070434C"/>
    <w:rsid w:val="00747DBE"/>
    <w:rsid w:val="008902CC"/>
    <w:rsid w:val="00A219D6"/>
    <w:rsid w:val="00A402DF"/>
    <w:rsid w:val="00AA044A"/>
    <w:rsid w:val="00B12DC7"/>
    <w:rsid w:val="00B46831"/>
    <w:rsid w:val="00C10C57"/>
    <w:rsid w:val="00CD5222"/>
    <w:rsid w:val="00DF710E"/>
    <w:rsid w:val="00E95A36"/>
    <w:rsid w:val="00EC0BD3"/>
    <w:rsid w:val="00F116E7"/>
    <w:rsid w:val="00F24925"/>
    <w:rsid w:val="00F63839"/>
    <w:rsid w:val="00F70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CAF3"/>
  <w15:chartTrackingRefBased/>
  <w15:docId w15:val="{CF64A567-C95D-41C9-AC99-1B69FD31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7B"/>
    <w:rPr>
      <w:rFonts w:eastAsiaTheme="majorEastAsia" w:cstheme="majorBidi"/>
      <w:color w:val="272727" w:themeColor="text1" w:themeTint="D8"/>
    </w:rPr>
  </w:style>
  <w:style w:type="paragraph" w:styleId="Title">
    <w:name w:val="Title"/>
    <w:basedOn w:val="Normal"/>
    <w:next w:val="Normal"/>
    <w:link w:val="TitleChar"/>
    <w:uiPriority w:val="10"/>
    <w:qFormat/>
    <w:rsid w:val="00567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F7B"/>
    <w:pPr>
      <w:spacing w:before="160"/>
      <w:jc w:val="center"/>
    </w:pPr>
    <w:rPr>
      <w:i/>
      <w:iCs/>
      <w:color w:val="404040" w:themeColor="text1" w:themeTint="BF"/>
    </w:rPr>
  </w:style>
  <w:style w:type="character" w:customStyle="1" w:styleId="QuoteChar">
    <w:name w:val="Quote Char"/>
    <w:basedOn w:val="DefaultParagraphFont"/>
    <w:link w:val="Quote"/>
    <w:uiPriority w:val="29"/>
    <w:rsid w:val="00567F7B"/>
    <w:rPr>
      <w:i/>
      <w:iCs/>
      <w:color w:val="404040" w:themeColor="text1" w:themeTint="BF"/>
    </w:rPr>
  </w:style>
  <w:style w:type="paragraph" w:styleId="ListParagraph">
    <w:name w:val="List Paragraph"/>
    <w:basedOn w:val="Normal"/>
    <w:uiPriority w:val="34"/>
    <w:qFormat/>
    <w:rsid w:val="00567F7B"/>
    <w:pPr>
      <w:ind w:left="720"/>
      <w:contextualSpacing/>
    </w:pPr>
  </w:style>
  <w:style w:type="character" w:styleId="IntenseEmphasis">
    <w:name w:val="Intense Emphasis"/>
    <w:basedOn w:val="DefaultParagraphFont"/>
    <w:uiPriority w:val="21"/>
    <w:qFormat/>
    <w:rsid w:val="00567F7B"/>
    <w:rPr>
      <w:i/>
      <w:iCs/>
      <w:color w:val="0F4761" w:themeColor="accent1" w:themeShade="BF"/>
    </w:rPr>
  </w:style>
  <w:style w:type="paragraph" w:styleId="IntenseQuote">
    <w:name w:val="Intense Quote"/>
    <w:basedOn w:val="Normal"/>
    <w:next w:val="Normal"/>
    <w:link w:val="IntenseQuoteChar"/>
    <w:uiPriority w:val="30"/>
    <w:qFormat/>
    <w:rsid w:val="00567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F7B"/>
    <w:rPr>
      <w:i/>
      <w:iCs/>
      <w:color w:val="0F4761" w:themeColor="accent1" w:themeShade="BF"/>
    </w:rPr>
  </w:style>
  <w:style w:type="character" w:styleId="IntenseReference">
    <w:name w:val="Intense Reference"/>
    <w:basedOn w:val="DefaultParagraphFont"/>
    <w:uiPriority w:val="32"/>
    <w:qFormat/>
    <w:rsid w:val="00567F7B"/>
    <w:rPr>
      <w:b/>
      <w:bCs/>
      <w:smallCaps/>
      <w:color w:val="0F4761" w:themeColor="accent1" w:themeShade="BF"/>
      <w:spacing w:val="5"/>
    </w:rPr>
  </w:style>
  <w:style w:type="paragraph" w:styleId="FootnoteText">
    <w:name w:val="footnote text"/>
    <w:basedOn w:val="Normal"/>
    <w:link w:val="FootnoteTextChar"/>
    <w:uiPriority w:val="99"/>
    <w:semiHidden/>
    <w:unhideWhenUsed/>
    <w:rsid w:val="003D4E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4EF7"/>
    <w:rPr>
      <w:sz w:val="20"/>
      <w:szCs w:val="20"/>
    </w:rPr>
  </w:style>
  <w:style w:type="character" w:styleId="FootnoteReference">
    <w:name w:val="footnote reference"/>
    <w:basedOn w:val="DefaultParagraphFont"/>
    <w:uiPriority w:val="99"/>
    <w:semiHidden/>
    <w:unhideWhenUsed/>
    <w:rsid w:val="003D4E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8562DFCB2D04288AF6ED1DFEB69AB" ma:contentTypeVersion="16" ma:contentTypeDescription="Create a new document." ma:contentTypeScope="" ma:versionID="72edfbe25c742059e186e0e6f3040962">
  <xsd:schema xmlns:xsd="http://www.w3.org/2001/XMLSchema" xmlns:xs="http://www.w3.org/2001/XMLSchema" xmlns:p="http://schemas.microsoft.com/office/2006/metadata/properties" xmlns:ns1="http://schemas.microsoft.com/sharepoint/v3" xmlns:ns2="6df22af5-9898-419a-b5e7-433d7432ea12" xmlns:ns3="a18079a0-0535-483f-b43b-82dd265d8867" targetNamespace="http://schemas.microsoft.com/office/2006/metadata/properties" ma:root="true" ma:fieldsID="8b4c61bfb2a0d511f81a19bce04cf31a" ns1:_="" ns2:_="" ns3:_="">
    <xsd:import namespace="http://schemas.microsoft.com/sharepoint/v3"/>
    <xsd:import namespace="6df22af5-9898-419a-b5e7-433d7432ea12"/>
    <xsd:import namespace="a18079a0-0535-483f-b43b-82dd265d88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f22af5-9898-419a-b5e7-433d7432ea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8079a0-0535-483f-b43b-82dd265d88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08ad2b1-7034-4dd8-88e8-36c91cf9615b}" ma:internalName="TaxCatchAll" ma:showField="CatchAllData" ma:web="a18079a0-0535-483f-b43b-82dd265d88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f22af5-9898-419a-b5e7-433d7432ea12">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a18079a0-0535-483f-b43b-82dd265d886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F9FC2-A718-4F0E-A61D-1B8EE8154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f22af5-9898-419a-b5e7-433d7432ea12"/>
    <ds:schemaRef ds:uri="a18079a0-0535-483f-b43b-82dd265d8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F5D881-5A8D-4F30-8854-D1CF23D4FF49}">
  <ds:schemaRefs>
    <ds:schemaRef ds:uri="http://schemas.microsoft.com/sharepoint/v3/contenttype/forms"/>
  </ds:schemaRefs>
</ds:datastoreItem>
</file>

<file path=customXml/itemProps3.xml><?xml version="1.0" encoding="utf-8"?>
<ds:datastoreItem xmlns:ds="http://schemas.openxmlformats.org/officeDocument/2006/customXml" ds:itemID="{69C532E0-6EAC-4480-AA9D-9F68B1EB35C4}">
  <ds:schemaRefs>
    <ds:schemaRef ds:uri="http://schemas.microsoft.com/office/2006/metadata/properties"/>
    <ds:schemaRef ds:uri="http://schemas.microsoft.com/office/infopath/2007/PartnerControls"/>
    <ds:schemaRef ds:uri="6df22af5-9898-419a-b5e7-433d7432ea12"/>
    <ds:schemaRef ds:uri="http://schemas.microsoft.com/sharepoint/v3"/>
    <ds:schemaRef ds:uri="a18079a0-0535-483f-b43b-82dd265d8867"/>
  </ds:schemaRefs>
</ds:datastoreItem>
</file>

<file path=customXml/itemProps4.xml><?xml version="1.0" encoding="utf-8"?>
<ds:datastoreItem xmlns:ds="http://schemas.openxmlformats.org/officeDocument/2006/customXml" ds:itemID="{7581B098-03E8-407D-B3BB-0805F12CC4CF}">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14</TotalTime>
  <Pages>1</Pages>
  <Words>55</Words>
  <Characters>317</Characters>
  <Application>Microsoft Office Word</Application>
  <DocSecurity>0</DocSecurity>
  <Lines>2</Lines>
  <Paragraphs>1</Paragraphs>
  <ScaleCrop>false</ScaleCrop>
  <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Barnes, Ralph R CIV USARMY ACC (USA)</dc:creator>
  <cp:keywords/>
  <dc:description/>
  <cp:lastModifiedBy>Barnes, Ralph R CIV USARMY ACC (USA)</cp:lastModifiedBy>
  <cp:revision>20</cp:revision>
  <dcterms:created xsi:type="dcterms:W3CDTF">2026-01-26T18:43:00Z</dcterms:created>
  <dcterms:modified xsi:type="dcterms:W3CDTF">2026-02-04T17:04:00Z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0x010100E858562DFCB2D04288AF6ED1DFEB69AB</vt:lpwstr>
  </property>
  <property fmtid="{D5CDD505-2E9C-101B-9397-08002B2CF9AE}" pid="3" name="MediaServiceImageTags">
    <vt:lpwstr/>
  </property>
</Properties>
</file>