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Sources Sought Notice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Need a contractor for Generator Testing Services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Louis A Johnson VA Medical Center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36C24526Q0352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21902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36C24526Q0352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03-20-2026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10:00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J049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811310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VISN 5 Contracting Satellite office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361 Boiler House Rd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Perry Point MD  21902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Bill Pratt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Billie.Pratt@va.gov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410-642-2411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Louis A. Johnson VA Medical Center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 Medical Center Drive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Clarksburg</w:t>
            </w: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WV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26301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billie.pratt@va.gov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NCO 5</w:t>
            </w: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  <w:sectPr>
          <w:headerReference w:type="default" r:id="rId4"/>
          <w:footerReference w:type="default" r:id="rId5"/>
          <w:headerReference w:type="first" r:id="rId6"/>
          <w:footerReference w:type="first" r:id="rId7"/>
          <w:type w:val="continuous"/>
          <w:pgSz w:w="12240" w:h="15840"/>
          <w:pgMar w:top="1080" w:right="1440" w:bottom="1080" w:left="1440" w:header="360" w:footer="360"/>
          <w:cols w:space="720"/>
          <w:titlePg/>
          <w:docGrid w:linePitch="360"/>
        </w:sect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54562F" w:rsidP="0054562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8"/>
          <w:szCs w:val="28"/>
          <w:u w:val="single"/>
        </w:rPr>
      </w:pPr>
      <w:r>
        <w:rPr>
          <w:rFonts w:ascii="Calibri" w:hAnsi="Calibri" w:cs="Calibri"/>
          <w:kern w:val="0"/>
          <w:sz w:val="28"/>
          <w:szCs w:val="28"/>
          <w:u w:val="single"/>
        </w:rPr>
        <w:t xml:space="preserve">Summary: </w:t>
      </w:r>
    </w:p>
    <w:p w:rsidR="0054562F" w:rsidP="0054562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8"/>
          <w:szCs w:val="28"/>
          <w:u w:val="single"/>
        </w:rPr>
      </w:pPr>
    </w:p>
    <w:p w:rsidR="0054562F" w:rsidP="0054562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2"/>
          <w:szCs w:val="22"/>
        </w:rPr>
      </w:pPr>
      <w:r>
        <w:rPr>
          <w:rFonts w:ascii="TimesNewRomanPSMT" w:hAnsi="TimesNewRomanPSMT" w:cs="TimesNewRomanPSMT"/>
          <w:kern w:val="0"/>
          <w:sz w:val="22"/>
          <w:szCs w:val="22"/>
        </w:rPr>
        <w:t>Department of Veterans Affairs, Veterans Health Administration, Network Contracting Office 5,</w:t>
      </w:r>
    </w:p>
    <w:p w:rsidR="0054562F" w:rsidP="0054562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2"/>
          <w:szCs w:val="22"/>
        </w:rPr>
      </w:pPr>
      <w:r>
        <w:rPr>
          <w:rFonts w:ascii="TimesNewRomanPSMT" w:hAnsi="TimesNewRomanPSMT" w:cs="TimesNewRomanPSMT"/>
          <w:kern w:val="0"/>
          <w:sz w:val="22"/>
          <w:szCs w:val="22"/>
        </w:rPr>
        <w:t xml:space="preserve">is issuing this request for sources sought notice </w:t>
      </w:r>
      <w:r>
        <w:rPr>
          <w:rFonts w:ascii="TimesNewRomanPSMT" w:hAnsi="TimesNewRomanPSMT" w:cs="TimesNewRomanPSMT"/>
          <w:kern w:val="0"/>
          <w:sz w:val="22"/>
          <w:szCs w:val="22"/>
        </w:rPr>
        <w:t>in order to</w:t>
      </w:r>
      <w:r>
        <w:rPr>
          <w:rFonts w:ascii="TimesNewRomanPSMT" w:hAnsi="TimesNewRomanPSMT" w:cs="TimesNewRomanPSMT"/>
          <w:kern w:val="0"/>
          <w:sz w:val="22"/>
          <w:szCs w:val="22"/>
        </w:rPr>
        <w:t xml:space="preserve"> identify vendors that are interested in and</w:t>
      </w:r>
    </w:p>
    <w:p w:rsidR="0054562F" w:rsidP="0054562F">
      <w:pPr>
        <w:kinsoku w:val="0"/>
        <w:overflowPunct w:val="0"/>
        <w:autoSpaceDE w:val="0"/>
        <w:autoSpaceDN w:val="0"/>
        <w:adjustRightInd w:val="0"/>
        <w:spacing w:after="0"/>
        <w:ind w:right="1"/>
        <w:rPr>
          <w:rFonts w:ascii="Calibri" w:hAnsi="Calibri" w:cs="Calibri"/>
          <w:kern w:val="0"/>
          <w:sz w:val="28"/>
          <w:szCs w:val="28"/>
          <w:u w:val="single"/>
        </w:rPr>
      </w:pPr>
      <w:r>
        <w:rPr>
          <w:rFonts w:ascii="TimesNewRomanPSMT" w:hAnsi="TimesNewRomanPSMT" w:cs="TimesNewRomanPSMT"/>
          <w:kern w:val="0"/>
          <w:sz w:val="22"/>
          <w:szCs w:val="22"/>
        </w:rPr>
        <w:t>capable of providing contractor services. For a contractor</w:t>
      </w:r>
      <w:r>
        <w:rPr>
          <w:rFonts w:ascii="TimesNewRomanPSMT" w:hAnsi="TimesNewRomanPSMT" w:cs="TimesNewRomanPSMT"/>
          <w:kern w:val="0"/>
          <w:sz w:val="22"/>
          <w:szCs w:val="22"/>
        </w:rPr>
        <w:t xml:space="preserve"> to provide Generator Testing Services for the Louis A Johnson VA Medical Center. Review last page for details on how to respond to this Sources Sought notice. </w:t>
      </w:r>
    </w:p>
    <w:p w:rsidR="0054562F" w:rsidP="0054562F">
      <w:pPr>
        <w:kinsoku w:val="0"/>
        <w:overflowPunct w:val="0"/>
        <w:autoSpaceDE w:val="0"/>
        <w:autoSpaceDN w:val="0"/>
        <w:adjustRightInd w:val="0"/>
        <w:spacing w:after="0"/>
        <w:ind w:right="1"/>
        <w:rPr>
          <w:rFonts w:ascii="Calibri" w:hAnsi="Calibri" w:cs="Calibri"/>
          <w:kern w:val="0"/>
          <w:sz w:val="28"/>
          <w:szCs w:val="28"/>
          <w:u w:val="single"/>
        </w:rPr>
      </w:pPr>
    </w:p>
    <w:p w:rsidR="0054562F" w:rsidRPr="0054562F" w:rsidP="0054562F">
      <w:pPr>
        <w:kinsoku w:val="0"/>
        <w:overflowPunct w:val="0"/>
        <w:autoSpaceDE w:val="0"/>
        <w:autoSpaceDN w:val="0"/>
        <w:adjustRightInd w:val="0"/>
        <w:spacing w:after="0"/>
        <w:ind w:right="1"/>
        <w:rPr>
          <w:rFonts w:ascii="Calibri" w:hAnsi="Calibri" w:cs="Calibri"/>
          <w:kern w:val="0"/>
          <w:sz w:val="28"/>
          <w:szCs w:val="28"/>
          <w:u w:val="single"/>
        </w:rPr>
      </w:pPr>
      <w:r w:rsidRPr="0054562F">
        <w:rPr>
          <w:rFonts w:ascii="Calibri" w:hAnsi="Calibri" w:cs="Calibri"/>
          <w:kern w:val="0"/>
          <w:sz w:val="28"/>
          <w:szCs w:val="28"/>
          <w:u w:val="single"/>
        </w:rPr>
        <w:t xml:space="preserve">Scope of work: </w:t>
      </w:r>
    </w:p>
    <w:p w:rsidR="0054562F" w:rsidP="0054562F">
      <w:pPr>
        <w:kinsoku w:val="0"/>
        <w:overflowPunct w:val="0"/>
        <w:autoSpaceDE w:val="0"/>
        <w:autoSpaceDN w:val="0"/>
        <w:adjustRightInd w:val="0"/>
        <w:spacing w:after="0"/>
        <w:ind w:right="1"/>
        <w:rPr>
          <w:rFonts w:ascii="Calibri" w:hAnsi="Calibri" w:cs="Calibri"/>
          <w:b/>
          <w:bCs/>
          <w:kern w:val="0"/>
        </w:rPr>
      </w:pPr>
      <w:r>
        <w:rPr>
          <w:rFonts w:ascii="Calibri" w:hAnsi="Calibri" w:cs="Calibri"/>
          <w:b/>
          <w:bCs/>
          <w:kern w:val="0"/>
        </w:rPr>
        <w:t xml:space="preserve"> </w:t>
      </w:r>
    </w:p>
    <w:p w:rsidR="0054562F" w:rsidP="0054562F">
      <w:pPr>
        <w:kinsoku w:val="0"/>
        <w:overflowPunct w:val="0"/>
        <w:autoSpaceDE w:val="0"/>
        <w:autoSpaceDN w:val="0"/>
        <w:adjustRightInd w:val="0"/>
        <w:spacing w:after="0"/>
        <w:ind w:right="1"/>
        <w:rPr>
          <w:rFonts w:ascii="Calibri" w:hAnsi="Calibri" w:cs="Calibri"/>
          <w:b/>
          <w:bCs/>
          <w:kern w:val="0"/>
        </w:rPr>
      </w:pPr>
      <w:r>
        <w:rPr>
          <w:rFonts w:ascii="Calibri" w:hAnsi="Calibri" w:cs="Calibri"/>
          <w:b/>
          <w:bCs/>
          <w:kern w:val="0"/>
        </w:rPr>
        <w:t xml:space="preserve">Location of work: </w:t>
      </w:r>
    </w:p>
    <w:p w:rsidR="0054562F" w:rsidRPr="0054562F" w:rsidP="0054562F">
      <w:pPr>
        <w:kinsoku w:val="0"/>
        <w:overflowPunct w:val="0"/>
        <w:autoSpaceDE w:val="0"/>
        <w:autoSpaceDN w:val="0"/>
        <w:adjustRightInd w:val="0"/>
        <w:spacing w:after="0"/>
        <w:ind w:right="1"/>
        <w:rPr>
          <w:rFonts w:ascii="Calibri" w:hAnsi="Calibri" w:cs="Calibri"/>
          <w:kern w:val="0"/>
        </w:rPr>
      </w:pPr>
      <w:r w:rsidRPr="0054562F">
        <w:rPr>
          <w:rFonts w:ascii="Calibri" w:hAnsi="Calibri" w:cs="Calibri"/>
          <w:kern w:val="0"/>
        </w:rPr>
        <w:t>Louis A Johnson VA Medical Center</w:t>
      </w:r>
    </w:p>
    <w:p w:rsidR="0054562F" w:rsidRPr="0054562F" w:rsidP="0054562F">
      <w:pPr>
        <w:kinsoku w:val="0"/>
        <w:overflowPunct w:val="0"/>
        <w:autoSpaceDE w:val="0"/>
        <w:autoSpaceDN w:val="0"/>
        <w:adjustRightInd w:val="0"/>
        <w:spacing w:after="0"/>
        <w:ind w:right="1"/>
        <w:rPr>
          <w:rFonts w:ascii="Calibri" w:hAnsi="Calibri" w:cs="Calibri"/>
          <w:kern w:val="0"/>
        </w:rPr>
      </w:pPr>
      <w:r w:rsidRPr="0054562F">
        <w:rPr>
          <w:rFonts w:ascii="Calibri" w:hAnsi="Calibri" w:cs="Calibri"/>
          <w:kern w:val="0"/>
        </w:rPr>
        <w:t>1 Medical Ctr Dr, Clarksburg, WV 26301</w:t>
      </w:r>
    </w:p>
    <w:p w:rsidR="0054562F" w:rsidRPr="0054562F" w:rsidP="0054562F">
      <w:pPr>
        <w:kinsoku w:val="0"/>
        <w:overflowPunct w:val="0"/>
        <w:autoSpaceDE w:val="0"/>
        <w:autoSpaceDN w:val="0"/>
        <w:adjustRightInd w:val="0"/>
        <w:spacing w:after="0"/>
        <w:ind w:right="1"/>
        <w:rPr>
          <w:rFonts w:ascii="Calibri" w:hAnsi="Calibri" w:cs="Calibri"/>
          <w:kern w:val="0"/>
        </w:rPr>
      </w:pPr>
      <w:r w:rsidRPr="0054562F">
        <w:rPr>
          <w:rFonts w:ascii="Calibri" w:hAnsi="Calibri" w:cs="Calibri"/>
          <w:b/>
          <w:bCs/>
          <w:kern w:val="0"/>
        </w:rPr>
        <w:t>Base</w:t>
      </w:r>
      <w:r w:rsidRPr="0054562F">
        <w:rPr>
          <w:rFonts w:ascii="Calibri" w:hAnsi="Calibri" w:cs="Calibri"/>
          <w:b/>
          <w:bCs/>
          <w:spacing w:val="39"/>
          <w:kern w:val="0"/>
        </w:rPr>
        <w:t xml:space="preserve"> </w:t>
      </w:r>
      <w:r w:rsidRPr="0054562F">
        <w:rPr>
          <w:rFonts w:ascii="Calibri" w:hAnsi="Calibri" w:cs="Calibri"/>
          <w:b/>
          <w:bCs/>
          <w:kern w:val="0"/>
        </w:rPr>
        <w:t>plus</w:t>
      </w:r>
      <w:r w:rsidRPr="0054562F">
        <w:rPr>
          <w:rFonts w:ascii="Calibri" w:hAnsi="Calibri" w:cs="Calibri"/>
          <w:b/>
          <w:bCs/>
          <w:spacing w:val="39"/>
          <w:kern w:val="0"/>
        </w:rPr>
        <w:t xml:space="preserve"> </w:t>
      </w:r>
      <w:r w:rsidRPr="0054562F">
        <w:rPr>
          <w:rFonts w:ascii="Calibri" w:hAnsi="Calibri" w:cs="Calibri"/>
          <w:b/>
          <w:bCs/>
          <w:kern w:val="0"/>
        </w:rPr>
        <w:t>Four</w:t>
      </w:r>
      <w:r w:rsidRPr="0054562F">
        <w:rPr>
          <w:rFonts w:ascii="Calibri" w:hAnsi="Calibri" w:cs="Calibri"/>
          <w:b/>
          <w:bCs/>
          <w:spacing w:val="37"/>
          <w:kern w:val="0"/>
        </w:rPr>
        <w:t xml:space="preserve"> </w:t>
      </w:r>
      <w:r w:rsidRPr="0054562F">
        <w:rPr>
          <w:rFonts w:ascii="Calibri" w:hAnsi="Calibri" w:cs="Calibri"/>
          <w:b/>
          <w:bCs/>
          <w:kern w:val="0"/>
        </w:rPr>
        <w:t>(4)</w:t>
      </w:r>
      <w:r w:rsidRPr="0054562F">
        <w:rPr>
          <w:rFonts w:ascii="Calibri" w:hAnsi="Calibri" w:cs="Calibri"/>
          <w:b/>
          <w:bCs/>
          <w:spacing w:val="40"/>
          <w:kern w:val="0"/>
        </w:rPr>
        <w:t xml:space="preserve"> </w:t>
      </w:r>
      <w:r w:rsidRPr="0054562F">
        <w:rPr>
          <w:rFonts w:ascii="Calibri" w:hAnsi="Calibri" w:cs="Calibri"/>
          <w:b/>
          <w:bCs/>
          <w:kern w:val="0"/>
        </w:rPr>
        <w:t>Option</w:t>
      </w:r>
      <w:r w:rsidRPr="0054562F">
        <w:rPr>
          <w:rFonts w:ascii="Calibri" w:hAnsi="Calibri" w:cs="Calibri"/>
          <w:b/>
          <w:bCs/>
          <w:spacing w:val="37"/>
          <w:kern w:val="0"/>
        </w:rPr>
        <w:t xml:space="preserve"> </w:t>
      </w:r>
      <w:r w:rsidRPr="0054562F">
        <w:rPr>
          <w:rFonts w:ascii="Calibri" w:hAnsi="Calibri" w:cs="Calibri"/>
          <w:b/>
          <w:bCs/>
          <w:kern w:val="0"/>
        </w:rPr>
        <w:t>Year</w:t>
      </w:r>
      <w:r w:rsidRPr="0054562F">
        <w:rPr>
          <w:rFonts w:ascii="Calibri" w:hAnsi="Calibri" w:cs="Calibri"/>
          <w:b/>
          <w:bCs/>
          <w:spacing w:val="37"/>
          <w:kern w:val="0"/>
        </w:rPr>
        <w:t xml:space="preserve"> </w:t>
      </w:r>
      <w:r w:rsidRPr="0054562F">
        <w:rPr>
          <w:rFonts w:ascii="Calibri" w:hAnsi="Calibri" w:cs="Calibri"/>
          <w:kern w:val="0"/>
        </w:rPr>
        <w:t>contract.</w:t>
      </w:r>
      <w:r w:rsidRPr="0054562F">
        <w:rPr>
          <w:rFonts w:ascii="Calibri" w:hAnsi="Calibri" w:cs="Calibri"/>
          <w:spacing w:val="39"/>
          <w:kern w:val="0"/>
        </w:rPr>
        <w:t xml:space="preserve"> </w:t>
      </w:r>
      <w:r w:rsidRPr="0054562F">
        <w:rPr>
          <w:rFonts w:ascii="Calibri" w:hAnsi="Calibri" w:cs="Calibri"/>
          <w:kern w:val="0"/>
        </w:rPr>
        <w:t>This</w:t>
      </w:r>
      <w:r w:rsidRPr="0054562F">
        <w:rPr>
          <w:rFonts w:ascii="Calibri" w:hAnsi="Calibri" w:cs="Calibri"/>
          <w:spacing w:val="39"/>
          <w:kern w:val="0"/>
        </w:rPr>
        <w:t xml:space="preserve"> </w:t>
      </w:r>
      <w:r w:rsidRPr="0054562F">
        <w:rPr>
          <w:rFonts w:ascii="Calibri" w:hAnsi="Calibri" w:cs="Calibri"/>
          <w:kern w:val="0"/>
        </w:rPr>
        <w:t>ensures</w:t>
      </w:r>
      <w:r w:rsidRPr="0054562F">
        <w:rPr>
          <w:rFonts w:ascii="Calibri" w:hAnsi="Calibri" w:cs="Calibri"/>
          <w:spacing w:val="39"/>
          <w:kern w:val="0"/>
        </w:rPr>
        <w:t xml:space="preserve"> </w:t>
      </w:r>
      <w:r w:rsidRPr="0054562F">
        <w:rPr>
          <w:rFonts w:ascii="Calibri" w:hAnsi="Calibri" w:cs="Calibri"/>
          <w:kern w:val="0"/>
        </w:rPr>
        <w:t>the</w:t>
      </w:r>
      <w:r w:rsidRPr="0054562F">
        <w:rPr>
          <w:rFonts w:ascii="Calibri" w:hAnsi="Calibri" w:cs="Calibri"/>
          <w:spacing w:val="39"/>
          <w:kern w:val="0"/>
        </w:rPr>
        <w:t xml:space="preserve"> </w:t>
      </w:r>
      <w:r w:rsidRPr="0054562F">
        <w:rPr>
          <w:rFonts w:ascii="Calibri" w:hAnsi="Calibri" w:cs="Calibri"/>
          <w:kern w:val="0"/>
        </w:rPr>
        <w:t>Louis</w:t>
      </w:r>
      <w:r w:rsidRPr="0054562F">
        <w:rPr>
          <w:rFonts w:ascii="Calibri" w:hAnsi="Calibri" w:cs="Calibri"/>
          <w:spacing w:val="39"/>
          <w:kern w:val="0"/>
        </w:rPr>
        <w:t xml:space="preserve"> </w:t>
      </w:r>
      <w:r w:rsidRPr="0054562F">
        <w:rPr>
          <w:rFonts w:ascii="Calibri" w:hAnsi="Calibri" w:cs="Calibri"/>
          <w:kern w:val="0"/>
        </w:rPr>
        <w:t>A.</w:t>
      </w:r>
      <w:r w:rsidRPr="0054562F">
        <w:rPr>
          <w:rFonts w:ascii="Calibri" w:hAnsi="Calibri" w:cs="Calibri"/>
          <w:spacing w:val="39"/>
          <w:kern w:val="0"/>
        </w:rPr>
        <w:t xml:space="preserve"> </w:t>
      </w:r>
      <w:r w:rsidRPr="0054562F">
        <w:rPr>
          <w:rFonts w:ascii="Calibri" w:hAnsi="Calibri" w:cs="Calibri"/>
          <w:kern w:val="0"/>
        </w:rPr>
        <w:t>Johnson</w:t>
      </w:r>
      <w:r w:rsidRPr="0054562F">
        <w:rPr>
          <w:rFonts w:ascii="Calibri" w:hAnsi="Calibri" w:cs="Calibri"/>
          <w:spacing w:val="37"/>
          <w:kern w:val="0"/>
        </w:rPr>
        <w:t xml:space="preserve"> </w:t>
      </w:r>
      <w:r w:rsidRPr="0054562F">
        <w:rPr>
          <w:rFonts w:ascii="Calibri" w:hAnsi="Calibri" w:cs="Calibri"/>
          <w:kern w:val="0"/>
        </w:rPr>
        <w:t>VAMC</w:t>
      </w:r>
      <w:r w:rsidRPr="0054562F">
        <w:rPr>
          <w:rFonts w:ascii="Calibri" w:hAnsi="Calibri" w:cs="Calibri"/>
          <w:spacing w:val="80"/>
          <w:kern w:val="0"/>
        </w:rPr>
        <w:t xml:space="preserve"> </w:t>
      </w:r>
      <w:r w:rsidRPr="0054562F">
        <w:rPr>
          <w:rFonts w:ascii="Calibri" w:hAnsi="Calibri" w:cs="Calibri"/>
          <w:kern w:val="0"/>
        </w:rPr>
        <w:t>maintains</w:t>
      </w:r>
      <w:r w:rsidRPr="0054562F">
        <w:rPr>
          <w:rFonts w:ascii="Calibri" w:hAnsi="Calibri" w:cs="Calibri"/>
          <w:spacing w:val="39"/>
          <w:kern w:val="0"/>
        </w:rPr>
        <w:t xml:space="preserve"> </w:t>
      </w:r>
      <w:r w:rsidRPr="0054562F">
        <w:rPr>
          <w:rFonts w:ascii="Calibri" w:hAnsi="Calibri" w:cs="Calibri"/>
          <w:kern w:val="0"/>
        </w:rPr>
        <w:t>continuous</w:t>
      </w:r>
      <w:r w:rsidRPr="0054562F">
        <w:rPr>
          <w:rFonts w:ascii="Calibri" w:hAnsi="Calibri" w:cs="Calibri"/>
          <w:spacing w:val="39"/>
          <w:kern w:val="0"/>
        </w:rPr>
        <w:t xml:space="preserve"> </w:t>
      </w:r>
      <w:r w:rsidRPr="0054562F">
        <w:rPr>
          <w:rFonts w:ascii="Calibri" w:hAnsi="Calibri" w:cs="Calibri"/>
          <w:kern w:val="0"/>
        </w:rPr>
        <w:t>compliance</w:t>
      </w:r>
      <w:r w:rsidRPr="0054562F">
        <w:rPr>
          <w:rFonts w:ascii="Calibri" w:hAnsi="Calibri" w:cs="Calibri"/>
          <w:spacing w:val="39"/>
          <w:kern w:val="0"/>
        </w:rPr>
        <w:t xml:space="preserve"> </w:t>
      </w:r>
      <w:r w:rsidRPr="0054562F">
        <w:rPr>
          <w:rFonts w:ascii="Calibri" w:hAnsi="Calibri" w:cs="Calibri"/>
          <w:kern w:val="0"/>
        </w:rPr>
        <w:t>with</w:t>
      </w:r>
      <w:r w:rsidRPr="0054562F">
        <w:rPr>
          <w:rFonts w:ascii="Calibri" w:hAnsi="Calibri" w:cs="Calibri"/>
          <w:spacing w:val="40"/>
          <w:kern w:val="0"/>
        </w:rPr>
        <w:t xml:space="preserve"> </w:t>
      </w:r>
      <w:r w:rsidRPr="0054562F">
        <w:rPr>
          <w:rFonts w:ascii="Calibri" w:hAnsi="Calibri" w:cs="Calibri"/>
          <w:kern w:val="0"/>
        </w:rPr>
        <w:t>the</w:t>
      </w:r>
      <w:r w:rsidRPr="0054562F">
        <w:rPr>
          <w:rFonts w:ascii="Calibri" w:hAnsi="Calibri" w:cs="Calibri"/>
          <w:spacing w:val="39"/>
          <w:kern w:val="0"/>
        </w:rPr>
        <w:t xml:space="preserve"> </w:t>
      </w:r>
      <w:r w:rsidRPr="0054562F">
        <w:rPr>
          <w:rFonts w:ascii="Calibri" w:hAnsi="Calibri" w:cs="Calibri"/>
          <w:kern w:val="0"/>
        </w:rPr>
        <w:t>most</w:t>
      </w:r>
      <w:r w:rsidRPr="0054562F">
        <w:rPr>
          <w:rFonts w:ascii="Calibri" w:hAnsi="Calibri" w:cs="Calibri"/>
          <w:spacing w:val="35"/>
          <w:kern w:val="0"/>
        </w:rPr>
        <w:t xml:space="preserve"> </w:t>
      </w:r>
      <w:r w:rsidRPr="0054562F">
        <w:rPr>
          <w:rFonts w:ascii="Calibri" w:hAnsi="Calibri" w:cs="Calibri"/>
          <w:kern w:val="0"/>
        </w:rPr>
        <w:t>recent</w:t>
      </w:r>
      <w:r w:rsidRPr="0054562F">
        <w:rPr>
          <w:rFonts w:ascii="Calibri" w:hAnsi="Calibri" w:cs="Calibri"/>
          <w:spacing w:val="35"/>
          <w:kern w:val="0"/>
        </w:rPr>
        <w:t xml:space="preserve"> </w:t>
      </w:r>
      <w:r w:rsidRPr="0054562F">
        <w:rPr>
          <w:rFonts w:ascii="Calibri" w:hAnsi="Calibri" w:cs="Calibri"/>
          <w:kern w:val="0"/>
        </w:rPr>
        <w:t>VHA-adopted</w:t>
      </w:r>
      <w:r w:rsidRPr="0054562F">
        <w:rPr>
          <w:rFonts w:ascii="Calibri" w:hAnsi="Calibri" w:cs="Calibri"/>
          <w:spacing w:val="40"/>
          <w:kern w:val="0"/>
        </w:rPr>
        <w:t xml:space="preserve"> </w:t>
      </w:r>
      <w:r w:rsidRPr="0054562F">
        <w:rPr>
          <w:rFonts w:ascii="Calibri" w:hAnsi="Calibri" w:cs="Calibri"/>
          <w:kern w:val="0"/>
        </w:rPr>
        <w:t>NFPA</w:t>
      </w:r>
      <w:r w:rsidRPr="0054562F">
        <w:rPr>
          <w:rFonts w:ascii="Calibri" w:hAnsi="Calibri" w:cs="Calibri"/>
          <w:spacing w:val="37"/>
          <w:kern w:val="0"/>
        </w:rPr>
        <w:t xml:space="preserve"> </w:t>
      </w:r>
      <w:r w:rsidRPr="0054562F">
        <w:rPr>
          <w:rFonts w:ascii="Calibri" w:hAnsi="Calibri" w:cs="Calibri"/>
          <w:kern w:val="0"/>
        </w:rPr>
        <w:t>110</w:t>
      </w:r>
      <w:r w:rsidRPr="0054562F">
        <w:rPr>
          <w:rFonts w:ascii="Calibri" w:hAnsi="Calibri" w:cs="Calibri"/>
          <w:spacing w:val="40"/>
          <w:kern w:val="0"/>
        </w:rPr>
        <w:t xml:space="preserve"> </w:t>
      </w:r>
      <w:r w:rsidRPr="0054562F">
        <w:rPr>
          <w:rFonts w:ascii="Calibri" w:hAnsi="Calibri" w:cs="Calibri"/>
          <w:kern w:val="0"/>
        </w:rPr>
        <w:t>and</w:t>
      </w:r>
      <w:r w:rsidRPr="0054562F">
        <w:rPr>
          <w:rFonts w:ascii="Calibri" w:hAnsi="Calibri" w:cs="Calibri"/>
          <w:spacing w:val="37"/>
          <w:kern w:val="0"/>
        </w:rPr>
        <w:t xml:space="preserve"> </w:t>
      </w:r>
      <w:r w:rsidRPr="0054562F">
        <w:rPr>
          <w:rFonts w:ascii="Calibri" w:hAnsi="Calibri" w:cs="Calibri"/>
          <w:kern w:val="0"/>
        </w:rPr>
        <w:t>is</w:t>
      </w:r>
      <w:r w:rsidRPr="0054562F">
        <w:rPr>
          <w:rFonts w:ascii="Calibri" w:hAnsi="Calibri" w:cs="Calibri"/>
          <w:spacing w:val="39"/>
          <w:kern w:val="0"/>
        </w:rPr>
        <w:t xml:space="preserve"> </w:t>
      </w:r>
      <w:r w:rsidRPr="0054562F">
        <w:rPr>
          <w:rFonts w:ascii="Calibri" w:hAnsi="Calibri" w:cs="Calibri"/>
          <w:kern w:val="0"/>
        </w:rPr>
        <w:t>fully</w:t>
      </w:r>
      <w:r w:rsidRPr="0054562F">
        <w:rPr>
          <w:rFonts w:ascii="Calibri" w:hAnsi="Calibri" w:cs="Calibri"/>
          <w:spacing w:val="40"/>
          <w:kern w:val="0"/>
        </w:rPr>
        <w:t xml:space="preserve"> </w:t>
      </w:r>
      <w:r w:rsidRPr="0054562F">
        <w:rPr>
          <w:rFonts w:ascii="Calibri" w:hAnsi="Calibri" w:cs="Calibri"/>
          <w:kern w:val="0"/>
        </w:rPr>
        <w:t>prepared</w:t>
      </w:r>
      <w:r w:rsidRPr="0054562F">
        <w:rPr>
          <w:rFonts w:ascii="Calibri" w:hAnsi="Calibri" w:cs="Calibri"/>
          <w:spacing w:val="37"/>
          <w:kern w:val="0"/>
        </w:rPr>
        <w:t xml:space="preserve"> </w:t>
      </w:r>
      <w:r w:rsidRPr="0054562F">
        <w:rPr>
          <w:rFonts w:ascii="Calibri" w:hAnsi="Calibri" w:cs="Calibri"/>
          <w:kern w:val="0"/>
        </w:rPr>
        <w:t>for</w:t>
      </w:r>
      <w:r w:rsidRPr="0054562F">
        <w:rPr>
          <w:rFonts w:ascii="Calibri" w:hAnsi="Calibri" w:cs="Calibri"/>
          <w:spacing w:val="35"/>
          <w:kern w:val="0"/>
        </w:rPr>
        <w:t xml:space="preserve"> </w:t>
      </w:r>
      <w:r w:rsidRPr="0054562F">
        <w:rPr>
          <w:rFonts w:ascii="Calibri" w:hAnsi="Calibri" w:cs="Calibri"/>
          <w:kern w:val="0"/>
        </w:rPr>
        <w:t>The</w:t>
      </w:r>
      <w:r w:rsidRPr="0054562F">
        <w:rPr>
          <w:rFonts w:ascii="Calibri" w:hAnsi="Calibri" w:cs="Calibri"/>
          <w:spacing w:val="39"/>
          <w:kern w:val="0"/>
        </w:rPr>
        <w:t xml:space="preserve"> </w:t>
      </w:r>
      <w:r w:rsidRPr="0054562F">
        <w:rPr>
          <w:rFonts w:ascii="Calibri" w:hAnsi="Calibri" w:cs="Calibri"/>
          <w:kern w:val="0"/>
        </w:rPr>
        <w:t>Joint</w:t>
      </w:r>
      <w:r w:rsidRPr="0054562F">
        <w:rPr>
          <w:rFonts w:ascii="Calibri" w:hAnsi="Calibri" w:cs="Calibri"/>
          <w:spacing w:val="40"/>
          <w:kern w:val="0"/>
        </w:rPr>
        <w:t xml:space="preserve"> </w:t>
      </w:r>
      <w:r w:rsidRPr="0054562F">
        <w:rPr>
          <w:rFonts w:ascii="Calibri" w:hAnsi="Calibri" w:cs="Calibri"/>
          <w:kern w:val="0"/>
        </w:rPr>
        <w:t>Commission</w:t>
      </w:r>
      <w:r w:rsidRPr="0054562F">
        <w:rPr>
          <w:rFonts w:ascii="Calibri" w:hAnsi="Calibri" w:cs="Calibri"/>
          <w:spacing w:val="37"/>
          <w:kern w:val="0"/>
        </w:rPr>
        <w:t xml:space="preserve"> </w:t>
      </w:r>
      <w:r w:rsidRPr="0054562F">
        <w:rPr>
          <w:rFonts w:ascii="Calibri" w:hAnsi="Calibri" w:cs="Calibri"/>
          <w:kern w:val="0"/>
        </w:rPr>
        <w:t>(TJC)</w:t>
      </w:r>
      <w:r w:rsidRPr="0054562F">
        <w:rPr>
          <w:rFonts w:ascii="Calibri" w:hAnsi="Calibri" w:cs="Calibri"/>
          <w:spacing w:val="40"/>
          <w:kern w:val="0"/>
        </w:rPr>
        <w:t xml:space="preserve"> </w:t>
      </w:r>
      <w:r w:rsidRPr="0054562F">
        <w:rPr>
          <w:rFonts w:ascii="Calibri" w:hAnsi="Calibri" w:cs="Calibri"/>
          <w:kern w:val="0"/>
        </w:rPr>
        <w:t>and</w:t>
      </w:r>
      <w:r w:rsidRPr="0054562F">
        <w:rPr>
          <w:rFonts w:ascii="Calibri" w:hAnsi="Calibri" w:cs="Calibri"/>
          <w:spacing w:val="40"/>
          <w:kern w:val="0"/>
        </w:rPr>
        <w:t xml:space="preserve"> </w:t>
      </w:r>
      <w:r w:rsidRPr="0054562F">
        <w:rPr>
          <w:rFonts w:ascii="Calibri" w:hAnsi="Calibri" w:cs="Calibri"/>
          <w:kern w:val="0"/>
        </w:rPr>
        <w:t>OIG</w:t>
      </w:r>
      <w:r w:rsidRPr="0054562F">
        <w:rPr>
          <w:rFonts w:ascii="Calibri" w:hAnsi="Calibri" w:cs="Calibri"/>
          <w:spacing w:val="39"/>
          <w:kern w:val="0"/>
        </w:rPr>
        <w:t xml:space="preserve"> </w:t>
      </w:r>
      <w:r w:rsidRPr="0054562F">
        <w:rPr>
          <w:rFonts w:ascii="Calibri" w:hAnsi="Calibri" w:cs="Calibri"/>
          <w:kern w:val="0"/>
        </w:rPr>
        <w:t>inspections.</w:t>
      </w:r>
    </w:p>
    <w:p w:rsidR="0054562F" w:rsidRPr="0054562F" w:rsidP="0054562F">
      <w:pPr>
        <w:kinsoku w:val="0"/>
        <w:overflowPunct w:val="0"/>
        <w:autoSpaceDE w:val="0"/>
        <w:autoSpaceDN w:val="0"/>
        <w:adjustRightInd w:val="0"/>
        <w:spacing w:before="114" w:after="0" w:line="240" w:lineRule="auto"/>
        <w:outlineLvl w:val="0"/>
        <w:rPr>
          <w:rFonts w:ascii="Calibri" w:hAnsi="Calibri" w:cs="Calibri"/>
          <w:b/>
          <w:bCs/>
          <w:w w:val="110"/>
          <w:kern w:val="0"/>
        </w:rPr>
      </w:pPr>
      <w:r w:rsidRPr="0054562F">
        <w:rPr>
          <w:rFonts w:ascii="Calibri" w:hAnsi="Calibri" w:cs="Calibri"/>
          <w:b/>
          <w:bCs/>
          <w:w w:val="110"/>
          <w:kern w:val="0"/>
        </w:rPr>
        <w:t>1.0 Contract Structure</w:t>
      </w:r>
    </w:p>
    <w:p w:rsidR="0054562F" w:rsidRPr="0054562F" w:rsidP="0054562F">
      <w:pPr>
        <w:numPr>
          <w:ilvl w:val="0"/>
          <w:numId w:val="1"/>
        </w:numPr>
        <w:tabs>
          <w:tab w:val="left" w:pos="719"/>
        </w:tabs>
        <w:kinsoku w:val="0"/>
        <w:overflowPunct w:val="0"/>
        <w:autoSpaceDE w:val="0"/>
        <w:autoSpaceDN w:val="0"/>
        <w:adjustRightInd w:val="0"/>
        <w:spacing w:before="206" w:after="0" w:line="240" w:lineRule="auto"/>
        <w:ind w:left="719" w:hanging="359"/>
        <w:rPr>
          <w:rFonts w:ascii="Calibri" w:hAnsi="Calibri" w:cs="Calibri"/>
          <w:w w:val="110"/>
          <w:kern w:val="0"/>
        </w:rPr>
      </w:pPr>
      <w:r w:rsidRPr="0054562F">
        <w:rPr>
          <w:rFonts w:ascii="Calibri" w:hAnsi="Calibri" w:cs="Calibri"/>
          <w:b/>
          <w:bCs/>
          <w:w w:val="110"/>
          <w:kern w:val="0"/>
        </w:rPr>
        <w:t xml:space="preserve">Base Year: </w:t>
      </w:r>
      <w:r w:rsidRPr="0054562F">
        <w:rPr>
          <w:rFonts w:ascii="Calibri" w:hAnsi="Calibri" w:cs="Calibri"/>
          <w:w w:val="110"/>
          <w:kern w:val="0"/>
        </w:rPr>
        <w:t>[Dates]</w:t>
      </w:r>
    </w:p>
    <w:p w:rsidR="0054562F" w:rsidRPr="0054562F" w:rsidP="0054562F">
      <w:pPr>
        <w:numPr>
          <w:ilvl w:val="0"/>
          <w:numId w:val="1"/>
        </w:numPr>
        <w:tabs>
          <w:tab w:val="left" w:pos="719"/>
        </w:tabs>
        <w:kinsoku w:val="0"/>
        <w:overflowPunct w:val="0"/>
        <w:autoSpaceDE w:val="0"/>
        <w:autoSpaceDN w:val="0"/>
        <w:adjustRightInd w:val="0"/>
        <w:spacing w:before="206" w:after="0" w:line="240" w:lineRule="auto"/>
        <w:ind w:left="719" w:hanging="359"/>
        <w:rPr>
          <w:rFonts w:ascii="Calibri" w:hAnsi="Calibri" w:cs="Calibri"/>
          <w:w w:val="105"/>
          <w:kern w:val="0"/>
        </w:rPr>
      </w:pPr>
      <w:r w:rsidRPr="0054562F">
        <w:rPr>
          <w:rFonts w:ascii="Calibri" w:hAnsi="Calibri" w:cs="Calibri"/>
          <w:b/>
          <w:bCs/>
          <w:w w:val="105"/>
          <w:kern w:val="0"/>
        </w:rPr>
        <w:t xml:space="preserve">Option Years 1-4: </w:t>
      </w:r>
      <w:r w:rsidRPr="0054562F">
        <w:rPr>
          <w:rFonts w:ascii="Calibri" w:hAnsi="Calibri" w:cs="Calibri"/>
          <w:w w:val="105"/>
          <w:kern w:val="0"/>
        </w:rPr>
        <w:t>To be exercised annually.</w:t>
      </w:r>
    </w:p>
    <w:p w:rsidR="0054562F" w:rsidRPr="0054562F" w:rsidP="0054562F">
      <w:pPr>
        <w:numPr>
          <w:ilvl w:val="0"/>
          <w:numId w:val="1"/>
        </w:numPr>
        <w:tabs>
          <w:tab w:val="left" w:pos="719"/>
        </w:tabs>
        <w:kinsoku w:val="0"/>
        <w:overflowPunct w:val="0"/>
        <w:autoSpaceDE w:val="0"/>
        <w:autoSpaceDN w:val="0"/>
        <w:adjustRightInd w:val="0"/>
        <w:spacing w:before="206" w:after="0" w:line="240" w:lineRule="auto"/>
        <w:ind w:left="719" w:hanging="359"/>
        <w:rPr>
          <w:rFonts w:ascii="Calibri" w:hAnsi="Calibri" w:cs="Calibri"/>
          <w:w w:val="110"/>
          <w:kern w:val="0"/>
        </w:rPr>
      </w:pPr>
      <w:r w:rsidRPr="0054562F">
        <w:rPr>
          <w:rFonts w:ascii="Calibri" w:hAnsi="Calibri" w:cs="Calibri"/>
          <w:b/>
          <w:bCs/>
          <w:w w:val="110"/>
          <w:kern w:val="0"/>
        </w:rPr>
        <w:t>Emergency</w:t>
      </w:r>
      <w:r w:rsidRPr="0054562F">
        <w:rPr>
          <w:rFonts w:ascii="Calibri" w:hAnsi="Calibri" w:cs="Calibri"/>
          <w:b/>
          <w:bCs/>
          <w:spacing w:val="-7"/>
          <w:w w:val="110"/>
          <w:kern w:val="0"/>
        </w:rPr>
        <w:t xml:space="preserve"> </w:t>
      </w:r>
      <w:r w:rsidRPr="0054562F">
        <w:rPr>
          <w:rFonts w:ascii="Calibri" w:hAnsi="Calibri" w:cs="Calibri"/>
          <w:b/>
          <w:bCs/>
          <w:w w:val="110"/>
          <w:kern w:val="0"/>
        </w:rPr>
        <w:t>Coverage:</w:t>
      </w:r>
      <w:r w:rsidRPr="0054562F">
        <w:rPr>
          <w:rFonts w:ascii="Calibri" w:hAnsi="Calibri" w:cs="Calibri"/>
          <w:b/>
          <w:bCs/>
          <w:spacing w:val="-6"/>
          <w:w w:val="110"/>
          <w:kern w:val="0"/>
        </w:rPr>
        <w:t xml:space="preserve"> </w:t>
      </w:r>
      <w:r w:rsidRPr="0054562F">
        <w:rPr>
          <w:rFonts w:ascii="Calibri" w:hAnsi="Calibri" w:cs="Calibri"/>
          <w:w w:val="110"/>
          <w:kern w:val="0"/>
        </w:rPr>
        <w:t>24/7/365</w:t>
      </w:r>
      <w:r w:rsidRPr="0054562F">
        <w:rPr>
          <w:rFonts w:ascii="Calibri" w:hAnsi="Calibri" w:cs="Calibri"/>
          <w:spacing w:val="-4"/>
          <w:w w:val="110"/>
          <w:kern w:val="0"/>
        </w:rPr>
        <w:t xml:space="preserve"> </w:t>
      </w:r>
      <w:r w:rsidRPr="0054562F">
        <w:rPr>
          <w:rFonts w:ascii="Calibri" w:hAnsi="Calibri" w:cs="Calibri"/>
          <w:w w:val="110"/>
          <w:kern w:val="0"/>
        </w:rPr>
        <w:t>On-call</w:t>
      </w:r>
      <w:r w:rsidRPr="0054562F">
        <w:rPr>
          <w:rFonts w:ascii="Calibri" w:hAnsi="Calibri" w:cs="Calibri"/>
          <w:spacing w:val="-3"/>
          <w:w w:val="110"/>
          <w:kern w:val="0"/>
        </w:rPr>
        <w:t xml:space="preserve"> </w:t>
      </w:r>
      <w:r w:rsidRPr="0054562F">
        <w:rPr>
          <w:rFonts w:ascii="Calibri" w:hAnsi="Calibri" w:cs="Calibri"/>
          <w:w w:val="110"/>
          <w:kern w:val="0"/>
        </w:rPr>
        <w:t>availability.</w:t>
      </w:r>
    </w:p>
    <w:p w:rsidR="0054562F" w:rsidRPr="0054562F" w:rsidP="0054562F">
      <w:pPr>
        <w:kinsoku w:val="0"/>
        <w:overflowPunct w:val="0"/>
        <w:autoSpaceDE w:val="0"/>
        <w:autoSpaceDN w:val="0"/>
        <w:adjustRightInd w:val="0"/>
        <w:spacing w:before="207" w:after="0" w:line="240" w:lineRule="auto"/>
        <w:outlineLvl w:val="0"/>
        <w:rPr>
          <w:rFonts w:ascii="Calibri" w:hAnsi="Calibri" w:cs="Calibri"/>
          <w:b/>
          <w:bCs/>
          <w:w w:val="110"/>
          <w:kern w:val="0"/>
        </w:rPr>
      </w:pPr>
      <w:r w:rsidRPr="0054562F">
        <w:rPr>
          <w:rFonts w:ascii="Calibri" w:hAnsi="Calibri" w:cs="Calibri"/>
          <w:b/>
          <w:bCs/>
          <w:w w:val="110"/>
          <w:kern w:val="0"/>
        </w:rPr>
        <w:t>2.0 Scope of Work</w:t>
      </w:r>
    </w:p>
    <w:p w:rsidR="0054562F" w:rsidRPr="0054562F" w:rsidP="0054562F">
      <w:pPr>
        <w:kinsoku w:val="0"/>
        <w:overflowPunct w:val="0"/>
        <w:autoSpaceDE w:val="0"/>
        <w:autoSpaceDN w:val="0"/>
        <w:adjustRightInd w:val="0"/>
        <w:spacing w:before="54" w:after="0"/>
        <w:ind w:right="756"/>
        <w:rPr>
          <w:rFonts w:ascii="Calibri" w:hAnsi="Calibri" w:cs="Calibri"/>
          <w:w w:val="105"/>
          <w:kern w:val="0"/>
        </w:rPr>
      </w:pPr>
      <w:r w:rsidRPr="0054562F">
        <w:rPr>
          <w:rFonts w:ascii="Calibri" w:hAnsi="Calibri" w:cs="Calibri"/>
          <w:w w:val="105"/>
          <w:kern w:val="0"/>
        </w:rPr>
        <w:t>The contractor shall provide all labor, materials, and equipment to perform monthly, annual, and triennial testing, as well as emergency repair services.</w:t>
      </w:r>
    </w:p>
    <w:p w:rsidR="0054562F" w:rsidRPr="0054562F" w:rsidP="0054562F">
      <w:pPr>
        <w:numPr>
          <w:ilvl w:val="1"/>
          <w:numId w:val="2"/>
        </w:numPr>
        <w:tabs>
          <w:tab w:val="left" w:pos="373"/>
        </w:tabs>
        <w:kinsoku w:val="0"/>
        <w:overflowPunct w:val="0"/>
        <w:autoSpaceDE w:val="0"/>
        <w:autoSpaceDN w:val="0"/>
        <w:adjustRightInd w:val="0"/>
        <w:spacing w:before="160" w:after="0" w:line="240" w:lineRule="auto"/>
        <w:ind w:left="373" w:hanging="373"/>
        <w:outlineLvl w:val="0"/>
        <w:rPr>
          <w:rFonts w:ascii="Calibri" w:hAnsi="Calibri" w:cs="Calibri"/>
          <w:b/>
          <w:bCs/>
          <w:w w:val="110"/>
          <w:kern w:val="0"/>
        </w:rPr>
      </w:pPr>
      <w:r w:rsidRPr="0054562F">
        <w:rPr>
          <w:rFonts w:ascii="Calibri" w:hAnsi="Calibri" w:cs="Calibri"/>
          <w:b/>
          <w:bCs/>
          <w:w w:val="110"/>
          <w:kern w:val="0"/>
        </w:rPr>
        <w:t>Monthly Operational Test</w:t>
      </w:r>
    </w:p>
    <w:p w:rsidR="0054562F" w:rsidRPr="0054562F" w:rsidP="0054562F">
      <w:pPr>
        <w:numPr>
          <w:ilvl w:val="2"/>
          <w:numId w:val="2"/>
        </w:numPr>
        <w:tabs>
          <w:tab w:val="left" w:pos="719"/>
        </w:tabs>
        <w:kinsoku w:val="0"/>
        <w:overflowPunct w:val="0"/>
        <w:autoSpaceDE w:val="0"/>
        <w:autoSpaceDN w:val="0"/>
        <w:adjustRightInd w:val="0"/>
        <w:spacing w:before="206" w:after="0" w:line="240" w:lineRule="auto"/>
        <w:ind w:left="719" w:hanging="359"/>
        <w:rPr>
          <w:rFonts w:ascii="Calibri" w:hAnsi="Calibri" w:cs="Calibri"/>
          <w:w w:val="110"/>
          <w:kern w:val="0"/>
        </w:rPr>
      </w:pPr>
      <w:r w:rsidRPr="0054562F">
        <w:rPr>
          <w:rFonts w:ascii="Calibri" w:hAnsi="Calibri" w:cs="Calibri"/>
          <w:b/>
          <w:bCs/>
          <w:w w:val="110"/>
          <w:kern w:val="0"/>
        </w:rPr>
        <w:t>Duration:</w:t>
      </w:r>
      <w:r w:rsidRPr="0054562F">
        <w:rPr>
          <w:rFonts w:ascii="Calibri" w:hAnsi="Calibri" w:cs="Calibri"/>
          <w:b/>
          <w:bCs/>
          <w:spacing w:val="-14"/>
          <w:w w:val="110"/>
          <w:kern w:val="0"/>
        </w:rPr>
        <w:t xml:space="preserve"> </w:t>
      </w:r>
      <w:r w:rsidRPr="0054562F">
        <w:rPr>
          <w:rFonts w:ascii="Calibri" w:hAnsi="Calibri" w:cs="Calibri"/>
          <w:w w:val="110"/>
          <w:kern w:val="0"/>
        </w:rPr>
        <w:t>Minimum</w:t>
      </w:r>
      <w:r w:rsidRPr="0054562F">
        <w:rPr>
          <w:rFonts w:ascii="Calibri" w:hAnsi="Calibri" w:cs="Calibri"/>
          <w:spacing w:val="-14"/>
          <w:w w:val="110"/>
          <w:kern w:val="0"/>
        </w:rPr>
        <w:t xml:space="preserve"> </w:t>
      </w:r>
      <w:r w:rsidRPr="0054562F">
        <w:rPr>
          <w:rFonts w:ascii="Calibri" w:hAnsi="Calibri" w:cs="Calibri"/>
          <w:b/>
          <w:bCs/>
          <w:w w:val="110"/>
          <w:kern w:val="0"/>
        </w:rPr>
        <w:t>30</w:t>
      </w:r>
      <w:r w:rsidRPr="0054562F">
        <w:rPr>
          <w:rFonts w:ascii="Calibri" w:hAnsi="Calibri" w:cs="Calibri"/>
          <w:b/>
          <w:bCs/>
          <w:spacing w:val="-12"/>
          <w:w w:val="110"/>
          <w:kern w:val="0"/>
        </w:rPr>
        <w:t xml:space="preserve"> </w:t>
      </w:r>
      <w:r w:rsidRPr="0054562F">
        <w:rPr>
          <w:rFonts w:ascii="Calibri" w:hAnsi="Calibri" w:cs="Calibri"/>
          <w:b/>
          <w:bCs/>
          <w:w w:val="110"/>
          <w:kern w:val="0"/>
        </w:rPr>
        <w:t>continuous</w:t>
      </w:r>
      <w:r w:rsidRPr="0054562F">
        <w:rPr>
          <w:rFonts w:ascii="Calibri" w:hAnsi="Calibri" w:cs="Calibri"/>
          <w:b/>
          <w:bCs/>
          <w:spacing w:val="-13"/>
          <w:w w:val="110"/>
          <w:kern w:val="0"/>
        </w:rPr>
        <w:t xml:space="preserve"> </w:t>
      </w:r>
      <w:r w:rsidRPr="0054562F">
        <w:rPr>
          <w:rFonts w:ascii="Calibri" w:hAnsi="Calibri" w:cs="Calibri"/>
          <w:b/>
          <w:bCs/>
          <w:w w:val="110"/>
          <w:kern w:val="0"/>
        </w:rPr>
        <w:t>minutes</w:t>
      </w:r>
      <w:r w:rsidRPr="0054562F">
        <w:rPr>
          <w:rFonts w:ascii="Calibri" w:hAnsi="Calibri" w:cs="Calibri"/>
          <w:b/>
          <w:bCs/>
          <w:spacing w:val="-13"/>
          <w:w w:val="110"/>
          <w:kern w:val="0"/>
        </w:rPr>
        <w:t xml:space="preserve"> </w:t>
      </w:r>
      <w:r w:rsidRPr="0054562F">
        <w:rPr>
          <w:rFonts w:ascii="Calibri" w:hAnsi="Calibri" w:cs="Calibri"/>
          <w:w w:val="110"/>
          <w:kern w:val="0"/>
        </w:rPr>
        <w:t>under</w:t>
      </w:r>
      <w:r w:rsidRPr="0054562F">
        <w:rPr>
          <w:rFonts w:ascii="Calibri" w:hAnsi="Calibri" w:cs="Calibri"/>
          <w:spacing w:val="-15"/>
          <w:w w:val="110"/>
          <w:kern w:val="0"/>
        </w:rPr>
        <w:t xml:space="preserve"> </w:t>
      </w:r>
      <w:r w:rsidRPr="0054562F">
        <w:rPr>
          <w:rFonts w:ascii="Calibri" w:hAnsi="Calibri" w:cs="Calibri"/>
          <w:w w:val="110"/>
          <w:kern w:val="0"/>
        </w:rPr>
        <w:t>facility</w:t>
      </w:r>
      <w:r w:rsidRPr="0054562F">
        <w:rPr>
          <w:rFonts w:ascii="Calibri" w:hAnsi="Calibri" w:cs="Calibri"/>
          <w:spacing w:val="-14"/>
          <w:w w:val="110"/>
          <w:kern w:val="0"/>
        </w:rPr>
        <w:t xml:space="preserve"> </w:t>
      </w:r>
      <w:r w:rsidRPr="0054562F">
        <w:rPr>
          <w:rFonts w:ascii="Calibri" w:hAnsi="Calibri" w:cs="Calibri"/>
          <w:w w:val="110"/>
          <w:kern w:val="0"/>
        </w:rPr>
        <w:t>load.</w:t>
      </w:r>
    </w:p>
    <w:p w:rsidR="0054562F" w:rsidRPr="0054562F" w:rsidP="0054562F">
      <w:pPr>
        <w:numPr>
          <w:ilvl w:val="2"/>
          <w:numId w:val="2"/>
        </w:numPr>
        <w:tabs>
          <w:tab w:val="left" w:pos="719"/>
        </w:tabs>
        <w:kinsoku w:val="0"/>
        <w:overflowPunct w:val="0"/>
        <w:autoSpaceDE w:val="0"/>
        <w:autoSpaceDN w:val="0"/>
        <w:adjustRightInd w:val="0"/>
        <w:spacing w:before="206" w:after="0" w:line="240" w:lineRule="auto"/>
        <w:ind w:left="719" w:hanging="359"/>
        <w:rPr>
          <w:rFonts w:ascii="Calibri" w:hAnsi="Calibri" w:cs="Calibri"/>
          <w:w w:val="105"/>
          <w:kern w:val="0"/>
        </w:rPr>
      </w:pPr>
      <w:r w:rsidRPr="0054562F">
        <w:rPr>
          <w:rFonts w:ascii="Calibri" w:hAnsi="Calibri" w:cs="Calibri"/>
          <w:b/>
          <w:bCs/>
          <w:w w:val="105"/>
          <w:kern w:val="0"/>
        </w:rPr>
        <w:t xml:space="preserve">Time-to-Transfer: </w:t>
      </w:r>
      <w:r w:rsidRPr="0054562F">
        <w:rPr>
          <w:rFonts w:ascii="Calibri" w:hAnsi="Calibri" w:cs="Calibri"/>
          <w:w w:val="105"/>
          <w:kern w:val="0"/>
        </w:rPr>
        <w:t>Must reach operating voltage/frequency and transfer load within</w:t>
      </w:r>
    </w:p>
    <w:p w:rsidR="0054562F" w:rsidRPr="0054562F" w:rsidP="0054562F">
      <w:pPr>
        <w:kinsoku w:val="0"/>
        <w:overflowPunct w:val="0"/>
        <w:autoSpaceDE w:val="0"/>
        <w:autoSpaceDN w:val="0"/>
        <w:adjustRightInd w:val="0"/>
        <w:spacing w:before="46" w:after="0" w:line="240" w:lineRule="auto"/>
        <w:ind w:left="720"/>
        <w:outlineLvl w:val="0"/>
        <w:rPr>
          <w:rFonts w:ascii="Calibri" w:hAnsi="Calibri" w:cs="Calibri"/>
          <w:w w:val="115"/>
          <w:kern w:val="0"/>
        </w:rPr>
      </w:pPr>
      <w:r w:rsidRPr="0054562F">
        <w:rPr>
          <w:rFonts w:ascii="Calibri" w:hAnsi="Calibri" w:cs="Calibri"/>
          <w:b/>
          <w:bCs/>
          <w:w w:val="115"/>
          <w:kern w:val="0"/>
        </w:rPr>
        <w:t>10</w:t>
      </w:r>
      <w:r w:rsidRPr="0054562F">
        <w:rPr>
          <w:rFonts w:ascii="Calibri" w:hAnsi="Calibri" w:cs="Calibri"/>
          <w:b/>
          <w:bCs/>
          <w:spacing w:val="-11"/>
          <w:w w:val="115"/>
          <w:kern w:val="0"/>
        </w:rPr>
        <w:t xml:space="preserve"> </w:t>
      </w:r>
      <w:r w:rsidRPr="0054562F">
        <w:rPr>
          <w:rFonts w:ascii="Calibri" w:hAnsi="Calibri" w:cs="Calibri"/>
          <w:b/>
          <w:bCs/>
          <w:w w:val="115"/>
          <w:kern w:val="0"/>
        </w:rPr>
        <w:t>seconds</w:t>
      </w:r>
      <w:r w:rsidRPr="0054562F">
        <w:rPr>
          <w:rFonts w:ascii="Calibri" w:hAnsi="Calibri" w:cs="Calibri"/>
          <w:w w:val="115"/>
          <w:kern w:val="0"/>
        </w:rPr>
        <w:t>.</w:t>
      </w:r>
    </w:p>
    <w:p w:rsidR="0054562F" w:rsidRPr="0054562F" w:rsidP="0054562F">
      <w:pPr>
        <w:numPr>
          <w:ilvl w:val="2"/>
          <w:numId w:val="2"/>
        </w:numPr>
        <w:tabs>
          <w:tab w:val="left" w:pos="720"/>
        </w:tabs>
        <w:kinsoku w:val="0"/>
        <w:overflowPunct w:val="0"/>
        <w:autoSpaceDE w:val="0"/>
        <w:autoSpaceDN w:val="0"/>
        <w:adjustRightInd w:val="0"/>
        <w:spacing w:before="206" w:after="0"/>
        <w:ind w:right="162"/>
        <w:rPr>
          <w:rFonts w:ascii="Calibri" w:hAnsi="Calibri" w:cs="Calibri"/>
          <w:w w:val="105"/>
          <w:kern w:val="0"/>
        </w:rPr>
      </w:pPr>
      <w:r w:rsidRPr="0054562F">
        <w:rPr>
          <w:rFonts w:ascii="Calibri" w:hAnsi="Calibri" w:cs="Calibri"/>
          <w:b/>
          <w:bCs/>
          <w:w w:val="105"/>
          <w:kern w:val="0"/>
        </w:rPr>
        <w:t xml:space="preserve">ATS Rotation: </w:t>
      </w:r>
      <w:r w:rsidRPr="0054562F">
        <w:rPr>
          <w:rFonts w:ascii="Calibri" w:hAnsi="Calibri" w:cs="Calibri"/>
          <w:w w:val="105"/>
          <w:kern w:val="0"/>
        </w:rPr>
        <w:t>Contractor shall rotate the initiating Automatic Transfer Switch (ATS) monthly to ensure all switches are cycled annually.</w:t>
      </w:r>
    </w:p>
    <w:p w:rsidR="0054562F" w:rsidRPr="0054562F" w:rsidP="0054562F">
      <w:pPr>
        <w:numPr>
          <w:ilvl w:val="1"/>
          <w:numId w:val="2"/>
        </w:numPr>
        <w:tabs>
          <w:tab w:val="left" w:pos="373"/>
        </w:tabs>
        <w:kinsoku w:val="0"/>
        <w:overflowPunct w:val="0"/>
        <w:autoSpaceDE w:val="0"/>
        <w:autoSpaceDN w:val="0"/>
        <w:adjustRightInd w:val="0"/>
        <w:spacing w:before="160" w:after="0" w:line="240" w:lineRule="auto"/>
        <w:ind w:left="373" w:hanging="373"/>
        <w:outlineLvl w:val="0"/>
        <w:rPr>
          <w:rFonts w:ascii="Calibri" w:hAnsi="Calibri" w:cs="Calibri"/>
          <w:b/>
          <w:bCs/>
          <w:w w:val="110"/>
          <w:kern w:val="0"/>
        </w:rPr>
      </w:pPr>
      <w:r w:rsidRPr="0054562F">
        <w:rPr>
          <w:rFonts w:ascii="Calibri" w:hAnsi="Calibri" w:cs="Calibri"/>
          <w:b/>
          <w:bCs/>
          <w:w w:val="110"/>
          <w:kern w:val="0"/>
        </w:rPr>
        <w:t>Supplemental Load Bank Testing (As Required)</w:t>
      </w:r>
    </w:p>
    <w:p w:rsidR="0054562F" w:rsidRPr="0054562F" w:rsidP="0054562F">
      <w:pPr>
        <w:kinsoku w:val="0"/>
        <w:overflowPunct w:val="0"/>
        <w:autoSpaceDE w:val="0"/>
        <w:autoSpaceDN w:val="0"/>
        <w:adjustRightInd w:val="0"/>
        <w:spacing w:before="207" w:after="0"/>
        <w:ind w:right="79"/>
        <w:rPr>
          <w:rFonts w:ascii="Calibri" w:hAnsi="Calibri" w:cs="Calibri"/>
          <w:w w:val="105"/>
          <w:kern w:val="0"/>
        </w:rPr>
      </w:pPr>
      <w:r w:rsidRPr="0054562F">
        <w:rPr>
          <w:rFonts w:ascii="Calibri" w:hAnsi="Calibri" w:cs="Calibri"/>
          <w:w w:val="105"/>
          <w:kern w:val="0"/>
        </w:rPr>
        <w:t>In</w:t>
      </w:r>
      <w:r w:rsidRPr="0054562F">
        <w:rPr>
          <w:rFonts w:ascii="Calibri" w:hAnsi="Calibri" w:cs="Calibri"/>
          <w:spacing w:val="-5"/>
          <w:w w:val="105"/>
          <w:kern w:val="0"/>
        </w:rPr>
        <w:t xml:space="preserve"> </w:t>
      </w:r>
      <w:r w:rsidRPr="0054562F">
        <w:rPr>
          <w:rFonts w:ascii="Calibri" w:hAnsi="Calibri" w:cs="Calibri"/>
          <w:w w:val="105"/>
          <w:kern w:val="0"/>
        </w:rPr>
        <w:t>accordance</w:t>
      </w:r>
      <w:r w:rsidRPr="0054562F">
        <w:rPr>
          <w:rFonts w:ascii="Calibri" w:hAnsi="Calibri" w:cs="Calibri"/>
          <w:spacing w:val="-4"/>
          <w:w w:val="105"/>
          <w:kern w:val="0"/>
        </w:rPr>
        <w:t xml:space="preserve"> </w:t>
      </w:r>
      <w:r w:rsidRPr="0054562F">
        <w:rPr>
          <w:rFonts w:ascii="Calibri" w:hAnsi="Calibri" w:cs="Calibri"/>
          <w:w w:val="105"/>
          <w:kern w:val="0"/>
        </w:rPr>
        <w:t>with</w:t>
      </w:r>
      <w:r w:rsidRPr="0054562F">
        <w:rPr>
          <w:rFonts w:ascii="Calibri" w:hAnsi="Calibri" w:cs="Calibri"/>
          <w:spacing w:val="-5"/>
          <w:w w:val="105"/>
          <w:kern w:val="0"/>
        </w:rPr>
        <w:t xml:space="preserve"> </w:t>
      </w:r>
      <w:r w:rsidRPr="0054562F">
        <w:rPr>
          <w:rFonts w:ascii="Calibri" w:hAnsi="Calibri" w:cs="Calibri"/>
          <w:w w:val="105"/>
          <w:kern w:val="0"/>
        </w:rPr>
        <w:t>the</w:t>
      </w:r>
      <w:r w:rsidRPr="0054562F">
        <w:rPr>
          <w:rFonts w:ascii="Calibri" w:hAnsi="Calibri" w:cs="Calibri"/>
          <w:spacing w:val="-1"/>
          <w:w w:val="105"/>
          <w:kern w:val="0"/>
        </w:rPr>
        <w:t xml:space="preserve"> </w:t>
      </w:r>
      <w:r w:rsidRPr="0054562F">
        <w:rPr>
          <w:rFonts w:ascii="Calibri" w:hAnsi="Calibri" w:cs="Calibri"/>
          <w:w w:val="105"/>
          <w:kern w:val="0"/>
        </w:rPr>
        <w:t>most</w:t>
      </w:r>
      <w:r w:rsidRPr="0054562F">
        <w:rPr>
          <w:rFonts w:ascii="Calibri" w:hAnsi="Calibri" w:cs="Calibri"/>
          <w:spacing w:val="-6"/>
          <w:w w:val="105"/>
          <w:kern w:val="0"/>
        </w:rPr>
        <w:t xml:space="preserve"> </w:t>
      </w:r>
      <w:r w:rsidRPr="0054562F">
        <w:rPr>
          <w:rFonts w:ascii="Calibri" w:hAnsi="Calibri" w:cs="Calibri"/>
          <w:w w:val="105"/>
          <w:kern w:val="0"/>
        </w:rPr>
        <w:t>recent</w:t>
      </w:r>
      <w:r w:rsidRPr="0054562F">
        <w:rPr>
          <w:rFonts w:ascii="Calibri" w:hAnsi="Calibri" w:cs="Calibri"/>
          <w:spacing w:val="-6"/>
          <w:w w:val="105"/>
          <w:kern w:val="0"/>
        </w:rPr>
        <w:t xml:space="preserve"> </w:t>
      </w:r>
      <w:r w:rsidRPr="0054562F">
        <w:rPr>
          <w:rFonts w:ascii="Calibri" w:hAnsi="Calibri" w:cs="Calibri"/>
          <w:w w:val="105"/>
          <w:kern w:val="0"/>
        </w:rPr>
        <w:t>NFPA</w:t>
      </w:r>
      <w:r w:rsidRPr="0054562F">
        <w:rPr>
          <w:rFonts w:ascii="Calibri" w:hAnsi="Calibri" w:cs="Calibri"/>
          <w:spacing w:val="-1"/>
          <w:w w:val="105"/>
          <w:kern w:val="0"/>
        </w:rPr>
        <w:t xml:space="preserve"> </w:t>
      </w:r>
      <w:r w:rsidRPr="0054562F">
        <w:rPr>
          <w:rFonts w:ascii="Calibri" w:hAnsi="Calibri" w:cs="Calibri"/>
          <w:w w:val="105"/>
          <w:kern w:val="0"/>
        </w:rPr>
        <w:t>110,</w:t>
      </w:r>
      <w:r w:rsidRPr="0054562F">
        <w:rPr>
          <w:rFonts w:ascii="Calibri" w:hAnsi="Calibri" w:cs="Calibri"/>
          <w:spacing w:val="-4"/>
          <w:w w:val="105"/>
          <w:kern w:val="0"/>
        </w:rPr>
        <w:t xml:space="preserve"> </w:t>
      </w:r>
      <w:r w:rsidRPr="0054562F">
        <w:rPr>
          <w:rFonts w:ascii="Calibri" w:hAnsi="Calibri" w:cs="Calibri"/>
          <w:w w:val="105"/>
          <w:kern w:val="0"/>
        </w:rPr>
        <w:t>Section</w:t>
      </w:r>
      <w:r w:rsidRPr="0054562F">
        <w:rPr>
          <w:rFonts w:ascii="Calibri" w:hAnsi="Calibri" w:cs="Calibri"/>
          <w:spacing w:val="-5"/>
          <w:w w:val="105"/>
          <w:kern w:val="0"/>
        </w:rPr>
        <w:t xml:space="preserve"> </w:t>
      </w:r>
      <w:r w:rsidRPr="0054562F">
        <w:rPr>
          <w:rFonts w:ascii="Calibri" w:hAnsi="Calibri" w:cs="Calibri"/>
          <w:w w:val="105"/>
          <w:kern w:val="0"/>
        </w:rPr>
        <w:t>8.4.2,</w:t>
      </w:r>
      <w:r w:rsidRPr="0054562F">
        <w:rPr>
          <w:rFonts w:ascii="Calibri" w:hAnsi="Calibri" w:cs="Calibri"/>
          <w:spacing w:val="-4"/>
          <w:w w:val="105"/>
          <w:kern w:val="0"/>
        </w:rPr>
        <w:t xml:space="preserve"> </w:t>
      </w:r>
      <w:r w:rsidRPr="0054562F">
        <w:rPr>
          <w:rFonts w:ascii="Calibri" w:hAnsi="Calibri" w:cs="Calibri"/>
          <w:w w:val="105"/>
          <w:kern w:val="0"/>
        </w:rPr>
        <w:t>if</w:t>
      </w:r>
      <w:r w:rsidRPr="0054562F">
        <w:rPr>
          <w:rFonts w:ascii="Calibri" w:hAnsi="Calibri" w:cs="Calibri"/>
          <w:spacing w:val="-3"/>
          <w:w w:val="105"/>
          <w:kern w:val="0"/>
        </w:rPr>
        <w:t xml:space="preserve"> </w:t>
      </w:r>
      <w:r w:rsidRPr="0054562F">
        <w:rPr>
          <w:rFonts w:ascii="Calibri" w:hAnsi="Calibri" w:cs="Calibri"/>
          <w:w w:val="105"/>
          <w:kern w:val="0"/>
        </w:rPr>
        <w:t>a</w:t>
      </w:r>
      <w:r w:rsidRPr="0054562F">
        <w:rPr>
          <w:rFonts w:ascii="Calibri" w:hAnsi="Calibri" w:cs="Calibri"/>
          <w:spacing w:val="-5"/>
          <w:w w:val="105"/>
          <w:kern w:val="0"/>
        </w:rPr>
        <w:t xml:space="preserve"> </w:t>
      </w:r>
      <w:r w:rsidRPr="0054562F">
        <w:rPr>
          <w:rFonts w:ascii="Calibri" w:hAnsi="Calibri" w:cs="Calibri"/>
          <w:w w:val="105"/>
          <w:kern w:val="0"/>
        </w:rPr>
        <w:t>generator</w:t>
      </w:r>
      <w:r w:rsidRPr="0054562F">
        <w:rPr>
          <w:rFonts w:ascii="Calibri" w:hAnsi="Calibri" w:cs="Calibri"/>
          <w:spacing w:val="-6"/>
          <w:w w:val="105"/>
          <w:kern w:val="0"/>
        </w:rPr>
        <w:t xml:space="preserve"> </w:t>
      </w:r>
      <w:r w:rsidRPr="0054562F">
        <w:rPr>
          <w:rFonts w:ascii="Calibri" w:hAnsi="Calibri" w:cs="Calibri"/>
          <w:w w:val="105"/>
          <w:kern w:val="0"/>
        </w:rPr>
        <w:t>fails</w:t>
      </w:r>
      <w:r w:rsidRPr="0054562F">
        <w:rPr>
          <w:rFonts w:ascii="Calibri" w:hAnsi="Calibri" w:cs="Calibri"/>
          <w:spacing w:val="-4"/>
          <w:w w:val="105"/>
          <w:kern w:val="0"/>
        </w:rPr>
        <w:t xml:space="preserve"> </w:t>
      </w:r>
      <w:r w:rsidRPr="0054562F">
        <w:rPr>
          <w:rFonts w:ascii="Calibri" w:hAnsi="Calibri" w:cs="Calibri"/>
          <w:w w:val="105"/>
          <w:kern w:val="0"/>
        </w:rPr>
        <w:t>to</w:t>
      </w:r>
      <w:r w:rsidRPr="0054562F">
        <w:rPr>
          <w:rFonts w:ascii="Calibri" w:hAnsi="Calibri" w:cs="Calibri"/>
          <w:spacing w:val="-3"/>
          <w:w w:val="105"/>
          <w:kern w:val="0"/>
        </w:rPr>
        <w:t xml:space="preserve"> </w:t>
      </w:r>
      <w:r w:rsidRPr="0054562F">
        <w:rPr>
          <w:rFonts w:ascii="Calibri" w:hAnsi="Calibri" w:cs="Calibri"/>
          <w:w w:val="105"/>
          <w:kern w:val="0"/>
        </w:rPr>
        <w:t>reach the</w:t>
      </w:r>
      <w:r w:rsidRPr="0054562F">
        <w:rPr>
          <w:rFonts w:ascii="Calibri" w:hAnsi="Calibri" w:cs="Calibri"/>
          <w:spacing w:val="-4"/>
          <w:w w:val="105"/>
          <w:kern w:val="0"/>
        </w:rPr>
        <w:t xml:space="preserve"> </w:t>
      </w:r>
      <w:r w:rsidRPr="0054562F">
        <w:rPr>
          <w:rFonts w:ascii="Calibri" w:hAnsi="Calibri" w:cs="Calibri"/>
          <w:w w:val="105"/>
          <w:kern w:val="0"/>
        </w:rPr>
        <w:t>required</w:t>
      </w:r>
      <w:r w:rsidRPr="0054562F">
        <w:rPr>
          <w:rFonts w:ascii="Calibri" w:hAnsi="Calibri" w:cs="Calibri"/>
          <w:spacing w:val="-5"/>
          <w:w w:val="105"/>
          <w:kern w:val="0"/>
        </w:rPr>
        <w:t xml:space="preserve"> </w:t>
      </w:r>
      <w:r w:rsidRPr="0054562F">
        <w:rPr>
          <w:rFonts w:ascii="Calibri" w:hAnsi="Calibri" w:cs="Calibri"/>
          <w:w w:val="105"/>
          <w:kern w:val="0"/>
        </w:rPr>
        <w:t>30%</w:t>
      </w:r>
      <w:r w:rsidRPr="0054562F">
        <w:rPr>
          <w:rFonts w:ascii="Calibri" w:hAnsi="Calibri" w:cs="Calibri"/>
          <w:spacing w:val="-4"/>
          <w:w w:val="105"/>
          <w:kern w:val="0"/>
        </w:rPr>
        <w:t xml:space="preserve"> </w:t>
      </w:r>
      <w:r w:rsidRPr="0054562F">
        <w:rPr>
          <w:rFonts w:ascii="Calibri" w:hAnsi="Calibri" w:cs="Calibri"/>
          <w:w w:val="105"/>
          <w:kern w:val="0"/>
        </w:rPr>
        <w:t>of</w:t>
      </w:r>
      <w:r w:rsidRPr="0054562F">
        <w:rPr>
          <w:rFonts w:ascii="Calibri" w:hAnsi="Calibri" w:cs="Calibri"/>
          <w:spacing w:val="-3"/>
          <w:w w:val="105"/>
          <w:kern w:val="0"/>
        </w:rPr>
        <w:t xml:space="preserve"> </w:t>
      </w:r>
      <w:r w:rsidRPr="0054562F">
        <w:rPr>
          <w:rFonts w:ascii="Calibri" w:hAnsi="Calibri" w:cs="Calibri"/>
          <w:w w:val="105"/>
          <w:kern w:val="0"/>
        </w:rPr>
        <w:t>the</w:t>
      </w:r>
      <w:r w:rsidRPr="0054562F">
        <w:rPr>
          <w:rFonts w:ascii="Calibri" w:hAnsi="Calibri" w:cs="Calibri"/>
          <w:spacing w:val="-1"/>
          <w:w w:val="105"/>
          <w:kern w:val="0"/>
        </w:rPr>
        <w:t xml:space="preserve"> </w:t>
      </w:r>
      <w:r w:rsidRPr="0054562F">
        <w:rPr>
          <w:rFonts w:ascii="Calibri" w:hAnsi="Calibri" w:cs="Calibri"/>
          <w:w w:val="105"/>
          <w:kern w:val="0"/>
        </w:rPr>
        <w:t>nameplate</w:t>
      </w:r>
      <w:r w:rsidRPr="0054562F">
        <w:rPr>
          <w:rFonts w:ascii="Calibri" w:hAnsi="Calibri" w:cs="Calibri"/>
          <w:spacing w:val="-4"/>
          <w:w w:val="105"/>
          <w:kern w:val="0"/>
        </w:rPr>
        <w:t xml:space="preserve"> </w:t>
      </w:r>
      <w:r w:rsidRPr="0054562F">
        <w:rPr>
          <w:rFonts w:ascii="Calibri" w:hAnsi="Calibri" w:cs="Calibri"/>
          <w:w w:val="105"/>
          <w:kern w:val="0"/>
        </w:rPr>
        <w:t>kW</w:t>
      </w:r>
      <w:r w:rsidRPr="0054562F">
        <w:rPr>
          <w:rFonts w:ascii="Calibri" w:hAnsi="Calibri" w:cs="Calibri"/>
          <w:spacing w:val="-3"/>
          <w:w w:val="105"/>
          <w:kern w:val="0"/>
        </w:rPr>
        <w:t xml:space="preserve"> </w:t>
      </w:r>
      <w:r w:rsidRPr="0054562F">
        <w:rPr>
          <w:rFonts w:ascii="Calibri" w:hAnsi="Calibri" w:cs="Calibri"/>
          <w:w w:val="105"/>
          <w:kern w:val="0"/>
        </w:rPr>
        <w:t>rating</w:t>
      </w:r>
      <w:r w:rsidRPr="0054562F">
        <w:rPr>
          <w:rFonts w:ascii="Calibri" w:hAnsi="Calibri" w:cs="Calibri"/>
          <w:spacing w:val="-6"/>
          <w:w w:val="105"/>
          <w:kern w:val="0"/>
        </w:rPr>
        <w:t xml:space="preserve"> </w:t>
      </w:r>
      <w:r w:rsidRPr="0054562F">
        <w:rPr>
          <w:rFonts w:ascii="Calibri" w:hAnsi="Calibri" w:cs="Calibri"/>
          <w:w w:val="105"/>
          <w:kern w:val="0"/>
        </w:rPr>
        <w:t>or the</w:t>
      </w:r>
      <w:r w:rsidRPr="0054562F">
        <w:rPr>
          <w:rFonts w:ascii="Calibri" w:hAnsi="Calibri" w:cs="Calibri"/>
          <w:spacing w:val="-4"/>
          <w:w w:val="105"/>
          <w:kern w:val="0"/>
        </w:rPr>
        <w:t xml:space="preserve"> </w:t>
      </w:r>
      <w:r w:rsidRPr="0054562F">
        <w:rPr>
          <w:rFonts w:ascii="Calibri" w:hAnsi="Calibri" w:cs="Calibri"/>
          <w:w w:val="105"/>
          <w:kern w:val="0"/>
        </w:rPr>
        <w:t>manufacturer’s</w:t>
      </w:r>
      <w:r w:rsidRPr="0054562F">
        <w:rPr>
          <w:rFonts w:ascii="Calibri" w:hAnsi="Calibri" w:cs="Calibri"/>
          <w:spacing w:val="-4"/>
          <w:w w:val="105"/>
          <w:kern w:val="0"/>
        </w:rPr>
        <w:t xml:space="preserve"> </w:t>
      </w:r>
      <w:r w:rsidRPr="0054562F">
        <w:rPr>
          <w:rFonts w:ascii="Calibri" w:hAnsi="Calibri" w:cs="Calibri"/>
          <w:w w:val="105"/>
          <w:kern w:val="0"/>
        </w:rPr>
        <w:t>recommended</w:t>
      </w:r>
      <w:r w:rsidRPr="0054562F">
        <w:rPr>
          <w:rFonts w:ascii="Calibri" w:hAnsi="Calibri" w:cs="Calibri"/>
          <w:spacing w:val="-5"/>
          <w:w w:val="105"/>
          <w:kern w:val="0"/>
        </w:rPr>
        <w:t xml:space="preserve"> </w:t>
      </w:r>
      <w:r w:rsidRPr="0054562F">
        <w:rPr>
          <w:rFonts w:ascii="Calibri" w:hAnsi="Calibri" w:cs="Calibri"/>
          <w:w w:val="105"/>
          <w:kern w:val="0"/>
        </w:rPr>
        <w:t>exhaust gas</w:t>
      </w:r>
      <w:r w:rsidRPr="0054562F">
        <w:rPr>
          <w:rFonts w:ascii="Calibri" w:hAnsi="Calibri" w:cs="Calibri"/>
          <w:spacing w:val="-4"/>
          <w:w w:val="105"/>
          <w:kern w:val="0"/>
        </w:rPr>
        <w:t xml:space="preserve"> </w:t>
      </w:r>
      <w:r w:rsidRPr="0054562F">
        <w:rPr>
          <w:rFonts w:ascii="Calibri" w:hAnsi="Calibri" w:cs="Calibri"/>
          <w:w w:val="105"/>
          <w:kern w:val="0"/>
        </w:rPr>
        <w:t>temperature</w:t>
      </w:r>
      <w:r w:rsidRPr="0054562F">
        <w:rPr>
          <w:rFonts w:ascii="Calibri" w:hAnsi="Calibri" w:cs="Calibri"/>
          <w:spacing w:val="-4"/>
          <w:w w:val="105"/>
          <w:kern w:val="0"/>
        </w:rPr>
        <w:t xml:space="preserve"> </w:t>
      </w:r>
      <w:r w:rsidRPr="0054562F">
        <w:rPr>
          <w:rFonts w:ascii="Calibri" w:hAnsi="Calibri" w:cs="Calibri"/>
          <w:w w:val="105"/>
          <w:kern w:val="0"/>
        </w:rPr>
        <w:t>during the</w:t>
      </w:r>
      <w:r w:rsidRPr="0054562F">
        <w:rPr>
          <w:rFonts w:ascii="Calibri" w:hAnsi="Calibri" w:cs="Calibri"/>
          <w:spacing w:val="-4"/>
          <w:w w:val="105"/>
          <w:kern w:val="0"/>
        </w:rPr>
        <w:t xml:space="preserve"> </w:t>
      </w:r>
      <w:r w:rsidRPr="0054562F">
        <w:rPr>
          <w:rFonts w:ascii="Calibri" w:hAnsi="Calibri" w:cs="Calibri"/>
          <w:w w:val="105"/>
          <w:kern w:val="0"/>
        </w:rPr>
        <w:t>monthly</w:t>
      </w:r>
      <w:r w:rsidRPr="0054562F">
        <w:rPr>
          <w:rFonts w:ascii="Calibri" w:hAnsi="Calibri" w:cs="Calibri"/>
          <w:spacing w:val="-5"/>
          <w:w w:val="105"/>
          <w:kern w:val="0"/>
        </w:rPr>
        <w:t xml:space="preserve"> </w:t>
      </w:r>
      <w:r w:rsidRPr="0054562F">
        <w:rPr>
          <w:rFonts w:ascii="Calibri" w:hAnsi="Calibri" w:cs="Calibri"/>
          <w:w w:val="105"/>
          <w:kern w:val="0"/>
        </w:rPr>
        <w:t>run:</w:t>
      </w:r>
    </w:p>
    <w:p w:rsidR="0054562F" w:rsidRPr="0054562F" w:rsidP="0054562F">
      <w:pPr>
        <w:numPr>
          <w:ilvl w:val="2"/>
          <w:numId w:val="2"/>
        </w:numPr>
        <w:tabs>
          <w:tab w:val="left" w:pos="719"/>
        </w:tabs>
        <w:kinsoku w:val="0"/>
        <w:overflowPunct w:val="0"/>
        <w:autoSpaceDE w:val="0"/>
        <w:autoSpaceDN w:val="0"/>
        <w:adjustRightInd w:val="0"/>
        <w:spacing w:before="158" w:after="0" w:line="240" w:lineRule="auto"/>
        <w:ind w:left="719" w:hanging="359"/>
        <w:rPr>
          <w:rFonts w:ascii="Calibri" w:hAnsi="Calibri" w:cs="Calibri"/>
          <w:w w:val="105"/>
          <w:kern w:val="0"/>
        </w:rPr>
      </w:pPr>
      <w:r w:rsidRPr="0054562F">
        <w:rPr>
          <w:rFonts w:ascii="Calibri" w:hAnsi="Calibri" w:cs="Calibri"/>
          <w:b/>
          <w:bCs/>
          <w:w w:val="105"/>
          <w:kern w:val="0"/>
        </w:rPr>
        <w:t xml:space="preserve">Requirement: </w:t>
      </w:r>
      <w:r w:rsidRPr="0054562F">
        <w:rPr>
          <w:rFonts w:ascii="Calibri" w:hAnsi="Calibri" w:cs="Calibri"/>
          <w:w w:val="105"/>
          <w:kern w:val="0"/>
        </w:rPr>
        <w:t>The contractor shall provide a portable load bank.</w:t>
      </w:r>
    </w:p>
    <w:p w:rsidR="0054562F" w:rsidRPr="0054562F" w:rsidP="0054562F">
      <w:pPr>
        <w:numPr>
          <w:ilvl w:val="2"/>
          <w:numId w:val="2"/>
        </w:numPr>
        <w:tabs>
          <w:tab w:val="left" w:pos="719"/>
        </w:tabs>
        <w:kinsoku w:val="0"/>
        <w:overflowPunct w:val="0"/>
        <w:autoSpaceDE w:val="0"/>
        <w:autoSpaceDN w:val="0"/>
        <w:adjustRightInd w:val="0"/>
        <w:spacing w:before="207" w:after="0"/>
        <w:ind w:left="719" w:right="246"/>
        <w:rPr>
          <w:rFonts w:ascii="Calibri" w:hAnsi="Calibri" w:cs="Calibri"/>
          <w:spacing w:val="-2"/>
          <w:w w:val="110"/>
          <w:kern w:val="0"/>
        </w:rPr>
      </w:pPr>
      <w:r w:rsidRPr="0054562F">
        <w:rPr>
          <w:rFonts w:ascii="Calibri" w:hAnsi="Calibri" w:cs="Calibri"/>
          <w:b/>
          <w:bCs/>
          <w:spacing w:val="-2"/>
          <w:w w:val="110"/>
          <w:kern w:val="0"/>
        </w:rPr>
        <w:t>Procedure:</w:t>
      </w:r>
      <w:r w:rsidRPr="0054562F">
        <w:rPr>
          <w:rFonts w:ascii="Calibri" w:hAnsi="Calibri" w:cs="Calibri"/>
          <w:b/>
          <w:bCs/>
          <w:spacing w:val="-9"/>
          <w:w w:val="110"/>
          <w:kern w:val="0"/>
        </w:rPr>
        <w:t xml:space="preserve"> </w:t>
      </w:r>
      <w:r w:rsidRPr="0054562F">
        <w:rPr>
          <w:rFonts w:ascii="Calibri" w:hAnsi="Calibri" w:cs="Calibri"/>
          <w:spacing w:val="-2"/>
          <w:w w:val="110"/>
          <w:kern w:val="0"/>
        </w:rPr>
        <w:t>The</w:t>
      </w:r>
      <w:r w:rsidRPr="0054562F">
        <w:rPr>
          <w:rFonts w:ascii="Calibri" w:hAnsi="Calibri" w:cs="Calibri"/>
          <w:spacing w:val="-8"/>
          <w:w w:val="110"/>
          <w:kern w:val="0"/>
        </w:rPr>
        <w:t xml:space="preserve"> </w:t>
      </w:r>
      <w:r w:rsidRPr="0054562F">
        <w:rPr>
          <w:rFonts w:ascii="Calibri" w:hAnsi="Calibri" w:cs="Calibri"/>
          <w:spacing w:val="-2"/>
          <w:w w:val="110"/>
          <w:kern w:val="0"/>
        </w:rPr>
        <w:t>unit</w:t>
      </w:r>
      <w:r w:rsidRPr="0054562F">
        <w:rPr>
          <w:rFonts w:ascii="Calibri" w:hAnsi="Calibri" w:cs="Calibri"/>
          <w:spacing w:val="-10"/>
          <w:w w:val="110"/>
          <w:kern w:val="0"/>
        </w:rPr>
        <w:t xml:space="preserve"> </w:t>
      </w:r>
      <w:r w:rsidRPr="0054562F">
        <w:rPr>
          <w:rFonts w:ascii="Calibri" w:hAnsi="Calibri" w:cs="Calibri"/>
          <w:spacing w:val="-2"/>
          <w:w w:val="110"/>
          <w:kern w:val="0"/>
        </w:rPr>
        <w:t>shall</w:t>
      </w:r>
      <w:r w:rsidRPr="0054562F">
        <w:rPr>
          <w:rFonts w:ascii="Calibri" w:hAnsi="Calibri" w:cs="Calibri"/>
          <w:spacing w:val="-9"/>
          <w:w w:val="110"/>
          <w:kern w:val="0"/>
        </w:rPr>
        <w:t xml:space="preserve"> </w:t>
      </w:r>
      <w:r w:rsidRPr="0054562F">
        <w:rPr>
          <w:rFonts w:ascii="Calibri" w:hAnsi="Calibri" w:cs="Calibri"/>
          <w:spacing w:val="-2"/>
          <w:w w:val="110"/>
          <w:kern w:val="0"/>
        </w:rPr>
        <w:t>be</w:t>
      </w:r>
      <w:r w:rsidRPr="0054562F">
        <w:rPr>
          <w:rFonts w:ascii="Calibri" w:hAnsi="Calibri" w:cs="Calibri"/>
          <w:spacing w:val="-8"/>
          <w:w w:val="110"/>
          <w:kern w:val="0"/>
        </w:rPr>
        <w:t xml:space="preserve"> </w:t>
      </w:r>
      <w:r w:rsidRPr="0054562F">
        <w:rPr>
          <w:rFonts w:ascii="Calibri" w:hAnsi="Calibri" w:cs="Calibri"/>
          <w:spacing w:val="-2"/>
          <w:w w:val="110"/>
          <w:kern w:val="0"/>
        </w:rPr>
        <w:t>exercised</w:t>
      </w:r>
      <w:r w:rsidRPr="0054562F">
        <w:rPr>
          <w:rFonts w:ascii="Calibri" w:hAnsi="Calibri" w:cs="Calibri"/>
          <w:spacing w:val="-9"/>
          <w:w w:val="110"/>
          <w:kern w:val="0"/>
        </w:rPr>
        <w:t xml:space="preserve"> </w:t>
      </w:r>
      <w:r w:rsidRPr="0054562F">
        <w:rPr>
          <w:rFonts w:ascii="Calibri" w:hAnsi="Calibri" w:cs="Calibri"/>
          <w:spacing w:val="-2"/>
          <w:w w:val="110"/>
          <w:kern w:val="0"/>
        </w:rPr>
        <w:t>for</w:t>
      </w:r>
      <w:r w:rsidRPr="0054562F">
        <w:rPr>
          <w:rFonts w:ascii="Calibri" w:hAnsi="Calibri" w:cs="Calibri"/>
          <w:spacing w:val="-7"/>
          <w:w w:val="110"/>
          <w:kern w:val="0"/>
        </w:rPr>
        <w:t xml:space="preserve"> </w:t>
      </w:r>
      <w:r w:rsidRPr="0054562F">
        <w:rPr>
          <w:rFonts w:ascii="Calibri" w:hAnsi="Calibri" w:cs="Calibri"/>
          <w:b/>
          <w:bCs/>
          <w:spacing w:val="-2"/>
          <w:w w:val="110"/>
          <w:kern w:val="0"/>
        </w:rPr>
        <w:t>2</w:t>
      </w:r>
      <w:r w:rsidRPr="0054562F">
        <w:rPr>
          <w:rFonts w:ascii="Calibri" w:hAnsi="Calibri" w:cs="Calibri"/>
          <w:b/>
          <w:bCs/>
          <w:spacing w:val="-10"/>
          <w:w w:val="110"/>
          <w:kern w:val="0"/>
        </w:rPr>
        <w:t xml:space="preserve"> </w:t>
      </w:r>
      <w:r w:rsidRPr="0054562F">
        <w:rPr>
          <w:rFonts w:ascii="Calibri" w:hAnsi="Calibri" w:cs="Calibri"/>
          <w:b/>
          <w:bCs/>
          <w:spacing w:val="-2"/>
          <w:w w:val="110"/>
          <w:kern w:val="0"/>
        </w:rPr>
        <w:t>hours</w:t>
      </w:r>
      <w:r w:rsidRPr="0054562F">
        <w:rPr>
          <w:rFonts w:ascii="Calibri" w:hAnsi="Calibri" w:cs="Calibri"/>
          <w:b/>
          <w:bCs/>
          <w:spacing w:val="-8"/>
          <w:w w:val="110"/>
          <w:kern w:val="0"/>
        </w:rPr>
        <w:t xml:space="preserve"> </w:t>
      </w:r>
      <w:r w:rsidRPr="0054562F">
        <w:rPr>
          <w:rFonts w:ascii="Calibri" w:hAnsi="Calibri" w:cs="Calibri"/>
          <w:spacing w:val="-2"/>
          <w:w w:val="110"/>
          <w:kern w:val="0"/>
        </w:rPr>
        <w:t>annually</w:t>
      </w:r>
      <w:r w:rsidRPr="0054562F">
        <w:rPr>
          <w:rFonts w:ascii="Calibri" w:hAnsi="Calibri" w:cs="Calibri"/>
          <w:spacing w:val="-7"/>
          <w:w w:val="110"/>
          <w:kern w:val="0"/>
        </w:rPr>
        <w:t xml:space="preserve"> </w:t>
      </w:r>
      <w:r w:rsidRPr="0054562F">
        <w:rPr>
          <w:rFonts w:ascii="Calibri" w:hAnsi="Calibri" w:cs="Calibri"/>
          <w:spacing w:val="-2"/>
          <w:w w:val="110"/>
          <w:kern w:val="0"/>
        </w:rPr>
        <w:t>at</w:t>
      </w:r>
      <w:r w:rsidRPr="0054562F">
        <w:rPr>
          <w:rFonts w:ascii="Calibri" w:hAnsi="Calibri" w:cs="Calibri"/>
          <w:spacing w:val="-7"/>
          <w:w w:val="110"/>
          <w:kern w:val="0"/>
        </w:rPr>
        <w:t xml:space="preserve"> </w:t>
      </w:r>
      <w:r w:rsidRPr="0054562F">
        <w:rPr>
          <w:rFonts w:ascii="Calibri" w:hAnsi="Calibri" w:cs="Calibri"/>
          <w:spacing w:val="-2"/>
          <w:w w:val="110"/>
          <w:kern w:val="0"/>
        </w:rPr>
        <w:t>a</w:t>
      </w:r>
      <w:r w:rsidRPr="0054562F">
        <w:rPr>
          <w:rFonts w:ascii="Calibri" w:hAnsi="Calibri" w:cs="Calibri"/>
          <w:spacing w:val="-9"/>
          <w:w w:val="110"/>
          <w:kern w:val="0"/>
        </w:rPr>
        <w:t xml:space="preserve"> </w:t>
      </w:r>
      <w:r w:rsidRPr="0054562F">
        <w:rPr>
          <w:rFonts w:ascii="Calibri" w:hAnsi="Calibri" w:cs="Calibri"/>
          <w:spacing w:val="-2"/>
          <w:w w:val="110"/>
          <w:kern w:val="0"/>
        </w:rPr>
        <w:t>load</w:t>
      </w:r>
      <w:r w:rsidRPr="0054562F">
        <w:rPr>
          <w:rFonts w:ascii="Calibri" w:hAnsi="Calibri" w:cs="Calibri"/>
          <w:spacing w:val="-9"/>
          <w:w w:val="110"/>
          <w:kern w:val="0"/>
        </w:rPr>
        <w:t xml:space="preserve"> </w:t>
      </w:r>
      <w:r w:rsidRPr="0054562F">
        <w:rPr>
          <w:rFonts w:ascii="Calibri" w:hAnsi="Calibri" w:cs="Calibri"/>
          <w:spacing w:val="-2"/>
          <w:w w:val="110"/>
          <w:kern w:val="0"/>
        </w:rPr>
        <w:t>increasing</w:t>
      </w:r>
      <w:r w:rsidRPr="0054562F">
        <w:rPr>
          <w:rFonts w:ascii="Calibri" w:hAnsi="Calibri" w:cs="Calibri"/>
          <w:spacing w:val="-10"/>
          <w:w w:val="110"/>
          <w:kern w:val="0"/>
        </w:rPr>
        <w:t xml:space="preserve"> </w:t>
      </w:r>
      <w:r w:rsidRPr="0054562F">
        <w:rPr>
          <w:rFonts w:ascii="Calibri" w:hAnsi="Calibri" w:cs="Calibri"/>
          <w:spacing w:val="-2"/>
          <w:w w:val="110"/>
          <w:kern w:val="0"/>
        </w:rPr>
        <w:t>to at</w:t>
      </w:r>
      <w:r w:rsidRPr="0054562F">
        <w:rPr>
          <w:rFonts w:ascii="Calibri" w:hAnsi="Calibri" w:cs="Calibri"/>
          <w:spacing w:val="-10"/>
          <w:w w:val="110"/>
          <w:kern w:val="0"/>
        </w:rPr>
        <w:t xml:space="preserve"> </w:t>
      </w:r>
      <w:r w:rsidRPr="0054562F">
        <w:rPr>
          <w:rFonts w:ascii="Calibri" w:hAnsi="Calibri" w:cs="Calibri"/>
          <w:spacing w:val="-2"/>
          <w:w w:val="110"/>
          <w:kern w:val="0"/>
        </w:rPr>
        <w:t>least</w:t>
      </w:r>
      <w:r w:rsidRPr="0054562F">
        <w:rPr>
          <w:rFonts w:ascii="Calibri" w:hAnsi="Calibri" w:cs="Calibri"/>
          <w:spacing w:val="-7"/>
          <w:w w:val="110"/>
          <w:kern w:val="0"/>
        </w:rPr>
        <w:t xml:space="preserve"> </w:t>
      </w:r>
      <w:r w:rsidRPr="0054562F">
        <w:rPr>
          <w:rFonts w:ascii="Calibri" w:hAnsi="Calibri" w:cs="Calibri"/>
          <w:b/>
          <w:bCs/>
          <w:spacing w:val="-2"/>
          <w:w w:val="110"/>
          <w:kern w:val="0"/>
        </w:rPr>
        <w:t>75%</w:t>
      </w:r>
      <w:r w:rsidRPr="0054562F">
        <w:rPr>
          <w:rFonts w:ascii="Calibri" w:hAnsi="Calibri" w:cs="Calibri"/>
          <w:b/>
          <w:bCs/>
          <w:spacing w:val="-7"/>
          <w:w w:val="110"/>
          <w:kern w:val="0"/>
        </w:rPr>
        <w:t xml:space="preserve"> </w:t>
      </w:r>
      <w:r w:rsidRPr="0054562F">
        <w:rPr>
          <w:rFonts w:ascii="Calibri" w:hAnsi="Calibri" w:cs="Calibri"/>
          <w:b/>
          <w:bCs/>
          <w:spacing w:val="-2"/>
          <w:w w:val="110"/>
          <w:kern w:val="0"/>
        </w:rPr>
        <w:t>of</w:t>
      </w:r>
      <w:r w:rsidRPr="0054562F">
        <w:rPr>
          <w:rFonts w:ascii="Calibri" w:hAnsi="Calibri" w:cs="Calibri"/>
          <w:b/>
          <w:bCs/>
          <w:spacing w:val="-10"/>
          <w:w w:val="110"/>
          <w:kern w:val="0"/>
        </w:rPr>
        <w:t xml:space="preserve"> </w:t>
      </w:r>
      <w:r w:rsidRPr="0054562F">
        <w:rPr>
          <w:rFonts w:ascii="Calibri" w:hAnsi="Calibri" w:cs="Calibri"/>
          <w:b/>
          <w:bCs/>
          <w:spacing w:val="-2"/>
          <w:w w:val="110"/>
          <w:kern w:val="0"/>
        </w:rPr>
        <w:t>the</w:t>
      </w:r>
      <w:r w:rsidRPr="0054562F">
        <w:rPr>
          <w:rFonts w:ascii="Calibri" w:hAnsi="Calibri" w:cs="Calibri"/>
          <w:b/>
          <w:bCs/>
          <w:spacing w:val="-8"/>
          <w:w w:val="110"/>
          <w:kern w:val="0"/>
        </w:rPr>
        <w:t xml:space="preserve"> </w:t>
      </w:r>
      <w:r w:rsidRPr="0054562F">
        <w:rPr>
          <w:rFonts w:ascii="Calibri" w:hAnsi="Calibri" w:cs="Calibri"/>
          <w:b/>
          <w:bCs/>
          <w:spacing w:val="-2"/>
          <w:w w:val="110"/>
          <w:kern w:val="0"/>
        </w:rPr>
        <w:t>nameplate</w:t>
      </w:r>
      <w:r w:rsidRPr="0054562F">
        <w:rPr>
          <w:rFonts w:ascii="Calibri" w:hAnsi="Calibri" w:cs="Calibri"/>
          <w:b/>
          <w:bCs/>
          <w:spacing w:val="-8"/>
          <w:w w:val="110"/>
          <w:kern w:val="0"/>
        </w:rPr>
        <w:t xml:space="preserve"> </w:t>
      </w:r>
      <w:r w:rsidRPr="0054562F">
        <w:rPr>
          <w:rFonts w:ascii="Calibri" w:hAnsi="Calibri" w:cs="Calibri"/>
          <w:b/>
          <w:bCs/>
          <w:spacing w:val="-2"/>
          <w:w w:val="110"/>
          <w:kern w:val="0"/>
        </w:rPr>
        <w:t>rating</w:t>
      </w:r>
      <w:r w:rsidRPr="0054562F">
        <w:rPr>
          <w:rFonts w:ascii="Calibri" w:hAnsi="Calibri" w:cs="Calibri"/>
          <w:spacing w:val="-2"/>
          <w:w w:val="110"/>
          <w:kern w:val="0"/>
        </w:rPr>
        <w:t>.</w:t>
      </w:r>
    </w:p>
    <w:p w:rsidR="0054562F" w:rsidRPr="0054562F" w:rsidP="0054562F">
      <w:pPr>
        <w:numPr>
          <w:ilvl w:val="1"/>
          <w:numId w:val="2"/>
        </w:numPr>
        <w:tabs>
          <w:tab w:val="left" w:pos="373"/>
        </w:tabs>
        <w:kinsoku w:val="0"/>
        <w:overflowPunct w:val="0"/>
        <w:autoSpaceDE w:val="0"/>
        <w:autoSpaceDN w:val="0"/>
        <w:adjustRightInd w:val="0"/>
        <w:spacing w:before="158" w:after="0" w:line="240" w:lineRule="auto"/>
        <w:ind w:left="373" w:hanging="373"/>
        <w:outlineLvl w:val="0"/>
        <w:rPr>
          <w:rFonts w:ascii="Calibri" w:hAnsi="Calibri" w:cs="Calibri"/>
          <w:b/>
          <w:bCs/>
          <w:w w:val="105"/>
          <w:kern w:val="0"/>
        </w:rPr>
      </w:pPr>
      <w:r w:rsidRPr="0054562F">
        <w:rPr>
          <w:rFonts w:ascii="Calibri" w:hAnsi="Calibri" w:cs="Calibri"/>
          <w:b/>
          <w:bCs/>
          <w:w w:val="105"/>
          <w:kern w:val="0"/>
        </w:rPr>
        <w:t>Triennial (36-Month) 4-Hour Run</w:t>
      </w:r>
    </w:p>
    <w:p w:rsidR="0054562F" w:rsidRPr="0054562F" w:rsidP="0054562F">
      <w:pPr>
        <w:kinsoku w:val="0"/>
        <w:overflowPunct w:val="0"/>
        <w:autoSpaceDE w:val="0"/>
        <w:autoSpaceDN w:val="0"/>
        <w:adjustRightInd w:val="0"/>
        <w:spacing w:before="206" w:after="0" w:line="240" w:lineRule="auto"/>
        <w:rPr>
          <w:rFonts w:ascii="Calibri" w:hAnsi="Calibri" w:cs="Calibri"/>
          <w:w w:val="110"/>
          <w:kern w:val="0"/>
        </w:rPr>
      </w:pPr>
      <w:r w:rsidRPr="0054562F">
        <w:rPr>
          <w:rFonts w:ascii="Calibri" w:hAnsi="Calibri" w:cs="Calibri"/>
          <w:w w:val="110"/>
          <w:kern w:val="0"/>
        </w:rPr>
        <w:t>Once</w:t>
      </w:r>
      <w:r w:rsidRPr="0054562F">
        <w:rPr>
          <w:rFonts w:ascii="Calibri" w:hAnsi="Calibri" w:cs="Calibri"/>
          <w:spacing w:val="-15"/>
          <w:w w:val="110"/>
          <w:kern w:val="0"/>
        </w:rPr>
        <w:t xml:space="preserve"> </w:t>
      </w:r>
      <w:r w:rsidRPr="0054562F">
        <w:rPr>
          <w:rFonts w:ascii="Calibri" w:hAnsi="Calibri" w:cs="Calibri"/>
          <w:w w:val="110"/>
          <w:kern w:val="0"/>
        </w:rPr>
        <w:t>every</w:t>
      </w:r>
      <w:r w:rsidRPr="0054562F">
        <w:rPr>
          <w:rFonts w:ascii="Calibri" w:hAnsi="Calibri" w:cs="Calibri"/>
          <w:spacing w:val="-15"/>
          <w:w w:val="110"/>
          <w:kern w:val="0"/>
        </w:rPr>
        <w:t xml:space="preserve"> </w:t>
      </w:r>
      <w:r w:rsidRPr="0054562F">
        <w:rPr>
          <w:rFonts w:ascii="Calibri" w:hAnsi="Calibri" w:cs="Calibri"/>
          <w:w w:val="110"/>
          <w:kern w:val="0"/>
        </w:rPr>
        <w:t>36</w:t>
      </w:r>
      <w:r w:rsidRPr="0054562F">
        <w:rPr>
          <w:rFonts w:ascii="Calibri" w:hAnsi="Calibri" w:cs="Calibri"/>
          <w:spacing w:val="-15"/>
          <w:w w:val="110"/>
          <w:kern w:val="0"/>
        </w:rPr>
        <w:t xml:space="preserve"> </w:t>
      </w:r>
      <w:r w:rsidRPr="0054562F">
        <w:rPr>
          <w:rFonts w:ascii="Calibri" w:hAnsi="Calibri" w:cs="Calibri"/>
          <w:w w:val="110"/>
          <w:kern w:val="0"/>
        </w:rPr>
        <w:t>months,</w:t>
      </w:r>
      <w:r w:rsidRPr="0054562F">
        <w:rPr>
          <w:rFonts w:ascii="Calibri" w:hAnsi="Calibri" w:cs="Calibri"/>
          <w:spacing w:val="-15"/>
          <w:w w:val="110"/>
          <w:kern w:val="0"/>
        </w:rPr>
        <w:t xml:space="preserve"> </w:t>
      </w:r>
      <w:r w:rsidRPr="0054562F">
        <w:rPr>
          <w:rFonts w:ascii="Calibri" w:hAnsi="Calibri" w:cs="Calibri"/>
          <w:w w:val="110"/>
          <w:kern w:val="0"/>
        </w:rPr>
        <w:t>the</w:t>
      </w:r>
      <w:r w:rsidRPr="0054562F">
        <w:rPr>
          <w:rFonts w:ascii="Calibri" w:hAnsi="Calibri" w:cs="Calibri"/>
          <w:spacing w:val="-15"/>
          <w:w w:val="110"/>
          <w:kern w:val="0"/>
        </w:rPr>
        <w:t xml:space="preserve"> </w:t>
      </w:r>
      <w:r w:rsidRPr="0054562F">
        <w:rPr>
          <w:rFonts w:ascii="Calibri" w:hAnsi="Calibri" w:cs="Calibri"/>
          <w:w w:val="110"/>
          <w:kern w:val="0"/>
        </w:rPr>
        <w:t>contractor</w:t>
      </w:r>
      <w:r w:rsidRPr="0054562F">
        <w:rPr>
          <w:rFonts w:ascii="Calibri" w:hAnsi="Calibri" w:cs="Calibri"/>
          <w:spacing w:val="-15"/>
          <w:w w:val="110"/>
          <w:kern w:val="0"/>
        </w:rPr>
        <w:t xml:space="preserve"> </w:t>
      </w:r>
      <w:r w:rsidRPr="0054562F">
        <w:rPr>
          <w:rFonts w:ascii="Calibri" w:hAnsi="Calibri" w:cs="Calibri"/>
          <w:w w:val="110"/>
          <w:kern w:val="0"/>
        </w:rPr>
        <w:t>shall</w:t>
      </w:r>
      <w:r w:rsidRPr="0054562F">
        <w:rPr>
          <w:rFonts w:ascii="Calibri" w:hAnsi="Calibri" w:cs="Calibri"/>
          <w:spacing w:val="-15"/>
          <w:w w:val="110"/>
          <w:kern w:val="0"/>
        </w:rPr>
        <w:t xml:space="preserve"> </w:t>
      </w:r>
      <w:r w:rsidRPr="0054562F">
        <w:rPr>
          <w:rFonts w:ascii="Calibri" w:hAnsi="Calibri" w:cs="Calibri"/>
          <w:w w:val="110"/>
          <w:kern w:val="0"/>
        </w:rPr>
        <w:t>conduct</w:t>
      </w:r>
      <w:r w:rsidRPr="0054562F">
        <w:rPr>
          <w:rFonts w:ascii="Calibri" w:hAnsi="Calibri" w:cs="Calibri"/>
          <w:spacing w:val="-15"/>
          <w:w w:val="110"/>
          <w:kern w:val="0"/>
        </w:rPr>
        <w:t xml:space="preserve"> </w:t>
      </w:r>
      <w:r w:rsidRPr="0054562F">
        <w:rPr>
          <w:rFonts w:ascii="Calibri" w:hAnsi="Calibri" w:cs="Calibri"/>
          <w:w w:val="110"/>
          <w:kern w:val="0"/>
        </w:rPr>
        <w:t>a</w:t>
      </w:r>
      <w:r w:rsidRPr="0054562F">
        <w:rPr>
          <w:rFonts w:ascii="Calibri" w:hAnsi="Calibri" w:cs="Calibri"/>
          <w:spacing w:val="-15"/>
          <w:w w:val="110"/>
          <w:kern w:val="0"/>
        </w:rPr>
        <w:t xml:space="preserve"> </w:t>
      </w:r>
      <w:r w:rsidRPr="0054562F">
        <w:rPr>
          <w:rFonts w:ascii="Calibri" w:hAnsi="Calibri" w:cs="Calibri"/>
          <w:w w:val="110"/>
          <w:kern w:val="0"/>
        </w:rPr>
        <w:t>continuous</w:t>
      </w:r>
      <w:r w:rsidRPr="0054562F">
        <w:rPr>
          <w:rFonts w:ascii="Calibri" w:hAnsi="Calibri" w:cs="Calibri"/>
          <w:spacing w:val="-15"/>
          <w:w w:val="110"/>
          <w:kern w:val="0"/>
        </w:rPr>
        <w:t xml:space="preserve"> </w:t>
      </w:r>
      <w:r w:rsidRPr="0054562F">
        <w:rPr>
          <w:rFonts w:ascii="Calibri" w:hAnsi="Calibri" w:cs="Calibri"/>
          <w:b/>
          <w:bCs/>
          <w:w w:val="110"/>
          <w:kern w:val="0"/>
        </w:rPr>
        <w:t>4-hour</w:t>
      </w:r>
      <w:r w:rsidRPr="0054562F">
        <w:rPr>
          <w:rFonts w:ascii="Calibri" w:hAnsi="Calibri" w:cs="Calibri"/>
          <w:b/>
          <w:bCs/>
          <w:spacing w:val="-15"/>
          <w:w w:val="110"/>
          <w:kern w:val="0"/>
        </w:rPr>
        <w:t xml:space="preserve"> </w:t>
      </w:r>
      <w:r w:rsidRPr="0054562F">
        <w:rPr>
          <w:rFonts w:ascii="Calibri" w:hAnsi="Calibri" w:cs="Calibri"/>
          <w:b/>
          <w:bCs/>
          <w:w w:val="110"/>
          <w:kern w:val="0"/>
        </w:rPr>
        <w:t>load</w:t>
      </w:r>
      <w:r w:rsidRPr="0054562F">
        <w:rPr>
          <w:rFonts w:ascii="Calibri" w:hAnsi="Calibri" w:cs="Calibri"/>
          <w:b/>
          <w:bCs/>
          <w:spacing w:val="-15"/>
          <w:w w:val="110"/>
          <w:kern w:val="0"/>
        </w:rPr>
        <w:t xml:space="preserve"> </w:t>
      </w:r>
      <w:r w:rsidRPr="0054562F">
        <w:rPr>
          <w:rFonts w:ascii="Calibri" w:hAnsi="Calibri" w:cs="Calibri"/>
          <w:b/>
          <w:bCs/>
          <w:w w:val="110"/>
          <w:kern w:val="0"/>
        </w:rPr>
        <w:t>test</w:t>
      </w:r>
      <w:r w:rsidRPr="0054562F">
        <w:rPr>
          <w:rFonts w:ascii="Calibri" w:hAnsi="Calibri" w:cs="Calibri"/>
          <w:w w:val="110"/>
          <w:kern w:val="0"/>
        </w:rPr>
        <w:t>:</w:t>
      </w:r>
    </w:p>
    <w:p w:rsidR="0054562F" w:rsidRPr="0054562F" w:rsidP="0054562F">
      <w:pPr>
        <w:numPr>
          <w:ilvl w:val="2"/>
          <w:numId w:val="2"/>
        </w:numPr>
        <w:tabs>
          <w:tab w:val="left" w:pos="719"/>
        </w:tabs>
        <w:kinsoku w:val="0"/>
        <w:overflowPunct w:val="0"/>
        <w:autoSpaceDE w:val="0"/>
        <w:autoSpaceDN w:val="0"/>
        <w:adjustRightInd w:val="0"/>
        <w:spacing w:before="206" w:after="0" w:line="240" w:lineRule="auto"/>
        <w:ind w:left="719" w:hanging="359"/>
        <w:rPr>
          <w:rFonts w:ascii="Calibri" w:hAnsi="Calibri" w:cs="Calibri"/>
          <w:w w:val="105"/>
          <w:kern w:val="0"/>
        </w:rPr>
      </w:pPr>
      <w:r w:rsidRPr="0054562F">
        <w:rPr>
          <w:rFonts w:ascii="Calibri" w:hAnsi="Calibri" w:cs="Calibri"/>
          <w:b/>
          <w:bCs/>
          <w:w w:val="105"/>
          <w:kern w:val="0"/>
        </w:rPr>
        <w:t xml:space="preserve">First 3 Hours: </w:t>
      </w:r>
      <w:r w:rsidRPr="0054562F">
        <w:rPr>
          <w:rFonts w:ascii="Calibri" w:hAnsi="Calibri" w:cs="Calibri"/>
          <w:w w:val="105"/>
          <w:kern w:val="0"/>
        </w:rPr>
        <w:t>Minimum 30% of nameplate kW.</w:t>
      </w:r>
    </w:p>
    <w:p w:rsidR="0054562F" w:rsidRPr="0054562F" w:rsidP="0054562F">
      <w:pPr>
        <w:numPr>
          <w:ilvl w:val="2"/>
          <w:numId w:val="2"/>
        </w:numPr>
        <w:tabs>
          <w:tab w:val="left" w:pos="720"/>
        </w:tabs>
        <w:kinsoku w:val="0"/>
        <w:overflowPunct w:val="0"/>
        <w:autoSpaceDE w:val="0"/>
        <w:autoSpaceDN w:val="0"/>
        <w:adjustRightInd w:val="0"/>
        <w:spacing w:before="206" w:after="0"/>
        <w:ind w:right="214"/>
        <w:rPr>
          <w:rFonts w:ascii="Calibri" w:hAnsi="Calibri" w:cs="Calibri"/>
          <w:w w:val="105"/>
          <w:kern w:val="0"/>
        </w:rPr>
      </w:pPr>
      <w:r w:rsidRPr="0054562F">
        <w:rPr>
          <w:rFonts w:ascii="Calibri" w:hAnsi="Calibri" w:cs="Calibri"/>
          <w:b/>
          <w:bCs/>
          <w:w w:val="105"/>
          <w:kern w:val="0"/>
        </w:rPr>
        <w:t xml:space="preserve">Final Hour: </w:t>
      </w:r>
      <w:r w:rsidRPr="0054562F">
        <w:rPr>
          <w:rFonts w:ascii="Calibri" w:hAnsi="Calibri" w:cs="Calibri"/>
          <w:w w:val="105"/>
          <w:kern w:val="0"/>
        </w:rPr>
        <w:t xml:space="preserve">Minimum </w:t>
      </w:r>
      <w:r w:rsidRPr="0054562F">
        <w:rPr>
          <w:rFonts w:ascii="Calibri" w:hAnsi="Calibri" w:cs="Calibri"/>
          <w:b/>
          <w:bCs/>
          <w:w w:val="105"/>
          <w:kern w:val="0"/>
        </w:rPr>
        <w:t xml:space="preserve">75% of nameplate kW </w:t>
      </w:r>
      <w:r w:rsidRPr="0054562F">
        <w:rPr>
          <w:rFonts w:ascii="Calibri" w:hAnsi="Calibri" w:cs="Calibri"/>
          <w:w w:val="105"/>
          <w:kern w:val="0"/>
        </w:rPr>
        <w:t>(utilizing a load bank if facility load is</w:t>
      </w:r>
      <w:r w:rsidRPr="0054562F">
        <w:rPr>
          <w:rFonts w:ascii="Calibri" w:hAnsi="Calibri" w:cs="Calibri"/>
          <w:spacing w:val="40"/>
          <w:w w:val="105"/>
          <w:kern w:val="0"/>
        </w:rPr>
        <w:t xml:space="preserve"> </w:t>
      </w:r>
      <w:r w:rsidRPr="0054562F">
        <w:rPr>
          <w:rFonts w:ascii="Calibri" w:hAnsi="Calibri" w:cs="Calibri"/>
          <w:w w:val="105"/>
          <w:kern w:val="0"/>
        </w:rPr>
        <w:t>insufficient).</w:t>
      </w:r>
    </w:p>
    <w:p w:rsidR="0054562F" w:rsidRPr="0054562F" w:rsidP="0054562F">
      <w:pPr>
        <w:kinsoku w:val="0"/>
        <w:overflowPunct w:val="0"/>
        <w:autoSpaceDE w:val="0"/>
        <w:autoSpaceDN w:val="0"/>
        <w:adjustRightInd w:val="0"/>
        <w:spacing w:before="54" w:after="0" w:line="240" w:lineRule="auto"/>
        <w:outlineLvl w:val="0"/>
        <w:rPr>
          <w:rFonts w:ascii="Calibri" w:hAnsi="Calibri" w:cs="Calibri"/>
          <w:b/>
          <w:bCs/>
          <w:w w:val="110"/>
          <w:kern w:val="0"/>
        </w:rPr>
      </w:pPr>
      <w:r w:rsidRPr="0054562F">
        <w:rPr>
          <w:rFonts w:ascii="Calibri" w:hAnsi="Calibri" w:cs="Calibri"/>
          <w:b/>
          <w:bCs/>
          <w:w w:val="110"/>
          <w:kern w:val="0"/>
        </w:rPr>
        <w:t>3.0 Emergency Response &amp; Repair</w:t>
      </w:r>
    </w:p>
    <w:p w:rsidR="0054562F" w:rsidRPr="0054562F" w:rsidP="0054562F">
      <w:pPr>
        <w:kinsoku w:val="0"/>
        <w:overflowPunct w:val="0"/>
        <w:autoSpaceDE w:val="0"/>
        <w:autoSpaceDN w:val="0"/>
        <w:adjustRightInd w:val="0"/>
        <w:spacing w:before="54" w:after="0" w:line="240" w:lineRule="auto"/>
        <w:outlineLvl w:val="0"/>
        <w:rPr>
          <w:rFonts w:ascii="Calibri" w:hAnsi="Calibri" w:cs="Calibri"/>
          <w:b/>
          <w:bCs/>
          <w:w w:val="110"/>
          <w:kern w:val="0"/>
        </w:rPr>
        <w:sectPr>
          <w:footerReference w:type="default" r:id="rId8"/>
          <w:footerReference w:type="first" r:id="rId9"/>
          <w:pgSz w:w="12240" w:h="15840"/>
          <w:pgMar w:top="1080" w:right="1440" w:bottom="1080" w:left="1440" w:header="360" w:footer="360"/>
          <w:cols w:space="720"/>
          <w:noEndnote/>
        </w:sectPr>
      </w:pPr>
    </w:p>
    <w:p w:rsidR="0054562F" w:rsidRPr="0054562F" w:rsidP="0054562F">
      <w:pPr>
        <w:kinsoku w:val="0"/>
        <w:overflowPunct w:val="0"/>
        <w:autoSpaceDE w:val="0"/>
        <w:autoSpaceDN w:val="0"/>
        <w:adjustRightInd w:val="0"/>
        <w:spacing w:before="1" w:after="0" w:line="240" w:lineRule="auto"/>
        <w:rPr>
          <w:rFonts w:ascii="Calibri" w:hAnsi="Calibri" w:cs="Calibri"/>
          <w:b/>
          <w:bCs/>
          <w:kern w:val="0"/>
          <w:sz w:val="16"/>
          <w:szCs w:val="16"/>
        </w:rPr>
      </w:pPr>
    </w:p>
    <w:p w:rsidR="0054562F" w:rsidRPr="0054562F" w:rsidP="0054562F">
      <w:pPr>
        <w:numPr>
          <w:ilvl w:val="0"/>
          <w:numId w:val="3"/>
        </w:numPr>
        <w:tabs>
          <w:tab w:val="left" w:pos="719"/>
        </w:tabs>
        <w:kinsoku w:val="0"/>
        <w:overflowPunct w:val="0"/>
        <w:autoSpaceDE w:val="0"/>
        <w:autoSpaceDN w:val="0"/>
        <w:adjustRightInd w:val="0"/>
        <w:spacing w:before="57" w:after="0"/>
        <w:ind w:left="719" w:right="205"/>
        <w:rPr>
          <w:rFonts w:ascii="Calibri" w:hAnsi="Calibri" w:cs="Calibri"/>
          <w:w w:val="105"/>
          <w:kern w:val="0"/>
        </w:rPr>
      </w:pPr>
      <w:r w:rsidRPr="0054562F">
        <w:rPr>
          <w:rFonts w:ascii="Calibri" w:hAnsi="Calibri" w:cs="Calibri"/>
          <w:b/>
          <w:bCs/>
          <w:w w:val="105"/>
          <w:kern w:val="0"/>
        </w:rPr>
        <w:t xml:space="preserve">Response Time: </w:t>
      </w:r>
      <w:r w:rsidRPr="0054562F">
        <w:rPr>
          <w:rFonts w:ascii="Calibri" w:hAnsi="Calibri" w:cs="Calibri"/>
          <w:w w:val="105"/>
          <w:kern w:val="0"/>
        </w:rPr>
        <w:t>The contractor shall provide emergency repair</w:t>
      </w:r>
      <w:r w:rsidRPr="0054562F">
        <w:rPr>
          <w:rFonts w:ascii="Calibri" w:hAnsi="Calibri" w:cs="Calibri"/>
          <w:spacing w:val="-1"/>
          <w:w w:val="105"/>
          <w:kern w:val="0"/>
        </w:rPr>
        <w:t xml:space="preserve"> </w:t>
      </w:r>
      <w:r w:rsidRPr="0054562F">
        <w:rPr>
          <w:rFonts w:ascii="Calibri" w:hAnsi="Calibri" w:cs="Calibri"/>
          <w:w w:val="105"/>
          <w:kern w:val="0"/>
        </w:rPr>
        <w:t>services with a maximum 2-hour on-site response time from the initial call by the M&amp;O Supervisor or</w:t>
      </w:r>
      <w:r w:rsidRPr="0054562F">
        <w:rPr>
          <w:rFonts w:ascii="Calibri" w:hAnsi="Calibri" w:cs="Calibri"/>
          <w:spacing w:val="-1"/>
          <w:w w:val="105"/>
          <w:kern w:val="0"/>
        </w:rPr>
        <w:t xml:space="preserve"> </w:t>
      </w:r>
      <w:r w:rsidRPr="0054562F">
        <w:rPr>
          <w:rFonts w:ascii="Calibri" w:hAnsi="Calibri" w:cs="Calibri"/>
          <w:w w:val="105"/>
          <w:kern w:val="0"/>
        </w:rPr>
        <w:t>Engineering Staff.</w:t>
      </w:r>
    </w:p>
    <w:p w:rsidR="0054562F" w:rsidRPr="0054562F" w:rsidP="0054562F">
      <w:pPr>
        <w:numPr>
          <w:ilvl w:val="0"/>
          <w:numId w:val="3"/>
        </w:numPr>
        <w:tabs>
          <w:tab w:val="left" w:pos="720"/>
        </w:tabs>
        <w:kinsoku w:val="0"/>
        <w:overflowPunct w:val="0"/>
        <w:autoSpaceDE w:val="0"/>
        <w:autoSpaceDN w:val="0"/>
        <w:adjustRightInd w:val="0"/>
        <w:spacing w:before="159" w:after="0"/>
        <w:ind w:right="616"/>
        <w:rPr>
          <w:rFonts w:ascii="Calibri" w:hAnsi="Calibri" w:cs="Calibri"/>
          <w:spacing w:val="-2"/>
          <w:w w:val="110"/>
          <w:kern w:val="0"/>
        </w:rPr>
      </w:pPr>
      <w:r w:rsidRPr="0054562F">
        <w:rPr>
          <w:rFonts w:ascii="Calibri" w:hAnsi="Calibri" w:cs="Calibri"/>
          <w:b/>
          <w:bCs/>
          <w:spacing w:val="-2"/>
          <w:w w:val="110"/>
          <w:kern w:val="0"/>
        </w:rPr>
        <w:t>Availability:</w:t>
      </w:r>
      <w:r w:rsidRPr="0054562F">
        <w:rPr>
          <w:rFonts w:ascii="Calibri" w:hAnsi="Calibri" w:cs="Calibri"/>
          <w:b/>
          <w:bCs/>
          <w:spacing w:val="-10"/>
          <w:w w:val="110"/>
          <w:kern w:val="0"/>
        </w:rPr>
        <w:t xml:space="preserve"> </w:t>
      </w:r>
      <w:r w:rsidRPr="0054562F">
        <w:rPr>
          <w:rFonts w:ascii="Calibri" w:hAnsi="Calibri" w:cs="Calibri"/>
          <w:spacing w:val="-2"/>
          <w:w w:val="110"/>
          <w:kern w:val="0"/>
        </w:rPr>
        <w:t>This</w:t>
      </w:r>
      <w:r w:rsidRPr="0054562F">
        <w:rPr>
          <w:rFonts w:ascii="Calibri" w:hAnsi="Calibri" w:cs="Calibri"/>
          <w:spacing w:val="-9"/>
          <w:w w:val="110"/>
          <w:kern w:val="0"/>
        </w:rPr>
        <w:t xml:space="preserve"> </w:t>
      </w:r>
      <w:r w:rsidRPr="0054562F">
        <w:rPr>
          <w:rFonts w:ascii="Calibri" w:hAnsi="Calibri" w:cs="Calibri"/>
          <w:spacing w:val="-2"/>
          <w:w w:val="110"/>
          <w:kern w:val="0"/>
        </w:rPr>
        <w:t>requirement</w:t>
      </w:r>
      <w:r w:rsidRPr="0054562F">
        <w:rPr>
          <w:rFonts w:ascii="Calibri" w:hAnsi="Calibri" w:cs="Calibri"/>
          <w:spacing w:val="-11"/>
          <w:w w:val="110"/>
          <w:kern w:val="0"/>
        </w:rPr>
        <w:t xml:space="preserve"> </w:t>
      </w:r>
      <w:r w:rsidRPr="0054562F">
        <w:rPr>
          <w:rFonts w:ascii="Calibri" w:hAnsi="Calibri" w:cs="Calibri"/>
          <w:spacing w:val="-2"/>
          <w:w w:val="110"/>
          <w:kern w:val="0"/>
        </w:rPr>
        <w:t>applies</w:t>
      </w:r>
      <w:r w:rsidRPr="0054562F">
        <w:rPr>
          <w:rFonts w:ascii="Calibri" w:hAnsi="Calibri" w:cs="Calibri"/>
          <w:spacing w:val="-9"/>
          <w:w w:val="110"/>
          <w:kern w:val="0"/>
        </w:rPr>
        <w:t xml:space="preserve"> </w:t>
      </w:r>
      <w:r w:rsidRPr="0054562F">
        <w:rPr>
          <w:rFonts w:ascii="Calibri" w:hAnsi="Calibri" w:cs="Calibri"/>
          <w:spacing w:val="-2"/>
          <w:w w:val="110"/>
          <w:kern w:val="0"/>
        </w:rPr>
        <w:t>24</w:t>
      </w:r>
      <w:r w:rsidRPr="0054562F">
        <w:rPr>
          <w:rFonts w:ascii="Calibri" w:hAnsi="Calibri" w:cs="Calibri"/>
          <w:spacing w:val="-11"/>
          <w:w w:val="110"/>
          <w:kern w:val="0"/>
        </w:rPr>
        <w:t xml:space="preserve"> </w:t>
      </w:r>
      <w:r w:rsidRPr="0054562F">
        <w:rPr>
          <w:rFonts w:ascii="Calibri" w:hAnsi="Calibri" w:cs="Calibri"/>
          <w:spacing w:val="-2"/>
          <w:w w:val="110"/>
          <w:kern w:val="0"/>
        </w:rPr>
        <w:t>hours</w:t>
      </w:r>
      <w:r w:rsidRPr="0054562F">
        <w:rPr>
          <w:rFonts w:ascii="Calibri" w:hAnsi="Calibri" w:cs="Calibri"/>
          <w:spacing w:val="-6"/>
          <w:w w:val="110"/>
          <w:kern w:val="0"/>
        </w:rPr>
        <w:t xml:space="preserve"> </w:t>
      </w:r>
      <w:r w:rsidRPr="0054562F">
        <w:rPr>
          <w:rFonts w:ascii="Calibri" w:hAnsi="Calibri" w:cs="Calibri"/>
          <w:spacing w:val="-2"/>
          <w:w w:val="110"/>
          <w:kern w:val="0"/>
        </w:rPr>
        <w:t>a</w:t>
      </w:r>
      <w:r w:rsidRPr="0054562F">
        <w:rPr>
          <w:rFonts w:ascii="Calibri" w:hAnsi="Calibri" w:cs="Calibri"/>
          <w:spacing w:val="-10"/>
          <w:w w:val="110"/>
          <w:kern w:val="0"/>
        </w:rPr>
        <w:t xml:space="preserve"> </w:t>
      </w:r>
      <w:r w:rsidRPr="0054562F">
        <w:rPr>
          <w:rFonts w:ascii="Calibri" w:hAnsi="Calibri" w:cs="Calibri"/>
          <w:spacing w:val="-2"/>
          <w:w w:val="110"/>
          <w:kern w:val="0"/>
        </w:rPr>
        <w:t>day,</w:t>
      </w:r>
      <w:r w:rsidRPr="0054562F">
        <w:rPr>
          <w:rFonts w:ascii="Calibri" w:hAnsi="Calibri" w:cs="Calibri"/>
          <w:spacing w:val="-9"/>
          <w:w w:val="110"/>
          <w:kern w:val="0"/>
        </w:rPr>
        <w:t xml:space="preserve"> </w:t>
      </w:r>
      <w:r w:rsidRPr="0054562F">
        <w:rPr>
          <w:rFonts w:ascii="Calibri" w:hAnsi="Calibri" w:cs="Calibri"/>
          <w:spacing w:val="-2"/>
          <w:w w:val="110"/>
          <w:kern w:val="0"/>
        </w:rPr>
        <w:t>7</w:t>
      </w:r>
      <w:r w:rsidRPr="0054562F">
        <w:rPr>
          <w:rFonts w:ascii="Calibri" w:hAnsi="Calibri" w:cs="Calibri"/>
          <w:spacing w:val="-11"/>
          <w:w w:val="110"/>
          <w:kern w:val="0"/>
        </w:rPr>
        <w:t xml:space="preserve"> </w:t>
      </w:r>
      <w:r w:rsidRPr="0054562F">
        <w:rPr>
          <w:rFonts w:ascii="Calibri" w:hAnsi="Calibri" w:cs="Calibri"/>
          <w:spacing w:val="-2"/>
          <w:w w:val="110"/>
          <w:kern w:val="0"/>
        </w:rPr>
        <w:t>days</w:t>
      </w:r>
      <w:r w:rsidRPr="0054562F">
        <w:rPr>
          <w:rFonts w:ascii="Calibri" w:hAnsi="Calibri" w:cs="Calibri"/>
          <w:spacing w:val="-9"/>
          <w:w w:val="110"/>
          <w:kern w:val="0"/>
        </w:rPr>
        <w:t xml:space="preserve"> </w:t>
      </w:r>
      <w:r w:rsidRPr="0054562F">
        <w:rPr>
          <w:rFonts w:ascii="Calibri" w:hAnsi="Calibri" w:cs="Calibri"/>
          <w:spacing w:val="-2"/>
          <w:w w:val="110"/>
          <w:kern w:val="0"/>
        </w:rPr>
        <w:t>a</w:t>
      </w:r>
      <w:r w:rsidRPr="0054562F">
        <w:rPr>
          <w:rFonts w:ascii="Calibri" w:hAnsi="Calibri" w:cs="Calibri"/>
          <w:spacing w:val="-8"/>
          <w:w w:val="110"/>
          <w:kern w:val="0"/>
        </w:rPr>
        <w:t xml:space="preserve"> </w:t>
      </w:r>
      <w:r w:rsidRPr="0054562F">
        <w:rPr>
          <w:rFonts w:ascii="Calibri" w:hAnsi="Calibri" w:cs="Calibri"/>
          <w:spacing w:val="-2"/>
          <w:w w:val="110"/>
          <w:kern w:val="0"/>
        </w:rPr>
        <w:t>week,</w:t>
      </w:r>
      <w:r w:rsidRPr="0054562F">
        <w:rPr>
          <w:rFonts w:ascii="Calibri" w:hAnsi="Calibri" w:cs="Calibri"/>
          <w:spacing w:val="-9"/>
          <w:w w:val="110"/>
          <w:kern w:val="0"/>
        </w:rPr>
        <w:t xml:space="preserve"> </w:t>
      </w:r>
      <w:r w:rsidRPr="0054562F">
        <w:rPr>
          <w:rFonts w:ascii="Calibri" w:hAnsi="Calibri" w:cs="Calibri"/>
          <w:spacing w:val="-2"/>
          <w:w w:val="110"/>
          <w:kern w:val="0"/>
        </w:rPr>
        <w:t>including holidays.</w:t>
      </w:r>
    </w:p>
    <w:p w:rsidR="0054562F" w:rsidRPr="0054562F" w:rsidP="0054562F">
      <w:pPr>
        <w:numPr>
          <w:ilvl w:val="0"/>
          <w:numId w:val="3"/>
        </w:numPr>
        <w:tabs>
          <w:tab w:val="left" w:pos="720"/>
        </w:tabs>
        <w:kinsoku w:val="0"/>
        <w:overflowPunct w:val="0"/>
        <w:autoSpaceDE w:val="0"/>
        <w:autoSpaceDN w:val="0"/>
        <w:adjustRightInd w:val="0"/>
        <w:spacing w:before="158" w:after="0"/>
        <w:ind w:right="268"/>
        <w:rPr>
          <w:rFonts w:ascii="Calibri" w:hAnsi="Calibri" w:cs="Calibri"/>
          <w:w w:val="105"/>
          <w:kern w:val="0"/>
        </w:rPr>
      </w:pPr>
      <w:r w:rsidRPr="0054562F">
        <w:rPr>
          <w:rFonts w:ascii="Calibri" w:hAnsi="Calibri" w:cs="Calibri"/>
          <w:b/>
          <w:bCs/>
          <w:w w:val="105"/>
          <w:kern w:val="0"/>
        </w:rPr>
        <w:t>Reporting:</w:t>
      </w:r>
      <w:r w:rsidRPr="0054562F">
        <w:rPr>
          <w:rFonts w:ascii="Calibri" w:hAnsi="Calibri" w:cs="Calibri"/>
          <w:b/>
          <w:bCs/>
          <w:spacing w:val="-1"/>
          <w:w w:val="105"/>
          <w:kern w:val="0"/>
        </w:rPr>
        <w:t xml:space="preserve"> </w:t>
      </w:r>
      <w:r w:rsidRPr="0054562F">
        <w:rPr>
          <w:rFonts w:ascii="Calibri" w:hAnsi="Calibri" w:cs="Calibri"/>
          <w:w w:val="105"/>
          <w:kern w:val="0"/>
        </w:rPr>
        <w:t>Any</w:t>
      </w:r>
      <w:r w:rsidRPr="0054562F">
        <w:rPr>
          <w:rFonts w:ascii="Calibri" w:hAnsi="Calibri" w:cs="Calibri"/>
          <w:spacing w:val="-1"/>
          <w:w w:val="105"/>
          <w:kern w:val="0"/>
        </w:rPr>
        <w:t xml:space="preserve"> </w:t>
      </w:r>
      <w:r w:rsidRPr="0054562F">
        <w:rPr>
          <w:rFonts w:ascii="Calibri" w:hAnsi="Calibri" w:cs="Calibri"/>
          <w:w w:val="105"/>
          <w:kern w:val="0"/>
        </w:rPr>
        <w:t>emergency</w:t>
      </w:r>
      <w:r w:rsidRPr="0054562F">
        <w:rPr>
          <w:rFonts w:ascii="Calibri" w:hAnsi="Calibri" w:cs="Calibri"/>
          <w:spacing w:val="-1"/>
          <w:w w:val="105"/>
          <w:kern w:val="0"/>
        </w:rPr>
        <w:t xml:space="preserve"> </w:t>
      </w:r>
      <w:r w:rsidRPr="0054562F">
        <w:rPr>
          <w:rFonts w:ascii="Calibri" w:hAnsi="Calibri" w:cs="Calibri"/>
          <w:w w:val="105"/>
          <w:kern w:val="0"/>
        </w:rPr>
        <w:t>repair</w:t>
      </w:r>
      <w:r w:rsidRPr="0054562F">
        <w:rPr>
          <w:rFonts w:ascii="Calibri" w:hAnsi="Calibri" w:cs="Calibri"/>
          <w:spacing w:val="-3"/>
          <w:w w:val="105"/>
          <w:kern w:val="0"/>
        </w:rPr>
        <w:t xml:space="preserve"> </w:t>
      </w:r>
      <w:r w:rsidRPr="0054562F">
        <w:rPr>
          <w:rFonts w:ascii="Calibri" w:hAnsi="Calibri" w:cs="Calibri"/>
          <w:w w:val="105"/>
          <w:kern w:val="0"/>
        </w:rPr>
        <w:t>must</w:t>
      </w:r>
      <w:r w:rsidRPr="0054562F">
        <w:rPr>
          <w:rFonts w:ascii="Calibri" w:hAnsi="Calibri" w:cs="Calibri"/>
          <w:spacing w:val="-3"/>
          <w:w w:val="105"/>
          <w:kern w:val="0"/>
        </w:rPr>
        <w:t xml:space="preserve"> </w:t>
      </w:r>
      <w:r w:rsidRPr="0054562F">
        <w:rPr>
          <w:rFonts w:ascii="Calibri" w:hAnsi="Calibri" w:cs="Calibri"/>
          <w:w w:val="105"/>
          <w:kern w:val="0"/>
        </w:rPr>
        <w:t>result</w:t>
      </w:r>
      <w:r w:rsidRPr="0054562F">
        <w:rPr>
          <w:rFonts w:ascii="Calibri" w:hAnsi="Calibri" w:cs="Calibri"/>
          <w:spacing w:val="-3"/>
          <w:w w:val="105"/>
          <w:kern w:val="0"/>
        </w:rPr>
        <w:t xml:space="preserve"> </w:t>
      </w:r>
      <w:r w:rsidRPr="0054562F">
        <w:rPr>
          <w:rFonts w:ascii="Calibri" w:hAnsi="Calibri" w:cs="Calibri"/>
          <w:w w:val="105"/>
          <w:kern w:val="0"/>
        </w:rPr>
        <w:t>in</w:t>
      </w:r>
      <w:r w:rsidRPr="0054562F">
        <w:rPr>
          <w:rFonts w:ascii="Calibri" w:hAnsi="Calibri" w:cs="Calibri"/>
          <w:spacing w:val="-1"/>
          <w:w w:val="105"/>
          <w:kern w:val="0"/>
        </w:rPr>
        <w:t xml:space="preserve"> </w:t>
      </w:r>
      <w:r w:rsidRPr="0054562F">
        <w:rPr>
          <w:rFonts w:ascii="Calibri" w:hAnsi="Calibri" w:cs="Calibri"/>
          <w:w w:val="105"/>
          <w:kern w:val="0"/>
        </w:rPr>
        <w:t>a</w:t>
      </w:r>
      <w:r w:rsidRPr="0054562F">
        <w:rPr>
          <w:rFonts w:ascii="Calibri" w:hAnsi="Calibri" w:cs="Calibri"/>
          <w:spacing w:val="-1"/>
          <w:w w:val="105"/>
          <w:kern w:val="0"/>
        </w:rPr>
        <w:t xml:space="preserve"> </w:t>
      </w:r>
      <w:r w:rsidRPr="0054562F">
        <w:rPr>
          <w:rFonts w:ascii="Calibri" w:hAnsi="Calibri" w:cs="Calibri"/>
          <w:w w:val="105"/>
          <w:kern w:val="0"/>
        </w:rPr>
        <w:t>"Return</w:t>
      </w:r>
      <w:r w:rsidRPr="0054562F">
        <w:rPr>
          <w:rFonts w:ascii="Calibri" w:hAnsi="Calibri" w:cs="Calibri"/>
          <w:spacing w:val="-1"/>
          <w:w w:val="105"/>
          <w:kern w:val="0"/>
        </w:rPr>
        <w:t xml:space="preserve"> </w:t>
      </w:r>
      <w:r w:rsidRPr="0054562F">
        <w:rPr>
          <w:rFonts w:ascii="Calibri" w:hAnsi="Calibri" w:cs="Calibri"/>
          <w:w w:val="105"/>
          <w:kern w:val="0"/>
        </w:rPr>
        <w:t>to Service" report documenting the root</w:t>
      </w:r>
      <w:r w:rsidRPr="0054562F">
        <w:rPr>
          <w:rFonts w:ascii="Calibri" w:hAnsi="Calibri" w:cs="Calibri"/>
          <w:spacing w:val="-3"/>
          <w:w w:val="105"/>
          <w:kern w:val="0"/>
        </w:rPr>
        <w:t xml:space="preserve"> </w:t>
      </w:r>
      <w:r w:rsidRPr="0054562F">
        <w:rPr>
          <w:rFonts w:ascii="Calibri" w:hAnsi="Calibri" w:cs="Calibri"/>
          <w:w w:val="105"/>
          <w:kern w:val="0"/>
        </w:rPr>
        <w:t>cause and</w:t>
      </w:r>
      <w:r w:rsidRPr="0054562F">
        <w:rPr>
          <w:rFonts w:ascii="Calibri" w:hAnsi="Calibri" w:cs="Calibri"/>
          <w:spacing w:val="-1"/>
          <w:w w:val="105"/>
          <w:kern w:val="0"/>
        </w:rPr>
        <w:t xml:space="preserve"> </w:t>
      </w:r>
      <w:r w:rsidRPr="0054562F">
        <w:rPr>
          <w:rFonts w:ascii="Calibri" w:hAnsi="Calibri" w:cs="Calibri"/>
          <w:w w:val="105"/>
          <w:kern w:val="0"/>
        </w:rPr>
        <w:t>the speciﬁc NFPA</w:t>
      </w:r>
      <w:r w:rsidRPr="0054562F">
        <w:rPr>
          <w:rFonts w:ascii="Calibri" w:hAnsi="Calibri" w:cs="Calibri"/>
          <w:spacing w:val="-1"/>
          <w:w w:val="105"/>
          <w:kern w:val="0"/>
        </w:rPr>
        <w:t xml:space="preserve"> </w:t>
      </w:r>
      <w:r w:rsidRPr="0054562F">
        <w:rPr>
          <w:rFonts w:ascii="Calibri" w:hAnsi="Calibri" w:cs="Calibri"/>
          <w:w w:val="105"/>
          <w:kern w:val="0"/>
        </w:rPr>
        <w:t>110</w:t>
      </w:r>
      <w:r w:rsidRPr="0054562F">
        <w:rPr>
          <w:rFonts w:ascii="Calibri" w:hAnsi="Calibri" w:cs="Calibri"/>
          <w:spacing w:val="-3"/>
          <w:w w:val="105"/>
          <w:kern w:val="0"/>
        </w:rPr>
        <w:t xml:space="preserve"> </w:t>
      </w:r>
      <w:r w:rsidRPr="0054562F">
        <w:rPr>
          <w:rFonts w:ascii="Calibri" w:hAnsi="Calibri" w:cs="Calibri"/>
          <w:w w:val="105"/>
          <w:kern w:val="0"/>
        </w:rPr>
        <w:t>re-test performed</w:t>
      </w:r>
      <w:r w:rsidRPr="0054562F">
        <w:rPr>
          <w:rFonts w:ascii="Calibri" w:hAnsi="Calibri" w:cs="Calibri"/>
          <w:spacing w:val="-1"/>
          <w:w w:val="105"/>
          <w:kern w:val="0"/>
        </w:rPr>
        <w:t xml:space="preserve"> </w:t>
      </w:r>
      <w:r w:rsidRPr="0054562F">
        <w:rPr>
          <w:rFonts w:ascii="Calibri" w:hAnsi="Calibri" w:cs="Calibri"/>
          <w:w w:val="105"/>
          <w:kern w:val="0"/>
        </w:rPr>
        <w:t>to</w:t>
      </w:r>
      <w:r w:rsidRPr="0054562F">
        <w:rPr>
          <w:rFonts w:ascii="Calibri" w:hAnsi="Calibri" w:cs="Calibri"/>
          <w:spacing w:val="-1"/>
          <w:w w:val="105"/>
          <w:kern w:val="0"/>
        </w:rPr>
        <w:t xml:space="preserve"> </w:t>
      </w:r>
      <w:r w:rsidRPr="0054562F">
        <w:rPr>
          <w:rFonts w:ascii="Calibri" w:hAnsi="Calibri" w:cs="Calibri"/>
          <w:w w:val="105"/>
          <w:kern w:val="0"/>
        </w:rPr>
        <w:t>verify system</w:t>
      </w:r>
      <w:r w:rsidRPr="0054562F">
        <w:rPr>
          <w:rFonts w:ascii="Calibri" w:hAnsi="Calibri" w:cs="Calibri"/>
          <w:spacing w:val="-1"/>
          <w:w w:val="105"/>
          <w:kern w:val="0"/>
        </w:rPr>
        <w:t xml:space="preserve"> </w:t>
      </w:r>
      <w:r w:rsidRPr="0054562F">
        <w:rPr>
          <w:rFonts w:ascii="Calibri" w:hAnsi="Calibri" w:cs="Calibri"/>
          <w:w w:val="105"/>
          <w:kern w:val="0"/>
        </w:rPr>
        <w:t>readiness.</w:t>
      </w:r>
    </w:p>
    <w:p w:rsidR="0054562F" w:rsidRPr="0054562F" w:rsidP="0054562F">
      <w:pPr>
        <w:kinsoku w:val="0"/>
        <w:overflowPunct w:val="0"/>
        <w:autoSpaceDE w:val="0"/>
        <w:autoSpaceDN w:val="0"/>
        <w:adjustRightInd w:val="0"/>
        <w:spacing w:before="159" w:after="0" w:line="240" w:lineRule="auto"/>
        <w:outlineLvl w:val="0"/>
        <w:rPr>
          <w:rFonts w:ascii="Calibri" w:hAnsi="Calibri" w:cs="Calibri"/>
          <w:b/>
          <w:bCs/>
          <w:w w:val="110"/>
          <w:kern w:val="0"/>
        </w:rPr>
      </w:pPr>
      <w:r w:rsidRPr="0054562F">
        <w:rPr>
          <w:rFonts w:ascii="Calibri" w:hAnsi="Calibri" w:cs="Calibri"/>
          <w:b/>
          <w:bCs/>
          <w:w w:val="110"/>
          <w:kern w:val="0"/>
        </w:rPr>
        <w:t>4.0 TJC &amp; OIG Documentation Standards</w:t>
      </w:r>
    </w:p>
    <w:p w:rsidR="0054562F" w:rsidRPr="0054562F" w:rsidP="0054562F">
      <w:pPr>
        <w:kinsoku w:val="0"/>
        <w:overflowPunct w:val="0"/>
        <w:autoSpaceDE w:val="0"/>
        <w:autoSpaceDN w:val="0"/>
        <w:adjustRightInd w:val="0"/>
        <w:spacing w:before="206" w:after="0" w:line="240" w:lineRule="auto"/>
        <w:rPr>
          <w:rFonts w:ascii="Calibri" w:hAnsi="Calibri" w:cs="Calibri"/>
          <w:w w:val="105"/>
          <w:kern w:val="0"/>
        </w:rPr>
      </w:pPr>
      <w:r w:rsidRPr="0054562F">
        <w:rPr>
          <w:rFonts w:ascii="Calibri" w:hAnsi="Calibri" w:cs="Calibri"/>
          <w:w w:val="105"/>
          <w:kern w:val="0"/>
        </w:rPr>
        <w:t>All reports must be "Audit-Ready" and submitted to the Facilities Management Service</w:t>
      </w:r>
    </w:p>
    <w:p w:rsidR="0054562F" w:rsidRPr="0054562F" w:rsidP="0054562F">
      <w:pPr>
        <w:kinsoku w:val="0"/>
        <w:overflowPunct w:val="0"/>
        <w:autoSpaceDE w:val="0"/>
        <w:autoSpaceDN w:val="0"/>
        <w:adjustRightInd w:val="0"/>
        <w:spacing w:before="48" w:after="0" w:line="240" w:lineRule="auto"/>
        <w:rPr>
          <w:rFonts w:ascii="Calibri" w:hAnsi="Calibri" w:cs="Calibri"/>
          <w:w w:val="105"/>
          <w:kern w:val="0"/>
        </w:rPr>
      </w:pPr>
      <w:r w:rsidRPr="0054562F">
        <w:rPr>
          <w:rFonts w:ascii="Calibri" w:hAnsi="Calibri" w:cs="Calibri"/>
          <w:b/>
          <w:bCs/>
          <w:w w:val="105"/>
          <w:kern w:val="0"/>
        </w:rPr>
        <w:t xml:space="preserve">(FMS) </w:t>
      </w:r>
      <w:r w:rsidRPr="0054562F">
        <w:rPr>
          <w:rFonts w:ascii="Calibri" w:hAnsi="Calibri" w:cs="Calibri"/>
          <w:w w:val="105"/>
          <w:kern w:val="0"/>
        </w:rPr>
        <w:t>within 72 hours.</w:t>
      </w:r>
    </w:p>
    <w:p w:rsidR="0054562F" w:rsidRPr="0054562F" w:rsidP="0054562F">
      <w:pPr>
        <w:numPr>
          <w:ilvl w:val="0"/>
          <w:numId w:val="4"/>
        </w:numPr>
        <w:tabs>
          <w:tab w:val="left" w:pos="720"/>
        </w:tabs>
        <w:kinsoku w:val="0"/>
        <w:overflowPunct w:val="0"/>
        <w:autoSpaceDE w:val="0"/>
        <w:autoSpaceDN w:val="0"/>
        <w:adjustRightInd w:val="0"/>
        <w:spacing w:before="206" w:after="0"/>
        <w:ind w:right="982"/>
        <w:rPr>
          <w:rFonts w:ascii="Calibri" w:hAnsi="Calibri" w:cs="Calibri"/>
          <w:w w:val="105"/>
          <w:kern w:val="0"/>
        </w:rPr>
      </w:pPr>
      <w:r w:rsidRPr="0054562F">
        <w:rPr>
          <w:rFonts w:ascii="Calibri" w:hAnsi="Calibri" w:cs="Calibri"/>
          <w:b/>
          <w:bCs/>
          <w:w w:val="105"/>
          <w:kern w:val="0"/>
        </w:rPr>
        <w:t xml:space="preserve">Speciﬁc Data: </w:t>
      </w:r>
      <w:r w:rsidRPr="0054562F">
        <w:rPr>
          <w:rFonts w:ascii="Calibri" w:hAnsi="Calibri" w:cs="Calibri"/>
          <w:w w:val="105"/>
          <w:kern w:val="0"/>
        </w:rPr>
        <w:t>Reports must include exact kW/Amperage, Hz, and exhaust temperatures.</w:t>
      </w:r>
    </w:p>
    <w:p w:rsidR="0054562F" w:rsidRPr="0054562F" w:rsidP="0054562F">
      <w:pPr>
        <w:numPr>
          <w:ilvl w:val="0"/>
          <w:numId w:val="4"/>
        </w:numPr>
        <w:tabs>
          <w:tab w:val="left" w:pos="720"/>
        </w:tabs>
        <w:kinsoku w:val="0"/>
        <w:overflowPunct w:val="0"/>
        <w:autoSpaceDE w:val="0"/>
        <w:autoSpaceDN w:val="0"/>
        <w:adjustRightInd w:val="0"/>
        <w:spacing w:before="158" w:after="0"/>
        <w:ind w:right="315"/>
        <w:rPr>
          <w:rFonts w:ascii="Calibri" w:hAnsi="Calibri" w:cs="Calibri"/>
          <w:spacing w:val="-2"/>
          <w:w w:val="110"/>
          <w:kern w:val="0"/>
        </w:rPr>
      </w:pPr>
      <w:r w:rsidRPr="0054562F">
        <w:rPr>
          <w:rFonts w:ascii="Calibri" w:hAnsi="Calibri" w:cs="Calibri"/>
          <w:b/>
          <w:bCs/>
          <w:spacing w:val="-2"/>
          <w:w w:val="110"/>
          <w:kern w:val="0"/>
        </w:rPr>
        <w:t>Battery</w:t>
      </w:r>
      <w:r w:rsidRPr="0054562F">
        <w:rPr>
          <w:rFonts w:ascii="Calibri" w:hAnsi="Calibri" w:cs="Calibri"/>
          <w:b/>
          <w:bCs/>
          <w:spacing w:val="-11"/>
          <w:w w:val="110"/>
          <w:kern w:val="0"/>
        </w:rPr>
        <w:t xml:space="preserve"> </w:t>
      </w:r>
      <w:r w:rsidRPr="0054562F">
        <w:rPr>
          <w:rFonts w:ascii="Calibri" w:hAnsi="Calibri" w:cs="Calibri"/>
          <w:b/>
          <w:bCs/>
          <w:spacing w:val="-2"/>
          <w:w w:val="110"/>
          <w:kern w:val="0"/>
        </w:rPr>
        <w:t>Diagnostics:</w:t>
      </w:r>
      <w:r w:rsidRPr="0054562F">
        <w:rPr>
          <w:rFonts w:ascii="Calibri" w:hAnsi="Calibri" w:cs="Calibri"/>
          <w:b/>
          <w:bCs/>
          <w:spacing w:val="-9"/>
          <w:w w:val="110"/>
          <w:kern w:val="0"/>
        </w:rPr>
        <w:t xml:space="preserve"> </w:t>
      </w:r>
      <w:r w:rsidRPr="0054562F">
        <w:rPr>
          <w:rFonts w:ascii="Calibri" w:hAnsi="Calibri" w:cs="Calibri"/>
          <w:spacing w:val="-2"/>
          <w:w w:val="110"/>
          <w:kern w:val="0"/>
        </w:rPr>
        <w:t>Conductance</w:t>
      </w:r>
      <w:r w:rsidRPr="0054562F">
        <w:rPr>
          <w:rFonts w:ascii="Calibri" w:hAnsi="Calibri" w:cs="Calibri"/>
          <w:spacing w:val="-7"/>
          <w:w w:val="110"/>
          <w:kern w:val="0"/>
        </w:rPr>
        <w:t xml:space="preserve"> </w:t>
      </w:r>
      <w:r w:rsidRPr="0054562F">
        <w:rPr>
          <w:rFonts w:ascii="Calibri" w:hAnsi="Calibri" w:cs="Calibri"/>
          <w:spacing w:val="-2"/>
          <w:w w:val="110"/>
          <w:kern w:val="0"/>
        </w:rPr>
        <w:t>or</w:t>
      </w:r>
      <w:r w:rsidRPr="0054562F">
        <w:rPr>
          <w:rFonts w:ascii="Calibri" w:hAnsi="Calibri" w:cs="Calibri"/>
          <w:spacing w:val="-11"/>
          <w:w w:val="110"/>
          <w:kern w:val="0"/>
        </w:rPr>
        <w:t xml:space="preserve"> </w:t>
      </w:r>
      <w:r w:rsidRPr="0054562F">
        <w:rPr>
          <w:rFonts w:ascii="Calibri" w:hAnsi="Calibri" w:cs="Calibri"/>
          <w:spacing w:val="-2"/>
          <w:w w:val="110"/>
          <w:kern w:val="0"/>
        </w:rPr>
        <w:t>speciﬁc</w:t>
      </w:r>
      <w:r w:rsidRPr="0054562F">
        <w:rPr>
          <w:rFonts w:ascii="Calibri" w:hAnsi="Calibri" w:cs="Calibri"/>
          <w:spacing w:val="-9"/>
          <w:w w:val="110"/>
          <w:kern w:val="0"/>
        </w:rPr>
        <w:t xml:space="preserve"> </w:t>
      </w:r>
      <w:r w:rsidRPr="0054562F">
        <w:rPr>
          <w:rFonts w:ascii="Calibri" w:hAnsi="Calibri" w:cs="Calibri"/>
          <w:spacing w:val="-2"/>
          <w:w w:val="110"/>
          <w:kern w:val="0"/>
        </w:rPr>
        <w:t>gravity</w:t>
      </w:r>
      <w:r w:rsidRPr="0054562F">
        <w:rPr>
          <w:rFonts w:ascii="Calibri" w:hAnsi="Calibri" w:cs="Calibri"/>
          <w:spacing w:val="-8"/>
          <w:w w:val="110"/>
          <w:kern w:val="0"/>
        </w:rPr>
        <w:t xml:space="preserve"> </w:t>
      </w:r>
      <w:r w:rsidRPr="0054562F">
        <w:rPr>
          <w:rFonts w:ascii="Calibri" w:hAnsi="Calibri" w:cs="Calibri"/>
          <w:spacing w:val="-2"/>
          <w:w w:val="110"/>
          <w:kern w:val="0"/>
        </w:rPr>
        <w:t>readings</w:t>
      </w:r>
      <w:r w:rsidRPr="0054562F">
        <w:rPr>
          <w:rFonts w:ascii="Calibri" w:hAnsi="Calibri" w:cs="Calibri"/>
          <w:spacing w:val="-9"/>
          <w:w w:val="110"/>
          <w:kern w:val="0"/>
        </w:rPr>
        <w:t xml:space="preserve"> </w:t>
      </w:r>
      <w:r w:rsidRPr="0054562F">
        <w:rPr>
          <w:rFonts w:ascii="Calibri" w:hAnsi="Calibri" w:cs="Calibri"/>
          <w:spacing w:val="-2"/>
          <w:w w:val="110"/>
          <w:kern w:val="0"/>
        </w:rPr>
        <w:t>are</w:t>
      </w:r>
      <w:r w:rsidRPr="0054562F">
        <w:rPr>
          <w:rFonts w:ascii="Calibri" w:hAnsi="Calibri" w:cs="Calibri"/>
          <w:spacing w:val="-9"/>
          <w:w w:val="110"/>
          <w:kern w:val="0"/>
        </w:rPr>
        <w:t xml:space="preserve"> </w:t>
      </w:r>
      <w:r w:rsidRPr="0054562F">
        <w:rPr>
          <w:rFonts w:ascii="Calibri" w:hAnsi="Calibri" w:cs="Calibri"/>
          <w:spacing w:val="-2"/>
          <w:w w:val="110"/>
          <w:kern w:val="0"/>
        </w:rPr>
        <w:t>mandatory</w:t>
      </w:r>
      <w:r w:rsidRPr="0054562F">
        <w:rPr>
          <w:rFonts w:ascii="Calibri" w:hAnsi="Calibri" w:cs="Calibri"/>
          <w:spacing w:val="-10"/>
          <w:w w:val="110"/>
          <w:kern w:val="0"/>
        </w:rPr>
        <w:t xml:space="preserve"> </w:t>
      </w:r>
      <w:r w:rsidRPr="0054562F">
        <w:rPr>
          <w:rFonts w:ascii="Calibri" w:hAnsi="Calibri" w:cs="Calibri"/>
          <w:spacing w:val="-2"/>
          <w:w w:val="110"/>
          <w:kern w:val="0"/>
        </w:rPr>
        <w:t>for</w:t>
      </w:r>
      <w:r w:rsidRPr="0054562F">
        <w:rPr>
          <w:rFonts w:ascii="Calibri" w:hAnsi="Calibri" w:cs="Calibri"/>
          <w:spacing w:val="-5"/>
          <w:w w:val="110"/>
          <w:kern w:val="0"/>
        </w:rPr>
        <w:t xml:space="preserve"> </w:t>
      </w:r>
      <w:r w:rsidRPr="0054562F">
        <w:rPr>
          <w:rFonts w:ascii="Calibri" w:hAnsi="Calibri" w:cs="Calibri"/>
          <w:spacing w:val="-2"/>
          <w:w w:val="110"/>
          <w:kern w:val="0"/>
        </w:rPr>
        <w:t>each</w:t>
      </w:r>
      <w:r w:rsidRPr="0054562F">
        <w:rPr>
          <w:rFonts w:ascii="Calibri" w:hAnsi="Calibri" w:cs="Calibri"/>
          <w:spacing w:val="-10"/>
          <w:w w:val="110"/>
          <w:kern w:val="0"/>
        </w:rPr>
        <w:t xml:space="preserve"> </w:t>
      </w:r>
      <w:r w:rsidRPr="0054562F">
        <w:rPr>
          <w:rFonts w:ascii="Calibri" w:hAnsi="Calibri" w:cs="Calibri"/>
          <w:spacing w:val="-2"/>
          <w:w w:val="110"/>
          <w:kern w:val="0"/>
        </w:rPr>
        <w:t>battery</w:t>
      </w:r>
      <w:r w:rsidRPr="0054562F">
        <w:rPr>
          <w:rFonts w:ascii="Calibri" w:hAnsi="Calibri" w:cs="Calibri"/>
          <w:spacing w:val="-10"/>
          <w:w w:val="110"/>
          <w:kern w:val="0"/>
        </w:rPr>
        <w:t xml:space="preserve"> </w:t>
      </w:r>
      <w:r w:rsidRPr="0054562F">
        <w:rPr>
          <w:rFonts w:ascii="Calibri" w:hAnsi="Calibri" w:cs="Calibri"/>
          <w:spacing w:val="-2"/>
          <w:w w:val="110"/>
          <w:kern w:val="0"/>
        </w:rPr>
        <w:t>cell/unit.</w:t>
      </w:r>
    </w:p>
    <w:p w:rsidR="0054562F" w:rsidRPr="0054562F" w:rsidP="0054562F">
      <w:pPr>
        <w:numPr>
          <w:ilvl w:val="0"/>
          <w:numId w:val="4"/>
        </w:numPr>
        <w:tabs>
          <w:tab w:val="left" w:pos="720"/>
        </w:tabs>
        <w:kinsoku w:val="0"/>
        <w:overflowPunct w:val="0"/>
        <w:autoSpaceDE w:val="0"/>
        <w:autoSpaceDN w:val="0"/>
        <w:adjustRightInd w:val="0"/>
        <w:spacing w:before="160" w:after="0"/>
        <w:ind w:right="98"/>
        <w:rPr>
          <w:rFonts w:ascii="Calibri" w:hAnsi="Calibri" w:cs="Calibri"/>
          <w:w w:val="105"/>
          <w:kern w:val="0"/>
        </w:rPr>
      </w:pPr>
      <w:r w:rsidRPr="0054562F">
        <w:rPr>
          <w:rFonts w:ascii="Calibri" w:hAnsi="Calibri" w:cs="Calibri"/>
          <w:b/>
          <w:bCs/>
          <w:w w:val="105"/>
          <w:kern w:val="0"/>
        </w:rPr>
        <w:t xml:space="preserve">Certiﬁcation: </w:t>
      </w:r>
      <w:r w:rsidRPr="0054562F">
        <w:rPr>
          <w:rFonts w:ascii="Calibri" w:hAnsi="Calibri" w:cs="Calibri"/>
          <w:w w:val="105"/>
          <w:kern w:val="0"/>
        </w:rPr>
        <w:t>A signed attestation that the test met the most recent VHA/NFPA 110 performance criteria.</w:t>
      </w:r>
    </w:p>
    <w:p w:rsidR="0054562F" w:rsidRPr="0054562F" w:rsidP="0054562F">
      <w:pPr>
        <w:kinsoku w:val="0"/>
        <w:overflowPunct w:val="0"/>
        <w:autoSpaceDE w:val="0"/>
        <w:autoSpaceDN w:val="0"/>
        <w:adjustRightInd w:val="0"/>
        <w:spacing w:before="158" w:after="0" w:line="240" w:lineRule="auto"/>
        <w:outlineLvl w:val="0"/>
        <w:rPr>
          <w:rFonts w:ascii="Calibri" w:hAnsi="Calibri" w:cs="Calibri"/>
          <w:b/>
          <w:bCs/>
          <w:w w:val="110"/>
          <w:kern w:val="0"/>
        </w:rPr>
      </w:pPr>
      <w:r w:rsidRPr="0054562F">
        <w:rPr>
          <w:rFonts w:ascii="Calibri" w:hAnsi="Calibri" w:cs="Calibri"/>
          <w:b/>
          <w:bCs/>
          <w:w w:val="110"/>
          <w:kern w:val="0"/>
        </w:rPr>
        <w:t>5.0 Contractor Qualiﬁcations &amp; Safety</w:t>
      </w:r>
    </w:p>
    <w:p w:rsidR="0054562F" w:rsidRPr="0054562F" w:rsidP="0054562F">
      <w:pPr>
        <w:numPr>
          <w:ilvl w:val="0"/>
          <w:numId w:val="5"/>
        </w:numPr>
        <w:tabs>
          <w:tab w:val="left" w:pos="720"/>
        </w:tabs>
        <w:kinsoku w:val="0"/>
        <w:overflowPunct w:val="0"/>
        <w:autoSpaceDE w:val="0"/>
        <w:autoSpaceDN w:val="0"/>
        <w:adjustRightInd w:val="0"/>
        <w:spacing w:before="207" w:after="0"/>
        <w:ind w:right="537"/>
        <w:rPr>
          <w:rFonts w:ascii="Calibri" w:hAnsi="Calibri" w:cs="Calibri"/>
          <w:w w:val="110"/>
          <w:kern w:val="0"/>
        </w:rPr>
      </w:pPr>
      <w:r w:rsidRPr="0054562F">
        <w:rPr>
          <w:rFonts w:ascii="Calibri" w:hAnsi="Calibri" w:cs="Calibri"/>
          <w:b/>
          <w:bCs/>
          <w:w w:val="110"/>
          <w:kern w:val="0"/>
        </w:rPr>
        <w:t>Certiﬁcation:</w:t>
      </w:r>
      <w:r w:rsidRPr="0054562F">
        <w:rPr>
          <w:rFonts w:ascii="Calibri" w:hAnsi="Calibri" w:cs="Calibri"/>
          <w:b/>
          <w:bCs/>
          <w:spacing w:val="-15"/>
          <w:w w:val="110"/>
          <w:kern w:val="0"/>
        </w:rPr>
        <w:t xml:space="preserve"> </w:t>
      </w:r>
      <w:r w:rsidRPr="0054562F">
        <w:rPr>
          <w:rFonts w:ascii="Calibri" w:hAnsi="Calibri" w:cs="Calibri"/>
          <w:w w:val="110"/>
          <w:kern w:val="0"/>
        </w:rPr>
        <w:t>Technicians</w:t>
      </w:r>
      <w:r w:rsidRPr="0054562F">
        <w:rPr>
          <w:rFonts w:ascii="Calibri" w:hAnsi="Calibri" w:cs="Calibri"/>
          <w:spacing w:val="-15"/>
          <w:w w:val="110"/>
          <w:kern w:val="0"/>
        </w:rPr>
        <w:t xml:space="preserve"> </w:t>
      </w:r>
      <w:r w:rsidRPr="0054562F">
        <w:rPr>
          <w:rFonts w:ascii="Calibri" w:hAnsi="Calibri" w:cs="Calibri"/>
          <w:w w:val="110"/>
          <w:kern w:val="0"/>
        </w:rPr>
        <w:t>must</w:t>
      </w:r>
      <w:r w:rsidRPr="0054562F">
        <w:rPr>
          <w:rFonts w:ascii="Calibri" w:hAnsi="Calibri" w:cs="Calibri"/>
          <w:spacing w:val="-15"/>
          <w:w w:val="110"/>
          <w:kern w:val="0"/>
        </w:rPr>
        <w:t xml:space="preserve"> </w:t>
      </w:r>
      <w:r w:rsidRPr="0054562F">
        <w:rPr>
          <w:rFonts w:ascii="Calibri" w:hAnsi="Calibri" w:cs="Calibri"/>
          <w:w w:val="110"/>
          <w:kern w:val="0"/>
        </w:rPr>
        <w:t>be</w:t>
      </w:r>
      <w:r w:rsidRPr="0054562F">
        <w:rPr>
          <w:rFonts w:ascii="Calibri" w:hAnsi="Calibri" w:cs="Calibri"/>
          <w:spacing w:val="-15"/>
          <w:w w:val="110"/>
          <w:kern w:val="0"/>
        </w:rPr>
        <w:t xml:space="preserve"> </w:t>
      </w:r>
      <w:r w:rsidRPr="0054562F">
        <w:rPr>
          <w:rFonts w:ascii="Calibri" w:hAnsi="Calibri" w:cs="Calibri"/>
          <w:w w:val="110"/>
          <w:kern w:val="0"/>
        </w:rPr>
        <w:t>EGSA-certiﬁed</w:t>
      </w:r>
      <w:r w:rsidRPr="0054562F">
        <w:rPr>
          <w:rFonts w:ascii="Calibri" w:hAnsi="Calibri" w:cs="Calibri"/>
          <w:spacing w:val="-15"/>
          <w:w w:val="110"/>
          <w:kern w:val="0"/>
        </w:rPr>
        <w:t xml:space="preserve"> </w:t>
      </w:r>
      <w:r w:rsidRPr="0054562F">
        <w:rPr>
          <w:rFonts w:ascii="Calibri" w:hAnsi="Calibri" w:cs="Calibri"/>
          <w:w w:val="110"/>
          <w:kern w:val="0"/>
        </w:rPr>
        <w:t>or</w:t>
      </w:r>
      <w:r w:rsidRPr="0054562F">
        <w:rPr>
          <w:rFonts w:ascii="Calibri" w:hAnsi="Calibri" w:cs="Calibri"/>
          <w:spacing w:val="-15"/>
          <w:w w:val="110"/>
          <w:kern w:val="0"/>
        </w:rPr>
        <w:t xml:space="preserve"> </w:t>
      </w:r>
      <w:r w:rsidRPr="0054562F">
        <w:rPr>
          <w:rFonts w:ascii="Calibri" w:hAnsi="Calibri" w:cs="Calibri"/>
          <w:w w:val="110"/>
          <w:kern w:val="0"/>
        </w:rPr>
        <w:t>factory-trained</w:t>
      </w:r>
      <w:r w:rsidRPr="0054562F">
        <w:rPr>
          <w:rFonts w:ascii="Calibri" w:hAnsi="Calibri" w:cs="Calibri"/>
          <w:spacing w:val="-15"/>
          <w:w w:val="110"/>
          <w:kern w:val="0"/>
        </w:rPr>
        <w:t xml:space="preserve"> </w:t>
      </w:r>
      <w:r w:rsidRPr="0054562F">
        <w:rPr>
          <w:rFonts w:ascii="Calibri" w:hAnsi="Calibri" w:cs="Calibri"/>
          <w:w w:val="110"/>
          <w:kern w:val="0"/>
        </w:rPr>
        <w:t>on</w:t>
      </w:r>
      <w:r w:rsidRPr="0054562F">
        <w:rPr>
          <w:rFonts w:ascii="Calibri" w:hAnsi="Calibri" w:cs="Calibri"/>
          <w:spacing w:val="-15"/>
          <w:w w:val="110"/>
          <w:kern w:val="0"/>
        </w:rPr>
        <w:t xml:space="preserve"> </w:t>
      </w:r>
      <w:r w:rsidRPr="0054562F">
        <w:rPr>
          <w:rFonts w:ascii="Calibri" w:hAnsi="Calibri" w:cs="Calibri"/>
          <w:w w:val="110"/>
          <w:kern w:val="0"/>
        </w:rPr>
        <w:t>VAMC-speciﬁc</w:t>
      </w:r>
      <w:r w:rsidRPr="0054562F">
        <w:rPr>
          <w:rFonts w:ascii="Calibri" w:hAnsi="Calibri" w:cs="Calibri"/>
          <w:spacing w:val="-15"/>
          <w:w w:val="110"/>
          <w:kern w:val="0"/>
        </w:rPr>
        <w:t xml:space="preserve"> </w:t>
      </w:r>
      <w:r w:rsidRPr="0054562F">
        <w:rPr>
          <w:rFonts w:ascii="Calibri" w:hAnsi="Calibri" w:cs="Calibri"/>
          <w:w w:val="110"/>
          <w:kern w:val="0"/>
        </w:rPr>
        <w:t>assets.</w:t>
      </w:r>
    </w:p>
    <w:p w:rsidR="0054562F" w:rsidRPr="0054562F" w:rsidP="0054562F">
      <w:pPr>
        <w:numPr>
          <w:ilvl w:val="0"/>
          <w:numId w:val="5"/>
        </w:numPr>
        <w:tabs>
          <w:tab w:val="left" w:pos="720"/>
        </w:tabs>
        <w:kinsoku w:val="0"/>
        <w:overflowPunct w:val="0"/>
        <w:autoSpaceDE w:val="0"/>
        <w:autoSpaceDN w:val="0"/>
        <w:adjustRightInd w:val="0"/>
        <w:spacing w:before="160" w:after="0"/>
        <w:ind w:right="376"/>
        <w:rPr>
          <w:rFonts w:ascii="Calibri" w:hAnsi="Calibri" w:cs="Calibri"/>
          <w:w w:val="105"/>
          <w:kern w:val="0"/>
        </w:rPr>
      </w:pPr>
      <w:r w:rsidRPr="0054562F">
        <w:rPr>
          <w:rFonts w:ascii="Calibri" w:hAnsi="Calibri" w:cs="Calibri"/>
          <w:b/>
          <w:bCs/>
          <w:w w:val="105"/>
          <w:kern w:val="0"/>
        </w:rPr>
        <w:t xml:space="preserve">Safety: </w:t>
      </w:r>
      <w:r w:rsidRPr="0054562F">
        <w:rPr>
          <w:rFonts w:ascii="Calibri" w:hAnsi="Calibri" w:cs="Calibri"/>
          <w:w w:val="105"/>
          <w:kern w:val="0"/>
        </w:rPr>
        <w:t>All work must comply with the most recent NFPA 70E standards. The contractor is responsible for all Arc Flash PPE and for establishing a safe working perimeter.</w:t>
      </w:r>
    </w:p>
    <w:p w:rsidR="0054562F" w:rsidRPr="0054562F" w:rsidP="0054562F">
      <w:pPr>
        <w:numPr>
          <w:ilvl w:val="1"/>
          <w:numId w:val="6"/>
        </w:numPr>
        <w:tabs>
          <w:tab w:val="left" w:pos="519"/>
        </w:tabs>
        <w:kinsoku w:val="0"/>
        <w:overflowPunct w:val="0"/>
        <w:autoSpaceDE w:val="0"/>
        <w:autoSpaceDN w:val="0"/>
        <w:adjustRightInd w:val="0"/>
        <w:spacing w:before="156" w:after="0" w:line="240" w:lineRule="auto"/>
        <w:ind w:left="519" w:hanging="519"/>
        <w:outlineLvl w:val="0"/>
        <w:rPr>
          <w:rFonts w:ascii="Calibri" w:hAnsi="Calibri" w:cs="Calibri"/>
          <w:b/>
          <w:bCs/>
          <w:w w:val="110"/>
          <w:kern w:val="0"/>
        </w:rPr>
      </w:pPr>
      <w:r w:rsidRPr="0054562F">
        <w:rPr>
          <w:rFonts w:ascii="Calibri" w:hAnsi="Calibri" w:cs="Calibri"/>
          <w:b/>
          <w:bCs/>
          <w:w w:val="110"/>
          <w:kern w:val="0"/>
        </w:rPr>
        <w:t>Record</w:t>
      </w:r>
      <w:r w:rsidRPr="0054562F">
        <w:rPr>
          <w:rFonts w:ascii="Calibri" w:hAnsi="Calibri" w:cs="Calibri"/>
          <w:b/>
          <w:bCs/>
          <w:spacing w:val="-4"/>
          <w:w w:val="110"/>
          <w:kern w:val="0"/>
        </w:rPr>
        <w:t xml:space="preserve"> </w:t>
      </w:r>
      <w:r w:rsidRPr="0054562F">
        <w:rPr>
          <w:rFonts w:ascii="Calibri" w:hAnsi="Calibri" w:cs="Calibri"/>
          <w:b/>
          <w:bCs/>
          <w:w w:val="110"/>
          <w:kern w:val="0"/>
        </w:rPr>
        <w:t>Management.</w:t>
      </w:r>
    </w:p>
    <w:p w:rsidR="0054562F" w:rsidRPr="0054562F" w:rsidP="0054562F">
      <w:pPr>
        <w:kinsoku w:val="0"/>
        <w:overflowPunct w:val="0"/>
        <w:autoSpaceDE w:val="0"/>
        <w:autoSpaceDN w:val="0"/>
        <w:adjustRightInd w:val="0"/>
        <w:spacing w:before="208" w:after="0" w:line="240" w:lineRule="auto"/>
        <w:ind w:left="338"/>
        <w:rPr>
          <w:rFonts w:ascii="Calibri" w:hAnsi="Calibri" w:cs="Calibri"/>
          <w:b/>
          <w:bCs/>
          <w:w w:val="110"/>
          <w:kern w:val="0"/>
        </w:rPr>
      </w:pPr>
      <w:r w:rsidRPr="0054562F">
        <w:rPr>
          <w:rFonts w:ascii="Calibri" w:hAnsi="Calibri" w:cs="Calibri"/>
          <w:b/>
          <w:bCs/>
          <w:w w:val="110"/>
          <w:kern w:val="0"/>
          <w:sz w:val="36"/>
          <w:szCs w:val="36"/>
        </w:rPr>
        <w:t>.</w:t>
      </w:r>
      <w:r w:rsidRPr="0054562F">
        <w:rPr>
          <w:rFonts w:ascii="Calibri" w:hAnsi="Calibri" w:cs="Calibri"/>
          <w:b/>
          <w:bCs/>
          <w:spacing w:val="80"/>
          <w:w w:val="110"/>
          <w:kern w:val="0"/>
          <w:sz w:val="36"/>
          <w:szCs w:val="36"/>
        </w:rPr>
        <w:t xml:space="preserve"> </w:t>
      </w:r>
      <w:r w:rsidRPr="0054562F">
        <w:rPr>
          <w:rFonts w:ascii="Calibri" w:hAnsi="Calibri" w:cs="Calibri"/>
          <w:b/>
          <w:bCs/>
          <w:w w:val="110"/>
          <w:kern w:val="0"/>
        </w:rPr>
        <w:t>Documentation Requirements:</w:t>
      </w:r>
    </w:p>
    <w:p w:rsidR="0054562F" w:rsidRPr="0054562F" w:rsidP="0054562F">
      <w:pPr>
        <w:numPr>
          <w:ilvl w:val="2"/>
          <w:numId w:val="6"/>
        </w:numPr>
        <w:tabs>
          <w:tab w:val="left" w:pos="943"/>
        </w:tabs>
        <w:kinsoku w:val="0"/>
        <w:overflowPunct w:val="0"/>
        <w:autoSpaceDE w:val="0"/>
        <w:autoSpaceDN w:val="0"/>
        <w:adjustRightInd w:val="0"/>
        <w:spacing w:before="229" w:after="0" w:line="240" w:lineRule="auto"/>
        <w:ind w:left="943" w:hanging="358"/>
        <w:rPr>
          <w:rFonts w:ascii="Calibri" w:hAnsi="Calibri" w:cs="Calibri"/>
          <w:w w:val="105"/>
          <w:kern w:val="0"/>
        </w:rPr>
      </w:pPr>
      <w:r w:rsidRPr="0054562F">
        <w:rPr>
          <w:rFonts w:ascii="Calibri" w:hAnsi="Calibri" w:cs="Calibri"/>
          <w:w w:val="105"/>
          <w:kern w:val="0"/>
        </w:rPr>
        <w:t>Date of test</w:t>
      </w:r>
    </w:p>
    <w:p w:rsidR="0054562F" w:rsidRPr="0054562F" w:rsidP="0054562F">
      <w:pPr>
        <w:numPr>
          <w:ilvl w:val="2"/>
          <w:numId w:val="6"/>
        </w:numPr>
        <w:tabs>
          <w:tab w:val="left" w:pos="943"/>
        </w:tabs>
        <w:kinsoku w:val="0"/>
        <w:overflowPunct w:val="0"/>
        <w:autoSpaceDE w:val="0"/>
        <w:autoSpaceDN w:val="0"/>
        <w:adjustRightInd w:val="0"/>
        <w:spacing w:before="48" w:after="0" w:line="240" w:lineRule="auto"/>
        <w:ind w:left="943" w:hanging="358"/>
        <w:rPr>
          <w:rFonts w:ascii="Calibri" w:hAnsi="Calibri" w:cs="Calibri"/>
          <w:w w:val="105"/>
          <w:kern w:val="0"/>
        </w:rPr>
      </w:pPr>
      <w:r w:rsidRPr="0054562F">
        <w:rPr>
          <w:rFonts w:ascii="Calibri" w:hAnsi="Calibri" w:cs="Calibri"/>
          <w:w w:val="105"/>
          <w:kern w:val="0"/>
        </w:rPr>
        <w:t>Start and end time.</w:t>
      </w:r>
    </w:p>
    <w:p w:rsidR="0054562F" w:rsidRPr="0054562F" w:rsidP="0054562F">
      <w:pPr>
        <w:numPr>
          <w:ilvl w:val="2"/>
          <w:numId w:val="6"/>
        </w:numPr>
        <w:tabs>
          <w:tab w:val="left" w:pos="943"/>
        </w:tabs>
        <w:kinsoku w:val="0"/>
        <w:overflowPunct w:val="0"/>
        <w:autoSpaceDE w:val="0"/>
        <w:autoSpaceDN w:val="0"/>
        <w:adjustRightInd w:val="0"/>
        <w:spacing w:before="45" w:after="0" w:line="240" w:lineRule="auto"/>
        <w:ind w:left="943" w:hanging="358"/>
        <w:rPr>
          <w:rFonts w:ascii="Calibri" w:hAnsi="Calibri" w:cs="Calibri"/>
          <w:w w:val="105"/>
          <w:kern w:val="0"/>
        </w:rPr>
      </w:pPr>
      <w:r w:rsidRPr="0054562F">
        <w:rPr>
          <w:rFonts w:ascii="Calibri" w:hAnsi="Calibri" w:cs="Calibri"/>
          <w:w w:val="105"/>
          <w:kern w:val="0"/>
        </w:rPr>
        <w:t>Total run duration.</w:t>
      </w:r>
    </w:p>
    <w:p w:rsidR="0054562F" w:rsidRPr="0054562F" w:rsidP="0054562F">
      <w:pPr>
        <w:numPr>
          <w:ilvl w:val="2"/>
          <w:numId w:val="6"/>
        </w:numPr>
        <w:tabs>
          <w:tab w:val="left" w:pos="943"/>
        </w:tabs>
        <w:kinsoku w:val="0"/>
        <w:overflowPunct w:val="0"/>
        <w:autoSpaceDE w:val="0"/>
        <w:autoSpaceDN w:val="0"/>
        <w:adjustRightInd w:val="0"/>
        <w:spacing w:before="48" w:after="0" w:line="240" w:lineRule="auto"/>
        <w:ind w:left="943" w:hanging="358"/>
        <w:rPr>
          <w:rFonts w:ascii="Calibri" w:hAnsi="Calibri" w:cs="Calibri"/>
          <w:w w:val="105"/>
          <w:kern w:val="0"/>
        </w:rPr>
      </w:pPr>
      <w:r w:rsidRPr="0054562F">
        <w:rPr>
          <w:rFonts w:ascii="Calibri" w:hAnsi="Calibri" w:cs="Calibri"/>
          <w:w w:val="105"/>
          <w:kern w:val="0"/>
        </w:rPr>
        <w:t>Generator identiﬁcation number/location.</w:t>
      </w:r>
    </w:p>
    <w:p w:rsidR="0054562F" w:rsidRPr="0054562F" w:rsidP="0054562F">
      <w:pPr>
        <w:numPr>
          <w:ilvl w:val="2"/>
          <w:numId w:val="6"/>
        </w:numPr>
        <w:tabs>
          <w:tab w:val="left" w:pos="943"/>
        </w:tabs>
        <w:kinsoku w:val="0"/>
        <w:overflowPunct w:val="0"/>
        <w:autoSpaceDE w:val="0"/>
        <w:autoSpaceDN w:val="0"/>
        <w:adjustRightInd w:val="0"/>
        <w:spacing w:before="45" w:after="0" w:line="240" w:lineRule="auto"/>
        <w:ind w:left="943" w:hanging="358"/>
        <w:rPr>
          <w:rFonts w:ascii="Calibri" w:hAnsi="Calibri" w:cs="Calibri"/>
          <w:w w:val="105"/>
          <w:kern w:val="0"/>
        </w:rPr>
      </w:pPr>
      <w:r w:rsidRPr="0054562F">
        <w:rPr>
          <w:rFonts w:ascii="Calibri" w:hAnsi="Calibri" w:cs="Calibri"/>
          <w:w w:val="105"/>
          <w:kern w:val="0"/>
        </w:rPr>
        <w:t>Load percentage or kW output.</w:t>
      </w:r>
    </w:p>
    <w:p w:rsidR="0054562F" w:rsidRPr="0054562F" w:rsidP="0054562F">
      <w:pPr>
        <w:numPr>
          <w:ilvl w:val="2"/>
          <w:numId w:val="6"/>
        </w:numPr>
        <w:tabs>
          <w:tab w:val="left" w:pos="943"/>
        </w:tabs>
        <w:kinsoku w:val="0"/>
        <w:overflowPunct w:val="0"/>
        <w:autoSpaceDE w:val="0"/>
        <w:autoSpaceDN w:val="0"/>
        <w:adjustRightInd w:val="0"/>
        <w:spacing w:before="46" w:after="0" w:line="240" w:lineRule="auto"/>
        <w:ind w:left="943" w:hanging="358"/>
        <w:rPr>
          <w:rFonts w:ascii="Calibri" w:hAnsi="Calibri" w:cs="Calibri"/>
          <w:w w:val="105"/>
          <w:kern w:val="0"/>
        </w:rPr>
      </w:pPr>
      <w:r w:rsidRPr="0054562F">
        <w:rPr>
          <w:rFonts w:ascii="Calibri" w:hAnsi="Calibri" w:cs="Calibri"/>
          <w:w w:val="105"/>
          <w:kern w:val="0"/>
        </w:rPr>
        <w:t>Voltage and frequency readings.</w:t>
      </w:r>
    </w:p>
    <w:p w:rsidR="0054562F" w:rsidRPr="0054562F" w:rsidP="0054562F">
      <w:pPr>
        <w:numPr>
          <w:ilvl w:val="2"/>
          <w:numId w:val="6"/>
        </w:numPr>
        <w:tabs>
          <w:tab w:val="left" w:pos="943"/>
        </w:tabs>
        <w:kinsoku w:val="0"/>
        <w:overflowPunct w:val="0"/>
        <w:autoSpaceDE w:val="0"/>
        <w:autoSpaceDN w:val="0"/>
        <w:adjustRightInd w:val="0"/>
        <w:spacing w:before="46" w:after="0" w:line="240" w:lineRule="auto"/>
        <w:ind w:left="943" w:hanging="358"/>
        <w:rPr>
          <w:rFonts w:ascii="Calibri" w:hAnsi="Calibri" w:cs="Calibri"/>
          <w:w w:val="105"/>
          <w:kern w:val="0"/>
        </w:rPr>
        <w:sectPr>
          <w:footerReference w:type="default" r:id="rId10"/>
          <w:footerReference w:type="first" r:id="rId11"/>
          <w:type w:val="continuous"/>
          <w:pgSz w:w="12240" w:h="15840"/>
          <w:pgMar w:top="1080" w:right="1440" w:bottom="1080" w:left="1440" w:header="360" w:footer="360"/>
          <w:cols w:space="720"/>
          <w:noEndnote/>
        </w:sectPr>
      </w:pPr>
    </w:p>
    <w:p w:rsidR="0054562F" w:rsidRPr="0054562F" w:rsidP="0054562F">
      <w:pPr>
        <w:kinsoku w:val="0"/>
        <w:overflowPunct w:val="0"/>
        <w:autoSpaceDE w:val="0"/>
        <w:autoSpaceDN w:val="0"/>
        <w:adjustRightInd w:val="0"/>
        <w:spacing w:before="1" w:after="0" w:line="240" w:lineRule="auto"/>
        <w:rPr>
          <w:rFonts w:ascii="Calibri" w:hAnsi="Calibri" w:cs="Calibri"/>
          <w:kern w:val="0"/>
          <w:sz w:val="16"/>
          <w:szCs w:val="16"/>
        </w:rPr>
      </w:pPr>
    </w:p>
    <w:p w:rsidR="0054562F" w:rsidRPr="0054562F" w:rsidP="0054562F">
      <w:pPr>
        <w:numPr>
          <w:ilvl w:val="0"/>
          <w:numId w:val="7"/>
        </w:numPr>
        <w:tabs>
          <w:tab w:val="left" w:pos="943"/>
        </w:tabs>
        <w:kinsoku w:val="0"/>
        <w:overflowPunct w:val="0"/>
        <w:autoSpaceDE w:val="0"/>
        <w:autoSpaceDN w:val="0"/>
        <w:adjustRightInd w:val="0"/>
        <w:spacing w:before="57" w:after="0" w:line="240" w:lineRule="auto"/>
        <w:ind w:left="943" w:hanging="358"/>
        <w:rPr>
          <w:rFonts w:ascii="Calibri" w:hAnsi="Calibri" w:cs="Calibri"/>
          <w:w w:val="105"/>
          <w:kern w:val="0"/>
        </w:rPr>
      </w:pPr>
      <w:r w:rsidRPr="0054562F">
        <w:rPr>
          <w:rFonts w:ascii="Calibri" w:hAnsi="Calibri" w:cs="Calibri"/>
          <w:w w:val="105"/>
          <w:kern w:val="0"/>
        </w:rPr>
        <w:t>Oil pressure and coolant temperature readings.</w:t>
      </w:r>
    </w:p>
    <w:p w:rsidR="0054562F" w:rsidRPr="0054562F" w:rsidP="0054562F">
      <w:pPr>
        <w:numPr>
          <w:ilvl w:val="0"/>
          <w:numId w:val="7"/>
        </w:numPr>
        <w:tabs>
          <w:tab w:val="left" w:pos="943"/>
        </w:tabs>
        <w:kinsoku w:val="0"/>
        <w:overflowPunct w:val="0"/>
        <w:autoSpaceDE w:val="0"/>
        <w:autoSpaceDN w:val="0"/>
        <w:adjustRightInd w:val="0"/>
        <w:spacing w:before="46" w:after="0" w:line="240" w:lineRule="auto"/>
        <w:ind w:left="943" w:hanging="358"/>
        <w:rPr>
          <w:rFonts w:ascii="Calibri" w:hAnsi="Calibri" w:cs="Calibri"/>
          <w:w w:val="110"/>
          <w:kern w:val="0"/>
        </w:rPr>
      </w:pPr>
      <w:r w:rsidRPr="0054562F">
        <w:rPr>
          <w:rFonts w:ascii="Calibri" w:hAnsi="Calibri" w:cs="Calibri"/>
          <w:w w:val="110"/>
          <w:kern w:val="0"/>
        </w:rPr>
        <w:t>Fuel</w:t>
      </w:r>
      <w:r w:rsidRPr="0054562F">
        <w:rPr>
          <w:rFonts w:ascii="Calibri" w:hAnsi="Calibri" w:cs="Calibri"/>
          <w:spacing w:val="-6"/>
          <w:w w:val="110"/>
          <w:kern w:val="0"/>
        </w:rPr>
        <w:t xml:space="preserve"> </w:t>
      </w:r>
      <w:r w:rsidRPr="0054562F">
        <w:rPr>
          <w:rFonts w:ascii="Calibri" w:hAnsi="Calibri" w:cs="Calibri"/>
          <w:w w:val="110"/>
          <w:kern w:val="0"/>
        </w:rPr>
        <w:t>level.</w:t>
      </w:r>
    </w:p>
    <w:p w:rsidR="0054562F" w:rsidRPr="0054562F" w:rsidP="0054562F">
      <w:pPr>
        <w:numPr>
          <w:ilvl w:val="0"/>
          <w:numId w:val="7"/>
        </w:numPr>
        <w:tabs>
          <w:tab w:val="left" w:pos="943"/>
        </w:tabs>
        <w:kinsoku w:val="0"/>
        <w:overflowPunct w:val="0"/>
        <w:autoSpaceDE w:val="0"/>
        <w:autoSpaceDN w:val="0"/>
        <w:adjustRightInd w:val="0"/>
        <w:spacing w:before="48" w:after="0" w:line="240" w:lineRule="auto"/>
        <w:ind w:left="943" w:hanging="358"/>
        <w:rPr>
          <w:rFonts w:ascii="Calibri" w:hAnsi="Calibri" w:cs="Calibri"/>
          <w:w w:val="105"/>
          <w:kern w:val="0"/>
        </w:rPr>
      </w:pPr>
      <w:r w:rsidRPr="0054562F">
        <w:rPr>
          <w:rFonts w:ascii="Calibri" w:hAnsi="Calibri" w:cs="Calibri"/>
          <w:w w:val="105"/>
          <w:kern w:val="0"/>
        </w:rPr>
        <w:t>Battery</w:t>
      </w:r>
      <w:r w:rsidRPr="0054562F">
        <w:rPr>
          <w:rFonts w:ascii="Calibri" w:hAnsi="Calibri" w:cs="Calibri"/>
          <w:spacing w:val="-3"/>
          <w:w w:val="105"/>
          <w:kern w:val="0"/>
        </w:rPr>
        <w:t xml:space="preserve"> </w:t>
      </w:r>
      <w:r w:rsidRPr="0054562F">
        <w:rPr>
          <w:rFonts w:ascii="Calibri" w:hAnsi="Calibri" w:cs="Calibri"/>
          <w:w w:val="105"/>
          <w:kern w:val="0"/>
        </w:rPr>
        <w:t>condition.</w:t>
      </w:r>
    </w:p>
    <w:p w:rsidR="0054562F" w:rsidRPr="0054562F" w:rsidP="0054562F">
      <w:pPr>
        <w:numPr>
          <w:ilvl w:val="0"/>
          <w:numId w:val="7"/>
        </w:numPr>
        <w:tabs>
          <w:tab w:val="left" w:pos="944"/>
        </w:tabs>
        <w:kinsoku w:val="0"/>
        <w:overflowPunct w:val="0"/>
        <w:autoSpaceDE w:val="0"/>
        <w:autoSpaceDN w:val="0"/>
        <w:adjustRightInd w:val="0"/>
        <w:spacing w:before="45" w:after="0" w:line="240" w:lineRule="auto"/>
        <w:ind w:left="944" w:hanging="359"/>
        <w:rPr>
          <w:rFonts w:ascii="Calibri" w:hAnsi="Calibri" w:cs="Calibri"/>
          <w:w w:val="105"/>
          <w:kern w:val="0"/>
        </w:rPr>
      </w:pPr>
      <w:r w:rsidRPr="0054562F">
        <w:rPr>
          <w:rFonts w:ascii="Calibri" w:hAnsi="Calibri" w:cs="Calibri"/>
          <w:w w:val="105"/>
          <w:kern w:val="0"/>
        </w:rPr>
        <w:t>Following NFPA 110.</w:t>
      </w:r>
    </w:p>
    <w:p w:rsidR="0054562F" w:rsidRPr="0054562F" w:rsidP="0054562F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:rsidR="0054562F" w:rsidRPr="0054562F" w:rsidP="0054562F">
      <w:pPr>
        <w:kinsoku w:val="0"/>
        <w:overflowPunct w:val="0"/>
        <w:autoSpaceDE w:val="0"/>
        <w:autoSpaceDN w:val="0"/>
        <w:adjustRightInd w:val="0"/>
        <w:spacing w:after="0" w:line="240" w:lineRule="auto"/>
        <w:outlineLvl w:val="0"/>
        <w:rPr>
          <w:rFonts w:ascii="Calibri" w:hAnsi="Calibri" w:cs="Calibri"/>
          <w:b/>
          <w:bCs/>
          <w:w w:val="110"/>
          <w:kern w:val="0"/>
        </w:rPr>
      </w:pPr>
      <w:r w:rsidRPr="0054562F">
        <w:rPr>
          <w:rFonts w:ascii="Calibri" w:hAnsi="Calibri" w:cs="Calibri"/>
          <w:b/>
          <w:bCs/>
          <w:w w:val="110"/>
          <w:kern w:val="0"/>
        </w:rPr>
        <w:t>7.0 Record Retention.</w:t>
      </w:r>
    </w:p>
    <w:p w:rsidR="0054562F" w:rsidRPr="0054562F" w:rsidP="0054562F">
      <w:pPr>
        <w:numPr>
          <w:ilvl w:val="0"/>
          <w:numId w:val="8"/>
        </w:numPr>
        <w:tabs>
          <w:tab w:val="left" w:pos="488"/>
        </w:tabs>
        <w:kinsoku w:val="0"/>
        <w:overflowPunct w:val="0"/>
        <w:autoSpaceDE w:val="0"/>
        <w:autoSpaceDN w:val="0"/>
        <w:adjustRightInd w:val="0"/>
        <w:spacing w:before="207" w:after="0" w:line="240" w:lineRule="auto"/>
        <w:ind w:left="488" w:hanging="246"/>
        <w:rPr>
          <w:rFonts w:ascii="Calibri" w:hAnsi="Calibri" w:cs="Calibri"/>
          <w:w w:val="105"/>
          <w:kern w:val="0"/>
        </w:rPr>
      </w:pPr>
      <w:r w:rsidRPr="0054562F">
        <w:rPr>
          <w:rFonts w:ascii="Calibri" w:hAnsi="Calibri" w:cs="Calibri"/>
          <w:w w:val="105"/>
          <w:kern w:val="0"/>
        </w:rPr>
        <w:t>Generator test records shall be maintained for a minimum of three (3) years.</w:t>
      </w:r>
    </w:p>
    <w:p w:rsidR="0054562F" w:rsidRPr="0054562F" w:rsidP="0054562F">
      <w:pPr>
        <w:numPr>
          <w:ilvl w:val="0"/>
          <w:numId w:val="8"/>
        </w:numPr>
        <w:tabs>
          <w:tab w:val="left" w:pos="539"/>
        </w:tabs>
        <w:kinsoku w:val="0"/>
        <w:overflowPunct w:val="0"/>
        <w:autoSpaceDE w:val="0"/>
        <w:autoSpaceDN w:val="0"/>
        <w:adjustRightInd w:val="0"/>
        <w:spacing w:before="206" w:after="0"/>
        <w:ind w:left="0" w:right="66" w:firstLine="290"/>
        <w:rPr>
          <w:rFonts w:ascii="Calibri" w:hAnsi="Calibri" w:cs="Calibri"/>
          <w:w w:val="105"/>
          <w:kern w:val="0"/>
        </w:rPr>
      </w:pPr>
      <w:r w:rsidRPr="0054562F">
        <w:rPr>
          <w:rFonts w:ascii="Calibri" w:hAnsi="Calibri" w:cs="Calibri"/>
          <w:w w:val="105"/>
          <w:kern w:val="0"/>
        </w:rPr>
        <w:t xml:space="preserve">Records may be maintained </w:t>
      </w:r>
      <w:r w:rsidRPr="0054562F">
        <w:rPr>
          <w:rFonts w:ascii="Calibri" w:hAnsi="Calibri" w:cs="Calibri"/>
          <w:w w:val="105"/>
          <w:kern w:val="0"/>
        </w:rPr>
        <w:t>electronically</w:t>
      </w:r>
      <w:r w:rsidRPr="0054562F">
        <w:rPr>
          <w:rFonts w:ascii="Calibri" w:hAnsi="Calibri" w:cs="Calibri"/>
          <w:spacing w:val="40"/>
          <w:w w:val="105"/>
          <w:kern w:val="0"/>
        </w:rPr>
        <w:t xml:space="preserve"> </w:t>
      </w:r>
      <w:r w:rsidRPr="0054562F">
        <w:rPr>
          <w:rFonts w:ascii="Calibri" w:hAnsi="Calibri" w:cs="Calibri"/>
          <w:w w:val="105"/>
          <w:kern w:val="0"/>
        </w:rPr>
        <w:t>or in hard copy available to the facility when requested.</w:t>
      </w:r>
    </w:p>
    <w:p w:rsidR="0054562F" w:rsidRPr="0054562F" w:rsidP="0054562F">
      <w:pPr>
        <w:kinsoku w:val="0"/>
        <w:overflowPunct w:val="0"/>
        <w:autoSpaceDE w:val="0"/>
        <w:autoSpaceDN w:val="0"/>
        <w:adjustRightInd w:val="0"/>
        <w:spacing w:before="160" w:after="0" w:line="240" w:lineRule="auto"/>
        <w:rPr>
          <w:rFonts w:ascii="Calibri" w:hAnsi="Calibri" w:cs="Calibri"/>
          <w:w w:val="105"/>
          <w:kern w:val="0"/>
        </w:rPr>
      </w:pPr>
      <w:r w:rsidRPr="0054562F">
        <w:rPr>
          <w:rFonts w:ascii="Calibri" w:hAnsi="Calibri" w:cs="Calibri"/>
          <w:w w:val="105"/>
          <w:kern w:val="0"/>
        </w:rPr>
        <w:t>8.0</w:t>
      </w:r>
      <w:r w:rsidRPr="0054562F">
        <w:rPr>
          <w:rFonts w:ascii="Calibri" w:hAnsi="Calibri" w:cs="Calibri"/>
          <w:spacing w:val="40"/>
          <w:w w:val="105"/>
          <w:kern w:val="0"/>
        </w:rPr>
        <w:t xml:space="preserve"> </w:t>
      </w:r>
      <w:r w:rsidRPr="0054562F">
        <w:rPr>
          <w:rFonts w:ascii="Calibri" w:hAnsi="Calibri" w:cs="Calibri"/>
          <w:w w:val="105"/>
          <w:kern w:val="0"/>
        </w:rPr>
        <w:t>Generator Description.</w:t>
      </w:r>
    </w:p>
    <w:p w:rsidR="0054562F" w:rsidRPr="0054562F" w:rsidP="0054562F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0"/>
          <w:szCs w:val="20"/>
        </w:rPr>
      </w:pPr>
    </w:p>
    <w:tbl>
      <w:tblPr>
        <w:tblW w:w="0" w:type="auto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3667"/>
        <w:gridCol w:w="1975"/>
        <w:gridCol w:w="1795"/>
        <w:gridCol w:w="1795"/>
      </w:tblGrid>
      <w:tr>
        <w:tblPrEx>
          <w:tblW w:w="0" w:type="auto"/>
          <w:jc w:val="right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000"/>
        </w:tblPrEx>
        <w:trPr>
          <w:trHeight w:val="400"/>
          <w:jc w:val="right"/>
        </w:trPr>
        <w:tc>
          <w:tcPr>
            <w:tcW w:w="3667" w:type="dxa"/>
            <w:tcBorders>
              <w:top w:val="none" w:sz="6" w:space="0" w:color="auto"/>
              <w:left w:val="none" w:sz="6" w:space="0" w:color="auto"/>
              <w:bottom w:val="single" w:sz="8" w:space="0" w:color="000000"/>
              <w:right w:val="single" w:sz="8" w:space="0" w:color="000000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975" w:type="dxa"/>
            <w:tcBorders>
              <w:top w:val="none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after="0" w:line="245" w:lineRule="exact"/>
              <w:ind w:left="102"/>
              <w:rPr>
                <w:rFonts w:ascii="Bookman Old Style" w:hAnsi="Bookman Old Style" w:cs="Bookman Old Style"/>
                <w:kern w:val="0"/>
              </w:rPr>
            </w:pPr>
            <w:r w:rsidRPr="0054562F">
              <w:rPr>
                <w:rFonts w:ascii="Bookman Old Style" w:hAnsi="Bookman Old Style" w:cs="Bookman Old Style"/>
                <w:kern w:val="0"/>
              </w:rPr>
              <w:t>GENSET #1</w:t>
            </w:r>
          </w:p>
        </w:tc>
        <w:tc>
          <w:tcPr>
            <w:tcW w:w="1795" w:type="dxa"/>
            <w:tcBorders>
              <w:top w:val="none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after="0" w:line="245" w:lineRule="exact"/>
              <w:ind w:left="105"/>
              <w:rPr>
                <w:rFonts w:ascii="Bookman Old Style" w:hAnsi="Bookman Old Style" w:cs="Bookman Old Style"/>
                <w:kern w:val="0"/>
              </w:rPr>
            </w:pPr>
            <w:r w:rsidRPr="0054562F">
              <w:rPr>
                <w:rFonts w:ascii="Bookman Old Style" w:hAnsi="Bookman Old Style" w:cs="Bookman Old Style"/>
                <w:kern w:val="0"/>
              </w:rPr>
              <w:t>GENSET #2</w:t>
            </w:r>
          </w:p>
        </w:tc>
        <w:tc>
          <w:tcPr>
            <w:tcW w:w="1795" w:type="dxa"/>
            <w:tcBorders>
              <w:top w:val="none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after="0" w:line="245" w:lineRule="exact"/>
              <w:ind w:left="105"/>
              <w:rPr>
                <w:rFonts w:ascii="Bookman Old Style" w:hAnsi="Bookman Old Style" w:cs="Bookman Old Style"/>
                <w:kern w:val="0"/>
              </w:rPr>
            </w:pPr>
            <w:r w:rsidRPr="0054562F">
              <w:rPr>
                <w:rFonts w:ascii="Bookman Old Style" w:hAnsi="Bookman Old Style" w:cs="Bookman Old Style"/>
                <w:kern w:val="0"/>
              </w:rPr>
              <w:t>GENSET #3</w:t>
            </w:r>
          </w:p>
        </w:tc>
      </w:tr>
      <w:tr>
        <w:tblPrEx>
          <w:tblW w:w="0" w:type="auto"/>
          <w:jc w:val="right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000"/>
        </w:tblPrEx>
        <w:trPr>
          <w:trHeight w:val="416"/>
          <w:jc w:val="right"/>
        </w:trPr>
        <w:tc>
          <w:tcPr>
            <w:tcW w:w="3667" w:type="dxa"/>
            <w:tcBorders>
              <w:top w:val="single" w:sz="8" w:space="0" w:color="000000"/>
              <w:left w:val="none" w:sz="6" w:space="0" w:color="auto"/>
              <w:bottom w:val="single" w:sz="8" w:space="0" w:color="000000"/>
              <w:right w:val="single" w:sz="8" w:space="0" w:color="000000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after="0" w:line="261" w:lineRule="exact"/>
              <w:ind w:right="83"/>
              <w:jc w:val="right"/>
              <w:rPr>
                <w:rFonts w:ascii="Bookman Old Style" w:hAnsi="Bookman Old Style" w:cs="Bookman Old Style"/>
                <w:spacing w:val="-2"/>
                <w:kern w:val="0"/>
              </w:rPr>
            </w:pPr>
            <w:r w:rsidRPr="0054562F">
              <w:rPr>
                <w:rFonts w:ascii="Bookman Old Style" w:hAnsi="Bookman Old Style" w:cs="Bookman Old Style"/>
                <w:spacing w:val="-2"/>
                <w:kern w:val="0"/>
              </w:rPr>
              <w:t>Manufacturer/Make/Year:</w:t>
            </w:r>
          </w:p>
        </w:tc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after="0" w:line="261" w:lineRule="exact"/>
              <w:ind w:left="102"/>
              <w:rPr>
                <w:rFonts w:ascii="Bookman Old Style" w:hAnsi="Bookman Old Style" w:cs="Bookman Old Style"/>
                <w:spacing w:val="-2"/>
                <w:kern w:val="0"/>
              </w:rPr>
            </w:pPr>
            <w:r w:rsidRPr="0054562F">
              <w:rPr>
                <w:rFonts w:ascii="Bookman Old Style" w:hAnsi="Bookman Old Style" w:cs="Bookman Old Style"/>
                <w:spacing w:val="-2"/>
                <w:kern w:val="0"/>
              </w:rPr>
              <w:t>Caterpillar</w:t>
            </w:r>
          </w:p>
        </w:tc>
        <w:tc>
          <w:tcPr>
            <w:tcW w:w="1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after="0" w:line="261" w:lineRule="exact"/>
              <w:ind w:left="105"/>
              <w:rPr>
                <w:rFonts w:ascii="Bookman Old Style" w:hAnsi="Bookman Old Style" w:cs="Bookman Old Style"/>
                <w:spacing w:val="-2"/>
                <w:kern w:val="0"/>
              </w:rPr>
            </w:pPr>
            <w:r w:rsidRPr="0054562F">
              <w:rPr>
                <w:rFonts w:ascii="Bookman Old Style" w:hAnsi="Bookman Old Style" w:cs="Bookman Old Style"/>
                <w:spacing w:val="-2"/>
                <w:kern w:val="0"/>
              </w:rPr>
              <w:t>Caterpillar</w:t>
            </w:r>
          </w:p>
        </w:tc>
        <w:tc>
          <w:tcPr>
            <w:tcW w:w="1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after="0" w:line="261" w:lineRule="exact"/>
              <w:ind w:left="105"/>
              <w:rPr>
                <w:rFonts w:ascii="Bookman Old Style" w:hAnsi="Bookman Old Style" w:cs="Bookman Old Style"/>
                <w:spacing w:val="-4"/>
                <w:kern w:val="0"/>
              </w:rPr>
            </w:pPr>
            <w:r w:rsidRPr="0054562F">
              <w:rPr>
                <w:rFonts w:ascii="Bookman Old Style" w:hAnsi="Bookman Old Style" w:cs="Bookman Old Style"/>
                <w:spacing w:val="-4"/>
                <w:kern w:val="0"/>
              </w:rPr>
              <w:t>Kato</w:t>
            </w:r>
          </w:p>
        </w:tc>
      </w:tr>
      <w:tr>
        <w:tblPrEx>
          <w:tblW w:w="0" w:type="auto"/>
          <w:jc w:val="right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000"/>
        </w:tblPrEx>
        <w:trPr>
          <w:trHeight w:val="414"/>
          <w:jc w:val="right"/>
        </w:trPr>
        <w:tc>
          <w:tcPr>
            <w:tcW w:w="3667" w:type="dxa"/>
            <w:tcBorders>
              <w:top w:val="single" w:sz="8" w:space="0" w:color="000000"/>
              <w:left w:val="none" w:sz="6" w:space="0" w:color="auto"/>
              <w:bottom w:val="single" w:sz="8" w:space="0" w:color="000000"/>
              <w:right w:val="single" w:sz="8" w:space="0" w:color="000000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after="0" w:line="259" w:lineRule="exact"/>
              <w:ind w:right="95"/>
              <w:jc w:val="right"/>
              <w:rPr>
                <w:rFonts w:ascii="Bookman Old Style" w:hAnsi="Bookman Old Style" w:cs="Bookman Old Style"/>
                <w:kern w:val="0"/>
              </w:rPr>
            </w:pPr>
            <w:r w:rsidRPr="0054562F">
              <w:rPr>
                <w:rFonts w:ascii="Bookman Old Style" w:hAnsi="Bookman Old Style" w:cs="Bookman Old Style"/>
                <w:kern w:val="0"/>
              </w:rPr>
              <w:t>Model No:</w:t>
            </w:r>
          </w:p>
        </w:tc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after="0" w:line="259" w:lineRule="exact"/>
              <w:ind w:left="102"/>
              <w:rPr>
                <w:rFonts w:ascii="Bookman Old Style" w:hAnsi="Bookman Old Style" w:cs="Bookman Old Style"/>
                <w:spacing w:val="-4"/>
                <w:kern w:val="0"/>
              </w:rPr>
            </w:pPr>
            <w:r w:rsidRPr="0054562F">
              <w:rPr>
                <w:rFonts w:ascii="Bookman Old Style" w:hAnsi="Bookman Old Style" w:cs="Bookman Old Style"/>
                <w:spacing w:val="-4"/>
                <w:kern w:val="0"/>
              </w:rPr>
              <w:t>SR-4</w:t>
            </w:r>
          </w:p>
        </w:tc>
        <w:tc>
          <w:tcPr>
            <w:tcW w:w="1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after="0" w:line="259" w:lineRule="exact"/>
              <w:ind w:left="105"/>
              <w:rPr>
                <w:rFonts w:ascii="Bookman Old Style" w:hAnsi="Bookman Old Style" w:cs="Bookman Old Style"/>
                <w:spacing w:val="-4"/>
                <w:kern w:val="0"/>
              </w:rPr>
            </w:pPr>
            <w:r w:rsidRPr="0054562F">
              <w:rPr>
                <w:rFonts w:ascii="Bookman Old Style" w:hAnsi="Bookman Old Style" w:cs="Bookman Old Style"/>
                <w:spacing w:val="-4"/>
                <w:kern w:val="0"/>
              </w:rPr>
              <w:t>C32</w:t>
            </w:r>
          </w:p>
        </w:tc>
        <w:tc>
          <w:tcPr>
            <w:tcW w:w="1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after="0" w:line="259" w:lineRule="exact"/>
              <w:ind w:left="105"/>
              <w:rPr>
                <w:rFonts w:ascii="Bookman Old Style" w:hAnsi="Bookman Old Style" w:cs="Bookman Old Style"/>
                <w:spacing w:val="-2"/>
                <w:kern w:val="0"/>
              </w:rPr>
            </w:pPr>
            <w:r w:rsidRPr="0054562F">
              <w:rPr>
                <w:rFonts w:ascii="Bookman Old Style" w:hAnsi="Bookman Old Style" w:cs="Bookman Old Style"/>
                <w:spacing w:val="-2"/>
                <w:kern w:val="0"/>
              </w:rPr>
              <w:t>500SS9D</w:t>
            </w:r>
          </w:p>
        </w:tc>
      </w:tr>
      <w:tr>
        <w:tblPrEx>
          <w:tblW w:w="0" w:type="auto"/>
          <w:jc w:val="right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000"/>
        </w:tblPrEx>
        <w:trPr>
          <w:trHeight w:val="419"/>
          <w:jc w:val="right"/>
        </w:trPr>
        <w:tc>
          <w:tcPr>
            <w:tcW w:w="3667" w:type="dxa"/>
            <w:tcBorders>
              <w:top w:val="single" w:sz="8" w:space="0" w:color="000000"/>
              <w:left w:val="none" w:sz="6" w:space="0" w:color="auto"/>
              <w:bottom w:val="single" w:sz="8" w:space="0" w:color="000000"/>
              <w:right w:val="single" w:sz="8" w:space="0" w:color="000000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after="0" w:line="261" w:lineRule="exact"/>
              <w:ind w:right="114"/>
              <w:jc w:val="right"/>
              <w:rPr>
                <w:rFonts w:ascii="Bookman Old Style" w:hAnsi="Bookman Old Style" w:cs="Bookman Old Style"/>
                <w:kern w:val="0"/>
              </w:rPr>
            </w:pPr>
            <w:r w:rsidRPr="0054562F">
              <w:rPr>
                <w:rFonts w:ascii="Bookman Old Style" w:hAnsi="Bookman Old Style" w:cs="Bookman Old Style"/>
                <w:kern w:val="0"/>
              </w:rPr>
              <w:t>Serial/Order No:</w:t>
            </w:r>
          </w:p>
        </w:tc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after="0" w:line="261" w:lineRule="exact"/>
              <w:ind w:left="102"/>
              <w:rPr>
                <w:rFonts w:ascii="Bookman Old Style" w:hAnsi="Bookman Old Style" w:cs="Bookman Old Style"/>
                <w:spacing w:val="-2"/>
                <w:kern w:val="0"/>
              </w:rPr>
            </w:pPr>
            <w:r w:rsidRPr="0054562F">
              <w:rPr>
                <w:rFonts w:ascii="Bookman Old Style" w:hAnsi="Bookman Old Style" w:cs="Bookman Old Style"/>
                <w:spacing w:val="-2"/>
                <w:kern w:val="0"/>
              </w:rPr>
              <w:t>6NA01031</w:t>
            </w:r>
          </w:p>
        </w:tc>
        <w:tc>
          <w:tcPr>
            <w:tcW w:w="1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after="0" w:line="261" w:lineRule="exact"/>
              <w:ind w:left="105"/>
              <w:rPr>
                <w:rFonts w:ascii="Bookman Old Style" w:hAnsi="Bookman Old Style" w:cs="Bookman Old Style"/>
                <w:spacing w:val="-2"/>
                <w:kern w:val="0"/>
              </w:rPr>
            </w:pPr>
            <w:r w:rsidRPr="0054562F">
              <w:rPr>
                <w:rFonts w:ascii="Bookman Old Style" w:hAnsi="Bookman Old Style" w:cs="Bookman Old Style"/>
                <w:spacing w:val="-2"/>
                <w:kern w:val="0"/>
              </w:rPr>
              <w:t>G1G00044</w:t>
            </w:r>
          </w:p>
        </w:tc>
        <w:tc>
          <w:tcPr>
            <w:tcW w:w="1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after="0" w:line="261" w:lineRule="exact"/>
              <w:ind w:left="105"/>
              <w:rPr>
                <w:rFonts w:ascii="Bookman Old Style" w:hAnsi="Bookman Old Style" w:cs="Bookman Old Style"/>
                <w:spacing w:val="-4"/>
                <w:kern w:val="0"/>
              </w:rPr>
            </w:pPr>
            <w:r w:rsidRPr="0054562F">
              <w:rPr>
                <w:rFonts w:ascii="Bookman Old Style" w:hAnsi="Bookman Old Style" w:cs="Bookman Old Style"/>
                <w:spacing w:val="-4"/>
                <w:kern w:val="0"/>
              </w:rPr>
              <w:t>7319</w:t>
            </w:r>
          </w:p>
        </w:tc>
      </w:tr>
      <w:tr>
        <w:tblPrEx>
          <w:tblW w:w="0" w:type="auto"/>
          <w:jc w:val="right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000"/>
        </w:tblPrEx>
        <w:trPr>
          <w:trHeight w:val="817"/>
          <w:jc w:val="right"/>
        </w:trPr>
        <w:tc>
          <w:tcPr>
            <w:tcW w:w="3667" w:type="dxa"/>
            <w:tcBorders>
              <w:top w:val="single" w:sz="8" w:space="0" w:color="000000"/>
              <w:left w:val="none" w:sz="6" w:space="0" w:color="auto"/>
              <w:bottom w:val="single" w:sz="8" w:space="0" w:color="000000"/>
              <w:right w:val="single" w:sz="8" w:space="0" w:color="000000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after="0" w:line="331" w:lineRule="auto"/>
              <w:ind w:left="216" w:right="91" w:firstLine="1862"/>
              <w:rPr>
                <w:rFonts w:ascii="Bookman Old Style" w:hAnsi="Bookman Old Style" w:cs="Bookman Old Style"/>
                <w:spacing w:val="-2"/>
                <w:kern w:val="0"/>
              </w:rPr>
            </w:pPr>
            <w:r w:rsidRPr="0054562F">
              <w:rPr>
                <w:rFonts w:ascii="Bookman Old Style" w:hAnsi="Bookman Old Style" w:cs="Bookman Old Style"/>
                <w:kern w:val="0"/>
              </w:rPr>
              <w:t>Load</w:t>
            </w:r>
            <w:r w:rsidRPr="0054562F">
              <w:rPr>
                <w:rFonts w:ascii="Bookman Old Style" w:hAnsi="Bookman Old Style" w:cs="Bookman Old Style"/>
                <w:spacing w:val="-20"/>
                <w:kern w:val="0"/>
              </w:rPr>
              <w:t xml:space="preserve"> </w:t>
            </w:r>
            <w:r w:rsidRPr="0054562F">
              <w:rPr>
                <w:rFonts w:ascii="Bookman Old Style" w:hAnsi="Bookman Old Style" w:cs="Bookman Old Style"/>
                <w:kern w:val="0"/>
              </w:rPr>
              <w:t xml:space="preserve">Rating: </w:t>
            </w:r>
            <w:r w:rsidRPr="0054562F">
              <w:rPr>
                <w:rFonts w:ascii="Bookman Old Style" w:hAnsi="Bookman Old Style" w:cs="Bookman Old Style"/>
                <w:spacing w:val="-2"/>
                <w:kern w:val="0"/>
              </w:rPr>
              <w:t>(Emergency/Standby/Prime)</w:t>
            </w:r>
          </w:p>
        </w:tc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before="140" w:after="0" w:line="240" w:lineRule="auto"/>
              <w:ind w:left="102"/>
              <w:rPr>
                <w:rFonts w:ascii="Bookman Old Style" w:hAnsi="Bookman Old Style" w:cs="Bookman Old Style"/>
                <w:kern w:val="0"/>
              </w:rPr>
            </w:pPr>
            <w:r w:rsidRPr="0054562F">
              <w:rPr>
                <w:rFonts w:ascii="Bookman Old Style" w:hAnsi="Bookman Old Style" w:cs="Bookman Old Style"/>
                <w:kern w:val="0"/>
              </w:rPr>
              <w:t xml:space="preserve">1000 </w:t>
            </w:r>
            <w:r w:rsidRPr="0054562F">
              <w:rPr>
                <w:rFonts w:ascii="Bookman Old Style" w:hAnsi="Bookman Old Style" w:cs="Bookman Old Style"/>
                <w:kern w:val="0"/>
              </w:rPr>
              <w:t>kva</w:t>
            </w:r>
          </w:p>
        </w:tc>
        <w:tc>
          <w:tcPr>
            <w:tcW w:w="1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before="140" w:after="0" w:line="240" w:lineRule="auto"/>
              <w:ind w:left="4"/>
              <w:rPr>
                <w:rFonts w:ascii="Bookman Old Style" w:hAnsi="Bookman Old Style" w:cs="Bookman Old Style"/>
                <w:kern w:val="0"/>
              </w:rPr>
            </w:pPr>
            <w:r w:rsidRPr="0054562F">
              <w:rPr>
                <w:rFonts w:ascii="Bookman Old Style" w:hAnsi="Bookman Old Style" w:cs="Bookman Old Style"/>
                <w:kern w:val="0"/>
              </w:rPr>
              <w:t xml:space="preserve">1250 </w:t>
            </w:r>
            <w:r w:rsidRPr="0054562F">
              <w:rPr>
                <w:rFonts w:ascii="Bookman Old Style" w:hAnsi="Bookman Old Style" w:cs="Bookman Old Style"/>
                <w:kern w:val="0"/>
              </w:rPr>
              <w:t>kva</w:t>
            </w:r>
          </w:p>
        </w:tc>
        <w:tc>
          <w:tcPr>
            <w:tcW w:w="1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before="140" w:after="0" w:line="240" w:lineRule="auto"/>
              <w:ind w:left="105"/>
              <w:rPr>
                <w:rFonts w:ascii="Bookman Old Style" w:hAnsi="Bookman Old Style" w:cs="Bookman Old Style"/>
                <w:spacing w:val="-2"/>
                <w:kern w:val="0"/>
              </w:rPr>
            </w:pPr>
            <w:r w:rsidRPr="0054562F">
              <w:rPr>
                <w:rFonts w:ascii="Bookman Old Style" w:hAnsi="Bookman Old Style" w:cs="Bookman Old Style"/>
                <w:spacing w:val="-2"/>
                <w:kern w:val="0"/>
              </w:rPr>
              <w:t>625KVA</w:t>
            </w:r>
          </w:p>
        </w:tc>
      </w:tr>
      <w:tr>
        <w:tblPrEx>
          <w:tblW w:w="0" w:type="auto"/>
          <w:jc w:val="right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000"/>
        </w:tblPrEx>
        <w:trPr>
          <w:trHeight w:val="414"/>
          <w:jc w:val="right"/>
        </w:trPr>
        <w:tc>
          <w:tcPr>
            <w:tcW w:w="3667" w:type="dxa"/>
            <w:tcBorders>
              <w:top w:val="single" w:sz="8" w:space="0" w:color="000000"/>
              <w:left w:val="none" w:sz="6" w:space="0" w:color="auto"/>
              <w:bottom w:val="single" w:sz="8" w:space="0" w:color="000000"/>
              <w:right w:val="single" w:sz="8" w:space="0" w:color="000000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after="0" w:line="259" w:lineRule="exact"/>
              <w:ind w:right="109"/>
              <w:jc w:val="right"/>
              <w:rPr>
                <w:rFonts w:ascii="Bookman Old Style" w:hAnsi="Bookman Old Style" w:cs="Bookman Old Style"/>
                <w:kern w:val="0"/>
              </w:rPr>
            </w:pPr>
            <w:r w:rsidRPr="0054562F">
              <w:rPr>
                <w:rFonts w:ascii="Bookman Old Style" w:hAnsi="Bookman Old Style" w:cs="Bookman Old Style"/>
                <w:kern w:val="0"/>
              </w:rPr>
              <w:t>Power Factor:</w:t>
            </w:r>
          </w:p>
        </w:tc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after="0" w:line="259" w:lineRule="exact"/>
              <w:ind w:left="102"/>
              <w:rPr>
                <w:rFonts w:ascii="Bookman Old Style" w:hAnsi="Bookman Old Style" w:cs="Bookman Old Style"/>
                <w:spacing w:val="-6"/>
                <w:kern w:val="0"/>
              </w:rPr>
            </w:pPr>
            <w:r w:rsidRPr="0054562F">
              <w:rPr>
                <w:rFonts w:ascii="Bookman Old Style" w:hAnsi="Bookman Old Style" w:cs="Bookman Old Style"/>
                <w:spacing w:val="-6"/>
                <w:kern w:val="0"/>
              </w:rPr>
              <w:t>.8</w:t>
            </w:r>
          </w:p>
        </w:tc>
        <w:tc>
          <w:tcPr>
            <w:tcW w:w="1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after="0" w:line="259" w:lineRule="exact"/>
              <w:ind w:left="105"/>
              <w:rPr>
                <w:rFonts w:ascii="Bookman Old Style" w:hAnsi="Bookman Old Style" w:cs="Bookman Old Style"/>
                <w:spacing w:val="-6"/>
                <w:kern w:val="0"/>
              </w:rPr>
            </w:pPr>
            <w:r w:rsidRPr="0054562F">
              <w:rPr>
                <w:rFonts w:ascii="Bookman Old Style" w:hAnsi="Bookman Old Style" w:cs="Bookman Old Style"/>
                <w:spacing w:val="-6"/>
                <w:kern w:val="0"/>
              </w:rPr>
              <w:t>.8</w:t>
            </w:r>
          </w:p>
        </w:tc>
        <w:tc>
          <w:tcPr>
            <w:tcW w:w="1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after="0" w:line="259" w:lineRule="exact"/>
              <w:ind w:left="105"/>
              <w:rPr>
                <w:rFonts w:ascii="Bookman Old Style" w:hAnsi="Bookman Old Style" w:cs="Bookman Old Style"/>
                <w:spacing w:val="-6"/>
                <w:kern w:val="0"/>
              </w:rPr>
            </w:pPr>
            <w:r w:rsidRPr="0054562F">
              <w:rPr>
                <w:rFonts w:ascii="Bookman Old Style" w:hAnsi="Bookman Old Style" w:cs="Bookman Old Style"/>
                <w:spacing w:val="-6"/>
                <w:kern w:val="0"/>
              </w:rPr>
              <w:t>.8</w:t>
            </w:r>
          </w:p>
        </w:tc>
      </w:tr>
      <w:tr>
        <w:tblPrEx>
          <w:tblW w:w="0" w:type="auto"/>
          <w:jc w:val="right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000"/>
        </w:tblPrEx>
        <w:trPr>
          <w:trHeight w:val="416"/>
          <w:jc w:val="right"/>
        </w:trPr>
        <w:tc>
          <w:tcPr>
            <w:tcW w:w="3667" w:type="dxa"/>
            <w:tcBorders>
              <w:top w:val="single" w:sz="8" w:space="0" w:color="000000"/>
              <w:left w:val="none" w:sz="6" w:space="0" w:color="auto"/>
              <w:bottom w:val="single" w:sz="8" w:space="0" w:color="000000"/>
              <w:right w:val="single" w:sz="8" w:space="0" w:color="000000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after="0" w:line="261" w:lineRule="exact"/>
              <w:ind w:right="95"/>
              <w:jc w:val="right"/>
              <w:rPr>
                <w:rFonts w:ascii="Bookman Old Style" w:hAnsi="Bookman Old Style" w:cs="Bookman Old Style"/>
                <w:spacing w:val="-2"/>
                <w:kern w:val="0"/>
              </w:rPr>
            </w:pPr>
            <w:r w:rsidRPr="0054562F">
              <w:rPr>
                <w:rFonts w:ascii="Bookman Old Style" w:hAnsi="Bookman Old Style" w:cs="Bookman Old Style"/>
                <w:spacing w:val="-2"/>
                <w:kern w:val="0"/>
              </w:rPr>
              <w:t>Frequency:</w:t>
            </w:r>
          </w:p>
        </w:tc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after="0" w:line="261" w:lineRule="exact"/>
              <w:ind w:left="102"/>
              <w:rPr>
                <w:rFonts w:ascii="Bookman Old Style" w:hAnsi="Bookman Old Style" w:cs="Bookman Old Style"/>
                <w:kern w:val="0"/>
              </w:rPr>
            </w:pPr>
            <w:r w:rsidRPr="0054562F">
              <w:rPr>
                <w:rFonts w:ascii="Bookman Old Style" w:hAnsi="Bookman Old Style" w:cs="Bookman Old Style"/>
                <w:kern w:val="0"/>
              </w:rPr>
              <w:t>60 Hertz</w:t>
            </w:r>
          </w:p>
        </w:tc>
        <w:tc>
          <w:tcPr>
            <w:tcW w:w="1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after="0" w:line="261" w:lineRule="exact"/>
              <w:ind w:left="105"/>
              <w:rPr>
                <w:rFonts w:ascii="Bookman Old Style" w:hAnsi="Bookman Old Style" w:cs="Bookman Old Style"/>
                <w:kern w:val="0"/>
              </w:rPr>
            </w:pPr>
            <w:r w:rsidRPr="0054562F">
              <w:rPr>
                <w:rFonts w:ascii="Bookman Old Style" w:hAnsi="Bookman Old Style" w:cs="Bookman Old Style"/>
                <w:kern w:val="0"/>
              </w:rPr>
              <w:t>60 Hertz</w:t>
            </w:r>
          </w:p>
        </w:tc>
        <w:tc>
          <w:tcPr>
            <w:tcW w:w="1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after="0" w:line="261" w:lineRule="exact"/>
              <w:ind w:left="105"/>
              <w:rPr>
                <w:rFonts w:ascii="Bookman Old Style" w:hAnsi="Bookman Old Style" w:cs="Bookman Old Style"/>
                <w:kern w:val="0"/>
              </w:rPr>
            </w:pPr>
            <w:r w:rsidRPr="0054562F">
              <w:rPr>
                <w:rFonts w:ascii="Bookman Old Style" w:hAnsi="Bookman Old Style" w:cs="Bookman Old Style"/>
                <w:kern w:val="0"/>
              </w:rPr>
              <w:t>60 hertz</w:t>
            </w:r>
          </w:p>
        </w:tc>
      </w:tr>
      <w:tr>
        <w:tblPrEx>
          <w:tblW w:w="0" w:type="auto"/>
          <w:jc w:val="right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000"/>
        </w:tblPrEx>
        <w:trPr>
          <w:trHeight w:val="419"/>
          <w:jc w:val="right"/>
        </w:trPr>
        <w:tc>
          <w:tcPr>
            <w:tcW w:w="3667" w:type="dxa"/>
            <w:tcBorders>
              <w:top w:val="single" w:sz="8" w:space="0" w:color="000000"/>
              <w:left w:val="none" w:sz="6" w:space="0" w:color="auto"/>
              <w:bottom w:val="single" w:sz="8" w:space="0" w:color="000000"/>
              <w:right w:val="single" w:sz="8" w:space="0" w:color="000000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after="0" w:line="264" w:lineRule="exact"/>
              <w:ind w:right="100"/>
              <w:jc w:val="right"/>
              <w:rPr>
                <w:rFonts w:ascii="Bookman Old Style" w:hAnsi="Bookman Old Style" w:cs="Bookman Old Style"/>
                <w:kern w:val="0"/>
              </w:rPr>
            </w:pPr>
            <w:r w:rsidRPr="0054562F">
              <w:rPr>
                <w:rFonts w:ascii="Bookman Old Style" w:hAnsi="Bookman Old Style" w:cs="Bookman Old Style"/>
                <w:kern w:val="0"/>
              </w:rPr>
              <w:t>Load in Amperage:</w:t>
            </w:r>
          </w:p>
        </w:tc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after="0" w:line="264" w:lineRule="exact"/>
              <w:ind w:left="102"/>
              <w:rPr>
                <w:rFonts w:ascii="Bookman Old Style" w:hAnsi="Bookman Old Style" w:cs="Bookman Old Style"/>
                <w:kern w:val="0"/>
              </w:rPr>
            </w:pPr>
            <w:r w:rsidRPr="0054562F">
              <w:rPr>
                <w:rFonts w:ascii="Bookman Old Style" w:hAnsi="Bookman Old Style" w:cs="Bookman Old Style"/>
                <w:kern w:val="0"/>
              </w:rPr>
              <w:t>1000 amps</w:t>
            </w:r>
          </w:p>
        </w:tc>
        <w:tc>
          <w:tcPr>
            <w:tcW w:w="1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after="0" w:line="264" w:lineRule="exact"/>
              <w:ind w:left="105"/>
              <w:rPr>
                <w:rFonts w:ascii="Bookman Old Style" w:hAnsi="Bookman Old Style" w:cs="Bookman Old Style"/>
                <w:kern w:val="0"/>
              </w:rPr>
            </w:pPr>
            <w:r w:rsidRPr="0054562F">
              <w:rPr>
                <w:rFonts w:ascii="Bookman Old Style" w:hAnsi="Bookman Old Style" w:cs="Bookman Old Style"/>
                <w:kern w:val="0"/>
              </w:rPr>
              <w:t>1000 amps</w:t>
            </w:r>
          </w:p>
        </w:tc>
        <w:tc>
          <w:tcPr>
            <w:tcW w:w="1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after="0" w:line="264" w:lineRule="exact"/>
              <w:ind w:left="105"/>
              <w:rPr>
                <w:rFonts w:ascii="Bookman Old Style" w:hAnsi="Bookman Old Style" w:cs="Bookman Old Style"/>
                <w:spacing w:val="-6"/>
                <w:kern w:val="0"/>
              </w:rPr>
            </w:pPr>
            <w:r w:rsidRPr="0054562F">
              <w:rPr>
                <w:rFonts w:ascii="Bookman Old Style" w:hAnsi="Bookman Old Style" w:cs="Bookman Old Style"/>
                <w:spacing w:val="-6"/>
                <w:kern w:val="0"/>
              </w:rPr>
              <w:t>87</w:t>
            </w:r>
          </w:p>
        </w:tc>
      </w:tr>
      <w:tr>
        <w:tblPrEx>
          <w:tblW w:w="0" w:type="auto"/>
          <w:jc w:val="right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000"/>
        </w:tblPrEx>
        <w:trPr>
          <w:trHeight w:val="414"/>
          <w:jc w:val="right"/>
        </w:trPr>
        <w:tc>
          <w:tcPr>
            <w:tcW w:w="3667" w:type="dxa"/>
            <w:tcBorders>
              <w:top w:val="single" w:sz="8" w:space="0" w:color="000000"/>
              <w:left w:val="none" w:sz="6" w:space="0" w:color="auto"/>
              <w:bottom w:val="single" w:sz="8" w:space="0" w:color="000000"/>
              <w:right w:val="single" w:sz="8" w:space="0" w:color="000000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after="0" w:line="259" w:lineRule="exact"/>
              <w:ind w:right="102"/>
              <w:jc w:val="right"/>
              <w:rPr>
                <w:rFonts w:ascii="Bookman Old Style" w:hAnsi="Bookman Old Style" w:cs="Bookman Old Style"/>
                <w:kern w:val="0"/>
              </w:rPr>
            </w:pPr>
            <w:r w:rsidRPr="0054562F">
              <w:rPr>
                <w:rFonts w:ascii="Bookman Old Style" w:hAnsi="Bookman Old Style" w:cs="Bookman Old Style"/>
                <w:kern w:val="0"/>
              </w:rPr>
              <w:t>Output Voltage:</w:t>
            </w:r>
          </w:p>
        </w:tc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after="0" w:line="259" w:lineRule="exact"/>
              <w:ind w:left="102"/>
              <w:rPr>
                <w:rFonts w:ascii="Bookman Old Style" w:hAnsi="Bookman Old Style" w:cs="Bookman Old Style"/>
                <w:spacing w:val="-4"/>
                <w:kern w:val="0"/>
              </w:rPr>
            </w:pPr>
            <w:r w:rsidRPr="0054562F">
              <w:rPr>
                <w:rFonts w:ascii="Bookman Old Style" w:hAnsi="Bookman Old Style" w:cs="Bookman Old Style"/>
                <w:spacing w:val="-4"/>
                <w:kern w:val="0"/>
              </w:rPr>
              <w:t>480</w:t>
            </w:r>
          </w:p>
        </w:tc>
        <w:tc>
          <w:tcPr>
            <w:tcW w:w="1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after="0" w:line="259" w:lineRule="exact"/>
              <w:ind w:left="105"/>
              <w:rPr>
                <w:rFonts w:ascii="Bookman Old Style" w:hAnsi="Bookman Old Style" w:cs="Bookman Old Style"/>
                <w:kern w:val="0"/>
              </w:rPr>
            </w:pPr>
            <w:r w:rsidRPr="0054562F">
              <w:rPr>
                <w:rFonts w:ascii="Bookman Old Style" w:hAnsi="Bookman Old Style" w:cs="Bookman Old Style"/>
                <w:kern w:val="0"/>
              </w:rPr>
              <w:t>480 volts</w:t>
            </w:r>
          </w:p>
        </w:tc>
        <w:tc>
          <w:tcPr>
            <w:tcW w:w="1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after="0" w:line="259" w:lineRule="exact"/>
              <w:ind w:left="105"/>
              <w:rPr>
                <w:rFonts w:ascii="Bookman Old Style" w:hAnsi="Bookman Old Style" w:cs="Bookman Old Style"/>
                <w:kern w:val="0"/>
              </w:rPr>
            </w:pPr>
            <w:r w:rsidRPr="0054562F">
              <w:rPr>
                <w:rFonts w:ascii="Bookman Old Style" w:hAnsi="Bookman Old Style" w:cs="Bookman Old Style"/>
                <w:kern w:val="0"/>
              </w:rPr>
              <w:t>4160 volts</w:t>
            </w:r>
          </w:p>
        </w:tc>
      </w:tr>
      <w:tr>
        <w:tblPrEx>
          <w:tblW w:w="0" w:type="auto"/>
          <w:jc w:val="right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000"/>
        </w:tblPrEx>
        <w:trPr>
          <w:trHeight w:val="625"/>
          <w:jc w:val="right"/>
        </w:trPr>
        <w:tc>
          <w:tcPr>
            <w:tcW w:w="3667" w:type="dxa"/>
            <w:tcBorders>
              <w:top w:val="single" w:sz="8" w:space="0" w:color="000000"/>
              <w:left w:val="none" w:sz="6" w:space="0" w:color="auto"/>
              <w:bottom w:val="single" w:sz="8" w:space="0" w:color="000000"/>
              <w:right w:val="single" w:sz="8" w:space="0" w:color="000000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before="140" w:after="0" w:line="240" w:lineRule="auto"/>
              <w:ind w:right="81"/>
              <w:jc w:val="right"/>
              <w:rPr>
                <w:rFonts w:ascii="Bookman Old Style" w:hAnsi="Bookman Old Style" w:cs="Bookman Old Style"/>
                <w:spacing w:val="-2"/>
                <w:kern w:val="0"/>
              </w:rPr>
            </w:pPr>
            <w:r w:rsidRPr="0054562F">
              <w:rPr>
                <w:rFonts w:ascii="Bookman Old Style" w:hAnsi="Bookman Old Style" w:cs="Bookman Old Style"/>
                <w:spacing w:val="-2"/>
                <w:kern w:val="0"/>
              </w:rPr>
              <w:t>Phase:</w:t>
            </w:r>
          </w:p>
        </w:tc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after="0" w:line="281" w:lineRule="exact"/>
              <w:ind w:left="102"/>
              <w:rPr>
                <w:rFonts w:ascii="Bookman Old Style" w:hAnsi="Bookman Old Style" w:cs="Bookman Old Style"/>
                <w:spacing w:val="-2"/>
                <w:kern w:val="0"/>
              </w:rPr>
            </w:pPr>
            <w:r w:rsidRPr="0054562F">
              <w:rPr>
                <w:rFonts w:ascii="Bookman Old Style" w:hAnsi="Bookman Old Style" w:cs="Bookman Old Style"/>
                <w:spacing w:val="-2"/>
                <w:kern w:val="0"/>
              </w:rPr>
              <w:t>3-phase</w:t>
            </w:r>
          </w:p>
        </w:tc>
        <w:tc>
          <w:tcPr>
            <w:tcW w:w="1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after="0" w:line="281" w:lineRule="exact"/>
              <w:ind w:left="105"/>
              <w:rPr>
                <w:rFonts w:ascii="Bookman Old Style" w:hAnsi="Bookman Old Style" w:cs="Bookman Old Style"/>
                <w:spacing w:val="-2"/>
                <w:kern w:val="0"/>
              </w:rPr>
            </w:pPr>
            <w:r w:rsidRPr="0054562F">
              <w:rPr>
                <w:rFonts w:ascii="Bookman Old Style" w:hAnsi="Bookman Old Style" w:cs="Bookman Old Style"/>
                <w:spacing w:val="-2"/>
                <w:kern w:val="0"/>
              </w:rPr>
              <w:t>3-phase</w:t>
            </w:r>
          </w:p>
        </w:tc>
        <w:tc>
          <w:tcPr>
            <w:tcW w:w="1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after="0" w:line="281" w:lineRule="exact"/>
              <w:ind w:left="105"/>
              <w:rPr>
                <w:rFonts w:ascii="Bookman Old Style" w:hAnsi="Bookman Old Style" w:cs="Bookman Old Style"/>
                <w:spacing w:val="-2"/>
                <w:kern w:val="0"/>
              </w:rPr>
            </w:pPr>
            <w:r w:rsidRPr="0054562F">
              <w:rPr>
                <w:rFonts w:ascii="Bookman Old Style" w:hAnsi="Bookman Old Style" w:cs="Bookman Old Style"/>
                <w:spacing w:val="-2"/>
                <w:kern w:val="0"/>
              </w:rPr>
              <w:t>3-phase</w:t>
            </w:r>
          </w:p>
        </w:tc>
      </w:tr>
      <w:tr>
        <w:tblPrEx>
          <w:tblW w:w="0" w:type="auto"/>
          <w:jc w:val="right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000"/>
        </w:tblPrEx>
        <w:trPr>
          <w:trHeight w:val="416"/>
          <w:jc w:val="right"/>
        </w:trPr>
        <w:tc>
          <w:tcPr>
            <w:tcW w:w="3667" w:type="dxa"/>
            <w:tcBorders>
              <w:top w:val="single" w:sz="8" w:space="0" w:color="000000"/>
              <w:left w:val="none" w:sz="6" w:space="0" w:color="auto"/>
              <w:bottom w:val="single" w:sz="8" w:space="0" w:color="000000"/>
              <w:right w:val="single" w:sz="8" w:space="0" w:color="000000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after="0" w:line="261" w:lineRule="exact"/>
              <w:ind w:right="83"/>
              <w:jc w:val="right"/>
              <w:rPr>
                <w:rFonts w:ascii="Bookman Old Style" w:hAnsi="Bookman Old Style" w:cs="Bookman Old Style"/>
                <w:spacing w:val="-2"/>
                <w:kern w:val="0"/>
              </w:rPr>
            </w:pPr>
            <w:r w:rsidRPr="0054562F">
              <w:rPr>
                <w:rFonts w:ascii="Bookman Old Style" w:hAnsi="Bookman Old Style" w:cs="Bookman Old Style"/>
                <w:spacing w:val="-2"/>
                <w:kern w:val="0"/>
              </w:rPr>
              <w:t>Building:</w:t>
            </w:r>
          </w:p>
        </w:tc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after="0" w:line="261" w:lineRule="exact"/>
              <w:ind w:left="102"/>
              <w:rPr>
                <w:rFonts w:ascii="Bookman Old Style" w:hAnsi="Bookman Old Style" w:cs="Bookman Old Style"/>
                <w:kern w:val="0"/>
              </w:rPr>
            </w:pPr>
            <w:r w:rsidRPr="0054562F">
              <w:rPr>
                <w:rFonts w:ascii="Bookman Old Style" w:hAnsi="Bookman Old Style" w:cs="Bookman Old Style"/>
                <w:kern w:val="0"/>
              </w:rPr>
              <w:t>Bld</w:t>
            </w:r>
            <w:r w:rsidRPr="0054562F">
              <w:rPr>
                <w:rFonts w:ascii="Bookman Old Style" w:hAnsi="Bookman Old Style" w:cs="Bookman Old Style"/>
                <w:kern w:val="0"/>
              </w:rPr>
              <w:t xml:space="preserve"> 17</w:t>
            </w:r>
          </w:p>
        </w:tc>
        <w:tc>
          <w:tcPr>
            <w:tcW w:w="1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after="0" w:line="261" w:lineRule="exact"/>
              <w:ind w:left="105"/>
              <w:rPr>
                <w:rFonts w:ascii="Bookman Old Style" w:hAnsi="Bookman Old Style" w:cs="Bookman Old Style"/>
                <w:kern w:val="0"/>
              </w:rPr>
            </w:pPr>
            <w:r w:rsidRPr="0054562F">
              <w:rPr>
                <w:rFonts w:ascii="Bookman Old Style" w:hAnsi="Bookman Old Style" w:cs="Bookman Old Style"/>
                <w:kern w:val="0"/>
              </w:rPr>
              <w:t>Bld</w:t>
            </w:r>
            <w:r w:rsidRPr="0054562F">
              <w:rPr>
                <w:rFonts w:ascii="Bookman Old Style" w:hAnsi="Bookman Old Style" w:cs="Bookman Old Style"/>
                <w:kern w:val="0"/>
              </w:rPr>
              <w:t xml:space="preserve"> 17</w:t>
            </w:r>
          </w:p>
        </w:tc>
        <w:tc>
          <w:tcPr>
            <w:tcW w:w="1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after="0" w:line="261" w:lineRule="exact"/>
              <w:ind w:left="105"/>
              <w:rPr>
                <w:rFonts w:ascii="Bookman Old Style" w:hAnsi="Bookman Old Style" w:cs="Bookman Old Style"/>
                <w:kern w:val="0"/>
              </w:rPr>
            </w:pPr>
            <w:r w:rsidRPr="0054562F">
              <w:rPr>
                <w:rFonts w:ascii="Bookman Old Style" w:hAnsi="Bookman Old Style" w:cs="Bookman Old Style"/>
                <w:kern w:val="0"/>
              </w:rPr>
              <w:t>Bld</w:t>
            </w:r>
            <w:r w:rsidRPr="0054562F">
              <w:rPr>
                <w:rFonts w:ascii="Bookman Old Style" w:hAnsi="Bookman Old Style" w:cs="Bookman Old Style"/>
                <w:kern w:val="0"/>
              </w:rPr>
              <w:t xml:space="preserve"> 17</w:t>
            </w:r>
          </w:p>
        </w:tc>
      </w:tr>
      <w:tr>
        <w:tblPrEx>
          <w:tblW w:w="0" w:type="auto"/>
          <w:jc w:val="right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000"/>
        </w:tblPrEx>
        <w:trPr>
          <w:trHeight w:val="416"/>
          <w:jc w:val="right"/>
        </w:trPr>
        <w:tc>
          <w:tcPr>
            <w:tcW w:w="3667" w:type="dxa"/>
            <w:tcBorders>
              <w:top w:val="single" w:sz="8" w:space="0" w:color="000000"/>
              <w:left w:val="none" w:sz="6" w:space="0" w:color="auto"/>
              <w:bottom w:val="single" w:sz="8" w:space="0" w:color="000000"/>
              <w:right w:val="single" w:sz="8" w:space="0" w:color="000000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after="0" w:line="261" w:lineRule="exact"/>
              <w:ind w:right="90"/>
              <w:jc w:val="right"/>
              <w:rPr>
                <w:rFonts w:ascii="Bookman Old Style" w:hAnsi="Bookman Old Style" w:cs="Bookman Old Style"/>
                <w:kern w:val="0"/>
              </w:rPr>
            </w:pPr>
            <w:r w:rsidRPr="0054562F">
              <w:rPr>
                <w:rFonts w:ascii="Bookman Old Style" w:hAnsi="Bookman Old Style" w:cs="Bookman Old Style"/>
                <w:kern w:val="0"/>
              </w:rPr>
              <w:t>Location (Area/Room):</w:t>
            </w:r>
          </w:p>
        </w:tc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after="0" w:line="261" w:lineRule="exact"/>
              <w:ind w:left="102"/>
              <w:rPr>
                <w:rFonts w:ascii="Bookman Old Style" w:hAnsi="Bookman Old Style" w:cs="Bookman Old Style"/>
                <w:kern w:val="0"/>
              </w:rPr>
            </w:pPr>
            <w:r w:rsidRPr="0054562F">
              <w:rPr>
                <w:rFonts w:ascii="Bookman Old Style" w:hAnsi="Bookman Old Style" w:cs="Bookman Old Style"/>
                <w:kern w:val="0"/>
              </w:rPr>
              <w:t>Generator</w:t>
            </w:r>
            <w:r w:rsidRPr="0054562F">
              <w:rPr>
                <w:rFonts w:ascii="Bookman Old Style" w:hAnsi="Bookman Old Style" w:cs="Bookman Old Style"/>
                <w:spacing w:val="-20"/>
                <w:kern w:val="0"/>
              </w:rPr>
              <w:t xml:space="preserve"> </w:t>
            </w:r>
            <w:r w:rsidRPr="0054562F">
              <w:rPr>
                <w:rFonts w:ascii="Bookman Old Style" w:hAnsi="Bookman Old Style" w:cs="Bookman Old Style"/>
                <w:kern w:val="0"/>
              </w:rPr>
              <w:t>room</w:t>
            </w:r>
          </w:p>
        </w:tc>
        <w:tc>
          <w:tcPr>
            <w:tcW w:w="1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after="0" w:line="261" w:lineRule="exact"/>
              <w:ind w:left="105"/>
              <w:rPr>
                <w:rFonts w:ascii="Bookman Old Style" w:hAnsi="Bookman Old Style" w:cs="Bookman Old Style"/>
                <w:kern w:val="0"/>
              </w:rPr>
            </w:pPr>
            <w:r w:rsidRPr="0054562F">
              <w:rPr>
                <w:rFonts w:ascii="Bookman Old Style" w:hAnsi="Bookman Old Style" w:cs="Bookman Old Style"/>
                <w:kern w:val="0"/>
              </w:rPr>
              <w:t>Generator</w:t>
            </w:r>
            <w:r w:rsidRPr="0054562F">
              <w:rPr>
                <w:rFonts w:ascii="Bookman Old Style" w:hAnsi="Bookman Old Style" w:cs="Bookman Old Style"/>
                <w:spacing w:val="-20"/>
                <w:kern w:val="0"/>
              </w:rPr>
              <w:t xml:space="preserve"> </w:t>
            </w:r>
            <w:r w:rsidRPr="0054562F">
              <w:rPr>
                <w:rFonts w:ascii="Bookman Old Style" w:hAnsi="Bookman Old Style" w:cs="Bookman Old Style"/>
                <w:kern w:val="0"/>
              </w:rPr>
              <w:t>Rm</w:t>
            </w:r>
          </w:p>
        </w:tc>
        <w:tc>
          <w:tcPr>
            <w:tcW w:w="1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after="0" w:line="261" w:lineRule="exact"/>
              <w:ind w:left="105"/>
              <w:rPr>
                <w:rFonts w:ascii="Bookman Old Style" w:hAnsi="Bookman Old Style" w:cs="Bookman Old Style"/>
                <w:kern w:val="0"/>
              </w:rPr>
            </w:pPr>
            <w:r w:rsidRPr="0054562F">
              <w:rPr>
                <w:rFonts w:ascii="Bookman Old Style" w:hAnsi="Bookman Old Style" w:cs="Bookman Old Style"/>
                <w:kern w:val="0"/>
              </w:rPr>
              <w:t>Generator</w:t>
            </w:r>
            <w:r w:rsidRPr="0054562F">
              <w:rPr>
                <w:rFonts w:ascii="Bookman Old Style" w:hAnsi="Bookman Old Style" w:cs="Bookman Old Style"/>
                <w:spacing w:val="-20"/>
                <w:kern w:val="0"/>
              </w:rPr>
              <w:t xml:space="preserve"> </w:t>
            </w:r>
            <w:r w:rsidRPr="0054562F">
              <w:rPr>
                <w:rFonts w:ascii="Bookman Old Style" w:hAnsi="Bookman Old Style" w:cs="Bookman Old Style"/>
                <w:kern w:val="0"/>
              </w:rPr>
              <w:t>Rm</w:t>
            </w:r>
          </w:p>
        </w:tc>
      </w:tr>
    </w:tbl>
    <w:p w:rsidR="0054562F" w:rsidRPr="0054562F" w:rsidP="0054562F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0"/>
          <w:szCs w:val="20"/>
        </w:rPr>
      </w:pPr>
    </w:p>
    <w:tbl>
      <w:tblPr>
        <w:tblW w:w="0" w:type="auto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3667"/>
        <w:gridCol w:w="2337"/>
        <w:gridCol w:w="3227"/>
      </w:tblGrid>
      <w:tr>
        <w:tblPrEx>
          <w:tblW w:w="0" w:type="auto"/>
          <w:jc w:val="right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000"/>
        </w:tblPrEx>
        <w:trPr>
          <w:trHeight w:val="426"/>
          <w:jc w:val="right"/>
        </w:trPr>
        <w:tc>
          <w:tcPr>
            <w:tcW w:w="3667" w:type="dxa"/>
            <w:tcBorders>
              <w:top w:val="single" w:sz="8" w:space="0" w:color="000000"/>
              <w:left w:val="none" w:sz="6" w:space="0" w:color="auto"/>
              <w:bottom w:val="single" w:sz="8" w:space="0" w:color="000000"/>
              <w:right w:val="single" w:sz="8" w:space="0" w:color="000000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after="0" w:line="261" w:lineRule="exact"/>
              <w:ind w:left="102"/>
              <w:rPr>
                <w:rFonts w:ascii="Bookman Old Style" w:hAnsi="Bookman Old Style" w:cs="Bookman Old Style"/>
                <w:kern w:val="0"/>
              </w:rPr>
            </w:pPr>
            <w:r w:rsidRPr="0054562F">
              <w:rPr>
                <w:rFonts w:ascii="Bookman Old Style" w:hAnsi="Bookman Old Style" w:cs="Bookman Old Style"/>
                <w:kern w:val="0"/>
              </w:rPr>
              <w:t>GENSET #4</w:t>
            </w:r>
          </w:p>
        </w:tc>
        <w:tc>
          <w:tcPr>
            <w:tcW w:w="3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after="0" w:line="261" w:lineRule="exact"/>
              <w:ind w:left="105"/>
              <w:rPr>
                <w:rFonts w:ascii="Bookman Old Style" w:hAnsi="Bookman Old Style" w:cs="Bookman Old Style"/>
                <w:kern w:val="0"/>
              </w:rPr>
            </w:pPr>
            <w:r w:rsidRPr="0054562F">
              <w:rPr>
                <w:rFonts w:ascii="Bookman Old Style" w:hAnsi="Bookman Old Style" w:cs="Bookman Old Style"/>
                <w:kern w:val="0"/>
              </w:rPr>
              <w:t>GENSET #5 (portable)</w:t>
            </w:r>
          </w:p>
        </w:tc>
      </w:tr>
      <w:tr>
        <w:tblPrEx>
          <w:tblW w:w="0" w:type="auto"/>
          <w:jc w:val="right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000"/>
        </w:tblPrEx>
        <w:trPr>
          <w:trHeight w:val="419"/>
          <w:jc w:val="right"/>
        </w:trPr>
        <w:tc>
          <w:tcPr>
            <w:tcW w:w="3667" w:type="dxa"/>
            <w:tcBorders>
              <w:top w:val="single" w:sz="8" w:space="0" w:color="000000"/>
              <w:left w:val="none" w:sz="6" w:space="0" w:color="auto"/>
              <w:bottom w:val="single" w:sz="8" w:space="0" w:color="000000"/>
              <w:right w:val="single" w:sz="8" w:space="0" w:color="000000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after="0" w:line="261" w:lineRule="exact"/>
              <w:ind w:right="83"/>
              <w:jc w:val="right"/>
              <w:rPr>
                <w:rFonts w:ascii="Bookman Old Style" w:hAnsi="Bookman Old Style" w:cs="Bookman Old Style"/>
                <w:spacing w:val="-2"/>
                <w:kern w:val="0"/>
              </w:rPr>
            </w:pPr>
            <w:r w:rsidRPr="0054562F">
              <w:rPr>
                <w:rFonts w:ascii="Bookman Old Style" w:hAnsi="Bookman Old Style" w:cs="Bookman Old Style"/>
                <w:spacing w:val="-2"/>
                <w:kern w:val="0"/>
              </w:rPr>
              <w:t>Manufacturer/Make/Year:</w:t>
            </w:r>
          </w:p>
        </w:tc>
        <w:tc>
          <w:tcPr>
            <w:tcW w:w="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after="0" w:line="261" w:lineRule="exact"/>
              <w:ind w:left="102"/>
              <w:rPr>
                <w:rFonts w:ascii="Bookman Old Style" w:hAnsi="Bookman Old Style" w:cs="Bookman Old Style"/>
                <w:spacing w:val="-2"/>
                <w:kern w:val="0"/>
              </w:rPr>
            </w:pPr>
            <w:r w:rsidRPr="0054562F">
              <w:rPr>
                <w:rFonts w:ascii="Bookman Old Style" w:hAnsi="Bookman Old Style" w:cs="Bookman Old Style"/>
                <w:spacing w:val="-2"/>
                <w:kern w:val="0"/>
              </w:rPr>
              <w:t>Kohler</w:t>
            </w:r>
          </w:p>
        </w:tc>
        <w:tc>
          <w:tcPr>
            <w:tcW w:w="3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after="0" w:line="261" w:lineRule="exact"/>
              <w:ind w:left="105"/>
              <w:rPr>
                <w:rFonts w:ascii="Bookman Old Style" w:hAnsi="Bookman Old Style" w:cs="Bookman Old Style"/>
                <w:spacing w:val="-2"/>
                <w:kern w:val="0"/>
              </w:rPr>
            </w:pPr>
            <w:r w:rsidRPr="0054562F">
              <w:rPr>
                <w:rFonts w:ascii="Bookman Old Style" w:hAnsi="Bookman Old Style" w:cs="Bookman Old Style"/>
                <w:spacing w:val="-2"/>
                <w:kern w:val="0"/>
              </w:rPr>
              <w:t>Baldor</w:t>
            </w:r>
          </w:p>
        </w:tc>
      </w:tr>
      <w:tr>
        <w:tblPrEx>
          <w:tblW w:w="0" w:type="auto"/>
          <w:jc w:val="right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000"/>
        </w:tblPrEx>
        <w:trPr>
          <w:trHeight w:val="414"/>
          <w:jc w:val="right"/>
        </w:trPr>
        <w:tc>
          <w:tcPr>
            <w:tcW w:w="3667" w:type="dxa"/>
            <w:tcBorders>
              <w:top w:val="single" w:sz="8" w:space="0" w:color="000000"/>
              <w:left w:val="none" w:sz="6" w:space="0" w:color="auto"/>
              <w:bottom w:val="single" w:sz="8" w:space="0" w:color="000000"/>
              <w:right w:val="single" w:sz="8" w:space="0" w:color="000000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after="0" w:line="259" w:lineRule="exact"/>
              <w:ind w:right="95"/>
              <w:jc w:val="right"/>
              <w:rPr>
                <w:rFonts w:ascii="Bookman Old Style" w:hAnsi="Bookman Old Style" w:cs="Bookman Old Style"/>
                <w:kern w:val="0"/>
              </w:rPr>
            </w:pPr>
            <w:r w:rsidRPr="0054562F">
              <w:rPr>
                <w:rFonts w:ascii="Bookman Old Style" w:hAnsi="Bookman Old Style" w:cs="Bookman Old Style"/>
                <w:kern w:val="0"/>
              </w:rPr>
              <w:t>Model No:</w:t>
            </w:r>
          </w:p>
        </w:tc>
        <w:tc>
          <w:tcPr>
            <w:tcW w:w="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after="0" w:line="259" w:lineRule="exact"/>
              <w:ind w:left="102"/>
              <w:rPr>
                <w:rFonts w:ascii="Bookman Old Style" w:hAnsi="Bookman Old Style" w:cs="Bookman Old Style"/>
                <w:spacing w:val="-2"/>
                <w:kern w:val="0"/>
              </w:rPr>
            </w:pPr>
            <w:r w:rsidRPr="0054562F">
              <w:rPr>
                <w:rFonts w:ascii="Bookman Old Style" w:hAnsi="Bookman Old Style" w:cs="Bookman Old Style"/>
                <w:spacing w:val="-2"/>
                <w:kern w:val="0"/>
              </w:rPr>
              <w:t>100RE0ZJF</w:t>
            </w:r>
          </w:p>
        </w:tc>
        <w:tc>
          <w:tcPr>
            <w:tcW w:w="3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after="0" w:line="259" w:lineRule="exact"/>
              <w:ind w:left="105"/>
              <w:rPr>
                <w:rFonts w:ascii="Bookman Old Style" w:hAnsi="Bookman Old Style" w:cs="Bookman Old Style"/>
                <w:spacing w:val="-2"/>
                <w:kern w:val="0"/>
              </w:rPr>
            </w:pPr>
            <w:r w:rsidRPr="0054562F">
              <w:rPr>
                <w:rFonts w:ascii="Bookman Old Style" w:hAnsi="Bookman Old Style" w:cs="Bookman Old Style"/>
                <w:spacing w:val="-2"/>
                <w:kern w:val="0"/>
              </w:rPr>
              <w:t>TS225-3J</w:t>
            </w:r>
          </w:p>
        </w:tc>
      </w:tr>
    </w:tbl>
    <w:p w:rsidR="0054562F" w:rsidRPr="0054562F" w:rsidP="0054562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0"/>
          <w:szCs w:val="20"/>
        </w:rPr>
        <w:sectPr>
          <w:footerReference w:type="default" r:id="rId12"/>
          <w:footerReference w:type="first" r:id="rId13"/>
          <w:type w:val="continuous"/>
          <w:pgSz w:w="12240" w:h="15840"/>
          <w:pgMar w:top="1080" w:right="1440" w:bottom="1080" w:left="1440" w:header="360" w:footer="360"/>
          <w:cols w:space="720"/>
          <w:noEndnote/>
        </w:sectPr>
      </w:pPr>
    </w:p>
    <w:tbl>
      <w:tblPr>
        <w:tblW w:w="0" w:type="auto"/>
        <w:tblInd w:w="132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700"/>
        <w:gridCol w:w="2953"/>
        <w:gridCol w:w="2338"/>
        <w:gridCol w:w="1921"/>
        <w:gridCol w:w="598"/>
      </w:tblGrid>
      <w:tr>
        <w:tblPrEx>
          <w:tblW w:w="0" w:type="auto"/>
          <w:tblInd w:w="13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000"/>
        </w:tblPrEx>
        <w:trPr>
          <w:trHeight w:val="417"/>
        </w:trPr>
        <w:tc>
          <w:tcPr>
            <w:tcW w:w="3653" w:type="dxa"/>
            <w:gridSpan w:val="2"/>
            <w:tcBorders>
              <w:top w:val="none" w:sz="6" w:space="0" w:color="auto"/>
              <w:left w:val="none" w:sz="6" w:space="0" w:color="auto"/>
              <w:bottom w:val="single" w:sz="8" w:space="0" w:color="000000"/>
              <w:right w:val="single" w:sz="8" w:space="0" w:color="000000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after="0" w:line="262" w:lineRule="exact"/>
              <w:ind w:left="1564"/>
              <w:rPr>
                <w:rFonts w:ascii="Bookman Old Style" w:hAnsi="Bookman Old Style" w:cs="Bookman Old Style"/>
                <w:kern w:val="0"/>
              </w:rPr>
            </w:pPr>
            <w:r w:rsidRPr="0054562F">
              <w:rPr>
                <w:rFonts w:ascii="Bookman Old Style" w:hAnsi="Bookman Old Style" w:cs="Bookman Old Style"/>
                <w:kern w:val="0"/>
              </w:rPr>
              <w:t>Serial/Order No:</w:t>
            </w:r>
          </w:p>
        </w:tc>
        <w:tc>
          <w:tcPr>
            <w:tcW w:w="2338" w:type="dxa"/>
            <w:tcBorders>
              <w:top w:val="none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after="0" w:line="262" w:lineRule="exact"/>
              <w:ind w:left="92"/>
              <w:rPr>
                <w:rFonts w:ascii="Bookman Old Style" w:hAnsi="Bookman Old Style" w:cs="Bookman Old Style"/>
                <w:spacing w:val="-2"/>
                <w:kern w:val="0"/>
              </w:rPr>
            </w:pPr>
            <w:r w:rsidRPr="0054562F">
              <w:rPr>
                <w:rFonts w:ascii="Bookman Old Style" w:hAnsi="Bookman Old Style" w:cs="Bookman Old Style"/>
                <w:spacing w:val="-2"/>
                <w:kern w:val="0"/>
              </w:rPr>
              <w:t>3346GMJL0001</w:t>
            </w:r>
          </w:p>
        </w:tc>
        <w:tc>
          <w:tcPr>
            <w:tcW w:w="1921" w:type="dxa"/>
            <w:tcBorders>
              <w:top w:val="none" w:sz="6" w:space="0" w:color="auto"/>
              <w:left w:val="single" w:sz="8" w:space="0" w:color="000000"/>
              <w:bottom w:val="single" w:sz="8" w:space="0" w:color="000000"/>
              <w:right w:val="none" w:sz="6" w:space="0" w:color="auto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after="0" w:line="262" w:lineRule="exact"/>
              <w:ind w:left="95"/>
              <w:rPr>
                <w:rFonts w:ascii="Bookman Old Style" w:hAnsi="Bookman Old Style" w:cs="Bookman Old Style"/>
                <w:spacing w:val="-2"/>
                <w:kern w:val="0"/>
              </w:rPr>
            </w:pPr>
            <w:r w:rsidRPr="0054562F">
              <w:rPr>
                <w:rFonts w:ascii="Bookman Old Style" w:hAnsi="Bookman Old Style" w:cs="Bookman Old Style"/>
                <w:spacing w:val="-2"/>
                <w:kern w:val="0"/>
              </w:rPr>
              <w:t>P1205240012</w:t>
            </w:r>
          </w:p>
        </w:tc>
        <w:tc>
          <w:tcPr>
            <w:tcW w:w="598" w:type="dxa"/>
            <w:vMerge w:val="restart"/>
            <w:tcBorders>
              <w:top w:val="none" w:sz="6" w:space="0" w:color="auto"/>
              <w:left w:val="none" w:sz="6" w:space="0" w:color="auto"/>
              <w:bottom w:val="single" w:sz="8" w:space="0" w:color="000000"/>
              <w:right w:val="none" w:sz="6" w:space="0" w:color="auto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</w:tr>
      <w:tr>
        <w:tblPrEx>
          <w:tblW w:w="0" w:type="auto"/>
          <w:tblInd w:w="13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000"/>
        </w:tblPrEx>
        <w:trPr>
          <w:trHeight w:val="817"/>
        </w:trPr>
        <w:tc>
          <w:tcPr>
            <w:tcW w:w="3653" w:type="dxa"/>
            <w:gridSpan w:val="2"/>
            <w:tcBorders>
              <w:top w:val="single" w:sz="8" w:space="0" w:color="000000"/>
              <w:left w:val="none" w:sz="6" w:space="0" w:color="auto"/>
              <w:bottom w:val="single" w:sz="8" w:space="0" w:color="000000"/>
              <w:right w:val="single" w:sz="8" w:space="0" w:color="000000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after="0" w:line="331" w:lineRule="auto"/>
              <w:ind w:left="192" w:right="101" w:firstLine="1862"/>
              <w:rPr>
                <w:rFonts w:ascii="Bookman Old Style" w:hAnsi="Bookman Old Style" w:cs="Bookman Old Style"/>
                <w:spacing w:val="-2"/>
                <w:kern w:val="0"/>
              </w:rPr>
            </w:pPr>
            <w:r w:rsidRPr="0054562F">
              <w:rPr>
                <w:rFonts w:ascii="Bookman Old Style" w:hAnsi="Bookman Old Style" w:cs="Bookman Old Style"/>
                <w:kern w:val="0"/>
              </w:rPr>
              <w:t>Load</w:t>
            </w:r>
            <w:r w:rsidRPr="0054562F">
              <w:rPr>
                <w:rFonts w:ascii="Bookman Old Style" w:hAnsi="Bookman Old Style" w:cs="Bookman Old Style"/>
                <w:spacing w:val="-20"/>
                <w:kern w:val="0"/>
              </w:rPr>
              <w:t xml:space="preserve"> </w:t>
            </w:r>
            <w:r w:rsidRPr="0054562F">
              <w:rPr>
                <w:rFonts w:ascii="Bookman Old Style" w:hAnsi="Bookman Old Style" w:cs="Bookman Old Style"/>
                <w:kern w:val="0"/>
              </w:rPr>
              <w:t xml:space="preserve">Rating: </w:t>
            </w:r>
            <w:r w:rsidRPr="0054562F">
              <w:rPr>
                <w:rFonts w:ascii="Bookman Old Style" w:hAnsi="Bookman Old Style" w:cs="Bookman Old Style"/>
                <w:spacing w:val="-2"/>
                <w:kern w:val="0"/>
              </w:rPr>
              <w:t>(Emergency/Standby/Prime)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before="140" w:after="0" w:line="240" w:lineRule="auto"/>
              <w:ind w:left="92"/>
              <w:rPr>
                <w:rFonts w:ascii="Bookman Old Style" w:hAnsi="Bookman Old Style" w:cs="Bookman Old Style"/>
                <w:kern w:val="0"/>
              </w:rPr>
            </w:pPr>
            <w:r w:rsidRPr="0054562F">
              <w:rPr>
                <w:rFonts w:ascii="Bookman Old Style" w:hAnsi="Bookman Old Style" w:cs="Bookman Old Style"/>
                <w:kern w:val="0"/>
              </w:rPr>
              <w:t xml:space="preserve">128 </w:t>
            </w:r>
            <w:r w:rsidRPr="0054562F">
              <w:rPr>
                <w:rFonts w:ascii="Bookman Old Style" w:hAnsi="Bookman Old Style" w:cs="Bookman Old Style"/>
                <w:kern w:val="0"/>
              </w:rPr>
              <w:t>kva</w:t>
            </w:r>
          </w:p>
        </w:tc>
        <w:tc>
          <w:tcPr>
            <w:tcW w:w="1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6" w:space="0" w:color="auto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before="140" w:after="0" w:line="240" w:lineRule="auto"/>
              <w:ind w:left="-6"/>
              <w:rPr>
                <w:rFonts w:ascii="Bookman Old Style" w:hAnsi="Bookman Old Style" w:cs="Bookman Old Style"/>
                <w:kern w:val="0"/>
              </w:rPr>
            </w:pPr>
            <w:r w:rsidRPr="0054562F">
              <w:rPr>
                <w:rFonts w:ascii="Bookman Old Style" w:hAnsi="Bookman Old Style" w:cs="Bookman Old Style"/>
                <w:kern w:val="0"/>
              </w:rPr>
              <w:t xml:space="preserve">225 </w:t>
            </w:r>
            <w:r w:rsidRPr="0054562F">
              <w:rPr>
                <w:rFonts w:ascii="Bookman Old Style" w:hAnsi="Bookman Old Style" w:cs="Bookman Old Style"/>
                <w:kern w:val="0"/>
              </w:rPr>
              <w:t>kva</w:t>
            </w:r>
          </w:p>
        </w:tc>
        <w:tc>
          <w:tcPr>
            <w:tcW w:w="598" w:type="dxa"/>
            <w:vMerge/>
            <w:tcBorders>
              <w:top w:val="nil"/>
              <w:left w:val="none" w:sz="6" w:space="0" w:color="auto"/>
              <w:bottom w:val="single" w:sz="8" w:space="0" w:color="000000"/>
              <w:right w:val="none" w:sz="6" w:space="0" w:color="auto"/>
            </w:tcBorders>
          </w:tcPr>
          <w:p w:rsidR="0054562F" w:rsidRPr="0054562F" w:rsidP="005456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"/>
                <w:szCs w:val="2"/>
              </w:rPr>
            </w:pPr>
          </w:p>
        </w:tc>
      </w:tr>
      <w:tr>
        <w:tblPrEx>
          <w:tblW w:w="0" w:type="auto"/>
          <w:tblInd w:w="13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000"/>
        </w:tblPrEx>
        <w:trPr>
          <w:trHeight w:val="414"/>
        </w:trPr>
        <w:tc>
          <w:tcPr>
            <w:tcW w:w="3653" w:type="dxa"/>
            <w:gridSpan w:val="2"/>
            <w:tcBorders>
              <w:top w:val="single" w:sz="8" w:space="0" w:color="000000"/>
              <w:left w:val="none" w:sz="6" w:space="0" w:color="auto"/>
              <w:bottom w:val="single" w:sz="8" w:space="0" w:color="000000"/>
              <w:right w:val="single" w:sz="8" w:space="0" w:color="000000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after="0" w:line="261" w:lineRule="exact"/>
              <w:ind w:left="1917"/>
              <w:rPr>
                <w:rFonts w:ascii="Bookman Old Style" w:hAnsi="Bookman Old Style" w:cs="Bookman Old Style"/>
                <w:kern w:val="0"/>
              </w:rPr>
            </w:pPr>
            <w:r w:rsidRPr="0054562F">
              <w:rPr>
                <w:rFonts w:ascii="Bookman Old Style" w:hAnsi="Bookman Old Style" w:cs="Bookman Old Style"/>
                <w:kern w:val="0"/>
              </w:rPr>
              <w:t>Power Factor: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after="0" w:line="261" w:lineRule="exact"/>
              <w:ind w:left="92"/>
              <w:rPr>
                <w:rFonts w:ascii="Bookman Old Style" w:hAnsi="Bookman Old Style" w:cs="Bookman Old Style"/>
                <w:spacing w:val="-6"/>
                <w:kern w:val="0"/>
              </w:rPr>
            </w:pPr>
            <w:r w:rsidRPr="0054562F">
              <w:rPr>
                <w:rFonts w:ascii="Bookman Old Style" w:hAnsi="Bookman Old Style" w:cs="Bookman Old Style"/>
                <w:spacing w:val="-6"/>
                <w:kern w:val="0"/>
              </w:rPr>
              <w:t>.8</w:t>
            </w:r>
          </w:p>
        </w:tc>
        <w:tc>
          <w:tcPr>
            <w:tcW w:w="1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6" w:space="0" w:color="auto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after="0" w:line="261" w:lineRule="exact"/>
              <w:ind w:left="95"/>
              <w:rPr>
                <w:rFonts w:ascii="Bookman Old Style" w:hAnsi="Bookman Old Style" w:cs="Bookman Old Style"/>
                <w:spacing w:val="-6"/>
                <w:kern w:val="0"/>
              </w:rPr>
            </w:pPr>
            <w:r w:rsidRPr="0054562F">
              <w:rPr>
                <w:rFonts w:ascii="Bookman Old Style" w:hAnsi="Bookman Old Style" w:cs="Bookman Old Style"/>
                <w:spacing w:val="-6"/>
                <w:kern w:val="0"/>
              </w:rPr>
              <w:t>.8</w:t>
            </w:r>
          </w:p>
        </w:tc>
        <w:tc>
          <w:tcPr>
            <w:tcW w:w="598" w:type="dxa"/>
            <w:vMerge/>
            <w:tcBorders>
              <w:top w:val="nil"/>
              <w:left w:val="none" w:sz="6" w:space="0" w:color="auto"/>
              <w:bottom w:val="single" w:sz="8" w:space="0" w:color="000000"/>
              <w:right w:val="none" w:sz="6" w:space="0" w:color="auto"/>
            </w:tcBorders>
          </w:tcPr>
          <w:p w:rsidR="0054562F" w:rsidRPr="0054562F" w:rsidP="005456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"/>
                <w:szCs w:val="2"/>
              </w:rPr>
            </w:pPr>
          </w:p>
        </w:tc>
      </w:tr>
      <w:tr>
        <w:tblPrEx>
          <w:tblW w:w="0" w:type="auto"/>
          <w:tblInd w:w="13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000"/>
        </w:tblPrEx>
        <w:trPr>
          <w:trHeight w:val="419"/>
        </w:trPr>
        <w:tc>
          <w:tcPr>
            <w:tcW w:w="3653" w:type="dxa"/>
            <w:gridSpan w:val="2"/>
            <w:tcBorders>
              <w:top w:val="single" w:sz="8" w:space="0" w:color="000000"/>
              <w:left w:val="none" w:sz="6" w:space="0" w:color="auto"/>
              <w:bottom w:val="single" w:sz="8" w:space="0" w:color="000000"/>
              <w:right w:val="single" w:sz="8" w:space="0" w:color="000000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after="0" w:line="264" w:lineRule="exact"/>
              <w:ind w:left="2256"/>
              <w:rPr>
                <w:rFonts w:ascii="Bookman Old Style" w:hAnsi="Bookman Old Style" w:cs="Bookman Old Style"/>
                <w:spacing w:val="-2"/>
                <w:kern w:val="0"/>
              </w:rPr>
            </w:pPr>
            <w:r w:rsidRPr="0054562F">
              <w:rPr>
                <w:rFonts w:ascii="Bookman Old Style" w:hAnsi="Bookman Old Style" w:cs="Bookman Old Style"/>
                <w:spacing w:val="-2"/>
                <w:kern w:val="0"/>
              </w:rPr>
              <w:t>Frequency: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after="0" w:line="264" w:lineRule="exact"/>
              <w:ind w:left="92"/>
              <w:rPr>
                <w:rFonts w:ascii="Bookman Old Style" w:hAnsi="Bookman Old Style" w:cs="Bookman Old Style"/>
                <w:kern w:val="0"/>
              </w:rPr>
            </w:pPr>
            <w:r w:rsidRPr="0054562F">
              <w:rPr>
                <w:rFonts w:ascii="Bookman Old Style" w:hAnsi="Bookman Old Style" w:cs="Bookman Old Style"/>
                <w:kern w:val="0"/>
              </w:rPr>
              <w:t>60 Hertz</w:t>
            </w:r>
          </w:p>
        </w:tc>
        <w:tc>
          <w:tcPr>
            <w:tcW w:w="1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6" w:space="0" w:color="auto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after="0" w:line="264" w:lineRule="exact"/>
              <w:ind w:left="95"/>
              <w:rPr>
                <w:rFonts w:ascii="Bookman Old Style" w:hAnsi="Bookman Old Style" w:cs="Bookman Old Style"/>
                <w:kern w:val="0"/>
              </w:rPr>
            </w:pPr>
            <w:r w:rsidRPr="0054562F">
              <w:rPr>
                <w:rFonts w:ascii="Bookman Old Style" w:hAnsi="Bookman Old Style" w:cs="Bookman Old Style"/>
                <w:kern w:val="0"/>
              </w:rPr>
              <w:t>60 Hertz</w:t>
            </w:r>
          </w:p>
        </w:tc>
        <w:tc>
          <w:tcPr>
            <w:tcW w:w="598" w:type="dxa"/>
            <w:vMerge/>
            <w:tcBorders>
              <w:top w:val="nil"/>
              <w:left w:val="none" w:sz="6" w:space="0" w:color="auto"/>
              <w:bottom w:val="single" w:sz="8" w:space="0" w:color="000000"/>
              <w:right w:val="none" w:sz="6" w:space="0" w:color="auto"/>
            </w:tcBorders>
          </w:tcPr>
          <w:p w:rsidR="0054562F" w:rsidRPr="0054562F" w:rsidP="005456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"/>
                <w:szCs w:val="2"/>
              </w:rPr>
            </w:pPr>
          </w:p>
        </w:tc>
      </w:tr>
      <w:tr>
        <w:tblPrEx>
          <w:tblW w:w="0" w:type="auto"/>
          <w:tblInd w:w="13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000"/>
        </w:tblPrEx>
        <w:trPr>
          <w:trHeight w:val="419"/>
        </w:trPr>
        <w:tc>
          <w:tcPr>
            <w:tcW w:w="3653" w:type="dxa"/>
            <w:gridSpan w:val="2"/>
            <w:tcBorders>
              <w:top w:val="single" w:sz="8" w:space="0" w:color="000000"/>
              <w:left w:val="none" w:sz="6" w:space="0" w:color="auto"/>
              <w:bottom w:val="single" w:sz="8" w:space="0" w:color="000000"/>
              <w:right w:val="single" w:sz="8" w:space="0" w:color="000000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after="0" w:line="261" w:lineRule="exact"/>
              <w:ind w:left="1341"/>
              <w:rPr>
                <w:rFonts w:ascii="Bookman Old Style" w:hAnsi="Bookman Old Style" w:cs="Bookman Old Style"/>
                <w:kern w:val="0"/>
              </w:rPr>
            </w:pPr>
            <w:r w:rsidRPr="0054562F">
              <w:rPr>
                <w:rFonts w:ascii="Bookman Old Style" w:hAnsi="Bookman Old Style" w:cs="Bookman Old Style"/>
                <w:kern w:val="0"/>
              </w:rPr>
              <w:t>Load in Amperage: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after="0" w:line="261" w:lineRule="exact"/>
              <w:ind w:left="92"/>
              <w:rPr>
                <w:rFonts w:ascii="Bookman Old Style" w:hAnsi="Bookman Old Style" w:cs="Bookman Old Style"/>
                <w:kern w:val="0"/>
              </w:rPr>
            </w:pPr>
            <w:r w:rsidRPr="0054562F">
              <w:rPr>
                <w:rFonts w:ascii="Bookman Old Style" w:hAnsi="Bookman Old Style" w:cs="Bookman Old Style"/>
                <w:kern w:val="0"/>
              </w:rPr>
              <w:t>153 amps</w:t>
            </w:r>
          </w:p>
        </w:tc>
        <w:tc>
          <w:tcPr>
            <w:tcW w:w="1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6" w:space="0" w:color="auto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after="0" w:line="261" w:lineRule="exact"/>
              <w:ind w:left="95"/>
              <w:rPr>
                <w:rFonts w:ascii="Bookman Old Style" w:hAnsi="Bookman Old Style" w:cs="Bookman Old Style"/>
                <w:kern w:val="0"/>
              </w:rPr>
            </w:pPr>
            <w:r w:rsidRPr="0054562F">
              <w:rPr>
                <w:rFonts w:ascii="Bookman Old Style" w:hAnsi="Bookman Old Style" w:cs="Bookman Old Style"/>
                <w:kern w:val="0"/>
              </w:rPr>
              <w:t>625 amps</w:t>
            </w:r>
          </w:p>
        </w:tc>
        <w:tc>
          <w:tcPr>
            <w:tcW w:w="598" w:type="dxa"/>
            <w:vMerge/>
            <w:tcBorders>
              <w:top w:val="nil"/>
              <w:left w:val="none" w:sz="6" w:space="0" w:color="auto"/>
              <w:bottom w:val="single" w:sz="8" w:space="0" w:color="000000"/>
              <w:right w:val="none" w:sz="6" w:space="0" w:color="auto"/>
            </w:tcBorders>
          </w:tcPr>
          <w:p w:rsidR="0054562F" w:rsidRPr="0054562F" w:rsidP="005456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"/>
                <w:szCs w:val="2"/>
              </w:rPr>
            </w:pPr>
          </w:p>
        </w:tc>
      </w:tr>
      <w:tr>
        <w:tblPrEx>
          <w:tblW w:w="0" w:type="auto"/>
          <w:tblInd w:w="13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000"/>
        </w:tblPrEx>
        <w:trPr>
          <w:trHeight w:val="412"/>
        </w:trPr>
        <w:tc>
          <w:tcPr>
            <w:tcW w:w="700" w:type="dxa"/>
            <w:vMerge w:val="restart"/>
            <w:tcBorders>
              <w:top w:val="single" w:sz="8" w:space="0" w:color="000000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953" w:type="dxa"/>
            <w:tcBorders>
              <w:top w:val="single" w:sz="8" w:space="0" w:color="000000"/>
              <w:left w:val="none" w:sz="6" w:space="0" w:color="auto"/>
              <w:bottom w:val="single" w:sz="8" w:space="0" w:color="000000"/>
              <w:right w:val="single" w:sz="8" w:space="0" w:color="000000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after="0" w:line="259" w:lineRule="exact"/>
              <w:ind w:right="112"/>
              <w:jc w:val="right"/>
              <w:rPr>
                <w:rFonts w:ascii="Bookman Old Style" w:hAnsi="Bookman Old Style" w:cs="Bookman Old Style"/>
                <w:kern w:val="0"/>
              </w:rPr>
            </w:pPr>
            <w:r w:rsidRPr="0054562F">
              <w:rPr>
                <w:rFonts w:ascii="Bookman Old Style" w:hAnsi="Bookman Old Style" w:cs="Bookman Old Style"/>
                <w:kern w:val="0"/>
              </w:rPr>
              <w:t>Output Voltage: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after="0" w:line="259" w:lineRule="exact"/>
              <w:ind w:left="92"/>
              <w:rPr>
                <w:rFonts w:ascii="Bookman Old Style" w:hAnsi="Bookman Old Style" w:cs="Bookman Old Style"/>
                <w:spacing w:val="-4"/>
                <w:kern w:val="0"/>
              </w:rPr>
            </w:pPr>
            <w:r w:rsidRPr="0054562F">
              <w:rPr>
                <w:rFonts w:ascii="Bookman Old Style" w:hAnsi="Bookman Old Style" w:cs="Bookman Old Style"/>
                <w:spacing w:val="-4"/>
                <w:kern w:val="0"/>
              </w:rPr>
              <w:t>480</w:t>
            </w:r>
          </w:p>
        </w:tc>
        <w:tc>
          <w:tcPr>
            <w:tcW w:w="1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6" w:space="0" w:color="auto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after="0" w:line="259" w:lineRule="exact"/>
              <w:ind w:left="95"/>
              <w:rPr>
                <w:rFonts w:ascii="Bookman Old Style" w:hAnsi="Bookman Old Style" w:cs="Bookman Old Style"/>
                <w:kern w:val="0"/>
              </w:rPr>
            </w:pPr>
            <w:r w:rsidRPr="0054562F">
              <w:rPr>
                <w:rFonts w:ascii="Bookman Old Style" w:hAnsi="Bookman Old Style" w:cs="Bookman Old Style"/>
                <w:kern w:val="0"/>
              </w:rPr>
              <w:t>480 volts</w:t>
            </w:r>
          </w:p>
        </w:tc>
        <w:tc>
          <w:tcPr>
            <w:tcW w:w="598" w:type="dxa"/>
            <w:vMerge/>
            <w:tcBorders>
              <w:top w:val="nil"/>
              <w:left w:val="none" w:sz="6" w:space="0" w:color="auto"/>
              <w:bottom w:val="single" w:sz="8" w:space="0" w:color="000000"/>
              <w:right w:val="none" w:sz="6" w:space="0" w:color="auto"/>
            </w:tcBorders>
          </w:tcPr>
          <w:p w:rsidR="0054562F" w:rsidRPr="0054562F" w:rsidP="005456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"/>
                <w:szCs w:val="2"/>
              </w:rPr>
            </w:pPr>
          </w:p>
        </w:tc>
      </w:tr>
      <w:tr>
        <w:tblPrEx>
          <w:tblW w:w="0" w:type="auto"/>
          <w:tblInd w:w="13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000"/>
        </w:tblPrEx>
        <w:trPr>
          <w:trHeight w:val="625"/>
        </w:trPr>
        <w:tc>
          <w:tcPr>
            <w:tcW w:w="700" w:type="dxa"/>
            <w:vMerge/>
            <w:tcBorders>
              <w:top w:val="nil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:rsidR="0054562F" w:rsidRPr="0054562F" w:rsidP="005456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"/>
                <w:szCs w:val="2"/>
              </w:rPr>
            </w:pPr>
          </w:p>
        </w:tc>
        <w:tc>
          <w:tcPr>
            <w:tcW w:w="2953" w:type="dxa"/>
            <w:tcBorders>
              <w:top w:val="single" w:sz="8" w:space="0" w:color="000000"/>
              <w:left w:val="none" w:sz="6" w:space="0" w:color="auto"/>
              <w:bottom w:val="single" w:sz="8" w:space="0" w:color="000000"/>
              <w:right w:val="single" w:sz="8" w:space="0" w:color="000000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before="143" w:after="0" w:line="240" w:lineRule="auto"/>
              <w:ind w:right="91"/>
              <w:jc w:val="right"/>
              <w:rPr>
                <w:rFonts w:ascii="Bookman Old Style" w:hAnsi="Bookman Old Style" w:cs="Bookman Old Style"/>
                <w:spacing w:val="-2"/>
                <w:kern w:val="0"/>
              </w:rPr>
            </w:pPr>
            <w:r w:rsidRPr="0054562F">
              <w:rPr>
                <w:rFonts w:ascii="Bookman Old Style" w:hAnsi="Bookman Old Style" w:cs="Bookman Old Style"/>
                <w:spacing w:val="-2"/>
                <w:kern w:val="0"/>
              </w:rPr>
              <w:t>Phase: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before="1" w:after="0" w:line="240" w:lineRule="auto"/>
              <w:ind w:left="92"/>
              <w:rPr>
                <w:rFonts w:ascii="Bookman Old Style" w:hAnsi="Bookman Old Style" w:cs="Bookman Old Style"/>
                <w:spacing w:val="-2"/>
                <w:kern w:val="0"/>
              </w:rPr>
            </w:pPr>
            <w:r w:rsidRPr="0054562F">
              <w:rPr>
                <w:rFonts w:ascii="Bookman Old Style" w:hAnsi="Bookman Old Style" w:cs="Bookman Old Style"/>
                <w:spacing w:val="-2"/>
                <w:kern w:val="0"/>
              </w:rPr>
              <w:t>3-phase</w:t>
            </w:r>
          </w:p>
        </w:tc>
        <w:tc>
          <w:tcPr>
            <w:tcW w:w="251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6" w:space="0" w:color="auto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before="1" w:after="0" w:line="240" w:lineRule="auto"/>
              <w:ind w:left="95"/>
              <w:rPr>
                <w:rFonts w:ascii="Bookman Old Style" w:hAnsi="Bookman Old Style" w:cs="Bookman Old Style"/>
                <w:spacing w:val="-2"/>
                <w:kern w:val="0"/>
              </w:rPr>
            </w:pPr>
            <w:r w:rsidRPr="0054562F">
              <w:rPr>
                <w:rFonts w:ascii="Bookman Old Style" w:hAnsi="Bookman Old Style" w:cs="Bookman Old Style"/>
                <w:spacing w:val="-2"/>
                <w:kern w:val="0"/>
              </w:rPr>
              <w:t>3-phase</w:t>
            </w:r>
          </w:p>
        </w:tc>
      </w:tr>
      <w:tr>
        <w:tblPrEx>
          <w:tblW w:w="0" w:type="auto"/>
          <w:tblInd w:w="13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000"/>
        </w:tblPrEx>
        <w:trPr>
          <w:trHeight w:val="419"/>
        </w:trPr>
        <w:tc>
          <w:tcPr>
            <w:tcW w:w="700" w:type="dxa"/>
            <w:vMerge/>
            <w:tcBorders>
              <w:top w:val="nil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:rsidR="0054562F" w:rsidRPr="0054562F" w:rsidP="0054562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"/>
                <w:szCs w:val="2"/>
              </w:rPr>
            </w:pPr>
          </w:p>
        </w:tc>
        <w:tc>
          <w:tcPr>
            <w:tcW w:w="2953" w:type="dxa"/>
            <w:tcBorders>
              <w:top w:val="single" w:sz="8" w:space="0" w:color="000000"/>
              <w:left w:val="none" w:sz="6" w:space="0" w:color="auto"/>
              <w:bottom w:val="single" w:sz="8" w:space="0" w:color="000000"/>
              <w:right w:val="single" w:sz="8" w:space="0" w:color="000000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after="0" w:line="264" w:lineRule="exact"/>
              <w:ind w:right="93"/>
              <w:jc w:val="right"/>
              <w:rPr>
                <w:rFonts w:ascii="Bookman Old Style" w:hAnsi="Bookman Old Style" w:cs="Bookman Old Style"/>
                <w:spacing w:val="-2"/>
                <w:kern w:val="0"/>
              </w:rPr>
            </w:pPr>
            <w:r w:rsidRPr="0054562F">
              <w:rPr>
                <w:rFonts w:ascii="Bookman Old Style" w:hAnsi="Bookman Old Style" w:cs="Bookman Old Style"/>
                <w:spacing w:val="-2"/>
                <w:kern w:val="0"/>
              </w:rPr>
              <w:t>Building: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after="0" w:line="264" w:lineRule="exact"/>
              <w:ind w:left="92"/>
              <w:rPr>
                <w:rFonts w:ascii="Bookman Old Style" w:hAnsi="Bookman Old Style" w:cs="Bookman Old Style"/>
                <w:kern w:val="0"/>
              </w:rPr>
            </w:pPr>
            <w:r w:rsidRPr="0054562F">
              <w:rPr>
                <w:rFonts w:ascii="Bookman Old Style" w:hAnsi="Bookman Old Style" w:cs="Bookman Old Style"/>
                <w:kern w:val="0"/>
              </w:rPr>
              <w:t>Parking Garage</w:t>
            </w:r>
          </w:p>
        </w:tc>
        <w:tc>
          <w:tcPr>
            <w:tcW w:w="251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6" w:space="0" w:color="auto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after="0" w:line="264" w:lineRule="exact"/>
              <w:ind w:left="95"/>
              <w:rPr>
                <w:rFonts w:ascii="Bookman Old Style" w:hAnsi="Bookman Old Style" w:cs="Bookman Old Style"/>
                <w:spacing w:val="-2"/>
                <w:kern w:val="0"/>
              </w:rPr>
            </w:pPr>
            <w:r w:rsidRPr="0054562F">
              <w:rPr>
                <w:rFonts w:ascii="Bookman Old Style" w:hAnsi="Bookman Old Style" w:cs="Bookman Old Style"/>
                <w:spacing w:val="-2"/>
                <w:kern w:val="0"/>
              </w:rPr>
              <w:t>Grounds</w:t>
            </w:r>
          </w:p>
        </w:tc>
      </w:tr>
      <w:tr>
        <w:tblPrEx>
          <w:tblW w:w="0" w:type="auto"/>
          <w:tblInd w:w="13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000"/>
        </w:tblPrEx>
        <w:trPr>
          <w:trHeight w:val="379"/>
        </w:trPr>
        <w:tc>
          <w:tcPr>
            <w:tcW w:w="3653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single" w:sz="8" w:space="0" w:color="000000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after="0" w:line="259" w:lineRule="exact"/>
              <w:ind w:left="900"/>
              <w:rPr>
                <w:rFonts w:ascii="Bookman Old Style" w:hAnsi="Bookman Old Style" w:cs="Bookman Old Style"/>
                <w:kern w:val="0"/>
              </w:rPr>
            </w:pPr>
            <w:r w:rsidRPr="0054562F">
              <w:rPr>
                <w:rFonts w:ascii="Bookman Old Style" w:hAnsi="Bookman Old Style" w:cs="Bookman Old Style"/>
                <w:kern w:val="0"/>
              </w:rPr>
              <w:t>Location (Area/Room):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none" w:sz="6" w:space="0" w:color="auto"/>
              <w:right w:val="single" w:sz="8" w:space="0" w:color="000000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after="0" w:line="259" w:lineRule="exact"/>
              <w:ind w:left="92"/>
              <w:rPr>
                <w:rFonts w:ascii="Bookman Old Style" w:hAnsi="Bookman Old Style" w:cs="Bookman Old Style"/>
                <w:kern w:val="0"/>
              </w:rPr>
            </w:pPr>
            <w:r w:rsidRPr="0054562F">
              <w:rPr>
                <w:rFonts w:ascii="Bookman Old Style" w:hAnsi="Bookman Old Style" w:cs="Bookman Old Style"/>
                <w:kern w:val="0"/>
              </w:rPr>
              <w:t>Parking Garage</w:t>
            </w:r>
          </w:p>
        </w:tc>
        <w:tc>
          <w:tcPr>
            <w:tcW w:w="2519" w:type="dxa"/>
            <w:gridSpan w:val="2"/>
            <w:tcBorders>
              <w:top w:val="single" w:sz="8" w:space="0" w:color="000000"/>
              <w:left w:val="single" w:sz="8" w:space="0" w:color="000000"/>
              <w:bottom w:val="none" w:sz="6" w:space="0" w:color="auto"/>
              <w:right w:val="none" w:sz="6" w:space="0" w:color="auto"/>
            </w:tcBorders>
          </w:tcPr>
          <w:p w:rsidR="0054562F" w:rsidRPr="0054562F" w:rsidP="0054562F">
            <w:pPr>
              <w:kinsoku w:val="0"/>
              <w:overflowPunct w:val="0"/>
              <w:autoSpaceDE w:val="0"/>
              <w:autoSpaceDN w:val="0"/>
              <w:adjustRightInd w:val="0"/>
              <w:spacing w:after="0" w:line="259" w:lineRule="exact"/>
              <w:ind w:left="95"/>
              <w:rPr>
                <w:rFonts w:ascii="Bookman Old Style" w:hAnsi="Bookman Old Style" w:cs="Bookman Old Style"/>
                <w:kern w:val="0"/>
              </w:rPr>
            </w:pPr>
            <w:r w:rsidRPr="0054562F">
              <w:rPr>
                <w:rFonts w:ascii="Bookman Old Style" w:hAnsi="Bookman Old Style" w:cs="Bookman Old Style"/>
                <w:kern w:val="0"/>
              </w:rPr>
              <w:t>Grounds (portable)</w:t>
            </w:r>
          </w:p>
        </w:tc>
      </w:tr>
    </w:tbl>
    <w:p w:rsidR="0054562F" w:rsidRPr="0054562F" w:rsidP="0054562F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bookmarkStart w:id="0" w:name="Records Management Language for Contract"/>
      <w:bookmarkEnd w:id="0"/>
    </w:p>
    <w:p w:rsidR="002F41A4" w:rsidP="0054562F"/>
    <w:p w:rsidR="0054562F" w:rsidP="0054562F"/>
    <w:p w:rsidR="0054562F" w:rsidP="0054562F"/>
    <w:p w:rsidR="0054562F" w:rsidP="0054562F"/>
    <w:p w:rsidR="0054562F" w:rsidP="0054562F"/>
    <w:p w:rsidR="0054562F" w:rsidP="0054562F"/>
    <w:p w:rsidR="0054562F" w:rsidP="0054562F"/>
    <w:p w:rsidR="0054562F" w:rsidP="0054562F"/>
    <w:p w:rsidR="0054562F" w:rsidP="0054562F"/>
    <w:p w:rsidR="0054562F" w:rsidP="0054562F"/>
    <w:p w:rsidR="0054562F" w:rsidP="0054562F"/>
    <w:p w:rsidR="0054562F" w:rsidP="0054562F"/>
    <w:p w:rsidR="0054562F" w:rsidP="0054562F"/>
    <w:p w:rsidR="0054562F" w:rsidP="0054562F"/>
    <w:p w:rsidR="0054562F" w:rsidP="0054562F"/>
    <w:p w:rsidR="0054562F" w:rsidP="0054562F"/>
    <w:p w:rsidR="0054562F" w:rsidP="0054562F"/>
    <w:p w:rsidR="0054562F" w:rsidP="0054562F"/>
    <w:p w:rsidR="0054562F" w:rsidP="0054562F"/>
    <w:p w:rsidR="0054562F" w:rsidP="0054562F"/>
    <w:p w:rsidR="0054562F" w:rsidP="0054562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kern w:val="0"/>
          <w:sz w:val="22"/>
          <w:szCs w:val="22"/>
        </w:rPr>
      </w:pPr>
      <w:r>
        <w:rPr>
          <w:rFonts w:ascii="TimesNewRomanPSMT" w:hAnsi="TimesNewRomanPSMT" w:cs="TimesNewRomanPSMT"/>
          <w:color w:val="000000"/>
          <w:kern w:val="0"/>
          <w:sz w:val="22"/>
          <w:szCs w:val="22"/>
        </w:rPr>
        <w:t xml:space="preserve">Please respond to this RFI/Sources Sought </w:t>
      </w:r>
      <w:r w:rsidRPr="0054562F">
        <w:rPr>
          <w:rFonts w:ascii="TimesNewRomanPS-BoldMT" w:hAnsi="TimesNewRomanPS-BoldMT" w:cs="TimesNewRomanPS-BoldMT"/>
          <w:b/>
          <w:bCs/>
          <w:color w:val="000000"/>
          <w:kern w:val="0"/>
          <w:sz w:val="22"/>
          <w:szCs w:val="22"/>
        </w:rPr>
        <w:t>36C24526Q0352</w:t>
      </w:r>
      <w:r>
        <w:rPr>
          <w:rFonts w:ascii="TimesNewRomanPS-BoldMT" w:hAnsi="TimesNewRomanPS-BoldMT" w:cs="TimesNewRomanPS-BoldMT"/>
          <w:b/>
          <w:bCs/>
          <w:color w:val="000000"/>
          <w:kern w:val="0"/>
          <w:sz w:val="22"/>
          <w:szCs w:val="22"/>
        </w:rPr>
        <w:t xml:space="preserve"> </w:t>
      </w:r>
      <w:r>
        <w:rPr>
          <w:rFonts w:ascii="TimesNewRomanPSMT" w:hAnsi="TimesNewRomanPSMT" w:cs="TimesNewRomanPSMT"/>
          <w:color w:val="000000"/>
          <w:kern w:val="0"/>
          <w:sz w:val="22"/>
          <w:szCs w:val="22"/>
        </w:rPr>
        <w:t>with your:</w:t>
      </w:r>
    </w:p>
    <w:p w:rsidR="0054562F" w:rsidP="0054562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kern w:val="0"/>
          <w:sz w:val="22"/>
          <w:szCs w:val="22"/>
        </w:rPr>
      </w:pPr>
      <w:r>
        <w:rPr>
          <w:rFonts w:ascii="TimesNewRomanPSMT" w:hAnsi="TimesNewRomanPSMT" w:cs="TimesNewRomanPSMT"/>
          <w:color w:val="000000"/>
          <w:kern w:val="0"/>
          <w:sz w:val="22"/>
          <w:szCs w:val="22"/>
        </w:rPr>
        <w:t>1. Business name (including Unique Entity ID (SAM.gov)</w:t>
      </w:r>
    </w:p>
    <w:p w:rsidR="0054562F" w:rsidP="0054562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kern w:val="0"/>
          <w:sz w:val="22"/>
          <w:szCs w:val="22"/>
        </w:rPr>
      </w:pPr>
      <w:r>
        <w:rPr>
          <w:rFonts w:ascii="TimesNewRomanPSMT" w:hAnsi="TimesNewRomanPSMT" w:cs="TimesNewRomanPSMT"/>
          <w:color w:val="000000"/>
          <w:kern w:val="0"/>
          <w:sz w:val="22"/>
          <w:szCs w:val="22"/>
        </w:rPr>
        <w:t>2. Business type, socio-economic status (e.g., Veteran-Owned,</w:t>
      </w:r>
    </w:p>
    <w:p w:rsidR="0054562F" w:rsidP="0054562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kern w:val="0"/>
          <w:sz w:val="22"/>
          <w:szCs w:val="22"/>
        </w:rPr>
      </w:pPr>
      <w:r>
        <w:rPr>
          <w:rFonts w:ascii="TimesNewRomanPSMT" w:hAnsi="TimesNewRomanPSMT" w:cs="TimesNewRomanPSMT"/>
          <w:color w:val="000000"/>
          <w:kern w:val="0"/>
          <w:sz w:val="22"/>
          <w:szCs w:val="22"/>
        </w:rPr>
        <w:t>Woman-Owned, Disadvantaged Small Business, 8(a), etc.), and</w:t>
      </w:r>
    </w:p>
    <w:p w:rsidR="0054562F" w:rsidP="0054562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kern w:val="0"/>
          <w:sz w:val="22"/>
          <w:szCs w:val="22"/>
        </w:rPr>
      </w:pPr>
      <w:r>
        <w:rPr>
          <w:rFonts w:ascii="TimesNewRomanPSMT" w:hAnsi="TimesNewRomanPSMT" w:cs="TimesNewRomanPSMT"/>
          <w:color w:val="000000"/>
          <w:kern w:val="0"/>
          <w:sz w:val="22"/>
          <w:szCs w:val="22"/>
        </w:rPr>
        <w:t>3. Person of contact (including telephone number &amp; email address).</w:t>
      </w:r>
    </w:p>
    <w:p w:rsidR="0054562F" w:rsidP="0054562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kern w:val="0"/>
          <w:sz w:val="22"/>
          <w:szCs w:val="22"/>
        </w:rPr>
      </w:pPr>
      <w:r>
        <w:rPr>
          <w:rFonts w:ascii="TimesNewRomanPSMT" w:hAnsi="TimesNewRomanPSMT" w:cs="TimesNewRomanPSMT"/>
          <w:color w:val="000000"/>
          <w:kern w:val="0"/>
          <w:sz w:val="22"/>
          <w:szCs w:val="22"/>
        </w:rPr>
        <w:t>4. Capability statement and summary of previous experience providing</w:t>
      </w:r>
    </w:p>
    <w:p w:rsidR="0054562F" w:rsidP="0054562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kern w:val="0"/>
          <w:sz w:val="22"/>
          <w:szCs w:val="22"/>
        </w:rPr>
      </w:pPr>
      <w:r>
        <w:rPr>
          <w:rFonts w:ascii="TimesNewRomanPSMT" w:hAnsi="TimesNewRomanPSMT" w:cs="TimesNewRomanPSMT"/>
          <w:color w:val="000000"/>
          <w:kern w:val="0"/>
          <w:sz w:val="22"/>
          <w:szCs w:val="22"/>
        </w:rPr>
        <w:t>these types of services for the Veterans Health Administration or other</w:t>
      </w:r>
    </w:p>
    <w:p w:rsidR="0054562F" w:rsidP="0054562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kern w:val="0"/>
          <w:sz w:val="22"/>
          <w:szCs w:val="22"/>
        </w:rPr>
      </w:pPr>
      <w:r>
        <w:rPr>
          <w:rFonts w:ascii="TimesNewRomanPSMT" w:hAnsi="TimesNewRomanPSMT" w:cs="TimesNewRomanPSMT"/>
          <w:color w:val="000000"/>
          <w:kern w:val="0"/>
          <w:sz w:val="22"/>
          <w:szCs w:val="22"/>
        </w:rPr>
        <w:t>similar facilities.</w:t>
      </w:r>
    </w:p>
    <w:p w:rsidR="0054562F" w:rsidP="0054562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kern w:val="0"/>
          <w:sz w:val="22"/>
          <w:szCs w:val="22"/>
        </w:rPr>
      </w:pPr>
      <w:r>
        <w:rPr>
          <w:rFonts w:ascii="TimesNewRomanPSMT" w:hAnsi="TimesNewRomanPSMT" w:cs="TimesNewRomanPSMT"/>
          <w:color w:val="000000"/>
          <w:kern w:val="0"/>
          <w:sz w:val="22"/>
          <w:szCs w:val="22"/>
        </w:rPr>
        <w:t>5. Available contract vehicles (GSA FSS, etc.) for use by Department of</w:t>
      </w:r>
    </w:p>
    <w:p w:rsidR="0054562F" w:rsidP="0054562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kern w:val="0"/>
          <w:sz w:val="22"/>
          <w:szCs w:val="22"/>
        </w:rPr>
      </w:pPr>
      <w:r>
        <w:rPr>
          <w:rFonts w:ascii="TimesNewRomanPSMT" w:hAnsi="TimesNewRomanPSMT" w:cs="TimesNewRomanPSMT"/>
          <w:color w:val="000000"/>
          <w:kern w:val="0"/>
          <w:sz w:val="22"/>
          <w:szCs w:val="22"/>
        </w:rPr>
        <w:t>VA (</w:t>
      </w:r>
      <w:r>
        <w:rPr>
          <w:rFonts w:ascii="TimesNewRomanPSMT" w:hAnsi="TimesNewRomanPSMT" w:cs="TimesNewRomanPSMT"/>
          <w:color w:val="000000"/>
          <w:kern w:val="0"/>
          <w:sz w:val="22"/>
          <w:szCs w:val="22"/>
        </w:rPr>
        <w:t>include</w:t>
      </w:r>
      <w:r>
        <w:rPr>
          <w:rFonts w:ascii="TimesNewRomanPSMT" w:hAnsi="TimesNewRomanPSMT" w:cs="TimesNewRomanPSMT"/>
          <w:color w:val="000000"/>
          <w:kern w:val="0"/>
          <w:sz w:val="22"/>
          <w:szCs w:val="22"/>
        </w:rPr>
        <w:t xml:space="preserve"> applicable NAICS)</w:t>
      </w:r>
    </w:p>
    <w:p w:rsidR="0054562F" w:rsidP="0054562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kern w:val="0"/>
          <w:sz w:val="22"/>
          <w:szCs w:val="22"/>
        </w:rPr>
      </w:pPr>
      <w:r>
        <w:rPr>
          <w:rFonts w:ascii="TimesNewRomanPSMT" w:hAnsi="TimesNewRomanPSMT" w:cs="TimesNewRomanPSMT"/>
          <w:color w:val="000000"/>
          <w:kern w:val="0"/>
          <w:sz w:val="22"/>
          <w:szCs w:val="22"/>
        </w:rPr>
        <w:t xml:space="preserve">6. Brief Summary of categories of services that your company </w:t>
      </w:r>
      <w:r>
        <w:rPr>
          <w:rFonts w:ascii="TimesNewRomanPSMT" w:hAnsi="TimesNewRomanPSMT" w:cs="TimesNewRomanPSMT"/>
          <w:color w:val="000000"/>
          <w:kern w:val="0"/>
          <w:sz w:val="22"/>
          <w:szCs w:val="22"/>
        </w:rPr>
        <w:t>can/cannot</w:t>
      </w:r>
      <w:r>
        <w:rPr>
          <w:rFonts w:ascii="TimesNewRomanPSMT" w:hAnsi="TimesNewRomanPSMT" w:cs="TimesNewRomanPSMT"/>
          <w:color w:val="000000"/>
          <w:kern w:val="0"/>
          <w:sz w:val="22"/>
          <w:szCs w:val="22"/>
        </w:rPr>
        <w:t xml:space="preserve"> provide.</w:t>
      </w:r>
    </w:p>
    <w:p w:rsidR="0054562F" w:rsidP="0054562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kern w:val="0"/>
          <w:sz w:val="22"/>
          <w:szCs w:val="22"/>
        </w:rPr>
      </w:pPr>
      <w:r>
        <w:rPr>
          <w:rFonts w:ascii="TimesNewRomanPSMT" w:hAnsi="TimesNewRomanPSMT" w:cs="TimesNewRomanPSMT"/>
          <w:color w:val="000000"/>
          <w:kern w:val="0"/>
          <w:sz w:val="22"/>
          <w:szCs w:val="22"/>
        </w:rPr>
        <w:t>7. Certification(s) / Licenses for meeting the local requirements to provide</w:t>
      </w:r>
    </w:p>
    <w:p w:rsidR="0054562F" w:rsidP="0054562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kern w:val="0"/>
          <w:sz w:val="22"/>
          <w:szCs w:val="22"/>
        </w:rPr>
      </w:pPr>
      <w:r>
        <w:rPr>
          <w:rFonts w:ascii="TimesNewRomanPSMT" w:hAnsi="TimesNewRomanPSMT" w:cs="TimesNewRomanPSMT"/>
          <w:color w:val="000000"/>
          <w:kern w:val="0"/>
          <w:sz w:val="22"/>
          <w:szCs w:val="22"/>
        </w:rPr>
        <w:t>these services at the DC VAMC (if applicable)</w:t>
      </w:r>
    </w:p>
    <w:p w:rsidR="0054562F" w:rsidP="0054562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kern w:val="0"/>
          <w:sz w:val="22"/>
          <w:szCs w:val="22"/>
        </w:rPr>
      </w:pPr>
      <w:r>
        <w:rPr>
          <w:rFonts w:ascii="TimesNewRomanPSMT" w:hAnsi="TimesNewRomanPSMT" w:cs="TimesNewRomanPSMT"/>
          <w:color w:val="000000"/>
          <w:kern w:val="0"/>
          <w:sz w:val="22"/>
          <w:szCs w:val="22"/>
        </w:rPr>
        <w:t>8. Confirmation that your organization has the capability &amp; expertise to meet</w:t>
      </w:r>
    </w:p>
    <w:p w:rsidR="0054562F" w:rsidP="0054562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kern w:val="0"/>
          <w:sz w:val="22"/>
          <w:szCs w:val="22"/>
        </w:rPr>
      </w:pPr>
      <w:r>
        <w:rPr>
          <w:rFonts w:ascii="TimesNewRomanPSMT" w:hAnsi="TimesNewRomanPSMT" w:cs="TimesNewRomanPSMT"/>
          <w:color w:val="000000"/>
          <w:kern w:val="0"/>
          <w:sz w:val="22"/>
          <w:szCs w:val="22"/>
        </w:rPr>
        <w:t>the performance requirements while complying with applicable limitations in</w:t>
      </w:r>
    </w:p>
    <w:p w:rsidR="0054562F" w:rsidP="0054562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kern w:val="0"/>
          <w:sz w:val="22"/>
          <w:szCs w:val="22"/>
        </w:rPr>
      </w:pPr>
      <w:r>
        <w:rPr>
          <w:rFonts w:ascii="TimesNewRomanPSMT" w:hAnsi="TimesNewRomanPSMT" w:cs="TimesNewRomanPSMT"/>
          <w:color w:val="000000"/>
          <w:kern w:val="0"/>
          <w:sz w:val="22"/>
          <w:szCs w:val="22"/>
        </w:rPr>
        <w:t>subcontracting by responding to the questions below with your response:</w:t>
      </w:r>
    </w:p>
    <w:p w:rsidR="0054562F" w:rsidP="0054562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kern w:val="0"/>
          <w:sz w:val="22"/>
          <w:szCs w:val="22"/>
        </w:rPr>
      </w:pPr>
      <w:r>
        <w:rPr>
          <w:rFonts w:ascii="TimesNewRomanPSMT" w:hAnsi="TimesNewRomanPSMT" w:cs="TimesNewRomanPSMT"/>
          <w:color w:val="000000"/>
          <w:kern w:val="0"/>
          <w:sz w:val="22"/>
          <w:szCs w:val="22"/>
        </w:rPr>
        <w:t>a. Do you intend to self-perform this effort?</w:t>
      </w:r>
    </w:p>
    <w:p w:rsidR="0054562F" w:rsidP="0054562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kern w:val="0"/>
          <w:sz w:val="22"/>
          <w:szCs w:val="22"/>
        </w:rPr>
      </w:pPr>
      <w:r>
        <w:rPr>
          <w:rFonts w:ascii="TimesNewRomanPSMT" w:hAnsi="TimesNewRomanPSMT" w:cs="TimesNewRomanPSMT"/>
          <w:color w:val="000000"/>
          <w:kern w:val="0"/>
          <w:sz w:val="22"/>
          <w:szCs w:val="22"/>
        </w:rPr>
        <w:t>b. If you are located outside the immediate area, how will you self-perform?</w:t>
      </w:r>
    </w:p>
    <w:p w:rsidR="0054562F" w:rsidP="0054562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kern w:val="0"/>
          <w:sz w:val="22"/>
          <w:szCs w:val="22"/>
        </w:rPr>
      </w:pPr>
      <w:r>
        <w:rPr>
          <w:rFonts w:ascii="TimesNewRomanPSMT" w:hAnsi="TimesNewRomanPSMT" w:cs="TimesNewRomanPSMT"/>
          <w:color w:val="000000"/>
          <w:kern w:val="0"/>
          <w:sz w:val="22"/>
          <w:szCs w:val="22"/>
        </w:rPr>
        <w:t>c. Or do you intend to subcontract work under this contract?</w:t>
      </w:r>
    </w:p>
    <w:p w:rsidR="0054562F" w:rsidP="0054562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kern w:val="0"/>
          <w:sz w:val="22"/>
          <w:szCs w:val="22"/>
        </w:rPr>
      </w:pPr>
      <w:r>
        <w:rPr>
          <w:rFonts w:ascii="TimesNewRomanPSMT" w:hAnsi="TimesNewRomanPSMT" w:cs="TimesNewRomanPSMT"/>
          <w:color w:val="000000"/>
          <w:kern w:val="0"/>
          <w:sz w:val="22"/>
          <w:szCs w:val="22"/>
        </w:rPr>
        <w:t>d. If you intend to subcontract work under this contract, how will you ensure</w:t>
      </w:r>
    </w:p>
    <w:p w:rsidR="0054562F" w:rsidP="0054562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kern w:val="0"/>
          <w:sz w:val="22"/>
          <w:szCs w:val="22"/>
        </w:rPr>
      </w:pPr>
      <w:r>
        <w:rPr>
          <w:rFonts w:ascii="TimesNewRomanPSMT" w:hAnsi="TimesNewRomanPSMT" w:cs="TimesNewRomanPSMT"/>
          <w:color w:val="000000"/>
          <w:kern w:val="0"/>
          <w:sz w:val="22"/>
          <w:szCs w:val="22"/>
        </w:rPr>
        <w:t>compliance with the limitations on subcontracting?</w:t>
      </w:r>
    </w:p>
    <w:p w:rsidR="0054562F" w:rsidP="0054562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kern w:val="0"/>
          <w:sz w:val="22"/>
          <w:szCs w:val="22"/>
        </w:rPr>
      </w:pPr>
      <w:r>
        <w:rPr>
          <w:rFonts w:ascii="TimesNewRomanPSMT" w:hAnsi="TimesNewRomanPSMT" w:cs="TimesNewRomanPSMT"/>
          <w:color w:val="000000"/>
          <w:kern w:val="0"/>
          <w:sz w:val="22"/>
          <w:szCs w:val="22"/>
        </w:rPr>
        <w:t>Response Instructions:</w:t>
      </w:r>
    </w:p>
    <w:p w:rsidR="0054562F" w:rsidP="0054562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color w:val="000000"/>
          <w:kern w:val="0"/>
          <w:sz w:val="22"/>
          <w:szCs w:val="22"/>
        </w:rPr>
      </w:pPr>
    </w:p>
    <w:p w:rsidR="0054562F" w:rsidP="0054562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color w:val="000000"/>
          <w:kern w:val="0"/>
          <w:sz w:val="22"/>
          <w:szCs w:val="22"/>
        </w:rPr>
      </w:pPr>
      <w:r>
        <w:rPr>
          <w:rFonts w:ascii="TimesNewRomanPS-BoldMT" w:hAnsi="TimesNewRomanPS-BoldMT" w:cs="TimesNewRomanPS-BoldMT"/>
          <w:b/>
          <w:bCs/>
          <w:color w:val="000000"/>
          <w:kern w:val="0"/>
          <w:sz w:val="22"/>
          <w:szCs w:val="22"/>
        </w:rPr>
        <w:t>Responses must be submitted NLT 10:00 AM (ET) 03-</w:t>
      </w:r>
      <w:r>
        <w:rPr>
          <w:rFonts w:ascii="TimesNewRomanPS-BoldMT" w:hAnsi="TimesNewRomanPS-BoldMT" w:cs="TimesNewRomanPS-BoldMT"/>
          <w:b/>
          <w:bCs/>
          <w:color w:val="000000"/>
          <w:kern w:val="0"/>
          <w:sz w:val="22"/>
          <w:szCs w:val="22"/>
        </w:rPr>
        <w:t>20</w:t>
      </w:r>
      <w:r>
        <w:rPr>
          <w:rFonts w:ascii="TimesNewRomanPS-BoldMT" w:hAnsi="TimesNewRomanPS-BoldMT" w:cs="TimesNewRomanPS-BoldMT"/>
          <w:b/>
          <w:bCs/>
          <w:color w:val="000000"/>
          <w:kern w:val="0"/>
          <w:sz w:val="22"/>
          <w:szCs w:val="22"/>
        </w:rPr>
        <w:t>-2026, Responses to the</w:t>
      </w:r>
    </w:p>
    <w:p w:rsidR="0054562F" w:rsidP="0054562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color w:val="000000"/>
          <w:kern w:val="0"/>
          <w:sz w:val="22"/>
          <w:szCs w:val="22"/>
        </w:rPr>
      </w:pPr>
      <w:r>
        <w:rPr>
          <w:rFonts w:ascii="TimesNewRomanPS-BoldMT" w:hAnsi="TimesNewRomanPS-BoldMT" w:cs="TimesNewRomanPS-BoldMT"/>
          <w:b/>
          <w:bCs/>
          <w:color w:val="000000"/>
          <w:kern w:val="0"/>
          <w:sz w:val="22"/>
          <w:szCs w:val="22"/>
        </w:rPr>
        <w:t xml:space="preserve">information requested above must be submitted via email to Bill Pratt at </w:t>
      </w:r>
      <w:r>
        <w:rPr>
          <w:rFonts w:ascii="TimesNewRomanPS-BoldMT" w:hAnsi="TimesNewRomanPS-BoldMT" w:cs="TimesNewRomanPS-BoldMT"/>
          <w:b/>
          <w:bCs/>
          <w:color w:val="0000FF"/>
          <w:kern w:val="0"/>
          <w:sz w:val="22"/>
          <w:szCs w:val="22"/>
        </w:rPr>
        <w:t>Billie.Pratt@va.gov</w:t>
      </w:r>
      <w:r>
        <w:rPr>
          <w:rFonts w:ascii="TimesNewRomanPS-BoldMT" w:hAnsi="TimesNewRomanPS-BoldMT" w:cs="TimesNewRomanPS-BoldMT"/>
          <w:b/>
          <w:bCs/>
          <w:color w:val="000000"/>
          <w:kern w:val="0"/>
          <w:sz w:val="22"/>
          <w:szCs w:val="22"/>
        </w:rPr>
        <w:t>.</w:t>
      </w:r>
    </w:p>
    <w:p w:rsidR="0054562F" w:rsidP="0054562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kern w:val="0"/>
          <w:sz w:val="22"/>
          <w:szCs w:val="22"/>
        </w:rPr>
      </w:pPr>
      <w:r>
        <w:rPr>
          <w:rFonts w:ascii="TimesNewRomanPSMT" w:hAnsi="TimesNewRomanPSMT" w:cs="TimesNewRomanPSMT"/>
          <w:color w:val="000000"/>
          <w:kern w:val="0"/>
          <w:sz w:val="22"/>
          <w:szCs w:val="22"/>
        </w:rPr>
        <w:t>Respond:</w:t>
      </w:r>
      <w:r w:rsidRPr="0054562F">
        <w:rPr>
          <w:b/>
          <w:bCs/>
        </w:rPr>
        <w:t xml:space="preserve"> </w:t>
      </w:r>
      <w:r w:rsidRPr="0054562F">
        <w:rPr>
          <w:rFonts w:ascii="TimesNewRomanPSMT" w:hAnsi="TimesNewRomanPSMT" w:cs="TimesNewRomanPSMT"/>
          <w:b/>
          <w:bCs/>
          <w:color w:val="000000"/>
          <w:kern w:val="0"/>
          <w:sz w:val="22"/>
          <w:szCs w:val="22"/>
        </w:rPr>
        <w:t>36C24526Q0352</w:t>
      </w:r>
      <w:r>
        <w:rPr>
          <w:rFonts w:ascii="TimesNewRomanPS-BoldMT" w:hAnsi="TimesNewRomanPS-BoldMT" w:cs="TimesNewRomanPS-BoldMT"/>
          <w:b/>
          <w:bCs/>
          <w:color w:val="000000"/>
          <w:kern w:val="0"/>
          <w:sz w:val="22"/>
          <w:szCs w:val="22"/>
        </w:rPr>
        <w:t xml:space="preserve"> </w:t>
      </w:r>
      <w:r>
        <w:rPr>
          <w:rFonts w:ascii="TimesNewRomanPSMT" w:hAnsi="TimesNewRomanPSMT" w:cs="TimesNewRomanPSMT"/>
          <w:color w:val="000000"/>
          <w:kern w:val="0"/>
          <w:sz w:val="22"/>
          <w:szCs w:val="22"/>
        </w:rPr>
        <w:t>– Sources Sought Notice | Company Name</w:t>
      </w:r>
    </w:p>
    <w:p w:rsidR="0054562F" w:rsidP="0054562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kern w:val="0"/>
          <w:sz w:val="22"/>
          <w:szCs w:val="22"/>
        </w:rPr>
      </w:pPr>
    </w:p>
    <w:p w:rsidR="0054562F" w:rsidP="0054562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kern w:val="0"/>
          <w:sz w:val="22"/>
          <w:szCs w:val="22"/>
        </w:rPr>
      </w:pPr>
      <w:r>
        <w:rPr>
          <w:rFonts w:ascii="TimesNewRomanPSMT" w:hAnsi="TimesNewRomanPSMT" w:cs="TimesNewRomanPSMT"/>
          <w:color w:val="000000"/>
          <w:kern w:val="0"/>
          <w:sz w:val="22"/>
          <w:szCs w:val="22"/>
        </w:rPr>
        <w:t>This request for information/sources sought notice is for planning purposes ONLY and</w:t>
      </w:r>
    </w:p>
    <w:p w:rsidR="0054562F" w:rsidP="0054562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2"/>
          <w:szCs w:val="22"/>
        </w:rPr>
      </w:pPr>
      <w:r>
        <w:rPr>
          <w:rFonts w:ascii="TimesNewRomanPSMT" w:hAnsi="TimesNewRomanPSMT" w:cs="TimesNewRomanPSMT"/>
          <w:color w:val="000000"/>
          <w:kern w:val="0"/>
          <w:sz w:val="22"/>
          <w:szCs w:val="22"/>
        </w:rPr>
        <w:t>does not constitute a solicitation, responses to this notice are not offers and cannot be</w:t>
      </w:r>
      <w:r>
        <w:rPr>
          <w:rFonts w:ascii="TimesNewRomanPSMT" w:hAnsi="TimesNewRomanPSMT" w:cs="TimesNewRomanPSMT"/>
          <w:color w:val="000000"/>
          <w:kern w:val="0"/>
          <w:sz w:val="22"/>
          <w:szCs w:val="22"/>
        </w:rPr>
        <w:t xml:space="preserve"> </w:t>
      </w:r>
      <w:r>
        <w:rPr>
          <w:rFonts w:ascii="TimesNewRomanPSMT" w:hAnsi="TimesNewRomanPSMT" w:cs="TimesNewRomanPSMT"/>
          <w:kern w:val="0"/>
          <w:sz w:val="22"/>
          <w:szCs w:val="22"/>
        </w:rPr>
        <w:t>accepted by the Government to form a binding contract. The results of this market</w:t>
      </w:r>
    </w:p>
    <w:p w:rsidR="0054562F" w:rsidP="0054562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2"/>
          <w:szCs w:val="22"/>
        </w:rPr>
      </w:pPr>
      <w:r>
        <w:rPr>
          <w:rFonts w:ascii="TimesNewRomanPSMT" w:hAnsi="TimesNewRomanPSMT" w:cs="TimesNewRomanPSMT"/>
          <w:kern w:val="0"/>
          <w:sz w:val="22"/>
          <w:szCs w:val="22"/>
        </w:rPr>
        <w:t>research will assist in the development of (1) the requirement, and (2) the acquisition</w:t>
      </w:r>
    </w:p>
    <w:p w:rsidR="0054562F" w:rsidRPr="0054562F" w:rsidP="0054562F">
      <w:r>
        <w:rPr>
          <w:rFonts w:ascii="TimesNewRomanPSMT" w:hAnsi="TimesNewRomanPSMT" w:cs="TimesNewRomanPSMT"/>
          <w:kern w:val="0"/>
          <w:sz w:val="22"/>
          <w:szCs w:val="22"/>
        </w:rPr>
        <w:t>strategy (e.g., SDVOSB/SDVOSB set-aside, small business set-aside, full and open</w:t>
      </w:r>
      <w:r>
        <w:rPr>
          <w:rFonts w:ascii="TimesNewRomanPSMT" w:hAnsi="TimesNewRomanPSMT" w:cs="TimesNewRomanPSMT"/>
          <w:kern w:val="0"/>
          <w:sz w:val="22"/>
          <w:szCs w:val="22"/>
        </w:rPr>
        <w:t>.</w:t>
      </w:r>
    </w:p>
    <w:p>
      <w:pPr>
        <w:ind w:left="360"/>
      </w:pPr>
      <w:r>
        <w:t>See attached document: 36C24526Q0352.</w:t>
      </w:r>
    </w:p>
    <w:sectPr>
      <w:footerReference w:type="default" r:id="rId14"/>
      <w:footerReference w:type="first" r:id="rId15"/>
      <w:type w:val="continuous"/>
      <w:pgSz w:w="12240" w:h="15840"/>
      <w:pgMar w:top="1080" w:right="1440" w:bottom="1080" w:left="1440" w:header="360" w:footer="36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8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8</w:t>
    </w:r>
    <w: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5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8</w:t>
    </w:r>
    <w:r>
      <w:fldChar w:fldCharType="end"/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6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8</w:t>
    </w:r>
    <w:r>
      <w:fldChar w:fldCharType="end"/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8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8</w:t>
    </w:r>
    <w:r>
      <w:fldChar w:fldCharType="end"/>
    </w: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402"/>
    <w:multiLevelType w:val="multilevel"/>
    <w:tmpl w:val="FFFFFFFF"/>
    <w:lvl w:ilvl="0">
      <w:start w:val="2"/>
      <w:numFmt w:val="decimal"/>
      <w:lvlText w:val="%1"/>
      <w:lvlJc w:val="left"/>
      <w:pPr>
        <w:ind w:left="374" w:hanging="375"/>
      </w:pPr>
    </w:lvl>
    <w:lvl w:ilvl="1">
      <w:start w:val="1"/>
      <w:numFmt w:val="decimal"/>
      <w:lvlText w:val="%1.%2"/>
      <w:lvlJc w:val="left"/>
      <w:pPr>
        <w:ind w:left="374" w:hanging="375"/>
      </w:pPr>
      <w:rPr>
        <w:rFonts w:ascii="Calibri" w:hAnsi="Calibri" w:cs="Calibri"/>
        <w:b/>
        <w:bCs/>
        <w:i w:val="0"/>
        <w:iCs w:val="0"/>
        <w:spacing w:val="-1"/>
        <w:w w:val="105"/>
        <w:sz w:val="24"/>
        <w:szCs w:val="24"/>
      </w:rPr>
    </w:lvl>
    <w:lvl w:ilvl="2">
      <w:start w:val="0"/>
      <w:numFmt w:val="bullet"/>
      <w:lvlText w:val=""/>
      <w:lvlJc w:val="left"/>
      <w:pPr>
        <w:ind w:left="720" w:hanging="360"/>
      </w:pPr>
      <w:rPr>
        <w:rFonts w:ascii="Symbol" w:hAnsi="Symbol" w:cs="Symbol"/>
        <w:b w:val="0"/>
        <w:bCs w:val="0"/>
        <w:i w:val="0"/>
        <w:iCs w:val="0"/>
        <w:spacing w:val="0"/>
        <w:w w:val="99"/>
        <w:sz w:val="20"/>
        <w:szCs w:val="20"/>
      </w:rPr>
    </w:lvl>
    <w:lvl w:ilvl="3">
      <w:start w:val="0"/>
      <w:numFmt w:val="bullet"/>
      <w:lvlText w:val="•"/>
      <w:lvlJc w:val="left"/>
      <w:pPr>
        <w:ind w:left="2640" w:hanging="360"/>
      </w:pPr>
    </w:lvl>
    <w:lvl w:ilvl="4">
      <w:start w:val="0"/>
      <w:numFmt w:val="bullet"/>
      <w:lvlText w:val="•"/>
      <w:lvlJc w:val="left"/>
      <w:pPr>
        <w:ind w:left="3600" w:hanging="360"/>
      </w:pPr>
    </w:lvl>
    <w:lvl w:ilvl="5">
      <w:start w:val="0"/>
      <w:numFmt w:val="bullet"/>
      <w:lvlText w:val="•"/>
      <w:lvlJc w:val="left"/>
      <w:pPr>
        <w:ind w:left="4560" w:hanging="360"/>
      </w:pPr>
    </w:lvl>
    <w:lvl w:ilvl="6">
      <w:start w:val="0"/>
      <w:numFmt w:val="bullet"/>
      <w:lvlText w:val="•"/>
      <w:lvlJc w:val="left"/>
      <w:pPr>
        <w:ind w:left="5520" w:hanging="360"/>
      </w:pPr>
    </w:lvl>
    <w:lvl w:ilvl="7">
      <w:start w:val="0"/>
      <w:numFmt w:val="bullet"/>
      <w:lvlText w:val="•"/>
      <w:lvlJc w:val="left"/>
      <w:pPr>
        <w:ind w:left="6480" w:hanging="360"/>
      </w:pPr>
    </w:lvl>
    <w:lvl w:ilvl="8">
      <w:start w:val="0"/>
      <w:numFmt w:val="bullet"/>
      <w:lvlText w:val="•"/>
      <w:lvlJc w:val="left"/>
      <w:pPr>
        <w:ind w:left="7440" w:hanging="360"/>
      </w:pPr>
    </w:lvl>
  </w:abstractNum>
  <w:abstractNum w:abstractNumId="1">
    <w:nsid w:val="00000403"/>
    <w:multiLevelType w:val="multilevel"/>
    <w:tmpl w:val="FFFFFFFF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 w:cs="Symbol"/>
        <w:b w:val="0"/>
        <w:bCs w:val="0"/>
        <w:i w:val="0"/>
        <w:iCs w:val="0"/>
        <w:spacing w:val="0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ind w:left="1584" w:hanging="360"/>
      </w:pPr>
    </w:lvl>
    <w:lvl w:ilvl="2">
      <w:start w:val="0"/>
      <w:numFmt w:val="bullet"/>
      <w:lvlText w:val="•"/>
      <w:lvlJc w:val="left"/>
      <w:pPr>
        <w:ind w:left="2448" w:hanging="360"/>
      </w:pPr>
    </w:lvl>
    <w:lvl w:ilvl="3">
      <w:start w:val="0"/>
      <w:numFmt w:val="bullet"/>
      <w:lvlText w:val="•"/>
      <w:lvlJc w:val="left"/>
      <w:pPr>
        <w:ind w:left="3312" w:hanging="360"/>
      </w:pPr>
    </w:lvl>
    <w:lvl w:ilvl="4">
      <w:start w:val="0"/>
      <w:numFmt w:val="bullet"/>
      <w:lvlText w:val="•"/>
      <w:lvlJc w:val="left"/>
      <w:pPr>
        <w:ind w:left="4176" w:hanging="360"/>
      </w:pPr>
    </w:lvl>
    <w:lvl w:ilvl="5">
      <w:start w:val="0"/>
      <w:numFmt w:val="bullet"/>
      <w:lvlText w:val="•"/>
      <w:lvlJc w:val="left"/>
      <w:pPr>
        <w:ind w:left="5040" w:hanging="360"/>
      </w:pPr>
    </w:lvl>
    <w:lvl w:ilvl="6">
      <w:start w:val="0"/>
      <w:numFmt w:val="bullet"/>
      <w:lvlText w:val="•"/>
      <w:lvlJc w:val="left"/>
      <w:pPr>
        <w:ind w:left="5904" w:hanging="360"/>
      </w:pPr>
    </w:lvl>
    <w:lvl w:ilvl="7">
      <w:start w:val="0"/>
      <w:numFmt w:val="bullet"/>
      <w:lvlText w:val="•"/>
      <w:lvlJc w:val="left"/>
      <w:pPr>
        <w:ind w:left="6768" w:hanging="360"/>
      </w:pPr>
    </w:lvl>
    <w:lvl w:ilvl="8">
      <w:start w:val="0"/>
      <w:numFmt w:val="bullet"/>
      <w:lvlText w:val="•"/>
      <w:lvlJc w:val="left"/>
      <w:pPr>
        <w:ind w:left="7632" w:hanging="360"/>
      </w:pPr>
    </w:lvl>
  </w:abstractNum>
  <w:abstractNum w:abstractNumId="2">
    <w:nsid w:val="00000404"/>
    <w:multiLevelType w:val="multilevel"/>
    <w:tmpl w:val="FFFFFFFF"/>
    <w:lvl w:ilvl="0">
      <w:start w:val="6"/>
      <w:numFmt w:val="decimal"/>
      <w:lvlText w:val="%1"/>
      <w:lvlJc w:val="left"/>
      <w:pPr>
        <w:ind w:left="520" w:hanging="521"/>
      </w:pPr>
    </w:lvl>
    <w:lvl w:ilvl="1">
      <w:start w:val="0"/>
      <w:numFmt w:val="decimal"/>
      <w:lvlText w:val="%1.%2"/>
      <w:lvlJc w:val="left"/>
      <w:pPr>
        <w:ind w:left="520" w:hanging="521"/>
      </w:pPr>
      <w:rPr>
        <w:rFonts w:ascii="Calibri" w:hAnsi="Calibri" w:cs="Calibri"/>
        <w:b/>
        <w:bCs/>
        <w:i w:val="0"/>
        <w:iCs w:val="0"/>
        <w:spacing w:val="-1"/>
        <w:w w:val="105"/>
        <w:sz w:val="24"/>
        <w:szCs w:val="24"/>
      </w:rPr>
    </w:lvl>
    <w:lvl w:ilvl="2">
      <w:start w:val="1"/>
      <w:numFmt w:val="decimal"/>
      <w:lvlText w:val="%3."/>
      <w:lvlJc w:val="left"/>
      <w:pPr>
        <w:ind w:left="945" w:hanging="360"/>
      </w:pPr>
      <w:rPr>
        <w:rFonts w:ascii="Calibri" w:hAnsi="Calibri" w:cs="Calibri"/>
        <w:b/>
        <w:bCs/>
        <w:i w:val="0"/>
        <w:iCs w:val="0"/>
        <w:spacing w:val="-1"/>
        <w:w w:val="107"/>
        <w:sz w:val="24"/>
        <w:szCs w:val="24"/>
      </w:rPr>
    </w:lvl>
    <w:lvl w:ilvl="3">
      <w:start w:val="0"/>
      <w:numFmt w:val="bullet"/>
      <w:lvlText w:val="•"/>
      <w:lvlJc w:val="left"/>
      <w:pPr>
        <w:ind w:left="2811" w:hanging="360"/>
      </w:pPr>
    </w:lvl>
    <w:lvl w:ilvl="4">
      <w:start w:val="0"/>
      <w:numFmt w:val="bullet"/>
      <w:lvlText w:val="•"/>
      <w:lvlJc w:val="left"/>
      <w:pPr>
        <w:ind w:left="3746" w:hanging="360"/>
      </w:pPr>
    </w:lvl>
    <w:lvl w:ilvl="5">
      <w:start w:val="0"/>
      <w:numFmt w:val="bullet"/>
      <w:lvlText w:val="•"/>
      <w:lvlJc w:val="left"/>
      <w:pPr>
        <w:ind w:left="4682" w:hanging="360"/>
      </w:pPr>
    </w:lvl>
    <w:lvl w:ilvl="6">
      <w:start w:val="0"/>
      <w:numFmt w:val="bullet"/>
      <w:lvlText w:val="•"/>
      <w:lvlJc w:val="left"/>
      <w:pPr>
        <w:ind w:left="5617" w:hanging="360"/>
      </w:pPr>
    </w:lvl>
    <w:lvl w:ilvl="7">
      <w:start w:val="0"/>
      <w:numFmt w:val="bullet"/>
      <w:lvlText w:val="•"/>
      <w:lvlJc w:val="left"/>
      <w:pPr>
        <w:ind w:left="6553" w:hanging="360"/>
      </w:pPr>
    </w:lvl>
    <w:lvl w:ilvl="8">
      <w:start w:val="0"/>
      <w:numFmt w:val="bullet"/>
      <w:lvlText w:val="•"/>
      <w:lvlJc w:val="left"/>
      <w:pPr>
        <w:ind w:left="7488" w:hanging="360"/>
      </w:pPr>
    </w:lvl>
  </w:abstractNum>
  <w:abstractNum w:abstractNumId="3">
    <w:nsid w:val="00000405"/>
    <w:multiLevelType w:val="multilevel"/>
    <w:tmpl w:val="FFFFFFFF"/>
    <w:lvl w:ilvl="0">
      <w:start w:val="7"/>
      <w:numFmt w:val="decimal"/>
      <w:lvlText w:val="%1."/>
      <w:lvlJc w:val="left"/>
      <w:pPr>
        <w:ind w:left="945" w:hanging="360"/>
      </w:pPr>
      <w:rPr>
        <w:rFonts w:ascii="Calibri" w:hAnsi="Calibri" w:cs="Calibri"/>
        <w:b/>
        <w:bCs/>
        <w:i w:val="0"/>
        <w:iCs w:val="0"/>
        <w:spacing w:val="-1"/>
        <w:w w:val="107"/>
        <w:sz w:val="24"/>
        <w:szCs w:val="24"/>
      </w:rPr>
    </w:lvl>
    <w:lvl w:ilvl="1">
      <w:start w:val="0"/>
      <w:numFmt w:val="bullet"/>
      <w:lvlText w:val="•"/>
      <w:lvlJc w:val="left"/>
      <w:pPr>
        <w:ind w:left="1782" w:hanging="360"/>
      </w:pPr>
    </w:lvl>
    <w:lvl w:ilvl="2">
      <w:start w:val="0"/>
      <w:numFmt w:val="bullet"/>
      <w:lvlText w:val="•"/>
      <w:lvlJc w:val="left"/>
      <w:pPr>
        <w:ind w:left="2624" w:hanging="360"/>
      </w:pPr>
    </w:lvl>
    <w:lvl w:ilvl="3">
      <w:start w:val="0"/>
      <w:numFmt w:val="bullet"/>
      <w:lvlText w:val="•"/>
      <w:lvlJc w:val="left"/>
      <w:pPr>
        <w:ind w:left="3466" w:hanging="360"/>
      </w:pPr>
    </w:lvl>
    <w:lvl w:ilvl="4">
      <w:start w:val="0"/>
      <w:numFmt w:val="bullet"/>
      <w:lvlText w:val="•"/>
      <w:lvlJc w:val="left"/>
      <w:pPr>
        <w:ind w:left="4308" w:hanging="360"/>
      </w:pPr>
    </w:lvl>
    <w:lvl w:ilvl="5">
      <w:start w:val="0"/>
      <w:numFmt w:val="bullet"/>
      <w:lvlText w:val="•"/>
      <w:lvlJc w:val="left"/>
      <w:pPr>
        <w:ind w:left="5150" w:hanging="360"/>
      </w:pPr>
    </w:lvl>
    <w:lvl w:ilvl="6">
      <w:start w:val="0"/>
      <w:numFmt w:val="bullet"/>
      <w:lvlText w:val="•"/>
      <w:lvlJc w:val="left"/>
      <w:pPr>
        <w:ind w:left="5992" w:hanging="360"/>
      </w:pPr>
    </w:lvl>
    <w:lvl w:ilvl="7">
      <w:start w:val="0"/>
      <w:numFmt w:val="bullet"/>
      <w:lvlText w:val="•"/>
      <w:lvlJc w:val="left"/>
      <w:pPr>
        <w:ind w:left="6834" w:hanging="360"/>
      </w:pPr>
    </w:lvl>
    <w:lvl w:ilvl="8">
      <w:start w:val="0"/>
      <w:numFmt w:val="bullet"/>
      <w:lvlText w:val="•"/>
      <w:lvlJc w:val="left"/>
      <w:pPr>
        <w:ind w:left="7676" w:hanging="360"/>
      </w:pPr>
    </w:lvl>
  </w:abstractNum>
  <w:abstractNum w:abstractNumId="4">
    <w:nsid w:val="00000406"/>
    <w:multiLevelType w:val="multilevel"/>
    <w:tmpl w:val="FFFFFFFF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 w:cs="Symbol"/>
        <w:b w:val="0"/>
        <w:bCs w:val="0"/>
        <w:i w:val="0"/>
        <w:iCs w:val="0"/>
        <w:spacing w:val="0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ind w:left="1584" w:hanging="360"/>
      </w:pPr>
    </w:lvl>
    <w:lvl w:ilvl="2">
      <w:start w:val="0"/>
      <w:numFmt w:val="bullet"/>
      <w:lvlText w:val="•"/>
      <w:lvlJc w:val="left"/>
      <w:pPr>
        <w:ind w:left="2448" w:hanging="360"/>
      </w:pPr>
    </w:lvl>
    <w:lvl w:ilvl="3">
      <w:start w:val="0"/>
      <w:numFmt w:val="bullet"/>
      <w:lvlText w:val="•"/>
      <w:lvlJc w:val="left"/>
      <w:pPr>
        <w:ind w:left="3312" w:hanging="360"/>
      </w:pPr>
    </w:lvl>
    <w:lvl w:ilvl="4">
      <w:start w:val="0"/>
      <w:numFmt w:val="bullet"/>
      <w:lvlText w:val="•"/>
      <w:lvlJc w:val="left"/>
      <w:pPr>
        <w:ind w:left="4176" w:hanging="360"/>
      </w:pPr>
    </w:lvl>
    <w:lvl w:ilvl="5">
      <w:start w:val="0"/>
      <w:numFmt w:val="bullet"/>
      <w:lvlText w:val="•"/>
      <w:lvlJc w:val="left"/>
      <w:pPr>
        <w:ind w:left="5040" w:hanging="360"/>
      </w:pPr>
    </w:lvl>
    <w:lvl w:ilvl="6">
      <w:start w:val="0"/>
      <w:numFmt w:val="bullet"/>
      <w:lvlText w:val="•"/>
      <w:lvlJc w:val="left"/>
      <w:pPr>
        <w:ind w:left="5904" w:hanging="360"/>
      </w:pPr>
    </w:lvl>
    <w:lvl w:ilvl="7">
      <w:start w:val="0"/>
      <w:numFmt w:val="bullet"/>
      <w:lvlText w:val="•"/>
      <w:lvlJc w:val="left"/>
      <w:pPr>
        <w:ind w:left="6768" w:hanging="360"/>
      </w:pPr>
    </w:lvl>
    <w:lvl w:ilvl="8">
      <w:start w:val="0"/>
      <w:numFmt w:val="bullet"/>
      <w:lvlText w:val="•"/>
      <w:lvlJc w:val="left"/>
      <w:pPr>
        <w:ind w:left="7632" w:hanging="360"/>
      </w:pPr>
    </w:lvl>
  </w:abstractNum>
  <w:abstractNum w:abstractNumId="5">
    <w:nsid w:val="00000407"/>
    <w:multiLevelType w:val="multilevel"/>
    <w:tmpl w:val="FFFFFFFF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 w:cs="Symbol"/>
        <w:b w:val="0"/>
        <w:bCs w:val="0"/>
        <w:i w:val="0"/>
        <w:iCs w:val="0"/>
        <w:spacing w:val="0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ind w:left="1584" w:hanging="360"/>
      </w:pPr>
    </w:lvl>
    <w:lvl w:ilvl="2">
      <w:start w:val="0"/>
      <w:numFmt w:val="bullet"/>
      <w:lvlText w:val="•"/>
      <w:lvlJc w:val="left"/>
      <w:pPr>
        <w:ind w:left="2448" w:hanging="360"/>
      </w:pPr>
    </w:lvl>
    <w:lvl w:ilvl="3">
      <w:start w:val="0"/>
      <w:numFmt w:val="bullet"/>
      <w:lvlText w:val="•"/>
      <w:lvlJc w:val="left"/>
      <w:pPr>
        <w:ind w:left="3312" w:hanging="360"/>
      </w:pPr>
    </w:lvl>
    <w:lvl w:ilvl="4">
      <w:start w:val="0"/>
      <w:numFmt w:val="bullet"/>
      <w:lvlText w:val="•"/>
      <w:lvlJc w:val="left"/>
      <w:pPr>
        <w:ind w:left="4176" w:hanging="360"/>
      </w:pPr>
    </w:lvl>
    <w:lvl w:ilvl="5">
      <w:start w:val="0"/>
      <w:numFmt w:val="bullet"/>
      <w:lvlText w:val="•"/>
      <w:lvlJc w:val="left"/>
      <w:pPr>
        <w:ind w:left="5040" w:hanging="360"/>
      </w:pPr>
    </w:lvl>
    <w:lvl w:ilvl="6">
      <w:start w:val="0"/>
      <w:numFmt w:val="bullet"/>
      <w:lvlText w:val="•"/>
      <w:lvlJc w:val="left"/>
      <w:pPr>
        <w:ind w:left="5904" w:hanging="360"/>
      </w:pPr>
    </w:lvl>
    <w:lvl w:ilvl="7">
      <w:start w:val="0"/>
      <w:numFmt w:val="bullet"/>
      <w:lvlText w:val="•"/>
      <w:lvlJc w:val="left"/>
      <w:pPr>
        <w:ind w:left="6768" w:hanging="360"/>
      </w:pPr>
    </w:lvl>
    <w:lvl w:ilvl="8">
      <w:start w:val="0"/>
      <w:numFmt w:val="bullet"/>
      <w:lvlText w:val="•"/>
      <w:lvlJc w:val="left"/>
      <w:pPr>
        <w:ind w:left="7632" w:hanging="360"/>
      </w:pPr>
    </w:lvl>
  </w:abstractNum>
  <w:abstractNum w:abstractNumId="6">
    <w:nsid w:val="00000408"/>
    <w:multiLevelType w:val="multilevel"/>
    <w:tmpl w:val="FFFFFFFF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 w:cs="Symbol"/>
        <w:b w:val="0"/>
        <w:bCs w:val="0"/>
        <w:i w:val="0"/>
        <w:iCs w:val="0"/>
        <w:spacing w:val="0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ind w:left="1584" w:hanging="360"/>
      </w:pPr>
    </w:lvl>
    <w:lvl w:ilvl="2">
      <w:start w:val="0"/>
      <w:numFmt w:val="bullet"/>
      <w:lvlText w:val="•"/>
      <w:lvlJc w:val="left"/>
      <w:pPr>
        <w:ind w:left="2448" w:hanging="360"/>
      </w:pPr>
    </w:lvl>
    <w:lvl w:ilvl="3">
      <w:start w:val="0"/>
      <w:numFmt w:val="bullet"/>
      <w:lvlText w:val="•"/>
      <w:lvlJc w:val="left"/>
      <w:pPr>
        <w:ind w:left="3312" w:hanging="360"/>
      </w:pPr>
    </w:lvl>
    <w:lvl w:ilvl="4">
      <w:start w:val="0"/>
      <w:numFmt w:val="bullet"/>
      <w:lvlText w:val="•"/>
      <w:lvlJc w:val="left"/>
      <w:pPr>
        <w:ind w:left="4176" w:hanging="360"/>
      </w:pPr>
    </w:lvl>
    <w:lvl w:ilvl="5">
      <w:start w:val="0"/>
      <w:numFmt w:val="bullet"/>
      <w:lvlText w:val="•"/>
      <w:lvlJc w:val="left"/>
      <w:pPr>
        <w:ind w:left="5040" w:hanging="360"/>
      </w:pPr>
    </w:lvl>
    <w:lvl w:ilvl="6">
      <w:start w:val="0"/>
      <w:numFmt w:val="bullet"/>
      <w:lvlText w:val="•"/>
      <w:lvlJc w:val="left"/>
      <w:pPr>
        <w:ind w:left="5904" w:hanging="360"/>
      </w:pPr>
    </w:lvl>
    <w:lvl w:ilvl="7">
      <w:start w:val="0"/>
      <w:numFmt w:val="bullet"/>
      <w:lvlText w:val="•"/>
      <w:lvlJc w:val="left"/>
      <w:pPr>
        <w:ind w:left="6768" w:hanging="360"/>
      </w:pPr>
    </w:lvl>
    <w:lvl w:ilvl="8">
      <w:start w:val="0"/>
      <w:numFmt w:val="bullet"/>
      <w:lvlText w:val="•"/>
      <w:lvlJc w:val="left"/>
      <w:pPr>
        <w:ind w:left="7632" w:hanging="360"/>
      </w:pPr>
    </w:lvl>
  </w:abstractNum>
  <w:abstractNum w:abstractNumId="7">
    <w:nsid w:val="00000409"/>
    <w:multiLevelType w:val="multilevel"/>
    <w:tmpl w:val="FFFFFFFF"/>
    <w:lvl w:ilvl="0">
      <w:start w:val="1"/>
      <w:numFmt w:val="decimal"/>
      <w:lvlText w:val="%1."/>
      <w:lvlJc w:val="left"/>
      <w:pPr>
        <w:ind w:left="489" w:hanging="248"/>
      </w:pPr>
      <w:rPr>
        <w:rFonts w:ascii="Calibri" w:hAnsi="Calibri" w:cs="Calibri"/>
        <w:b/>
        <w:bCs/>
        <w:i w:val="0"/>
        <w:iCs w:val="0"/>
        <w:spacing w:val="-1"/>
        <w:w w:val="107"/>
        <w:sz w:val="24"/>
        <w:szCs w:val="24"/>
      </w:rPr>
    </w:lvl>
    <w:lvl w:ilvl="1">
      <w:start w:val="0"/>
      <w:numFmt w:val="bullet"/>
      <w:lvlText w:val="•"/>
      <w:lvlJc w:val="left"/>
      <w:pPr>
        <w:ind w:left="1368" w:hanging="248"/>
      </w:pPr>
    </w:lvl>
    <w:lvl w:ilvl="2">
      <w:start w:val="0"/>
      <w:numFmt w:val="bullet"/>
      <w:lvlText w:val="•"/>
      <w:lvlJc w:val="left"/>
      <w:pPr>
        <w:ind w:left="2256" w:hanging="248"/>
      </w:pPr>
    </w:lvl>
    <w:lvl w:ilvl="3">
      <w:start w:val="0"/>
      <w:numFmt w:val="bullet"/>
      <w:lvlText w:val="•"/>
      <w:lvlJc w:val="left"/>
      <w:pPr>
        <w:ind w:left="3144" w:hanging="248"/>
      </w:pPr>
    </w:lvl>
    <w:lvl w:ilvl="4">
      <w:start w:val="0"/>
      <w:numFmt w:val="bullet"/>
      <w:lvlText w:val="•"/>
      <w:lvlJc w:val="left"/>
      <w:pPr>
        <w:ind w:left="4032" w:hanging="248"/>
      </w:pPr>
    </w:lvl>
    <w:lvl w:ilvl="5">
      <w:start w:val="0"/>
      <w:numFmt w:val="bullet"/>
      <w:lvlText w:val="•"/>
      <w:lvlJc w:val="left"/>
      <w:pPr>
        <w:ind w:left="4920" w:hanging="248"/>
      </w:pPr>
    </w:lvl>
    <w:lvl w:ilvl="6">
      <w:start w:val="0"/>
      <w:numFmt w:val="bullet"/>
      <w:lvlText w:val="•"/>
      <w:lvlJc w:val="left"/>
      <w:pPr>
        <w:ind w:left="5808" w:hanging="248"/>
      </w:pPr>
    </w:lvl>
    <w:lvl w:ilvl="7">
      <w:start w:val="0"/>
      <w:numFmt w:val="bullet"/>
      <w:lvlText w:val="•"/>
      <w:lvlJc w:val="left"/>
      <w:pPr>
        <w:ind w:left="6696" w:hanging="248"/>
      </w:pPr>
    </w:lvl>
    <w:lvl w:ilvl="8">
      <w:start w:val="0"/>
      <w:numFmt w:val="bullet"/>
      <w:lvlText w:val="•"/>
      <w:lvlJc w:val="left"/>
      <w:pPr>
        <w:ind w:left="7584" w:hanging="248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5"/>
  </w:num>
  <w:num w:numId="5">
    <w:abstractNumId w:val="6"/>
  </w:num>
  <w:num w:numId="6">
    <w:abstractNumId w:val="2"/>
  </w:num>
  <w:num w:numId="7">
    <w:abstractNumId w:val="3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7F5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3F8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7F5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3F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3F8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3F8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5.xml" /><Relationship Id="rId11" Type="http://schemas.openxmlformats.org/officeDocument/2006/relationships/footer" Target="footer6.xml" /><Relationship Id="rId12" Type="http://schemas.openxmlformats.org/officeDocument/2006/relationships/footer" Target="footer7.xml" /><Relationship Id="rId13" Type="http://schemas.openxmlformats.org/officeDocument/2006/relationships/footer" Target="footer8.xml" /><Relationship Id="rId14" Type="http://schemas.openxmlformats.org/officeDocument/2006/relationships/footer" Target="footer9.xml" /><Relationship Id="rId15" Type="http://schemas.openxmlformats.org/officeDocument/2006/relationships/footer" Target="footer10.xml" /><Relationship Id="rId16" Type="http://schemas.openxmlformats.org/officeDocument/2006/relationships/theme" Target="theme/theme1.xml" /><Relationship Id="rId17" Type="http://schemas.openxmlformats.org/officeDocument/2006/relationships/numbering" Target="numbering.xml" /><Relationship Id="rId18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footer" Target="footer3.xml" /><Relationship Id="rId9" Type="http://schemas.openxmlformats.org/officeDocument/2006/relationships/footer" Target="footer4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2026-03-09T15:55:21Z</dcterms:created>
  <dcterms:modified xsi:type="dcterms:W3CDTF">2026-03-09T15:55:21Z</dcterms:modified>
</cp:coreProperties>
</file>