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1EE1" w14:textId="77777777" w:rsidR="003A79B7" w:rsidRDefault="003A79B7" w:rsidP="003A79B7">
      <w:pPr>
        <w:pStyle w:val="Default"/>
      </w:pPr>
    </w:p>
    <w:p w14:paraId="14C74F0B" w14:textId="3462A9FB" w:rsidR="003A79B7" w:rsidRDefault="003A79B7" w:rsidP="003A79B7">
      <w:pPr>
        <w:pStyle w:val="Default"/>
        <w:rPr>
          <w:b/>
          <w:bCs/>
          <w:sz w:val="22"/>
          <w:szCs w:val="22"/>
        </w:rPr>
      </w:pPr>
      <w:r>
        <w:rPr>
          <w:b/>
          <w:bCs/>
          <w:sz w:val="22"/>
          <w:szCs w:val="22"/>
        </w:rPr>
        <w:t xml:space="preserve">Sources Sought Notice </w:t>
      </w:r>
    </w:p>
    <w:p w14:paraId="7781754A" w14:textId="77777777" w:rsidR="003A79B7" w:rsidRDefault="003A79B7" w:rsidP="003A79B7">
      <w:pPr>
        <w:pStyle w:val="Default"/>
        <w:rPr>
          <w:sz w:val="22"/>
          <w:szCs w:val="22"/>
        </w:rPr>
      </w:pPr>
    </w:p>
    <w:p w14:paraId="3D302067" w14:textId="77777777" w:rsidR="003A79B7" w:rsidRDefault="003A79B7" w:rsidP="003A79B7">
      <w:pPr>
        <w:pStyle w:val="Default"/>
        <w:rPr>
          <w:sz w:val="22"/>
          <w:szCs w:val="22"/>
        </w:rPr>
      </w:pPr>
      <w:r>
        <w:rPr>
          <w:sz w:val="22"/>
          <w:szCs w:val="22"/>
        </w:rPr>
        <w:t xml:space="preserve">This is a Sources Sought Notice in accordance with FAR Part 10, Market Research. There is no solicitation available </w:t>
      </w:r>
      <w:proofErr w:type="gramStart"/>
      <w:r>
        <w:rPr>
          <w:sz w:val="22"/>
          <w:szCs w:val="22"/>
        </w:rPr>
        <w:t>at this time</w:t>
      </w:r>
      <w:proofErr w:type="gramEnd"/>
      <w:r>
        <w:rPr>
          <w:sz w:val="22"/>
          <w:szCs w:val="22"/>
        </w:rPr>
        <w:t xml:space="preserve">. </w:t>
      </w:r>
    </w:p>
    <w:p w14:paraId="423102D4" w14:textId="77777777" w:rsidR="0015420C" w:rsidRDefault="0015420C" w:rsidP="003A79B7">
      <w:pPr>
        <w:pStyle w:val="Default"/>
        <w:rPr>
          <w:sz w:val="22"/>
          <w:szCs w:val="22"/>
        </w:rPr>
      </w:pPr>
    </w:p>
    <w:p w14:paraId="7A57ED3A" w14:textId="578E6358" w:rsidR="003A79B7" w:rsidRDefault="003A79B7" w:rsidP="003A79B7">
      <w:pPr>
        <w:pStyle w:val="Default"/>
        <w:rPr>
          <w:sz w:val="22"/>
          <w:szCs w:val="22"/>
        </w:rPr>
      </w:pPr>
      <w:r>
        <w:rPr>
          <w:sz w:val="22"/>
          <w:szCs w:val="22"/>
        </w:rPr>
        <w:t xml:space="preserve">This notice is for planning purposes only, to assist in determining if this effort can be obtained competitively and/or as a total Small Business Set-Aside, and to gain knowledge of interest, capabilities, and qualifications of various interested business concerns. The Government will use this information to determine the best acquisition strategy for a potential procurement. The Government is interested in all socioeconomic contracting programs (e.g., 8(a), Service-Disabled Veteran-Owned, HUBZone, Women-Owned Small Business concerns, etc.). The Government requests that interested parties respond to this notice with their capabilities and identify their small business status with respect to the identified NAICS code. </w:t>
      </w:r>
    </w:p>
    <w:p w14:paraId="40414A6B" w14:textId="77777777" w:rsidR="0015420C" w:rsidRDefault="0015420C" w:rsidP="003A79B7">
      <w:pPr>
        <w:pStyle w:val="Default"/>
        <w:rPr>
          <w:sz w:val="22"/>
          <w:szCs w:val="22"/>
        </w:rPr>
      </w:pPr>
    </w:p>
    <w:p w14:paraId="1A34B3CC" w14:textId="77777777" w:rsidR="003A79B7" w:rsidRDefault="003A79B7" w:rsidP="003A79B7">
      <w:pPr>
        <w:pStyle w:val="Default"/>
        <w:rPr>
          <w:sz w:val="22"/>
          <w:szCs w:val="22"/>
        </w:rPr>
      </w:pPr>
      <w:r>
        <w:rPr>
          <w:sz w:val="22"/>
          <w:szCs w:val="22"/>
        </w:rPr>
        <w:t xml:space="preserve">If a solicitation is released, it will be synopsized and posted on the SAM.gov website. It is the responsibility of potential offerors to monitor that site for additional information pertaining to this requirement. </w:t>
      </w:r>
    </w:p>
    <w:p w14:paraId="1B39CA3D" w14:textId="77777777" w:rsidR="0015420C" w:rsidRDefault="0015420C" w:rsidP="003A79B7">
      <w:pPr>
        <w:pStyle w:val="Default"/>
        <w:rPr>
          <w:sz w:val="22"/>
          <w:szCs w:val="22"/>
        </w:rPr>
      </w:pPr>
    </w:p>
    <w:p w14:paraId="72E257F9" w14:textId="77777777" w:rsidR="003A79B7" w:rsidRDefault="003A79B7" w:rsidP="003A79B7">
      <w:pPr>
        <w:pStyle w:val="Default"/>
        <w:rPr>
          <w:sz w:val="22"/>
          <w:szCs w:val="22"/>
        </w:rPr>
      </w:pPr>
      <w:r>
        <w:rPr>
          <w:b/>
          <w:bCs/>
          <w:sz w:val="22"/>
          <w:szCs w:val="22"/>
        </w:rPr>
        <w:t xml:space="preserve">DESCRIPTION: </w:t>
      </w:r>
    </w:p>
    <w:p w14:paraId="74850596" w14:textId="385933C9" w:rsidR="0015420C" w:rsidRDefault="00821CFE" w:rsidP="003A79B7">
      <w:pPr>
        <w:pStyle w:val="Default"/>
      </w:pPr>
      <w:r w:rsidRPr="00821CFE">
        <w:t>The Bureau of Reclamation has a requirement for the procurement of two mini</w:t>
      </w:r>
      <w:r w:rsidRPr="00821CFE">
        <w:rPr>
          <w:rFonts w:ascii="Cambria Math" w:hAnsi="Cambria Math" w:cs="Cambria Math"/>
        </w:rPr>
        <w:t>‑</w:t>
      </w:r>
      <w:r w:rsidRPr="00821CFE">
        <w:t>split style heat pump systems to support supplemental temperature adjustment in under</w:t>
      </w:r>
      <w:r w:rsidRPr="00821CFE">
        <w:rPr>
          <w:rFonts w:ascii="Cambria Math" w:hAnsi="Cambria Math" w:cs="Cambria Math"/>
        </w:rPr>
        <w:t>‑</w:t>
      </w:r>
      <w:r w:rsidRPr="00821CFE">
        <w:t>ventilated workspaces. The systems must be brand</w:t>
      </w:r>
      <w:r w:rsidRPr="00821CFE">
        <w:rPr>
          <w:rFonts w:ascii="Cambria Math" w:hAnsi="Cambria Math" w:cs="Cambria Math"/>
        </w:rPr>
        <w:t>‑</w:t>
      </w:r>
      <w:r w:rsidRPr="00821CFE">
        <w:t>name</w:t>
      </w:r>
      <w:r w:rsidRPr="00821CFE">
        <w:rPr>
          <w:rFonts w:ascii="Cambria Math" w:hAnsi="Cambria Math" w:cs="Cambria Math"/>
        </w:rPr>
        <w:t>‑</w:t>
      </w:r>
      <w:r w:rsidRPr="00821CFE">
        <w:t>or</w:t>
      </w:r>
      <w:r w:rsidRPr="00821CFE">
        <w:rPr>
          <w:rFonts w:ascii="Cambria Math" w:hAnsi="Cambria Math" w:cs="Cambria Math"/>
        </w:rPr>
        <w:t>‑</w:t>
      </w:r>
      <w:r w:rsidRPr="00821CFE">
        <w:t>equal, off</w:t>
      </w:r>
      <w:r w:rsidRPr="00821CFE">
        <w:rPr>
          <w:rFonts w:ascii="Cambria Math" w:hAnsi="Cambria Math" w:cs="Cambria Math"/>
        </w:rPr>
        <w:t>‑</w:t>
      </w:r>
      <w:r w:rsidRPr="00821CFE">
        <w:t>the</w:t>
      </w:r>
      <w:r w:rsidRPr="00821CFE">
        <w:rPr>
          <w:rFonts w:ascii="Cambria Math" w:hAnsi="Cambria Math" w:cs="Cambria Math"/>
        </w:rPr>
        <w:t>‑</w:t>
      </w:r>
      <w:r w:rsidRPr="00821CFE">
        <w:t>shelf units that are generally available to the public.</w:t>
      </w:r>
    </w:p>
    <w:p w14:paraId="39437F92" w14:textId="77777777" w:rsidR="00821CFE" w:rsidRDefault="00821CFE" w:rsidP="003A79B7">
      <w:pPr>
        <w:pStyle w:val="Default"/>
      </w:pPr>
    </w:p>
    <w:p w14:paraId="5EC5DB3E" w14:textId="1F677CFD" w:rsidR="003D4EC4" w:rsidRDefault="003D4EC4" w:rsidP="003D4EC4">
      <w:pPr>
        <w:pStyle w:val="Default"/>
      </w:pPr>
      <w:r>
        <w:t>The requirement consists of:</w:t>
      </w:r>
    </w:p>
    <w:p w14:paraId="300AF3F4" w14:textId="588FD20B" w:rsidR="003D4EC4" w:rsidRDefault="003D4EC4" w:rsidP="003D4EC4">
      <w:pPr>
        <w:pStyle w:val="Default"/>
        <w:spacing w:before="120"/>
      </w:pPr>
      <w:r>
        <w:t>• One dual</w:t>
      </w:r>
      <w:r>
        <w:rPr>
          <w:rFonts w:ascii="Cambria Math" w:hAnsi="Cambria Math" w:cs="Cambria Math"/>
        </w:rPr>
        <w:t>‑</w:t>
      </w:r>
      <w:r>
        <w:t>zone wall</w:t>
      </w:r>
      <w:r>
        <w:rPr>
          <w:rFonts w:ascii="Cambria Math" w:hAnsi="Cambria Math" w:cs="Cambria Math"/>
        </w:rPr>
        <w:t>‑</w:t>
      </w:r>
      <w:r>
        <w:t xml:space="preserve">mounted </w:t>
      </w:r>
      <w:r w:rsidR="009712A6" w:rsidRPr="009712A6">
        <w:t>mini-split style ductless air conditioner/heat pump systems</w:t>
      </w:r>
    </w:p>
    <w:p w14:paraId="58F36827" w14:textId="2364C8B3" w:rsidR="003D4EC4" w:rsidRDefault="003D4EC4" w:rsidP="003D4EC4">
      <w:pPr>
        <w:pStyle w:val="Default"/>
        <w:spacing w:after="120"/>
      </w:pPr>
      <w:r>
        <w:t>• One single</w:t>
      </w:r>
      <w:r>
        <w:rPr>
          <w:rFonts w:ascii="Cambria Math" w:hAnsi="Cambria Math" w:cs="Cambria Math"/>
        </w:rPr>
        <w:t>‑</w:t>
      </w:r>
      <w:r>
        <w:t>zone wall</w:t>
      </w:r>
      <w:r>
        <w:rPr>
          <w:rFonts w:ascii="Cambria Math" w:hAnsi="Cambria Math" w:cs="Cambria Math"/>
        </w:rPr>
        <w:t>‑</w:t>
      </w:r>
      <w:r>
        <w:t xml:space="preserve">mounted </w:t>
      </w:r>
      <w:r w:rsidR="009712A6" w:rsidRPr="009712A6">
        <w:t>mini-split style ductless air conditioner/heat pump systems</w:t>
      </w:r>
    </w:p>
    <w:p w14:paraId="282469B1" w14:textId="6B13E145" w:rsidR="00821CFE" w:rsidRDefault="003D4EC4" w:rsidP="003D4EC4">
      <w:pPr>
        <w:pStyle w:val="Default"/>
      </w:pPr>
      <w:r>
        <w:t>Each system must be pre</w:t>
      </w:r>
      <w:r>
        <w:rPr>
          <w:rFonts w:ascii="Cambria Math" w:hAnsi="Cambria Math" w:cs="Cambria Math"/>
        </w:rPr>
        <w:t>‑</w:t>
      </w:r>
      <w:r>
        <w:t>charged with refrigerant and include all necessary installation</w:t>
      </w:r>
      <w:r>
        <w:rPr>
          <w:rFonts w:ascii="Cambria Math" w:hAnsi="Cambria Math" w:cs="Cambria Math"/>
        </w:rPr>
        <w:t>‑</w:t>
      </w:r>
      <w:r>
        <w:t>kit components such as fittings, manifolds, wiring, tubing, drains, thermostats, remotes, and other miscellaneous parts required for proper operation. These systems must be designed for simple and fast installation. Installation is NOT included in the contract scope; all installation and commissioning will be performed by Government personnel. This is a supply</w:t>
      </w:r>
      <w:r>
        <w:rPr>
          <w:rFonts w:ascii="Cambria Math" w:hAnsi="Cambria Math" w:cs="Cambria Math"/>
        </w:rPr>
        <w:t>‑</w:t>
      </w:r>
      <w:r>
        <w:t>only procurement.</w:t>
      </w:r>
    </w:p>
    <w:p w14:paraId="1EE3095E" w14:textId="77777777" w:rsidR="003D4EC4" w:rsidRDefault="003D4EC4" w:rsidP="003D4EC4">
      <w:pPr>
        <w:pStyle w:val="Default"/>
      </w:pPr>
    </w:p>
    <w:p w14:paraId="07514B9D" w14:textId="3D3E9EAD" w:rsidR="003D4EC4" w:rsidRDefault="00070A53" w:rsidP="003D4EC4">
      <w:pPr>
        <w:pStyle w:val="Default"/>
      </w:pPr>
      <w:r w:rsidRPr="00070A53">
        <w:t>A delivery period of 30 days after award is anticipated.</w:t>
      </w:r>
    </w:p>
    <w:p w14:paraId="09DEB43E" w14:textId="77777777" w:rsidR="00821CFE" w:rsidRDefault="00821CFE" w:rsidP="003A79B7">
      <w:pPr>
        <w:pStyle w:val="Default"/>
        <w:rPr>
          <w:sz w:val="22"/>
          <w:szCs w:val="22"/>
        </w:rPr>
      </w:pPr>
    </w:p>
    <w:p w14:paraId="27C64C2E" w14:textId="0F803E55" w:rsidR="003A79B7" w:rsidRPr="0015420C" w:rsidRDefault="003A79B7" w:rsidP="003A79B7">
      <w:pPr>
        <w:pStyle w:val="Default"/>
      </w:pPr>
      <w:r>
        <w:rPr>
          <w:b/>
          <w:bCs/>
          <w:sz w:val="22"/>
          <w:szCs w:val="22"/>
        </w:rPr>
        <w:t xml:space="preserve">NAICS Code: </w:t>
      </w:r>
      <w:r w:rsidR="00070A53" w:rsidRPr="00070A53">
        <w:t>333415 – Air</w:t>
      </w:r>
      <w:r w:rsidR="00070A53" w:rsidRPr="00070A53">
        <w:rPr>
          <w:rFonts w:ascii="Cambria Math" w:hAnsi="Cambria Math" w:cs="Cambria Math"/>
        </w:rPr>
        <w:t>‑</w:t>
      </w:r>
      <w:r w:rsidR="00070A53" w:rsidRPr="00070A53">
        <w:t xml:space="preserve">Conditioning and Warm Air Heating Equipment and Commercial and Industrial Refrigeration Equipment Manufacturing. </w:t>
      </w:r>
      <w:r>
        <w:rPr>
          <w:sz w:val="22"/>
          <w:szCs w:val="22"/>
        </w:rPr>
        <w:t xml:space="preserve"> </w:t>
      </w:r>
    </w:p>
    <w:p w14:paraId="2496DC73" w14:textId="77777777" w:rsidR="0015420C" w:rsidRDefault="0015420C" w:rsidP="003A79B7">
      <w:pPr>
        <w:pStyle w:val="Default"/>
        <w:rPr>
          <w:sz w:val="22"/>
          <w:szCs w:val="22"/>
        </w:rPr>
      </w:pPr>
    </w:p>
    <w:p w14:paraId="7D65492A" w14:textId="77777777" w:rsidR="003A79B7" w:rsidRDefault="003A79B7" w:rsidP="003A79B7">
      <w:pPr>
        <w:pStyle w:val="Default"/>
        <w:rPr>
          <w:sz w:val="22"/>
          <w:szCs w:val="22"/>
        </w:rPr>
      </w:pPr>
      <w:r>
        <w:rPr>
          <w:b/>
          <w:bCs/>
          <w:sz w:val="22"/>
          <w:szCs w:val="22"/>
        </w:rPr>
        <w:t xml:space="preserve">INFORMATION AND INSTRUCTIONS: </w:t>
      </w:r>
    </w:p>
    <w:p w14:paraId="31B4C2E6" w14:textId="1CBE3221" w:rsidR="003A79B7" w:rsidRDefault="000F73DA" w:rsidP="003A79B7">
      <w:pPr>
        <w:pStyle w:val="Default"/>
        <w:rPr>
          <w:sz w:val="22"/>
          <w:szCs w:val="22"/>
        </w:rPr>
      </w:pPr>
      <w:r>
        <w:rPr>
          <w:sz w:val="22"/>
          <w:szCs w:val="22"/>
        </w:rPr>
        <w:t>Interested parties</w:t>
      </w:r>
      <w:r w:rsidR="003A79B7">
        <w:rPr>
          <w:sz w:val="22"/>
          <w:szCs w:val="22"/>
        </w:rPr>
        <w:t xml:space="preserve"> are </w:t>
      </w:r>
      <w:r>
        <w:rPr>
          <w:sz w:val="22"/>
          <w:szCs w:val="22"/>
        </w:rPr>
        <w:t>asked</w:t>
      </w:r>
      <w:r w:rsidR="003A79B7">
        <w:rPr>
          <w:sz w:val="22"/>
          <w:szCs w:val="22"/>
        </w:rPr>
        <w:t xml:space="preserve"> to </w:t>
      </w:r>
      <w:r w:rsidR="00D41485" w:rsidRPr="00D41485">
        <w:rPr>
          <w:sz w:val="22"/>
          <w:szCs w:val="22"/>
        </w:rPr>
        <w:t>provide a Capability Statement, not to exceed two (2) single</w:t>
      </w:r>
      <w:r w:rsidR="00D41485" w:rsidRPr="00D41485">
        <w:rPr>
          <w:rFonts w:ascii="Cambria Math" w:hAnsi="Cambria Math" w:cs="Cambria Math"/>
          <w:sz w:val="22"/>
          <w:szCs w:val="22"/>
        </w:rPr>
        <w:t>‑</w:t>
      </w:r>
      <w:r w:rsidR="00D41485" w:rsidRPr="00D41485">
        <w:rPr>
          <w:sz w:val="22"/>
          <w:szCs w:val="22"/>
        </w:rPr>
        <w:t>sided pages. Please include:</w:t>
      </w:r>
      <w:r w:rsidR="003A79B7">
        <w:rPr>
          <w:sz w:val="22"/>
          <w:szCs w:val="22"/>
        </w:rPr>
        <w:t xml:space="preserve"> </w:t>
      </w:r>
    </w:p>
    <w:p w14:paraId="01DA4B7E" w14:textId="77777777" w:rsidR="00E2623A" w:rsidRDefault="00E2623A" w:rsidP="003A79B7">
      <w:pPr>
        <w:pStyle w:val="Default"/>
        <w:rPr>
          <w:sz w:val="22"/>
          <w:szCs w:val="22"/>
        </w:rPr>
      </w:pPr>
    </w:p>
    <w:p w14:paraId="0A23CB76" w14:textId="72891D4A" w:rsidR="005F3021" w:rsidRDefault="00CC3F44" w:rsidP="00D41485">
      <w:pPr>
        <w:pStyle w:val="Default"/>
        <w:rPr>
          <w:b/>
          <w:bCs/>
          <w:sz w:val="22"/>
          <w:szCs w:val="22"/>
        </w:rPr>
      </w:pPr>
      <w:r>
        <w:rPr>
          <w:b/>
          <w:bCs/>
          <w:sz w:val="22"/>
          <w:szCs w:val="22"/>
        </w:rPr>
        <w:lastRenderedPageBreak/>
        <w:t xml:space="preserve">a. </w:t>
      </w:r>
      <w:r w:rsidR="003A79B7">
        <w:rPr>
          <w:b/>
          <w:bCs/>
          <w:sz w:val="22"/>
          <w:szCs w:val="22"/>
        </w:rPr>
        <w:t xml:space="preserve">Company Information: </w:t>
      </w:r>
    </w:p>
    <w:p w14:paraId="6137A733" w14:textId="77777777" w:rsidR="005F3021" w:rsidRDefault="003A79B7" w:rsidP="00CC3F44">
      <w:pPr>
        <w:pStyle w:val="Default"/>
        <w:numPr>
          <w:ilvl w:val="0"/>
          <w:numId w:val="3"/>
        </w:numPr>
        <w:rPr>
          <w:sz w:val="22"/>
          <w:szCs w:val="22"/>
        </w:rPr>
      </w:pPr>
      <w:r>
        <w:rPr>
          <w:sz w:val="22"/>
          <w:szCs w:val="22"/>
        </w:rPr>
        <w:t>Company name</w:t>
      </w:r>
      <w:r w:rsidR="005F3021">
        <w:rPr>
          <w:sz w:val="22"/>
          <w:szCs w:val="22"/>
        </w:rPr>
        <w:t>, a</w:t>
      </w:r>
      <w:r>
        <w:rPr>
          <w:sz w:val="22"/>
          <w:szCs w:val="22"/>
        </w:rPr>
        <w:t xml:space="preserve">ddress, </w:t>
      </w:r>
      <w:r w:rsidR="005F3021">
        <w:rPr>
          <w:sz w:val="22"/>
          <w:szCs w:val="22"/>
        </w:rPr>
        <w:t>P</w:t>
      </w:r>
      <w:r>
        <w:rPr>
          <w:sz w:val="22"/>
          <w:szCs w:val="22"/>
        </w:rPr>
        <w:t xml:space="preserve">oint of </w:t>
      </w:r>
      <w:r w:rsidR="005F3021">
        <w:rPr>
          <w:sz w:val="22"/>
          <w:szCs w:val="22"/>
        </w:rPr>
        <w:t>C</w:t>
      </w:r>
      <w:r>
        <w:rPr>
          <w:sz w:val="22"/>
          <w:szCs w:val="22"/>
        </w:rPr>
        <w:t>ontact with email address and</w:t>
      </w:r>
      <w:r w:rsidR="00E2623A">
        <w:rPr>
          <w:sz w:val="22"/>
          <w:szCs w:val="22"/>
        </w:rPr>
        <w:t xml:space="preserve"> </w:t>
      </w:r>
      <w:r>
        <w:rPr>
          <w:sz w:val="22"/>
          <w:szCs w:val="22"/>
        </w:rPr>
        <w:t xml:space="preserve">telephone number </w:t>
      </w:r>
    </w:p>
    <w:p w14:paraId="46CF2F0E" w14:textId="77777777" w:rsidR="000F34AC" w:rsidRDefault="003A79B7" w:rsidP="00CC3F44">
      <w:pPr>
        <w:pStyle w:val="Default"/>
        <w:numPr>
          <w:ilvl w:val="0"/>
          <w:numId w:val="3"/>
        </w:numPr>
        <w:rPr>
          <w:sz w:val="22"/>
          <w:szCs w:val="22"/>
        </w:rPr>
      </w:pPr>
      <w:r>
        <w:rPr>
          <w:sz w:val="22"/>
          <w:szCs w:val="22"/>
        </w:rPr>
        <w:t>Unique Entity ID (UEI)</w:t>
      </w:r>
    </w:p>
    <w:p w14:paraId="206011C3" w14:textId="2353A6ED" w:rsidR="00941C0F" w:rsidRDefault="00941C0F" w:rsidP="00CC3F44">
      <w:pPr>
        <w:pStyle w:val="Default"/>
        <w:numPr>
          <w:ilvl w:val="0"/>
          <w:numId w:val="3"/>
        </w:numPr>
        <w:rPr>
          <w:sz w:val="22"/>
          <w:szCs w:val="22"/>
        </w:rPr>
      </w:pPr>
      <w:r>
        <w:rPr>
          <w:sz w:val="22"/>
          <w:szCs w:val="22"/>
        </w:rPr>
        <w:t>Primary NAICS</w:t>
      </w:r>
    </w:p>
    <w:p w14:paraId="128A245C" w14:textId="77777777" w:rsidR="000F34AC" w:rsidRPr="000F34AC" w:rsidRDefault="000F34AC" w:rsidP="00CC3F44">
      <w:pPr>
        <w:pStyle w:val="Default"/>
        <w:numPr>
          <w:ilvl w:val="0"/>
          <w:numId w:val="3"/>
        </w:numPr>
      </w:pPr>
      <w:r w:rsidRPr="000F34AC">
        <w:t>Business size and socioeconomic status(es)</w:t>
      </w:r>
    </w:p>
    <w:p w14:paraId="5627F27F" w14:textId="77777777" w:rsidR="00CC3F44" w:rsidRPr="00CC3F44" w:rsidRDefault="00CC3F44" w:rsidP="00CC3F44">
      <w:pPr>
        <w:pStyle w:val="Default"/>
        <w:numPr>
          <w:ilvl w:val="0"/>
          <w:numId w:val="3"/>
        </w:numPr>
      </w:pPr>
      <w:r w:rsidRPr="00CC3F44">
        <w:t xml:space="preserve">Confirmation of active registration </w:t>
      </w:r>
      <w:proofErr w:type="gramStart"/>
      <w:r w:rsidRPr="00CC3F44">
        <w:t>in</w:t>
      </w:r>
      <w:proofErr w:type="gramEnd"/>
      <w:r w:rsidRPr="00CC3F44">
        <w:t xml:space="preserve"> SAM.gov (required for award)</w:t>
      </w:r>
    </w:p>
    <w:p w14:paraId="7EA5C818" w14:textId="51D12963" w:rsidR="003A79B7" w:rsidRDefault="003A79B7" w:rsidP="00CC3F44">
      <w:pPr>
        <w:pStyle w:val="Default"/>
        <w:spacing w:before="120" w:after="120"/>
        <w:rPr>
          <w:sz w:val="22"/>
          <w:szCs w:val="22"/>
        </w:rPr>
      </w:pPr>
      <w:r>
        <w:rPr>
          <w:sz w:val="22"/>
          <w:szCs w:val="22"/>
        </w:rPr>
        <w:t>To register, visithttps://www.sam.gov.</w:t>
      </w:r>
    </w:p>
    <w:p w14:paraId="38FA390E" w14:textId="626E28E2" w:rsidR="003A79B7" w:rsidRDefault="003A79B7" w:rsidP="00CC3F44">
      <w:pPr>
        <w:pStyle w:val="Default"/>
        <w:spacing w:after="120"/>
        <w:rPr>
          <w:sz w:val="22"/>
          <w:szCs w:val="22"/>
        </w:rPr>
      </w:pPr>
      <w:r w:rsidRPr="00CC3F44">
        <w:rPr>
          <w:b/>
          <w:bCs/>
          <w:sz w:val="22"/>
          <w:szCs w:val="22"/>
        </w:rPr>
        <w:t>b.</w:t>
      </w:r>
      <w:r w:rsidR="00E2623A">
        <w:rPr>
          <w:sz w:val="22"/>
          <w:szCs w:val="22"/>
        </w:rPr>
        <w:t xml:space="preserve"> </w:t>
      </w:r>
      <w:r>
        <w:rPr>
          <w:b/>
          <w:bCs/>
          <w:sz w:val="22"/>
          <w:szCs w:val="22"/>
        </w:rPr>
        <w:t xml:space="preserve">Statement of Capabilities: </w:t>
      </w:r>
      <w:r>
        <w:rPr>
          <w:sz w:val="22"/>
          <w:szCs w:val="22"/>
        </w:rPr>
        <w:t xml:space="preserve">Demonstrate the skills, experience, knowledge, and </w:t>
      </w:r>
      <w:r w:rsidR="00E2623A">
        <w:rPr>
          <w:sz w:val="22"/>
          <w:szCs w:val="22"/>
        </w:rPr>
        <w:t>capabilities necessary</w:t>
      </w:r>
      <w:r>
        <w:rPr>
          <w:sz w:val="22"/>
          <w:szCs w:val="22"/>
        </w:rPr>
        <w:t xml:space="preserve"> to perform the work described above. Please limit your relevant past performance to </w:t>
      </w:r>
      <w:r w:rsidR="00E2623A">
        <w:rPr>
          <w:sz w:val="22"/>
          <w:szCs w:val="22"/>
        </w:rPr>
        <w:t>the past</w:t>
      </w:r>
      <w:r>
        <w:rPr>
          <w:sz w:val="22"/>
          <w:szCs w:val="22"/>
        </w:rPr>
        <w:t xml:space="preserve"> three (3) years and include Contract Number(s) or Customer/Company Name.</w:t>
      </w:r>
    </w:p>
    <w:p w14:paraId="726B9D22" w14:textId="7CD4DC4D" w:rsidR="003A79B7" w:rsidRDefault="003A79B7" w:rsidP="003A79B7">
      <w:pPr>
        <w:pStyle w:val="Default"/>
        <w:rPr>
          <w:sz w:val="22"/>
          <w:szCs w:val="22"/>
        </w:rPr>
      </w:pPr>
      <w:r w:rsidRPr="00CC3F44">
        <w:rPr>
          <w:b/>
          <w:bCs/>
          <w:sz w:val="22"/>
          <w:szCs w:val="22"/>
        </w:rPr>
        <w:t>c.</w:t>
      </w:r>
      <w:r w:rsidR="00E2623A">
        <w:rPr>
          <w:sz w:val="22"/>
          <w:szCs w:val="22"/>
        </w:rPr>
        <w:t xml:space="preserve"> </w:t>
      </w:r>
      <w:r>
        <w:rPr>
          <w:b/>
          <w:bCs/>
          <w:sz w:val="22"/>
          <w:szCs w:val="22"/>
        </w:rPr>
        <w:t xml:space="preserve">Submission Instructions: </w:t>
      </w:r>
      <w:r>
        <w:rPr>
          <w:sz w:val="22"/>
          <w:szCs w:val="22"/>
        </w:rPr>
        <w:t xml:space="preserve">Capability package responses must be sent via email to </w:t>
      </w:r>
      <w:r w:rsidR="00CC3F44" w:rsidRPr="00CC3F44">
        <w:t>jamahel_fayall@ios.doi.gov</w:t>
      </w:r>
      <w:r>
        <w:rPr>
          <w:sz w:val="22"/>
          <w:szCs w:val="22"/>
        </w:rPr>
        <w:t>.</w:t>
      </w:r>
      <w:r w:rsidR="0015420C">
        <w:rPr>
          <w:sz w:val="22"/>
          <w:szCs w:val="22"/>
        </w:rPr>
        <w:t xml:space="preserve"> </w:t>
      </w:r>
      <w:r>
        <w:rPr>
          <w:sz w:val="22"/>
          <w:szCs w:val="22"/>
        </w:rPr>
        <w:t>Oral communications ARE NOT accept</w:t>
      </w:r>
      <w:r w:rsidR="0015420C">
        <w:rPr>
          <w:sz w:val="22"/>
          <w:szCs w:val="22"/>
        </w:rPr>
        <w:t>ed.</w:t>
      </w:r>
      <w:r>
        <w:rPr>
          <w:sz w:val="22"/>
          <w:szCs w:val="22"/>
        </w:rPr>
        <w:t xml:space="preserve"> Paper copies will not be</w:t>
      </w:r>
      <w:r w:rsidR="0015420C">
        <w:rPr>
          <w:sz w:val="22"/>
          <w:szCs w:val="22"/>
        </w:rPr>
        <w:t xml:space="preserve"> </w:t>
      </w:r>
      <w:r>
        <w:rPr>
          <w:sz w:val="22"/>
          <w:szCs w:val="22"/>
        </w:rPr>
        <w:t>provided.</w:t>
      </w:r>
    </w:p>
    <w:p w14:paraId="2AC6FF4E" w14:textId="77777777" w:rsidR="0015420C" w:rsidRDefault="0015420C" w:rsidP="003A79B7">
      <w:pPr>
        <w:pStyle w:val="Default"/>
        <w:rPr>
          <w:sz w:val="22"/>
          <w:szCs w:val="22"/>
        </w:rPr>
      </w:pPr>
    </w:p>
    <w:p w14:paraId="571ADE9E" w14:textId="744B77F1" w:rsidR="0015420C" w:rsidRDefault="003A79B7" w:rsidP="003A79B7">
      <w:r>
        <w:rPr>
          <w:b/>
          <w:bCs/>
        </w:rPr>
        <w:t xml:space="preserve">RESPONSE DEADLINE: </w:t>
      </w:r>
      <w:r>
        <w:t>Please submit responses no later than</w:t>
      </w:r>
      <w:r w:rsidR="00D24F63">
        <w:t xml:space="preserve"> </w:t>
      </w:r>
      <w:r w:rsidR="00D24F63" w:rsidRPr="00D24F63">
        <w:rPr>
          <w:b/>
          <w:bCs/>
        </w:rPr>
        <w:t>2:00pm MT,</w:t>
      </w:r>
      <w:r w:rsidRPr="00D24F63">
        <w:rPr>
          <w:b/>
          <w:bCs/>
        </w:rPr>
        <w:t xml:space="preserve"> </w:t>
      </w:r>
      <w:r w:rsidR="00CC3F44">
        <w:rPr>
          <w:b/>
          <w:bCs/>
        </w:rPr>
        <w:t>March</w:t>
      </w:r>
      <w:r w:rsidRPr="00D24F63">
        <w:rPr>
          <w:b/>
          <w:bCs/>
        </w:rPr>
        <w:t xml:space="preserve"> </w:t>
      </w:r>
      <w:r w:rsidRPr="00D24F63">
        <w:rPr>
          <w:rFonts w:ascii="Minion Pro" w:hAnsi="Minion Pro" w:cs="Minion Pro"/>
          <w:b/>
          <w:bCs/>
        </w:rPr>
        <w:t>1</w:t>
      </w:r>
      <w:r w:rsidR="00CC3F44">
        <w:rPr>
          <w:rFonts w:ascii="Minion Pro" w:hAnsi="Minion Pro" w:cs="Minion Pro"/>
          <w:b/>
          <w:bCs/>
        </w:rPr>
        <w:t>6</w:t>
      </w:r>
      <w:r w:rsidRPr="00D24F63">
        <w:rPr>
          <w:b/>
          <w:bCs/>
        </w:rPr>
        <w:t>, 202</w:t>
      </w:r>
      <w:r w:rsidR="00CC3F44">
        <w:rPr>
          <w:b/>
          <w:bCs/>
        </w:rPr>
        <w:t>6</w:t>
      </w:r>
      <w:r>
        <w:t xml:space="preserve">. </w:t>
      </w:r>
    </w:p>
    <w:p w14:paraId="542D40FF" w14:textId="648BE028" w:rsidR="00B65B4D" w:rsidRPr="003A79B7" w:rsidRDefault="003A79B7" w:rsidP="003A79B7">
      <w:r>
        <w:rPr>
          <w:b/>
          <w:bCs/>
        </w:rPr>
        <w:t xml:space="preserve">GOVERNMENT RESPONSIBILITY: </w:t>
      </w:r>
      <w:r>
        <w:t xml:space="preserve">This Sources Sought Notice should not be construed as a commitment by the Government for any purpose. Any information submitted by respondents to this notice is strictly voluntary. Please be advised that all submissions become Government property and will not be returned. Questions must be submitted via email to </w:t>
      </w:r>
      <w:r w:rsidR="00373D01">
        <w:t>Jamahel Fayall</w:t>
      </w:r>
      <w:r>
        <w:t xml:space="preserve"> at </w:t>
      </w:r>
      <w:r w:rsidR="00A00056">
        <w:rPr>
          <w:color w:val="000000"/>
        </w:rPr>
        <w:t>jamahel_fayall@ios.doi.gov</w:t>
      </w:r>
      <w:r>
        <w:t>.</w:t>
      </w:r>
    </w:p>
    <w:sectPr w:rsidR="00B65B4D" w:rsidRPr="003A7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89D"/>
    <w:multiLevelType w:val="hybridMultilevel"/>
    <w:tmpl w:val="6CBAB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176F2"/>
    <w:multiLevelType w:val="hybridMultilevel"/>
    <w:tmpl w:val="CC44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A3295"/>
    <w:multiLevelType w:val="hybridMultilevel"/>
    <w:tmpl w:val="82A8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970078">
    <w:abstractNumId w:val="1"/>
  </w:num>
  <w:num w:numId="2" w16cid:durableId="135606406">
    <w:abstractNumId w:val="0"/>
  </w:num>
  <w:num w:numId="3" w16cid:durableId="38407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B7"/>
    <w:rsid w:val="00070A53"/>
    <w:rsid w:val="000F34AC"/>
    <w:rsid w:val="000F73DA"/>
    <w:rsid w:val="0015420C"/>
    <w:rsid w:val="00373D01"/>
    <w:rsid w:val="003A79B7"/>
    <w:rsid w:val="003D4EC4"/>
    <w:rsid w:val="004D0841"/>
    <w:rsid w:val="005F3021"/>
    <w:rsid w:val="0076562D"/>
    <w:rsid w:val="00772637"/>
    <w:rsid w:val="00821CFE"/>
    <w:rsid w:val="00941C0F"/>
    <w:rsid w:val="009712A6"/>
    <w:rsid w:val="00993CE8"/>
    <w:rsid w:val="00A00056"/>
    <w:rsid w:val="00A25F7A"/>
    <w:rsid w:val="00B65B4D"/>
    <w:rsid w:val="00C01DB1"/>
    <w:rsid w:val="00C77217"/>
    <w:rsid w:val="00CC3F44"/>
    <w:rsid w:val="00D24F63"/>
    <w:rsid w:val="00D41485"/>
    <w:rsid w:val="00DA647A"/>
    <w:rsid w:val="00E2623A"/>
    <w:rsid w:val="00E26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C1D6"/>
  <w15:chartTrackingRefBased/>
  <w15:docId w15:val="{958A55E0-B3BD-45B7-94CB-E1D9A1EB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9B7"/>
    <w:rPr>
      <w:rFonts w:eastAsiaTheme="majorEastAsia" w:cstheme="majorBidi"/>
      <w:color w:val="272727" w:themeColor="text1" w:themeTint="D8"/>
    </w:rPr>
  </w:style>
  <w:style w:type="paragraph" w:styleId="Title">
    <w:name w:val="Title"/>
    <w:basedOn w:val="Normal"/>
    <w:next w:val="Normal"/>
    <w:link w:val="TitleChar"/>
    <w:uiPriority w:val="10"/>
    <w:qFormat/>
    <w:rsid w:val="003A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9B7"/>
    <w:pPr>
      <w:spacing w:before="160"/>
      <w:jc w:val="center"/>
    </w:pPr>
    <w:rPr>
      <w:i/>
      <w:iCs/>
      <w:color w:val="404040" w:themeColor="text1" w:themeTint="BF"/>
    </w:rPr>
  </w:style>
  <w:style w:type="character" w:customStyle="1" w:styleId="QuoteChar">
    <w:name w:val="Quote Char"/>
    <w:basedOn w:val="DefaultParagraphFont"/>
    <w:link w:val="Quote"/>
    <w:uiPriority w:val="29"/>
    <w:rsid w:val="003A79B7"/>
    <w:rPr>
      <w:i/>
      <w:iCs/>
      <w:color w:val="404040" w:themeColor="text1" w:themeTint="BF"/>
    </w:rPr>
  </w:style>
  <w:style w:type="paragraph" w:styleId="ListParagraph">
    <w:name w:val="List Paragraph"/>
    <w:basedOn w:val="Normal"/>
    <w:uiPriority w:val="34"/>
    <w:qFormat/>
    <w:rsid w:val="003A79B7"/>
    <w:pPr>
      <w:ind w:left="720"/>
      <w:contextualSpacing/>
    </w:pPr>
  </w:style>
  <w:style w:type="character" w:styleId="IntenseEmphasis">
    <w:name w:val="Intense Emphasis"/>
    <w:basedOn w:val="DefaultParagraphFont"/>
    <w:uiPriority w:val="21"/>
    <w:qFormat/>
    <w:rsid w:val="003A79B7"/>
    <w:rPr>
      <w:i/>
      <w:iCs/>
      <w:color w:val="0F4761" w:themeColor="accent1" w:themeShade="BF"/>
    </w:rPr>
  </w:style>
  <w:style w:type="paragraph" w:styleId="IntenseQuote">
    <w:name w:val="Intense Quote"/>
    <w:basedOn w:val="Normal"/>
    <w:next w:val="Normal"/>
    <w:link w:val="IntenseQuoteChar"/>
    <w:uiPriority w:val="30"/>
    <w:qFormat/>
    <w:rsid w:val="003A7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9B7"/>
    <w:rPr>
      <w:i/>
      <w:iCs/>
      <w:color w:val="0F4761" w:themeColor="accent1" w:themeShade="BF"/>
    </w:rPr>
  </w:style>
  <w:style w:type="character" w:styleId="IntenseReference">
    <w:name w:val="Intense Reference"/>
    <w:basedOn w:val="DefaultParagraphFont"/>
    <w:uiPriority w:val="32"/>
    <w:qFormat/>
    <w:rsid w:val="003A79B7"/>
    <w:rPr>
      <w:b/>
      <w:bCs/>
      <w:smallCaps/>
      <w:color w:val="0F4761" w:themeColor="accent1" w:themeShade="BF"/>
      <w:spacing w:val="5"/>
    </w:rPr>
  </w:style>
  <w:style w:type="paragraph" w:customStyle="1" w:styleId="Default">
    <w:name w:val="Default"/>
    <w:rsid w:val="003A79B7"/>
    <w:pPr>
      <w:autoSpaceDE w:val="0"/>
      <w:autoSpaceDN w:val="0"/>
      <w:adjustRightInd w:val="0"/>
      <w:spacing w:after="0" w:line="240" w:lineRule="auto"/>
    </w:pPr>
    <w:rPr>
      <w:rFonts w:ascii="Aptos" w:hAnsi="Aptos" w:cs="Aptos"/>
      <w:color w:val="000000"/>
      <w:kern w:val="0"/>
      <w:sz w:val="24"/>
      <w:szCs w:val="24"/>
    </w:rPr>
  </w:style>
  <w:style w:type="character" w:styleId="Hyperlink">
    <w:name w:val="Hyperlink"/>
    <w:basedOn w:val="DefaultParagraphFont"/>
    <w:uiPriority w:val="99"/>
    <w:unhideWhenUsed/>
    <w:rsid w:val="0015420C"/>
    <w:rPr>
      <w:color w:val="467886" w:themeColor="hyperlink"/>
      <w:u w:val="single"/>
    </w:rPr>
  </w:style>
  <w:style w:type="character" w:styleId="UnresolvedMention">
    <w:name w:val="Unresolved Mention"/>
    <w:basedOn w:val="DefaultParagraphFont"/>
    <w:uiPriority w:val="99"/>
    <w:semiHidden/>
    <w:unhideWhenUsed/>
    <w:rsid w:val="00154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364673">
      <w:bodyDiv w:val="1"/>
      <w:marLeft w:val="0"/>
      <w:marRight w:val="0"/>
      <w:marTop w:val="0"/>
      <w:marBottom w:val="0"/>
      <w:divBdr>
        <w:top w:val="none" w:sz="0" w:space="0" w:color="auto"/>
        <w:left w:val="none" w:sz="0" w:space="0" w:color="auto"/>
        <w:bottom w:val="none" w:sz="0" w:space="0" w:color="auto"/>
        <w:right w:val="none" w:sz="0" w:space="0" w:color="auto"/>
      </w:divBdr>
    </w:div>
    <w:div w:id="1137146160">
      <w:bodyDiv w:val="1"/>
      <w:marLeft w:val="0"/>
      <w:marRight w:val="0"/>
      <w:marTop w:val="0"/>
      <w:marBottom w:val="0"/>
      <w:divBdr>
        <w:top w:val="none" w:sz="0" w:space="0" w:color="auto"/>
        <w:left w:val="none" w:sz="0" w:space="0" w:color="auto"/>
        <w:bottom w:val="none" w:sz="0" w:space="0" w:color="auto"/>
        <w:right w:val="none" w:sz="0" w:space="0" w:color="auto"/>
      </w:divBdr>
      <w:divsChild>
        <w:div w:id="1873112332">
          <w:marLeft w:val="0"/>
          <w:marRight w:val="0"/>
          <w:marTop w:val="0"/>
          <w:marBottom w:val="0"/>
          <w:divBdr>
            <w:top w:val="none" w:sz="0" w:space="0" w:color="auto"/>
            <w:left w:val="none" w:sz="0" w:space="0" w:color="auto"/>
            <w:bottom w:val="none" w:sz="0" w:space="0" w:color="auto"/>
            <w:right w:val="none" w:sz="0" w:space="0" w:color="auto"/>
          </w:divBdr>
        </w:div>
        <w:div w:id="123236142">
          <w:marLeft w:val="0"/>
          <w:marRight w:val="0"/>
          <w:marTop w:val="0"/>
          <w:marBottom w:val="0"/>
          <w:divBdr>
            <w:top w:val="none" w:sz="0" w:space="0" w:color="auto"/>
            <w:left w:val="none" w:sz="0" w:space="0" w:color="auto"/>
            <w:bottom w:val="none" w:sz="0" w:space="0" w:color="auto"/>
            <w:right w:val="none" w:sz="0" w:space="0" w:color="auto"/>
          </w:divBdr>
        </w:div>
        <w:div w:id="1928689327">
          <w:marLeft w:val="0"/>
          <w:marRight w:val="0"/>
          <w:marTop w:val="0"/>
          <w:marBottom w:val="0"/>
          <w:divBdr>
            <w:top w:val="none" w:sz="0" w:space="0" w:color="auto"/>
            <w:left w:val="none" w:sz="0" w:space="0" w:color="auto"/>
            <w:bottom w:val="none" w:sz="0" w:space="0" w:color="auto"/>
            <w:right w:val="none" w:sz="0" w:space="0" w:color="auto"/>
          </w:divBdr>
        </w:div>
      </w:divsChild>
    </w:div>
    <w:div w:id="1782459222">
      <w:bodyDiv w:val="1"/>
      <w:marLeft w:val="0"/>
      <w:marRight w:val="0"/>
      <w:marTop w:val="0"/>
      <w:marBottom w:val="0"/>
      <w:divBdr>
        <w:top w:val="none" w:sz="0" w:space="0" w:color="auto"/>
        <w:left w:val="none" w:sz="0" w:space="0" w:color="auto"/>
        <w:bottom w:val="none" w:sz="0" w:space="0" w:color="auto"/>
        <w:right w:val="none" w:sz="0" w:space="0" w:color="auto"/>
      </w:divBdr>
    </w:div>
    <w:div w:id="1943294523">
      <w:bodyDiv w:val="1"/>
      <w:marLeft w:val="0"/>
      <w:marRight w:val="0"/>
      <w:marTop w:val="0"/>
      <w:marBottom w:val="0"/>
      <w:divBdr>
        <w:top w:val="none" w:sz="0" w:space="0" w:color="auto"/>
        <w:left w:val="none" w:sz="0" w:space="0" w:color="auto"/>
        <w:bottom w:val="none" w:sz="0" w:space="0" w:color="auto"/>
        <w:right w:val="none" w:sz="0" w:space="0" w:color="auto"/>
      </w:divBdr>
      <w:divsChild>
        <w:div w:id="1647080655">
          <w:marLeft w:val="0"/>
          <w:marRight w:val="0"/>
          <w:marTop w:val="0"/>
          <w:marBottom w:val="0"/>
          <w:divBdr>
            <w:top w:val="none" w:sz="0" w:space="0" w:color="auto"/>
            <w:left w:val="none" w:sz="0" w:space="0" w:color="auto"/>
            <w:bottom w:val="none" w:sz="0" w:space="0" w:color="auto"/>
            <w:right w:val="none" w:sz="0" w:space="0" w:color="auto"/>
          </w:divBdr>
        </w:div>
        <w:div w:id="1512331817">
          <w:marLeft w:val="0"/>
          <w:marRight w:val="0"/>
          <w:marTop w:val="0"/>
          <w:marBottom w:val="0"/>
          <w:divBdr>
            <w:top w:val="none" w:sz="0" w:space="0" w:color="auto"/>
            <w:left w:val="none" w:sz="0" w:space="0" w:color="auto"/>
            <w:bottom w:val="none" w:sz="0" w:space="0" w:color="auto"/>
            <w:right w:val="none" w:sz="0" w:space="0" w:color="auto"/>
          </w:divBdr>
        </w:div>
        <w:div w:id="59988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520</Words>
  <Characters>3141</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Fayall, Jamahel R</dc:creator>
  <cp:keywords/>
  <dc:description/>
  <cp:lastModifiedBy>Fayall, Jamahel R</cp:lastModifiedBy>
  <cp:revision>13</cp:revision>
  <dcterms:created xsi:type="dcterms:W3CDTF">2026-03-09T16:06:00Z</dcterms:created>
  <dcterms:modified xsi:type="dcterms:W3CDTF">2026-03-09T16:25:00Z</dcterms:modified>
</cp:coreProperties>
</file>