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STATEMENT OF WORK</w:t>
      </w:r>
    </w:p>
    <w:p w14:paraId="212CB35E" w14:textId="1FD28ACF" w:rsidR="001074A1" w:rsidRPr="00FE3258" w:rsidRDefault="00E5599D" w:rsidP="00E5599D">
      <w:pPr>
        <w:spacing w:after="0" w:line="240" w:lineRule="auto"/>
        <w:jc w:val="center"/>
        <w:textAlignment w:val="baseline"/>
        <w:rPr>
          <w:rFonts w:ascii="Arial" w:eastAsia="Arial" w:hAnsi="Arial" w:cs="Arial"/>
          <w:kern w:val="0"/>
          <w14:ligatures w14:val="none"/>
        </w:rPr>
      </w:pPr>
      <w:r w:rsidRPr="00FE3258">
        <w:rPr>
          <w:rFonts w:ascii="Arial" w:eastAsia="Arial" w:hAnsi="Arial" w:cs="Arial"/>
          <w:b/>
          <w:bCs/>
          <w:kern w:val="0"/>
          <w14:ligatures w14:val="none"/>
        </w:rPr>
        <w:t>B8 Gutter and Roof Repair plus options</w:t>
      </w:r>
    </w:p>
    <w:p w14:paraId="4AE9F14B" w14:textId="347E802B" w:rsidR="001074A1" w:rsidRPr="00FE3258" w:rsidRDefault="002F0367" w:rsidP="797EED3C">
      <w:pPr>
        <w:spacing w:after="0" w:line="240" w:lineRule="auto"/>
        <w:textAlignment w:val="baseline"/>
        <w:rPr>
          <w:rFonts w:ascii="Arial" w:eastAsia="Arial" w:hAnsi="Arial" w:cs="Arial"/>
          <w:kern w:val="0"/>
          <w14:ligatures w14:val="none"/>
        </w:rPr>
      </w:pPr>
      <w:r w:rsidRPr="00FE3258">
        <w:rPr>
          <w:rFonts w:ascii="Arial" w:eastAsia="Arial" w:hAnsi="Arial" w:cs="Arial"/>
          <w:b/>
          <w:bCs/>
          <w:kern w:val="0"/>
          <w14:ligatures w14:val="none"/>
        </w:rPr>
        <w:t xml:space="preserve">I. </w:t>
      </w:r>
      <w:r w:rsidR="001074A1" w:rsidRPr="00FE3258">
        <w:rPr>
          <w:rFonts w:ascii="Arial" w:eastAsia="Arial" w:hAnsi="Arial" w:cs="Arial"/>
          <w:b/>
          <w:bCs/>
          <w:kern w:val="0"/>
          <w14:ligatures w14:val="none"/>
        </w:rPr>
        <w:t>BACKGROUND INFORMATION</w:t>
      </w:r>
      <w:r w:rsidR="001074A1" w:rsidRPr="00FE3258">
        <w:rPr>
          <w:rFonts w:ascii="Arial" w:eastAsia="Arial" w:hAnsi="Arial" w:cs="Arial"/>
          <w:kern w:val="0"/>
          <w14:ligatures w14:val="none"/>
        </w:rPr>
        <w:t> </w:t>
      </w:r>
    </w:p>
    <w:p w14:paraId="0BDAA36A" w14:textId="6B23DE45" w:rsidR="001074A1" w:rsidRPr="00FE3258" w:rsidRDefault="00AA337D" w:rsidP="797EED3C">
      <w:pPr>
        <w:spacing w:after="0" w:line="240" w:lineRule="auto"/>
        <w:textAlignment w:val="baseline"/>
        <w:rPr>
          <w:rFonts w:ascii="Arial" w:eastAsia="Arial" w:hAnsi="Arial" w:cs="Arial"/>
          <w:kern w:val="0"/>
          <w14:ligatures w14:val="none"/>
        </w:rPr>
      </w:pPr>
      <w:r w:rsidRPr="00FE3258">
        <w:rPr>
          <w:rFonts w:ascii="Arial" w:eastAsia="Times New Roman" w:hAnsi="Arial" w:cs="Arial"/>
          <w:kern w:val="0"/>
          <w14:ligatures w14:val="none"/>
        </w:rPr>
        <w:t xml:space="preserve">The Facilities Maintenance Division (FMD) 194 is responsible for the maintenance and repair of physical infrastructure across the National Institute of Standards and Technology (NIST) campus in Boulder, Colorado. </w:t>
      </w:r>
      <w:r w:rsidR="001074A1" w:rsidRPr="00FE3258">
        <w:rPr>
          <w:rFonts w:ascii="Arial" w:eastAsia="Arial" w:hAnsi="Arial" w:cs="Arial"/>
          <w:kern w:val="0"/>
          <w14:ligatures w14:val="none"/>
        </w:rPr>
        <w:t xml:space="preserve"> </w:t>
      </w:r>
    </w:p>
    <w:p w14:paraId="5DBBD2D4" w14:textId="77777777" w:rsidR="001074A1" w:rsidRPr="00FE3258" w:rsidRDefault="001074A1" w:rsidP="797EED3C">
      <w:pPr>
        <w:spacing w:after="0" w:line="240" w:lineRule="auto"/>
        <w:textAlignment w:val="baseline"/>
        <w:rPr>
          <w:rFonts w:ascii="Arial" w:eastAsia="Arial" w:hAnsi="Arial" w:cs="Arial"/>
          <w:kern w:val="0"/>
          <w14:ligatures w14:val="none"/>
        </w:rPr>
      </w:pPr>
      <w:r w:rsidRPr="00FE3258">
        <w:rPr>
          <w:rFonts w:ascii="Arial" w:eastAsia="Arial" w:hAnsi="Arial" w:cs="Arial"/>
          <w:kern w:val="0"/>
          <w14:ligatures w14:val="none"/>
        </w:rPr>
        <w:t> </w:t>
      </w:r>
    </w:p>
    <w:p w14:paraId="5ABF610A" w14:textId="53B3BBB0" w:rsidR="00FB23CC" w:rsidRPr="00FE3258" w:rsidRDefault="002F0367" w:rsidP="797EED3C">
      <w:pPr>
        <w:spacing w:after="0" w:line="240" w:lineRule="auto"/>
        <w:textAlignment w:val="baseline"/>
        <w:rPr>
          <w:rFonts w:ascii="Arial" w:eastAsia="Arial" w:hAnsi="Arial" w:cs="Arial"/>
          <w:kern w:val="0"/>
          <w14:ligatures w14:val="none"/>
        </w:rPr>
      </w:pPr>
      <w:r w:rsidRPr="00FE3258">
        <w:rPr>
          <w:rFonts w:ascii="Arial" w:eastAsia="Arial" w:hAnsi="Arial" w:cs="Arial"/>
          <w:b/>
          <w:bCs/>
          <w:kern w:val="0"/>
          <w14:ligatures w14:val="none"/>
        </w:rPr>
        <w:t xml:space="preserve">II. </w:t>
      </w:r>
      <w:r w:rsidR="001074A1" w:rsidRPr="00FE3258">
        <w:rPr>
          <w:rFonts w:ascii="Arial" w:eastAsia="Arial" w:hAnsi="Arial" w:cs="Arial"/>
          <w:b/>
          <w:bCs/>
          <w:kern w:val="0"/>
          <w14:ligatures w14:val="none"/>
        </w:rPr>
        <w:t>PURPOSE</w:t>
      </w:r>
    </w:p>
    <w:p w14:paraId="1F54071A" w14:textId="5D48925B" w:rsidR="00FB23CC" w:rsidRDefault="00E5599D" w:rsidP="797EED3C">
      <w:pPr>
        <w:spacing w:after="0" w:line="240" w:lineRule="auto"/>
        <w:textAlignment w:val="baseline"/>
        <w:rPr>
          <w:rFonts w:ascii="Arial" w:eastAsia="Arial" w:hAnsi="Arial" w:cs="Arial"/>
          <w:kern w:val="0"/>
          <w14:ligatures w14:val="none"/>
        </w:rPr>
      </w:pPr>
      <w:r w:rsidRPr="00FE3258">
        <w:rPr>
          <w:rFonts w:ascii="Arial" w:eastAsia="Arial" w:hAnsi="Arial" w:cs="Arial"/>
          <w:kern w:val="0"/>
          <w14:ligatures w14:val="none"/>
        </w:rPr>
        <w:t xml:space="preserve">On the NIST Boulder Campus, </w:t>
      </w:r>
      <w:r w:rsidR="006C6711" w:rsidRPr="00FE3258">
        <w:rPr>
          <w:rFonts w:ascii="Arial" w:eastAsia="Arial" w:hAnsi="Arial" w:cs="Arial"/>
          <w:kern w:val="0"/>
          <w14:ligatures w14:val="none"/>
        </w:rPr>
        <w:t>remove and replace roof on</w:t>
      </w:r>
      <w:r w:rsidRPr="00FE3258">
        <w:rPr>
          <w:rFonts w:ascii="Arial" w:eastAsia="Arial" w:hAnsi="Arial" w:cs="Arial"/>
          <w:kern w:val="0"/>
          <w14:ligatures w14:val="none"/>
        </w:rPr>
        <w:t xml:space="preserve"> Building 8; remove and replace the main entrance overhang on Building 5; repair a section of flashing on the raised roof of Building 4; and reinstall the ornamental stack cap on Building 3.</w:t>
      </w:r>
    </w:p>
    <w:p w14:paraId="3216D405" w14:textId="77777777" w:rsidR="00AB1BDA" w:rsidRPr="00FE3258" w:rsidRDefault="00AB1BDA" w:rsidP="797EED3C">
      <w:pPr>
        <w:spacing w:after="0" w:line="240" w:lineRule="auto"/>
        <w:textAlignment w:val="baseline"/>
        <w:rPr>
          <w:rFonts w:ascii="Arial" w:eastAsia="Arial" w:hAnsi="Arial" w:cs="Arial"/>
          <w:kern w:val="0"/>
          <w14:ligatures w14:val="none"/>
        </w:rPr>
      </w:pPr>
    </w:p>
    <w:p w14:paraId="75A12ABD" w14:textId="77777777" w:rsidR="00FB23CC" w:rsidRPr="00FE3258" w:rsidRDefault="00FB23CC" w:rsidP="797EED3C">
      <w:pPr>
        <w:spacing w:after="0" w:line="240" w:lineRule="auto"/>
        <w:textAlignment w:val="baseline"/>
        <w:rPr>
          <w:rFonts w:ascii="Arial" w:eastAsia="Arial" w:hAnsi="Arial" w:cs="Arial"/>
          <w:b/>
          <w:bCs/>
          <w:kern w:val="0"/>
          <w14:ligatures w14:val="none"/>
        </w:rPr>
      </w:pPr>
      <w:r w:rsidRPr="00FE3258">
        <w:rPr>
          <w:rFonts w:ascii="Arial" w:eastAsia="Arial" w:hAnsi="Arial" w:cs="Arial"/>
          <w:b/>
          <w:bCs/>
          <w:kern w:val="0"/>
          <w14:ligatures w14:val="none"/>
        </w:rPr>
        <w:t>PLACE OF PERFORMANCE</w:t>
      </w:r>
    </w:p>
    <w:p w14:paraId="44FAA14C" w14:textId="4A7CF2E6" w:rsidR="00FB23CC" w:rsidRPr="00FE3258" w:rsidRDefault="004D2991" w:rsidP="004D2991">
      <w:pPr>
        <w:spacing w:after="0" w:line="240" w:lineRule="auto"/>
        <w:textAlignment w:val="baseline"/>
        <w:rPr>
          <w:rFonts w:ascii="Arial" w:eastAsia="Arial" w:hAnsi="Arial" w:cs="Arial"/>
          <w:kern w:val="0"/>
          <w14:ligatures w14:val="none"/>
        </w:rPr>
      </w:pPr>
      <w:r w:rsidRPr="00FE3258">
        <w:rPr>
          <w:rFonts w:ascii="Arial" w:eastAsia="Arial" w:hAnsi="Arial" w:cs="Arial"/>
          <w:kern w:val="0"/>
          <w14:ligatures w14:val="none"/>
        </w:rPr>
        <w:t>Work location is the NIST Boulder Campus</w:t>
      </w:r>
      <w:r w:rsidR="00AB1BDA">
        <w:rPr>
          <w:rFonts w:ascii="Arial" w:eastAsia="Arial" w:hAnsi="Arial" w:cs="Arial"/>
          <w:kern w:val="0"/>
          <w14:ligatures w14:val="none"/>
        </w:rPr>
        <w:t>:</w:t>
      </w:r>
      <w:r w:rsidRPr="00FE3258">
        <w:rPr>
          <w:rFonts w:ascii="Arial" w:eastAsia="Arial" w:hAnsi="Arial" w:cs="Arial"/>
          <w:kern w:val="0"/>
          <w14:ligatures w14:val="none"/>
        </w:rPr>
        <w:t xml:space="preserve"> </w:t>
      </w:r>
      <w:r w:rsidR="00E5599D" w:rsidRPr="00FE3258">
        <w:rPr>
          <w:rFonts w:ascii="Arial" w:eastAsia="Arial" w:hAnsi="Arial" w:cs="Arial"/>
          <w:kern w:val="0"/>
          <w14:ligatures w14:val="none"/>
        </w:rPr>
        <w:t>Building 3, Building 4, Building 5 and Building 8</w:t>
      </w:r>
    </w:p>
    <w:p w14:paraId="0E57D0A2" w14:textId="77777777" w:rsidR="00FB23CC" w:rsidRPr="00FE3258" w:rsidRDefault="00FB23CC" w:rsidP="797EED3C">
      <w:pPr>
        <w:spacing w:after="0" w:line="240" w:lineRule="auto"/>
        <w:textAlignment w:val="baseline"/>
        <w:rPr>
          <w:rFonts w:ascii="Arial" w:eastAsia="Arial" w:hAnsi="Arial" w:cs="Arial"/>
          <w:kern w:val="0"/>
          <w14:ligatures w14:val="none"/>
        </w:rPr>
      </w:pPr>
    </w:p>
    <w:p w14:paraId="1ACDEF4E" w14:textId="5E0BD0C3" w:rsidR="00FB23CC" w:rsidRPr="00FE3258" w:rsidRDefault="00FB23CC" w:rsidP="797EED3C">
      <w:pPr>
        <w:spacing w:after="0" w:line="240" w:lineRule="auto"/>
        <w:textAlignment w:val="baseline"/>
        <w:rPr>
          <w:rFonts w:ascii="Arial" w:eastAsia="Arial" w:hAnsi="Arial" w:cs="Arial"/>
          <w:b/>
          <w:bCs/>
        </w:rPr>
      </w:pPr>
      <w:r w:rsidRPr="00FE3258">
        <w:rPr>
          <w:rFonts w:ascii="Arial" w:eastAsia="Arial" w:hAnsi="Arial" w:cs="Arial"/>
          <w:b/>
          <w:bCs/>
          <w:kern w:val="0"/>
          <w14:ligatures w14:val="none"/>
        </w:rPr>
        <w:t>Regular Business Hours</w:t>
      </w:r>
      <w:r w:rsidR="0ECD7295" w:rsidRPr="00FE3258">
        <w:rPr>
          <w:rFonts w:ascii="Arial" w:eastAsia="Arial" w:hAnsi="Arial" w:cs="Arial"/>
          <w:b/>
          <w:bCs/>
          <w:kern w:val="0"/>
          <w14:ligatures w14:val="none"/>
        </w:rPr>
        <w:t xml:space="preserve"> </w:t>
      </w:r>
    </w:p>
    <w:p w14:paraId="4116A37B" w14:textId="7A609D30"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Regular business hours are Monday through </w:t>
      </w:r>
      <w:r w:rsidRPr="004D2991">
        <w:rPr>
          <w:rFonts w:ascii="Arial" w:eastAsia="Arial" w:hAnsi="Arial" w:cs="Arial"/>
          <w:kern w:val="0"/>
          <w14:ligatures w14:val="none"/>
        </w:rPr>
        <w:t xml:space="preserve">Friday, </w:t>
      </w:r>
      <w:r w:rsidR="004D2991" w:rsidRPr="004D2991">
        <w:rPr>
          <w:rFonts w:ascii="Arial" w:eastAsia="Arial" w:hAnsi="Arial" w:cs="Arial"/>
          <w:kern w:val="0"/>
          <w14:ligatures w14:val="none"/>
        </w:rPr>
        <w:t>7am to 6pm</w:t>
      </w:r>
      <w:r w:rsidRPr="004D2991">
        <w:rPr>
          <w:rFonts w:ascii="Arial" w:eastAsia="Arial" w:hAnsi="Arial" w:cs="Arial"/>
          <w:kern w:val="0"/>
          <w14:ligatures w14:val="none"/>
        </w:rPr>
        <w:t xml:space="preserve"> </w:t>
      </w:r>
      <w:r w:rsidR="004D2991" w:rsidRPr="004D2991">
        <w:rPr>
          <w:rFonts w:ascii="Arial" w:eastAsia="Arial" w:hAnsi="Arial" w:cs="Arial"/>
          <w:kern w:val="0"/>
          <w14:ligatures w14:val="none"/>
        </w:rPr>
        <w:t>Mountain</w:t>
      </w:r>
      <w:r w:rsidRPr="004D2991">
        <w:rPr>
          <w:rFonts w:ascii="Arial" w:eastAsia="Arial" w:hAnsi="Arial" w:cs="Arial"/>
          <w:kern w:val="0"/>
          <w14:ligatures w14:val="none"/>
        </w:rPr>
        <w:t xml:space="preserve"> </w:t>
      </w:r>
      <w:r w:rsidRPr="797EED3C">
        <w:rPr>
          <w:rFonts w:ascii="Arial" w:eastAsia="Arial" w:hAnsi="Arial" w:cs="Arial"/>
          <w:kern w:val="0"/>
          <w14:ligatures w14:val="none"/>
        </w:rPr>
        <w:t xml:space="preserve">Time, excluding Federal holidays and NIST closures. </w:t>
      </w:r>
    </w:p>
    <w:p w14:paraId="1C8A8C1D"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5B498ED6" w14:textId="77777777"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PERIOD OF PERFORMANCE </w:t>
      </w:r>
      <w:r w:rsidRPr="797EED3C">
        <w:rPr>
          <w:rFonts w:ascii="Arial" w:eastAsia="Arial" w:hAnsi="Arial" w:cs="Arial"/>
          <w:kern w:val="0"/>
          <w14:ligatures w14:val="none"/>
        </w:rPr>
        <w:t> </w:t>
      </w:r>
    </w:p>
    <w:p w14:paraId="2FF99F2E" w14:textId="5F98401C" w:rsidR="00FB23CC" w:rsidRPr="001074A1" w:rsidRDefault="004D2991"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Period of Performance for this work </w:t>
      </w:r>
      <w:r w:rsidRPr="00AB1BDA">
        <w:rPr>
          <w:rFonts w:ascii="Arial" w:eastAsia="Arial" w:hAnsi="Arial" w:cs="Arial"/>
          <w:kern w:val="0"/>
          <w14:ligatures w14:val="none"/>
        </w:rPr>
        <w:t>is</w:t>
      </w:r>
      <w:r w:rsidR="00C95E19" w:rsidRPr="00AB1BDA">
        <w:rPr>
          <w:rFonts w:ascii="Arial" w:eastAsia="Arial" w:hAnsi="Arial" w:cs="Arial"/>
          <w:kern w:val="0"/>
          <w14:ligatures w14:val="none"/>
        </w:rPr>
        <w:t xml:space="preserve"> </w:t>
      </w:r>
      <w:r w:rsidR="00EF1EA1" w:rsidRPr="00AB1BDA">
        <w:rPr>
          <w:rFonts w:ascii="Arial" w:eastAsia="Arial" w:hAnsi="Arial" w:cs="Arial"/>
          <w:kern w:val="0"/>
          <w14:ligatures w14:val="none"/>
        </w:rPr>
        <w:t>180</w:t>
      </w:r>
      <w:r w:rsidR="00E5599D" w:rsidRPr="00AB1BDA">
        <w:rPr>
          <w:rFonts w:ascii="Arial" w:eastAsia="Arial" w:hAnsi="Arial" w:cs="Arial"/>
          <w:kern w:val="0"/>
          <w14:ligatures w14:val="none"/>
        </w:rPr>
        <w:t xml:space="preserve"> </w:t>
      </w:r>
      <w:r w:rsidRPr="00AB1BDA">
        <w:rPr>
          <w:rFonts w:ascii="Arial" w:eastAsia="Arial" w:hAnsi="Arial" w:cs="Arial"/>
          <w:kern w:val="0"/>
          <w14:ligatures w14:val="none"/>
        </w:rPr>
        <w:t xml:space="preserve">Calendar </w:t>
      </w:r>
      <w:r>
        <w:rPr>
          <w:rFonts w:ascii="Arial" w:eastAsia="Arial" w:hAnsi="Arial" w:cs="Arial"/>
          <w:kern w:val="0"/>
          <w14:ligatures w14:val="none"/>
        </w:rPr>
        <w:t>days from Notice to Proceed (NTP).</w:t>
      </w:r>
      <w:r w:rsidR="00FB23CC" w:rsidRPr="797EED3C">
        <w:rPr>
          <w:rFonts w:ascii="Arial" w:eastAsia="Arial" w:hAnsi="Arial" w:cs="Arial"/>
        </w:rPr>
        <w:t xml:space="preserve"> </w:t>
      </w:r>
    </w:p>
    <w:p w14:paraId="64B6E496" w14:textId="018BD64A" w:rsidR="00444C63"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1C20BA4D" w14:textId="3FC753B1" w:rsidR="001074A1" w:rsidRPr="002F0367" w:rsidRDefault="0061308A" w:rsidP="797EED3C">
      <w:pPr>
        <w:numPr>
          <w:ilvl w:val="0"/>
          <w:numId w:val="3"/>
        </w:numPr>
        <w:spacing w:after="0" w:line="240" w:lineRule="auto"/>
        <w:ind w:left="0" w:firstLine="0"/>
        <w:textAlignment w:val="baseline"/>
        <w:rPr>
          <w:rFonts w:ascii="Arial" w:eastAsia="Arial" w:hAnsi="Arial" w:cs="Arial"/>
          <w:b/>
          <w:bCs/>
          <w:kern w:val="0"/>
          <w14:ligatures w14:val="none"/>
        </w:rPr>
      </w:pPr>
      <w:r w:rsidRPr="797EED3C">
        <w:rPr>
          <w:rFonts w:ascii="Arial" w:eastAsia="Arial" w:hAnsi="Arial" w:cs="Arial"/>
          <w:kern w:val="0"/>
          <w14:ligatures w14:val="none"/>
        </w:rPr>
        <w:t xml:space="preserve"> </w:t>
      </w:r>
      <w:r w:rsidRPr="797EED3C">
        <w:rPr>
          <w:rFonts w:ascii="Arial" w:eastAsia="Arial" w:hAnsi="Arial" w:cs="Arial"/>
          <w:b/>
          <w:bCs/>
          <w:kern w:val="0"/>
          <w14:ligatures w14:val="none"/>
        </w:rPr>
        <w:t>SPECIFIC REQUIREMENTS</w:t>
      </w:r>
    </w:p>
    <w:p w14:paraId="245624CB" w14:textId="79591E33" w:rsidR="797EED3C" w:rsidRDefault="797EED3C" w:rsidP="797EED3C">
      <w:pPr>
        <w:spacing w:after="0" w:line="240" w:lineRule="auto"/>
        <w:rPr>
          <w:rFonts w:ascii="Arial" w:eastAsia="Arial" w:hAnsi="Arial" w:cs="Arial"/>
          <w:b/>
          <w:bCs/>
        </w:rPr>
      </w:pPr>
    </w:p>
    <w:p w14:paraId="0731C6A5" w14:textId="77777777" w:rsidR="0061308A" w:rsidRPr="001074A1" w:rsidRDefault="0061308A"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TASKS</w:t>
      </w:r>
      <w:r w:rsidRPr="797EED3C">
        <w:rPr>
          <w:rFonts w:ascii="Arial" w:eastAsia="Arial" w:hAnsi="Arial" w:cs="Arial"/>
          <w:kern w:val="0"/>
          <w14:ligatures w14:val="none"/>
        </w:rPr>
        <w:t> </w:t>
      </w:r>
    </w:p>
    <w:p w14:paraId="74177FDA" w14:textId="32EEBF47" w:rsidR="0032716D" w:rsidRPr="0032716D" w:rsidRDefault="005676BD" w:rsidP="0032716D">
      <w:pPr>
        <w:pStyle w:val="NormalWeb"/>
        <w:rPr>
          <w:rFonts w:ascii="Arial" w:eastAsia="Times New Roman" w:hAnsi="Arial" w:cs="Arial"/>
          <w:kern w:val="0"/>
          <w:sz w:val="22"/>
          <w:szCs w:val="22"/>
          <w14:ligatures w14:val="none"/>
        </w:rPr>
      </w:pPr>
      <w:r w:rsidRPr="005676BD">
        <w:rPr>
          <w:rFonts w:ascii="Arial" w:eastAsia="Times New Roman" w:hAnsi="Arial" w:cs="Arial"/>
          <w:b/>
          <w:bCs/>
          <w:kern w:val="0"/>
          <w:sz w:val="22"/>
          <w:szCs w:val="22"/>
          <w14:ligatures w14:val="none"/>
        </w:rPr>
        <w:t>Location:</w:t>
      </w:r>
      <w:r w:rsidRPr="005676BD">
        <w:rPr>
          <w:rFonts w:ascii="Arial" w:eastAsia="Times New Roman" w:hAnsi="Arial" w:cs="Arial"/>
          <w:kern w:val="0"/>
          <w:sz w:val="22"/>
          <w:szCs w:val="22"/>
          <w14:ligatures w14:val="none"/>
        </w:rPr>
        <w:t xml:space="preserve"> </w:t>
      </w:r>
      <w:r w:rsidRPr="0032716D">
        <w:rPr>
          <w:rFonts w:ascii="Arial" w:eastAsia="Times New Roman" w:hAnsi="Arial" w:cs="Arial"/>
          <w:kern w:val="0"/>
          <w:sz w:val="22"/>
          <w:szCs w:val="22"/>
          <w14:ligatures w14:val="none"/>
        </w:rPr>
        <w:t>See attached map for exact locations</w:t>
      </w:r>
      <w:r>
        <w:rPr>
          <w:rFonts w:ascii="Arial" w:eastAsia="Times New Roman" w:hAnsi="Arial" w:cs="Arial"/>
          <w:kern w:val="0"/>
          <w14:ligatures w14:val="none"/>
        </w:rPr>
        <w:t>.</w:t>
      </w:r>
      <w:r w:rsidRPr="005676BD">
        <w:rPr>
          <w:rFonts w:ascii="Arial" w:eastAsia="Times New Roman" w:hAnsi="Arial" w:cs="Arial"/>
          <w:kern w:val="0"/>
          <w:sz w:val="22"/>
          <w:szCs w:val="22"/>
          <w14:ligatures w14:val="none"/>
        </w:rPr>
        <w:br/>
      </w:r>
    </w:p>
    <w:p w14:paraId="3DEF08CC" w14:textId="70B56872" w:rsidR="0032716D" w:rsidRPr="002071BB" w:rsidRDefault="00E84228" w:rsidP="002071BB">
      <w:pPr>
        <w:pStyle w:val="ListParagraph"/>
        <w:numPr>
          <w:ilvl w:val="0"/>
          <w:numId w:val="28"/>
        </w:numPr>
        <w:spacing w:before="100" w:beforeAutospacing="1" w:after="100" w:afterAutospacing="1" w:line="240" w:lineRule="auto"/>
        <w:outlineLvl w:val="3"/>
        <w:rPr>
          <w:rFonts w:ascii="Arial" w:eastAsia="Times New Roman" w:hAnsi="Arial" w:cs="Arial"/>
          <w:b/>
          <w:bCs/>
          <w:kern w:val="0"/>
          <w14:ligatures w14:val="none"/>
        </w:rPr>
      </w:pPr>
      <w:r>
        <w:rPr>
          <w:rFonts w:ascii="Arial" w:eastAsia="Times New Roman" w:hAnsi="Arial" w:cs="Arial"/>
          <w:b/>
          <w:bCs/>
          <w:kern w:val="0"/>
          <w14:ligatures w14:val="none"/>
        </w:rPr>
        <w:t>Base Contract</w:t>
      </w:r>
      <w:r w:rsidR="008E2538">
        <w:rPr>
          <w:rFonts w:ascii="Arial" w:eastAsia="Times New Roman" w:hAnsi="Arial" w:cs="Arial"/>
          <w:b/>
          <w:bCs/>
          <w:kern w:val="0"/>
          <w14:ligatures w14:val="none"/>
        </w:rPr>
        <w:t xml:space="preserve"> – The Contractor shall</w:t>
      </w:r>
    </w:p>
    <w:p w14:paraId="750BC50A" w14:textId="3548F28A" w:rsidR="00D05630" w:rsidRDefault="00D05630" w:rsidP="002071BB">
      <w:pPr>
        <w:pStyle w:val="ListParagraph"/>
        <w:numPr>
          <w:ilvl w:val="1"/>
          <w:numId w:val="28"/>
        </w:numPr>
        <w:spacing w:before="100" w:beforeAutospacing="1" w:after="100" w:afterAutospacing="1" w:line="240" w:lineRule="auto"/>
        <w:outlineLvl w:val="3"/>
        <w:rPr>
          <w:rFonts w:ascii="Arial" w:eastAsia="Times New Roman" w:hAnsi="Arial" w:cs="Arial"/>
          <w:b/>
          <w:bCs/>
          <w:kern w:val="0"/>
          <w14:ligatures w14:val="none"/>
        </w:rPr>
      </w:pPr>
      <w:r>
        <w:rPr>
          <w:rFonts w:ascii="Arial" w:eastAsia="Times New Roman" w:hAnsi="Arial" w:cs="Arial"/>
          <w:b/>
          <w:bCs/>
          <w:kern w:val="0"/>
          <w14:ligatures w14:val="none"/>
        </w:rPr>
        <w:t>Building 8</w:t>
      </w:r>
    </w:p>
    <w:p w14:paraId="788222F6" w14:textId="5D4B96C6" w:rsidR="00E84228" w:rsidRPr="00E84228" w:rsidRDefault="00E84228" w:rsidP="00E84228">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E84228">
        <w:rPr>
          <w:rFonts w:ascii="Arial" w:eastAsia="Times New Roman" w:hAnsi="Arial" w:cs="Arial"/>
          <w:kern w:val="0"/>
          <w14:ligatures w14:val="none"/>
        </w:rPr>
        <w:t>Demolition</w:t>
      </w:r>
    </w:p>
    <w:p w14:paraId="0EBE5D83" w14:textId="77777777" w:rsidR="00E84228" w:rsidRPr="00E84228" w:rsidRDefault="00E84228" w:rsidP="00E84228">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E84228">
        <w:rPr>
          <w:rFonts w:ascii="Arial" w:eastAsia="Times New Roman" w:hAnsi="Arial" w:cs="Arial"/>
          <w:kern w:val="0"/>
          <w14:ligatures w14:val="none"/>
        </w:rPr>
        <w:t>Remove and properly dispose of all existing roofing materials down to purlins.</w:t>
      </w:r>
    </w:p>
    <w:p w14:paraId="38163226" w14:textId="77777777" w:rsidR="00E84228" w:rsidRPr="00E84228" w:rsidRDefault="00E84228" w:rsidP="00E84228">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E84228">
        <w:rPr>
          <w:rFonts w:ascii="Arial" w:eastAsia="Times New Roman" w:hAnsi="Arial" w:cs="Arial"/>
          <w:kern w:val="0"/>
          <w14:ligatures w14:val="none"/>
        </w:rPr>
        <w:t>Remove all existing gutter systems and associated downspouts.</w:t>
      </w:r>
    </w:p>
    <w:p w14:paraId="468EA130" w14:textId="77777777" w:rsidR="00E84228" w:rsidRPr="00E84228" w:rsidRDefault="00E84228" w:rsidP="00E84228">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E84228">
        <w:rPr>
          <w:rFonts w:ascii="Arial" w:eastAsia="Times New Roman" w:hAnsi="Arial" w:cs="Arial"/>
          <w:kern w:val="0"/>
          <w14:ligatures w14:val="none"/>
        </w:rPr>
        <w:t>Remove damaged or deteriorated sections of insulation beneath the roof decking as identified during demolition.</w:t>
      </w:r>
    </w:p>
    <w:p w14:paraId="68CA8FEB" w14:textId="77777777" w:rsidR="00E84228" w:rsidRPr="00E84228" w:rsidRDefault="00E84228" w:rsidP="00E84228">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E84228">
        <w:rPr>
          <w:rFonts w:ascii="Arial" w:eastAsia="Times New Roman" w:hAnsi="Arial" w:cs="Arial"/>
          <w:kern w:val="0"/>
          <w14:ligatures w14:val="none"/>
        </w:rPr>
        <w:t>Protect surrounding structures, equipment, landscaping, and property from damage during removal operations.</w:t>
      </w:r>
    </w:p>
    <w:p w14:paraId="41CD6A1A" w14:textId="1F806CB1" w:rsidR="00E84228" w:rsidRPr="00E84228" w:rsidRDefault="00E84228" w:rsidP="00596718">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E84228">
        <w:rPr>
          <w:rFonts w:ascii="Arial" w:eastAsia="Times New Roman" w:hAnsi="Arial" w:cs="Arial"/>
          <w:kern w:val="0"/>
          <w14:ligatures w14:val="none"/>
        </w:rPr>
        <w:t>Protect building interior from water intrusion during removal.</w:t>
      </w:r>
    </w:p>
    <w:p w14:paraId="1EE99B6C" w14:textId="331984E3" w:rsidR="008E2538" w:rsidRPr="00756402" w:rsidRDefault="008E2538" w:rsidP="00D05630">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756402">
        <w:rPr>
          <w:rFonts w:ascii="Arial" w:eastAsia="Times New Roman" w:hAnsi="Arial" w:cs="Arial"/>
          <w:kern w:val="0"/>
          <w14:ligatures w14:val="none"/>
        </w:rPr>
        <w:t>Roof Deck Installation</w:t>
      </w:r>
    </w:p>
    <w:p w14:paraId="61F65211" w14:textId="08671519" w:rsidR="002071BB" w:rsidRPr="00D05630" w:rsidRDefault="002071BB"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Install a new metal roof deck system in accordance with manufacturer specifications and applicable building code</w:t>
      </w:r>
      <w:r w:rsidR="00994A7E" w:rsidRPr="00D05630">
        <w:rPr>
          <w:rFonts w:ascii="Arial" w:hAnsi="Arial" w:cs="Arial"/>
        </w:rPr>
        <w:t>s.  Metal roof shall be 22 gauge galvanized.</w:t>
      </w:r>
    </w:p>
    <w:p w14:paraId="2AFA492D" w14:textId="04AAB73E" w:rsidR="002071BB"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Ensure proper fastening, alignment, and structural attachment of all metal deck panels.</w:t>
      </w:r>
    </w:p>
    <w:p w14:paraId="71B3FB3B" w14:textId="32076C17"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Verify deck slope and drainage compatibility with the gutter system.</w:t>
      </w:r>
    </w:p>
    <w:p w14:paraId="40ABB8C9" w14:textId="667F4275" w:rsidR="00994A7E" w:rsidRPr="00D05630" w:rsidRDefault="00994A7E"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Provide all flashing, trim, ridge caps, and closures.</w:t>
      </w:r>
    </w:p>
    <w:p w14:paraId="1797AF36" w14:textId="77777777" w:rsidR="00D05630" w:rsidRPr="00D05630" w:rsidRDefault="00D05630" w:rsidP="00D05630">
      <w:pPr>
        <w:pStyle w:val="ListParagraph"/>
        <w:numPr>
          <w:ilvl w:val="3"/>
          <w:numId w:val="28"/>
        </w:numPr>
        <w:rPr>
          <w:rFonts w:ascii="Arial" w:eastAsia="Times New Roman" w:hAnsi="Arial" w:cs="Arial"/>
          <w:kern w:val="0"/>
          <w14:ligatures w14:val="none"/>
        </w:rPr>
      </w:pPr>
      <w:r w:rsidRPr="00D05630">
        <w:rPr>
          <w:rFonts w:ascii="Arial" w:eastAsia="Times New Roman" w:hAnsi="Arial" w:cs="Arial"/>
          <w:kern w:val="0"/>
          <w14:ligatures w14:val="none"/>
        </w:rPr>
        <w:t>Roof must be removed and constructed in phases to minimize disruption to building occupants and activities.</w:t>
      </w:r>
    </w:p>
    <w:p w14:paraId="25A49300" w14:textId="1EAFE8DE" w:rsidR="00D05630" w:rsidRPr="00D05630" w:rsidRDefault="00D05630" w:rsidP="00FC39EB">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eastAsia="Times New Roman" w:hAnsi="Arial" w:cs="Arial"/>
          <w:kern w:val="0"/>
          <w14:ligatures w14:val="none"/>
        </w:rPr>
        <w:lastRenderedPageBreak/>
        <w:t>Existing Building 8 roofing consists of [insert known material if available].</w:t>
      </w:r>
    </w:p>
    <w:p w14:paraId="4F029DCC" w14:textId="2B0F5250" w:rsidR="008E2538" w:rsidRPr="00A33456" w:rsidRDefault="008E2538" w:rsidP="00D05630">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A33456">
        <w:rPr>
          <w:rFonts w:ascii="Arial" w:hAnsi="Arial" w:cs="Arial"/>
        </w:rPr>
        <w:t>Insulation Replacement</w:t>
      </w:r>
    </w:p>
    <w:p w14:paraId="7CC69EA1" w14:textId="61C7602F"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Replace small sections of insulation from previous damage and any insulation removed during demolition.</w:t>
      </w:r>
    </w:p>
    <w:p w14:paraId="7F24913A" w14:textId="0C2FA075"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Ensure new insulation matches or exceeds existing R-value.</w:t>
      </w:r>
    </w:p>
    <w:p w14:paraId="6E8FD1B3" w14:textId="6A9F1672" w:rsidR="000566FE" w:rsidRPr="00A33456" w:rsidRDefault="000566FE" w:rsidP="00D05630">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A33456">
        <w:rPr>
          <w:rFonts w:ascii="Arial" w:hAnsi="Arial" w:cs="Arial"/>
        </w:rPr>
        <w:t>Snow Guard Installation</w:t>
      </w:r>
    </w:p>
    <w:p w14:paraId="4B76D87D" w14:textId="5B3CE334"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Furnish and install snow guards compatible with the new metal roof system.</w:t>
      </w:r>
    </w:p>
    <w:p w14:paraId="0A10B9BF" w14:textId="42F7C245"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Install snow guards per manufacturer-recommended spacing and layout requirements.</w:t>
      </w:r>
    </w:p>
    <w:p w14:paraId="3E40A7AB" w14:textId="710AB801" w:rsidR="000566FE" w:rsidRPr="00A33456" w:rsidRDefault="000566FE" w:rsidP="00D05630">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A33456">
        <w:rPr>
          <w:rFonts w:ascii="Arial" w:hAnsi="Arial" w:cs="Arial"/>
        </w:rPr>
        <w:t>Facia and Gutter Installation</w:t>
      </w:r>
    </w:p>
    <w:p w14:paraId="4688ED2F" w14:textId="65095918"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Install new fascia boards suitable for attachment of new gutters.</w:t>
      </w:r>
    </w:p>
    <w:p w14:paraId="69DD08C3" w14:textId="5D194AE4"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Furnish and install new gutter system and downspouts.</w:t>
      </w:r>
    </w:p>
    <w:p w14:paraId="6431D9FF" w14:textId="02C634B2" w:rsidR="008E2538" w:rsidRPr="00D05630"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Ensure proper pitch and drainage away from the building foundation.</w:t>
      </w:r>
    </w:p>
    <w:p w14:paraId="644C0C89" w14:textId="658EFCB7" w:rsidR="008E2538" w:rsidRPr="00756402" w:rsidRDefault="008E2538" w:rsidP="00D05630">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D05630">
        <w:rPr>
          <w:rFonts w:ascii="Arial" w:hAnsi="Arial" w:cs="Arial"/>
        </w:rPr>
        <w:t>Seal all joints and penetrations to prevent leaks.</w:t>
      </w:r>
    </w:p>
    <w:p w14:paraId="5BBA769C" w14:textId="7CD3D18B" w:rsidR="00756402" w:rsidRPr="00756402" w:rsidRDefault="00756402" w:rsidP="00947194">
      <w:pPr>
        <w:pStyle w:val="ListParagraph"/>
        <w:numPr>
          <w:ilvl w:val="0"/>
          <w:numId w:val="28"/>
        </w:numPr>
        <w:spacing w:before="100" w:beforeAutospacing="1" w:after="100" w:afterAutospacing="1" w:line="240" w:lineRule="auto"/>
        <w:outlineLvl w:val="3"/>
        <w:rPr>
          <w:rFonts w:ascii="Arial" w:eastAsia="Times New Roman" w:hAnsi="Arial" w:cs="Arial"/>
          <w:b/>
          <w:bCs/>
          <w:kern w:val="0"/>
          <w14:ligatures w14:val="none"/>
        </w:rPr>
      </w:pPr>
      <w:r w:rsidRPr="00756402">
        <w:rPr>
          <w:rFonts w:ascii="Arial" w:eastAsia="Times New Roman" w:hAnsi="Arial" w:cs="Arial"/>
          <w:b/>
          <w:bCs/>
          <w:kern w:val="0"/>
          <w14:ligatures w14:val="none"/>
        </w:rPr>
        <w:t>Option 1 – Building 5 Overhang</w:t>
      </w:r>
      <w:r w:rsidR="003D6F37">
        <w:rPr>
          <w:rFonts w:ascii="Arial" w:eastAsia="Times New Roman" w:hAnsi="Arial" w:cs="Arial"/>
          <w:b/>
          <w:bCs/>
          <w:kern w:val="0"/>
          <w14:ligatures w14:val="none"/>
        </w:rPr>
        <w:t xml:space="preserve"> – The Contractor shall</w:t>
      </w:r>
    </w:p>
    <w:p w14:paraId="5AA7E2FA" w14:textId="096706BE" w:rsidR="00756402" w:rsidRDefault="009D5649" w:rsidP="00756402">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Pr>
          <w:rFonts w:ascii="Arial" w:eastAsia="Times New Roman" w:hAnsi="Arial" w:cs="Arial"/>
          <w:kern w:val="0"/>
          <w14:ligatures w14:val="none"/>
        </w:rPr>
        <w:t>Demolition</w:t>
      </w:r>
    </w:p>
    <w:p w14:paraId="014AAE0A" w14:textId="289E953B" w:rsidR="009D5649" w:rsidRPr="00F5066C" w:rsidRDefault="009D5649" w:rsidP="009D5649">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Remove the existing northwest entrance overhang in its entirety.</w:t>
      </w:r>
    </w:p>
    <w:p w14:paraId="2257727B" w14:textId="267E217E" w:rsidR="009D5649" w:rsidRPr="00F5066C" w:rsidRDefault="009D5649" w:rsidP="00193A43">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Remove associated fasteners, flashing, gutter components, and supports as required.</w:t>
      </w:r>
    </w:p>
    <w:p w14:paraId="1CFE2852" w14:textId="39FCC9E3" w:rsidR="009D5649" w:rsidRPr="00F5066C" w:rsidRDefault="009D5649" w:rsidP="009D5649">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Overhang Construction</w:t>
      </w:r>
    </w:p>
    <w:p w14:paraId="0F59745B" w14:textId="4E053382" w:rsidR="009D5649" w:rsidRPr="00F5066C" w:rsidRDefault="009D5649" w:rsidP="009D5649">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 xml:space="preserve">Install new overhang structure in a </w:t>
      </w:r>
      <w:r w:rsidRPr="00F5066C">
        <w:rPr>
          <w:rStyle w:val="Strong"/>
          <w:rFonts w:ascii="Arial" w:hAnsi="Arial" w:cs="Arial"/>
          <w:b w:val="0"/>
          <w:bCs w:val="0"/>
        </w:rPr>
        <w:t>like-for-like configuration</w:t>
      </w:r>
      <w:r w:rsidRPr="00F5066C">
        <w:rPr>
          <w:rFonts w:ascii="Arial" w:hAnsi="Arial" w:cs="Arial"/>
        </w:rPr>
        <w:t>, matching existing dimensions, design, materials, and structural characteristics.</w:t>
      </w:r>
    </w:p>
    <w:p w14:paraId="69AF3842" w14:textId="490035FF" w:rsidR="009D5649" w:rsidRPr="00F5066C" w:rsidRDefault="009D5649" w:rsidP="009D5649">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Install new gutter and downspout system integrated with the overhang.</w:t>
      </w:r>
    </w:p>
    <w:p w14:paraId="2E51A9C5" w14:textId="4E5B9EB8" w:rsidR="009D5649" w:rsidRPr="00F5066C" w:rsidRDefault="009D5649" w:rsidP="009D5649">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Ensure proper slope and drainage away from the building foundation.</w:t>
      </w:r>
    </w:p>
    <w:p w14:paraId="11B3B84B" w14:textId="540B7D6C" w:rsidR="009D5649" w:rsidRPr="00F5066C" w:rsidRDefault="009D5649" w:rsidP="009D5649">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Ensure complete sealing of all joints, penetrations, seams, and connections.</w:t>
      </w:r>
    </w:p>
    <w:p w14:paraId="77C3E939" w14:textId="10B9C56B" w:rsidR="009D5649" w:rsidRPr="00F5066C" w:rsidRDefault="009D5649" w:rsidP="009D5649">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Seal gaps between new overhang and existing building envelope.</w:t>
      </w:r>
    </w:p>
    <w:p w14:paraId="353399A6" w14:textId="3372517C" w:rsidR="009D5649" w:rsidRPr="00F5066C" w:rsidRDefault="009D5649" w:rsidP="009D5649">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Installation shall prevent pest intrusion and water infiltration.</w:t>
      </w:r>
    </w:p>
    <w:p w14:paraId="5310C080" w14:textId="2B1109F0" w:rsidR="009D1312" w:rsidRPr="00F5066C" w:rsidRDefault="009D1312" w:rsidP="009D1312">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Painting</w:t>
      </w:r>
    </w:p>
    <w:p w14:paraId="551444E1" w14:textId="21CCA9BB" w:rsidR="009D1312" w:rsidRPr="00F5066C" w:rsidRDefault="009D1312" w:rsidP="009D131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Prepare all new surfaces for paint in accordance with manufacturer recommendations.</w:t>
      </w:r>
    </w:p>
    <w:p w14:paraId="63AA4028" w14:textId="3DF0D165" w:rsidR="009D1312" w:rsidRPr="00F5066C" w:rsidRDefault="009D1312" w:rsidP="009D131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Paint overhang, gutter, and downspout to match the existing building exterior color and site standard color scheme.</w:t>
      </w:r>
    </w:p>
    <w:p w14:paraId="65322A95" w14:textId="7758CDD4" w:rsidR="009D1312" w:rsidRPr="00C57719" w:rsidRDefault="009D1312" w:rsidP="009D131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5066C">
        <w:rPr>
          <w:rFonts w:ascii="Arial" w:hAnsi="Arial" w:cs="Arial"/>
        </w:rPr>
        <w:t>Apply primer and finish coats as required for durability and uniform appearance.</w:t>
      </w:r>
    </w:p>
    <w:p w14:paraId="0878E63A" w14:textId="0DE89B9E" w:rsidR="00C57719" w:rsidRPr="00C57719" w:rsidRDefault="00C57719" w:rsidP="009D131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Pr>
          <w:rFonts w:ascii="Arial" w:hAnsi="Arial" w:cs="Arial"/>
        </w:rPr>
        <w:t>Repair metal roof edge flashing where Building 5 meets Building 4 (see attached picture for location).</w:t>
      </w:r>
    </w:p>
    <w:p w14:paraId="040B62A7" w14:textId="4C7E6916" w:rsidR="00C57719" w:rsidRPr="00C57719" w:rsidRDefault="00C57719" w:rsidP="00947194">
      <w:pPr>
        <w:pStyle w:val="ListParagraph"/>
        <w:numPr>
          <w:ilvl w:val="0"/>
          <w:numId w:val="28"/>
        </w:numPr>
        <w:spacing w:before="100" w:beforeAutospacing="1" w:after="100" w:afterAutospacing="1" w:line="240" w:lineRule="auto"/>
        <w:outlineLvl w:val="3"/>
        <w:rPr>
          <w:rFonts w:ascii="Arial" w:eastAsia="Times New Roman" w:hAnsi="Arial" w:cs="Arial"/>
          <w:b/>
          <w:bCs/>
          <w:kern w:val="0"/>
          <w14:ligatures w14:val="none"/>
        </w:rPr>
      </w:pPr>
      <w:r w:rsidRPr="00C57719">
        <w:rPr>
          <w:rFonts w:ascii="Arial" w:hAnsi="Arial" w:cs="Arial"/>
          <w:b/>
          <w:bCs/>
        </w:rPr>
        <w:t xml:space="preserve">Option 2 – Building </w:t>
      </w:r>
      <w:r>
        <w:rPr>
          <w:rFonts w:ascii="Arial" w:hAnsi="Arial" w:cs="Arial"/>
          <w:b/>
          <w:bCs/>
        </w:rPr>
        <w:t>3</w:t>
      </w:r>
      <w:r w:rsidRPr="00C57719">
        <w:rPr>
          <w:rFonts w:ascii="Arial" w:hAnsi="Arial" w:cs="Arial"/>
          <w:b/>
          <w:bCs/>
        </w:rPr>
        <w:t xml:space="preserve"> </w:t>
      </w:r>
      <w:r>
        <w:rPr>
          <w:rFonts w:ascii="Arial" w:hAnsi="Arial" w:cs="Arial"/>
          <w:b/>
          <w:bCs/>
        </w:rPr>
        <w:t>Stack Cap</w:t>
      </w:r>
      <w:r w:rsidRPr="00C57719">
        <w:rPr>
          <w:rFonts w:ascii="Arial" w:hAnsi="Arial" w:cs="Arial"/>
          <w:b/>
          <w:bCs/>
        </w:rPr>
        <w:t xml:space="preserve"> – The Contractor shall</w:t>
      </w:r>
    </w:p>
    <w:p w14:paraId="6CC526DE" w14:textId="2C115B33" w:rsidR="00C57719" w:rsidRDefault="00C57719" w:rsidP="00C57719">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Pr>
          <w:rFonts w:ascii="Arial" w:eastAsia="Times New Roman" w:hAnsi="Arial" w:cs="Arial"/>
          <w:kern w:val="0"/>
          <w14:ligatures w14:val="none"/>
        </w:rPr>
        <w:t>Reinstall the metal cap on the ornamental vent stack (see attached picture).</w:t>
      </w:r>
    </w:p>
    <w:p w14:paraId="47500C04" w14:textId="30376645" w:rsidR="00C57719" w:rsidRDefault="00C57719" w:rsidP="00C57719">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Pr>
          <w:rFonts w:ascii="Arial" w:eastAsia="Times New Roman" w:hAnsi="Arial" w:cs="Arial"/>
          <w:kern w:val="0"/>
          <w14:ligatures w14:val="none"/>
        </w:rPr>
        <w:t>Cap is existing and on site, reinstall only.</w:t>
      </w:r>
    </w:p>
    <w:p w14:paraId="6A0F01F6" w14:textId="3259344F" w:rsidR="00C57719" w:rsidRDefault="00C57719" w:rsidP="00947194">
      <w:pPr>
        <w:pStyle w:val="ListParagraph"/>
        <w:numPr>
          <w:ilvl w:val="0"/>
          <w:numId w:val="28"/>
        </w:numPr>
        <w:spacing w:before="100" w:beforeAutospacing="1" w:after="100" w:afterAutospacing="1" w:line="240" w:lineRule="auto"/>
        <w:outlineLvl w:val="3"/>
        <w:rPr>
          <w:rFonts w:ascii="Arial" w:eastAsia="Times New Roman" w:hAnsi="Arial" w:cs="Arial"/>
          <w:b/>
          <w:bCs/>
          <w:kern w:val="0"/>
          <w14:ligatures w14:val="none"/>
        </w:rPr>
      </w:pPr>
      <w:r w:rsidRPr="00AD777E">
        <w:rPr>
          <w:rFonts w:ascii="Arial" w:eastAsia="Times New Roman" w:hAnsi="Arial" w:cs="Arial"/>
          <w:b/>
          <w:bCs/>
          <w:kern w:val="0"/>
          <w14:ligatures w14:val="none"/>
        </w:rPr>
        <w:t xml:space="preserve">Option 3 – </w:t>
      </w:r>
      <w:r w:rsidR="00AD777E" w:rsidRPr="00AD777E">
        <w:rPr>
          <w:rFonts w:ascii="Arial" w:eastAsia="Times New Roman" w:hAnsi="Arial" w:cs="Arial"/>
          <w:b/>
          <w:bCs/>
          <w:kern w:val="0"/>
          <w14:ligatures w14:val="none"/>
        </w:rPr>
        <w:t>Removal and Replacement of Main Entrance Doors – Building 11</w:t>
      </w:r>
      <w:r w:rsidRPr="00AD777E">
        <w:rPr>
          <w:rFonts w:ascii="Arial" w:eastAsia="Times New Roman" w:hAnsi="Arial" w:cs="Arial"/>
          <w:b/>
          <w:bCs/>
          <w:kern w:val="0"/>
          <w14:ligatures w14:val="none"/>
        </w:rPr>
        <w:t xml:space="preserve"> – The Contractor shall</w:t>
      </w:r>
    </w:p>
    <w:p w14:paraId="412968A9" w14:textId="2D50DE15" w:rsidR="00523FA2" w:rsidRPr="00AD777E" w:rsidRDefault="00523FA2" w:rsidP="00523FA2">
      <w:pPr>
        <w:pStyle w:val="ListParagraph"/>
        <w:numPr>
          <w:ilvl w:val="2"/>
          <w:numId w:val="28"/>
        </w:numPr>
        <w:spacing w:before="100" w:beforeAutospacing="1" w:after="100" w:afterAutospacing="1" w:line="240" w:lineRule="auto"/>
        <w:outlineLvl w:val="3"/>
        <w:rPr>
          <w:rFonts w:ascii="Arial" w:eastAsia="Times New Roman" w:hAnsi="Arial" w:cs="Arial"/>
          <w:b/>
          <w:bCs/>
          <w:kern w:val="0"/>
          <w14:ligatures w14:val="none"/>
        </w:rPr>
      </w:pPr>
      <w:r>
        <w:rPr>
          <w:rFonts w:ascii="Arial" w:eastAsia="Times New Roman" w:hAnsi="Arial" w:cs="Arial"/>
          <w:b/>
          <w:bCs/>
          <w:kern w:val="0"/>
          <w14:ligatures w14:val="none"/>
        </w:rPr>
        <w:t>Doors</w:t>
      </w:r>
    </w:p>
    <w:p w14:paraId="0CC3B91D" w14:textId="5022AD62" w:rsidR="00C57719"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Remove existing main entrance doors and hardware.</w:t>
      </w:r>
    </w:p>
    <w:p w14:paraId="77C459B4" w14:textId="59EAB7EC" w:rsidR="005176A8" w:rsidRPr="00BD0AF7"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lastRenderedPageBreak/>
        <w:t>Remove and replace existing door frame to ensure structural integrity and proper alignment.</w:t>
      </w:r>
    </w:p>
    <w:p w14:paraId="792D3796" w14:textId="76DEA9E9" w:rsidR="00BD0AF7" w:rsidRPr="00BD0AF7" w:rsidRDefault="00BD0AF7"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Pr>
          <w:rFonts w:ascii="Arial" w:hAnsi="Arial" w:cs="Arial"/>
        </w:rPr>
        <w:t>Temporary wall must be constructed to prevent unauthorized entry while doors are removed.  Submit plan to COR for Security Division Approval.</w:t>
      </w:r>
    </w:p>
    <w:p w14:paraId="67C09FF4" w14:textId="5D03CB37" w:rsidR="00BD0AF7" w:rsidRPr="00BD0AF7" w:rsidRDefault="00BD0AF7" w:rsidP="00523FA2">
      <w:pPr>
        <w:pStyle w:val="ListParagraph"/>
        <w:numPr>
          <w:ilvl w:val="3"/>
          <w:numId w:val="28"/>
        </w:numPr>
        <w:spacing w:before="100" w:beforeAutospacing="1" w:after="100" w:afterAutospacing="1" w:line="240" w:lineRule="auto"/>
        <w:outlineLvl w:val="3"/>
        <w:rPr>
          <w:rFonts w:ascii="Arial" w:eastAsia="Times New Roman" w:hAnsi="Arial" w:cs="Arial"/>
          <w:b/>
          <w:bCs/>
          <w:kern w:val="0"/>
          <w14:ligatures w14:val="none"/>
        </w:rPr>
      </w:pPr>
      <w:r w:rsidRPr="00BD0AF7">
        <w:rPr>
          <w:rFonts w:ascii="Arial" w:hAnsi="Arial" w:cs="Arial"/>
          <w:b/>
          <w:bCs/>
        </w:rPr>
        <w:t xml:space="preserve">Existing </w:t>
      </w:r>
      <w:r>
        <w:rPr>
          <w:rFonts w:ascii="Arial" w:hAnsi="Arial" w:cs="Arial"/>
          <w:b/>
          <w:bCs/>
        </w:rPr>
        <w:t>C</w:t>
      </w:r>
      <w:r w:rsidRPr="00BD0AF7">
        <w:rPr>
          <w:rFonts w:ascii="Arial" w:hAnsi="Arial" w:cs="Arial"/>
          <w:b/>
          <w:bCs/>
        </w:rPr>
        <w:t>ore shall be turned over to COR.</w:t>
      </w:r>
    </w:p>
    <w:p w14:paraId="28801FAE" w14:textId="499AA5BD" w:rsidR="005176A8"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Install new commercial-grade exterior door system meeting the specifications below.</w:t>
      </w:r>
    </w:p>
    <w:p w14:paraId="2D4D1E30" w14:textId="2B8B54ED" w:rsidR="005176A8"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Ensure proper anchoring, sealing, insulation, and weatherproofing.</w:t>
      </w:r>
    </w:p>
    <w:p w14:paraId="7687C92A" w14:textId="3DC8B64C" w:rsidR="005176A8"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Install new hardware and ensure proper operation and security.</w:t>
      </w:r>
    </w:p>
    <w:p w14:paraId="5D4A50D6" w14:textId="0F576B8E" w:rsidR="005176A8" w:rsidRPr="00F41DA1" w:rsidRDefault="005176A8" w:rsidP="00523FA2">
      <w:pPr>
        <w:pStyle w:val="ListParagraph"/>
        <w:numPr>
          <w:ilvl w:val="4"/>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Remove and reinstall door alarm sensor.</w:t>
      </w:r>
    </w:p>
    <w:p w14:paraId="1F6B0204" w14:textId="0C9BC20E" w:rsidR="005176A8" w:rsidRPr="00F41DA1" w:rsidRDefault="005176A8" w:rsidP="00523FA2">
      <w:pPr>
        <w:pStyle w:val="ListParagraph"/>
        <w:numPr>
          <w:ilvl w:val="4"/>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 xml:space="preserve">Door Core - </w:t>
      </w:r>
    </w:p>
    <w:p w14:paraId="50D8A03E" w14:textId="1DDFCF66" w:rsidR="005176A8" w:rsidRPr="00F41DA1" w:rsidRDefault="005176A8" w:rsidP="00523FA2">
      <w:pPr>
        <w:pStyle w:val="ListParagraph"/>
        <w:numPr>
          <w:ilvl w:val="4"/>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Specification</w:t>
      </w:r>
    </w:p>
    <w:p w14:paraId="468B6149" w14:textId="63A63001" w:rsidR="005176A8" w:rsidRPr="00F41DA1" w:rsidRDefault="005176A8" w:rsidP="00523FA2">
      <w:pPr>
        <w:pStyle w:val="ListParagraph"/>
        <w:numPr>
          <w:ilvl w:val="5"/>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Commercial-grade exterior aluminum or hollow metal door system</w:t>
      </w:r>
    </w:p>
    <w:p w14:paraId="6C20119F" w14:textId="7DA7E0DD" w:rsidR="005176A8" w:rsidRPr="00F41DA1" w:rsidRDefault="005176A8" w:rsidP="00523FA2">
      <w:pPr>
        <w:pStyle w:val="ListParagraph"/>
        <w:numPr>
          <w:ilvl w:val="5"/>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Insulated core</w:t>
      </w:r>
      <w:r w:rsidR="001C06C8">
        <w:rPr>
          <w:rFonts w:ascii="Arial" w:eastAsia="Times New Roman" w:hAnsi="Arial" w:cs="Arial"/>
          <w:kern w:val="0"/>
          <w14:ligatures w14:val="none"/>
        </w:rPr>
        <w:t xml:space="preserve"> - </w:t>
      </w:r>
      <w:r w:rsidR="001C06C8" w:rsidRPr="001C06C8">
        <w:rPr>
          <w:rFonts w:ascii="Arial" w:eastAsia="Times New Roman" w:hAnsi="Arial" w:cs="Arial"/>
          <w:kern w:val="0"/>
          <w14:ligatures w14:val="none"/>
        </w:rPr>
        <w:t>Schlage Primus 29 LFIC</w:t>
      </w:r>
    </w:p>
    <w:p w14:paraId="2DBBEB35" w14:textId="77777777" w:rsidR="005176A8" w:rsidRPr="00F41DA1" w:rsidRDefault="005176A8" w:rsidP="00523FA2">
      <w:pPr>
        <w:pStyle w:val="ListParagraph"/>
        <w:numPr>
          <w:ilvl w:val="5"/>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Heavy-duty hinges (minimum 3 per leaf)</w:t>
      </w:r>
    </w:p>
    <w:p w14:paraId="7D4A003F" w14:textId="77777777" w:rsidR="005176A8" w:rsidRPr="00F41DA1" w:rsidRDefault="005176A8" w:rsidP="00523FA2">
      <w:pPr>
        <w:pStyle w:val="ListParagraph"/>
        <w:numPr>
          <w:ilvl w:val="5"/>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Commercial-grade closer</w:t>
      </w:r>
    </w:p>
    <w:p w14:paraId="48762CC2" w14:textId="493FD50E" w:rsidR="005176A8" w:rsidRPr="006B6B4A" w:rsidRDefault="005176A8" w:rsidP="00523FA2">
      <w:pPr>
        <w:pStyle w:val="ListParagraph"/>
        <w:numPr>
          <w:ilvl w:val="5"/>
          <w:numId w:val="28"/>
        </w:numPr>
        <w:spacing w:before="100" w:beforeAutospacing="1" w:after="100" w:afterAutospacing="1" w:line="240" w:lineRule="auto"/>
        <w:outlineLvl w:val="3"/>
        <w:rPr>
          <w:rFonts w:ascii="Arial" w:eastAsia="Times New Roman" w:hAnsi="Arial" w:cs="Arial"/>
          <w:kern w:val="0"/>
          <w14:ligatures w14:val="none"/>
        </w:rPr>
      </w:pPr>
      <w:r w:rsidRPr="006B6B4A">
        <w:rPr>
          <w:rFonts w:ascii="Arial" w:eastAsia="Times New Roman" w:hAnsi="Arial" w:cs="Arial"/>
          <w:kern w:val="0"/>
          <w14:ligatures w14:val="none"/>
        </w:rPr>
        <w:t>Panic hardware</w:t>
      </w:r>
      <w:r w:rsidR="001C06C8">
        <w:rPr>
          <w:rFonts w:ascii="Arial" w:eastAsia="Times New Roman" w:hAnsi="Arial" w:cs="Arial"/>
          <w:kern w:val="0"/>
          <w14:ligatures w14:val="none"/>
        </w:rPr>
        <w:t xml:space="preserve"> -</w:t>
      </w:r>
      <w:r w:rsidRPr="006B6B4A">
        <w:rPr>
          <w:rFonts w:ascii="Arial" w:eastAsia="Times New Roman" w:hAnsi="Arial" w:cs="Arial"/>
          <w:kern w:val="0"/>
          <w14:ligatures w14:val="none"/>
        </w:rPr>
        <w:t xml:space="preserve"> </w:t>
      </w:r>
      <w:r w:rsidR="001C06C8" w:rsidRPr="001C06C8">
        <w:rPr>
          <w:rFonts w:ascii="Arial" w:eastAsia="Times New Roman" w:hAnsi="Arial" w:cs="Arial"/>
          <w:kern w:val="0"/>
          <w14:ligatures w14:val="none"/>
        </w:rPr>
        <w:t>Von Duprin 9827 L-NL with LFIC housing</w:t>
      </w:r>
    </w:p>
    <w:p w14:paraId="2C2CBFBE" w14:textId="77777777" w:rsidR="005176A8" w:rsidRPr="00F41DA1" w:rsidRDefault="005176A8" w:rsidP="00523FA2">
      <w:pPr>
        <w:pStyle w:val="ListParagraph"/>
        <w:numPr>
          <w:ilvl w:val="5"/>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ADA compliant hardware and threshold</w:t>
      </w:r>
    </w:p>
    <w:p w14:paraId="3F56EE06" w14:textId="523D0B14" w:rsidR="005176A8" w:rsidRPr="00F41DA1" w:rsidRDefault="005176A8" w:rsidP="00523FA2">
      <w:pPr>
        <w:pStyle w:val="ListParagraph"/>
        <w:numPr>
          <w:ilvl w:val="5"/>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Weather stripping and sweep</w:t>
      </w:r>
    </w:p>
    <w:p w14:paraId="327DEFC6" w14:textId="102B07DF" w:rsidR="00523FA2" w:rsidRPr="00F41DA1" w:rsidRDefault="00523FA2" w:rsidP="00523FA2">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Door Frame</w:t>
      </w:r>
    </w:p>
    <w:p w14:paraId="46B9D82E" w14:textId="2EB44C79" w:rsidR="005176A8"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Remove existing door frame without damaging surrounding structure where possible.</w:t>
      </w:r>
    </w:p>
    <w:p w14:paraId="2EFFB9B5" w14:textId="36B8F2E3" w:rsidR="005176A8"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Install new heavy-gauge steel frame, properly anchored and reinforced.  Ensure frame is plumb, level, and square.</w:t>
      </w:r>
    </w:p>
    <w:p w14:paraId="7B3B4DE4" w14:textId="138E86E2" w:rsidR="005176A8"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Seal all joints to prevent air and water infiltration.</w:t>
      </w:r>
    </w:p>
    <w:p w14:paraId="4346F394" w14:textId="29985FB7" w:rsidR="005176A8" w:rsidRPr="00F41DA1" w:rsidRDefault="005176A8"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Repair adjacent finishes as required.</w:t>
      </w:r>
    </w:p>
    <w:p w14:paraId="72E23FFB" w14:textId="7C70BB0B" w:rsidR="005176A8" w:rsidRPr="00F41DA1" w:rsidRDefault="00523FA2" w:rsidP="005176A8">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eastAsia="Times New Roman" w:hAnsi="Arial" w:cs="Arial"/>
          <w:kern w:val="0"/>
          <w14:ligatures w14:val="none"/>
        </w:rPr>
        <w:t>Concrete Slab</w:t>
      </w:r>
      <w:r w:rsidR="008C7274">
        <w:rPr>
          <w:rFonts w:ascii="Arial" w:eastAsia="Times New Roman" w:hAnsi="Arial" w:cs="Arial"/>
          <w:kern w:val="0"/>
          <w14:ligatures w14:val="none"/>
        </w:rPr>
        <w:t xml:space="preserve"> – Approximately 55 sf, 8” thick</w:t>
      </w:r>
    </w:p>
    <w:p w14:paraId="7F0054D5" w14:textId="1386DCB4" w:rsidR="00523FA2" w:rsidRPr="00F41DA1"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Demolish and remove existing concrete slab at entrance area.</w:t>
      </w:r>
    </w:p>
    <w:p w14:paraId="247B0E5C" w14:textId="23ABA978" w:rsidR="00523FA2" w:rsidRPr="00F41DA1"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Dispose of debris in accordance with federal, state, and local regulations, off-site.</w:t>
      </w:r>
    </w:p>
    <w:p w14:paraId="599BD29D" w14:textId="43CE096D" w:rsidR="00523FA2" w:rsidRPr="00F41DA1"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Prepare subgrade and compact as required.</w:t>
      </w:r>
    </w:p>
    <w:p w14:paraId="51EC97D7" w14:textId="46C1B661" w:rsidR="00523FA2" w:rsidRPr="00F41DA1"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 xml:space="preserve">Install new concrete slab rated at </w:t>
      </w:r>
      <w:r w:rsidRPr="00F41DA1">
        <w:rPr>
          <w:rStyle w:val="Strong"/>
          <w:rFonts w:ascii="Arial" w:hAnsi="Arial" w:cs="Arial"/>
          <w:b w:val="0"/>
          <w:bCs w:val="0"/>
        </w:rPr>
        <w:t>4,000 PSI compressive strength</w:t>
      </w:r>
      <w:r w:rsidRPr="00F41DA1">
        <w:rPr>
          <w:rFonts w:ascii="Arial" w:hAnsi="Arial" w:cs="Arial"/>
        </w:rPr>
        <w:t>.</w:t>
      </w:r>
    </w:p>
    <w:p w14:paraId="6F3DEC22" w14:textId="38C2084B" w:rsidR="00523FA2" w:rsidRPr="00F41DA1"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Provide reinforcement (rebar or wire mesh as required).</w:t>
      </w:r>
    </w:p>
    <w:p w14:paraId="469F38EA" w14:textId="659EF395" w:rsidR="00523FA2" w:rsidRPr="00F41DA1"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Finish surface with broom finish.</w:t>
      </w:r>
    </w:p>
    <w:p w14:paraId="23AC73CC" w14:textId="4768DF14" w:rsidR="00523FA2" w:rsidRPr="00F41DA1"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Ensure proper slope for drainage away from building.</w:t>
      </w:r>
    </w:p>
    <w:p w14:paraId="2A918D97" w14:textId="0B68E967" w:rsidR="00523FA2" w:rsidRPr="00BF1A4A" w:rsidRDefault="00523FA2" w:rsidP="00523FA2">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F41DA1">
        <w:rPr>
          <w:rFonts w:ascii="Arial" w:hAnsi="Arial" w:cs="Arial"/>
        </w:rPr>
        <w:t>Cure concrete in accordance with ACI standards.</w:t>
      </w:r>
    </w:p>
    <w:p w14:paraId="016AC211" w14:textId="1E1E875B" w:rsidR="00BF1A4A" w:rsidRPr="00BF1A4A" w:rsidRDefault="00BF1A4A" w:rsidP="00BF1A4A">
      <w:pPr>
        <w:pStyle w:val="ListParagraph"/>
        <w:numPr>
          <w:ilvl w:val="2"/>
          <w:numId w:val="28"/>
        </w:numPr>
        <w:spacing w:before="100" w:beforeAutospacing="1" w:after="100" w:afterAutospacing="1" w:line="240" w:lineRule="auto"/>
        <w:outlineLvl w:val="3"/>
        <w:rPr>
          <w:rFonts w:ascii="Arial" w:eastAsia="Times New Roman" w:hAnsi="Arial" w:cs="Arial"/>
          <w:kern w:val="0"/>
          <w14:ligatures w14:val="none"/>
        </w:rPr>
      </w:pPr>
      <w:r>
        <w:rPr>
          <w:rFonts w:ascii="Arial" w:hAnsi="Arial" w:cs="Arial"/>
        </w:rPr>
        <w:t>Overhang Supports</w:t>
      </w:r>
    </w:p>
    <w:p w14:paraId="48A02DD5" w14:textId="42ED9D3B" w:rsidR="00BF1A4A" w:rsidRPr="00BF1A4A" w:rsidRDefault="00BF1A4A" w:rsidP="00BF1A4A">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BF1A4A">
        <w:rPr>
          <w:rFonts w:ascii="Arial" w:hAnsi="Arial" w:cs="Arial"/>
        </w:rPr>
        <w:t>Remove and replace overhang supports only (no canopy replacement required).</w:t>
      </w:r>
    </w:p>
    <w:p w14:paraId="30E5FAFD" w14:textId="0A78A946" w:rsidR="00BF1A4A" w:rsidRPr="00BF1A4A" w:rsidRDefault="00BF1A4A" w:rsidP="00BF1A4A">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BF1A4A">
        <w:rPr>
          <w:rFonts w:ascii="Arial" w:hAnsi="Arial" w:cs="Arial"/>
        </w:rPr>
        <w:t>Replace supports on a like-for-like basis in material, size, and load capacity.</w:t>
      </w:r>
    </w:p>
    <w:p w14:paraId="5501F413" w14:textId="4208B2A1" w:rsidR="00BF1A4A" w:rsidRPr="00BF1A4A" w:rsidRDefault="00BF1A4A" w:rsidP="00BF1A4A">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BF1A4A">
        <w:rPr>
          <w:rFonts w:ascii="Arial" w:hAnsi="Arial" w:cs="Arial"/>
        </w:rPr>
        <w:t>Ensure structural integrity and proper anchoring.</w:t>
      </w:r>
    </w:p>
    <w:p w14:paraId="11F0E9D3" w14:textId="3459A1CF" w:rsidR="00BF1A4A" w:rsidRPr="00BF1A4A" w:rsidRDefault="00BF1A4A" w:rsidP="00BF1A4A">
      <w:pPr>
        <w:pStyle w:val="ListParagraph"/>
        <w:numPr>
          <w:ilvl w:val="3"/>
          <w:numId w:val="28"/>
        </w:numPr>
        <w:spacing w:before="100" w:beforeAutospacing="1" w:after="100" w:afterAutospacing="1" w:line="240" w:lineRule="auto"/>
        <w:outlineLvl w:val="3"/>
        <w:rPr>
          <w:rFonts w:ascii="Arial" w:eastAsia="Times New Roman" w:hAnsi="Arial" w:cs="Arial"/>
          <w:kern w:val="0"/>
          <w14:ligatures w14:val="none"/>
        </w:rPr>
      </w:pPr>
      <w:r w:rsidRPr="00BF1A4A">
        <w:rPr>
          <w:rFonts w:ascii="Arial" w:hAnsi="Arial" w:cs="Arial"/>
        </w:rPr>
        <w:t>Prime and paint to match existing finish.</w:t>
      </w:r>
    </w:p>
    <w:p w14:paraId="3E6F68A1" w14:textId="4ECD08D8" w:rsidR="00C57719" w:rsidRPr="00F5066C" w:rsidRDefault="00C57719" w:rsidP="00C57719">
      <w:pPr>
        <w:pStyle w:val="ListParagraph"/>
        <w:spacing w:before="100" w:beforeAutospacing="1" w:after="100" w:afterAutospacing="1" w:line="240" w:lineRule="auto"/>
        <w:ind w:left="2160"/>
        <w:outlineLvl w:val="3"/>
        <w:rPr>
          <w:rFonts w:ascii="Arial" w:eastAsia="Times New Roman" w:hAnsi="Arial" w:cs="Arial"/>
          <w:kern w:val="0"/>
          <w14:ligatures w14:val="none"/>
        </w:rPr>
      </w:pPr>
    </w:p>
    <w:p w14:paraId="1DC0D77F" w14:textId="1B8F0A39" w:rsidR="0032716D" w:rsidRPr="00D05630" w:rsidRDefault="00C95E19" w:rsidP="00E31A46">
      <w:pPr>
        <w:pStyle w:val="ListParagraph"/>
        <w:numPr>
          <w:ilvl w:val="0"/>
          <w:numId w:val="28"/>
        </w:numPr>
        <w:spacing w:before="100" w:beforeAutospacing="1" w:after="100" w:afterAutospacing="1" w:line="240" w:lineRule="auto"/>
        <w:rPr>
          <w:rFonts w:ascii="Arial" w:eastAsia="Times New Roman" w:hAnsi="Arial" w:cs="Arial"/>
          <w:b/>
          <w:bCs/>
          <w:kern w:val="0"/>
          <w14:ligatures w14:val="none"/>
        </w:rPr>
      </w:pPr>
      <w:r w:rsidRPr="00D05630">
        <w:rPr>
          <w:rFonts w:ascii="Arial" w:eastAsia="Times New Roman" w:hAnsi="Arial" w:cs="Arial"/>
          <w:b/>
          <w:bCs/>
          <w:kern w:val="0"/>
          <w14:ligatures w14:val="none"/>
        </w:rPr>
        <w:t>Additional items</w:t>
      </w:r>
    </w:p>
    <w:p w14:paraId="06A045BC" w14:textId="5DD57F8D" w:rsidR="009E79F1" w:rsidRPr="00E84228" w:rsidRDefault="009E79F1" w:rsidP="00E31A46">
      <w:pPr>
        <w:pStyle w:val="ListParagraph"/>
        <w:numPr>
          <w:ilvl w:val="1"/>
          <w:numId w:val="28"/>
        </w:numPr>
        <w:spacing w:before="100" w:beforeAutospacing="1" w:after="100" w:afterAutospacing="1" w:line="240" w:lineRule="auto"/>
        <w:rPr>
          <w:rFonts w:ascii="Arial" w:eastAsia="Times New Roman" w:hAnsi="Arial" w:cs="Arial"/>
          <w:kern w:val="0"/>
          <w14:ligatures w14:val="none"/>
        </w:rPr>
      </w:pPr>
      <w:r w:rsidRPr="00E84228">
        <w:rPr>
          <w:rFonts w:ascii="Arial" w:hAnsi="Arial" w:cs="Arial"/>
        </w:rPr>
        <w:t xml:space="preserve">Existing Building 8 roofing consists of </w:t>
      </w:r>
      <w:r w:rsidR="00947194">
        <w:rPr>
          <w:rFonts w:ascii="Arial" w:hAnsi="Arial" w:cs="Arial"/>
        </w:rPr>
        <w:t>a foam roof.</w:t>
      </w:r>
    </w:p>
    <w:p w14:paraId="3DBB01CD" w14:textId="6A26503C" w:rsidR="009E79F1" w:rsidRPr="00E84228" w:rsidRDefault="009E79F1" w:rsidP="00E31A46">
      <w:pPr>
        <w:pStyle w:val="ListParagraph"/>
        <w:numPr>
          <w:ilvl w:val="1"/>
          <w:numId w:val="28"/>
        </w:numPr>
        <w:spacing w:before="100" w:beforeAutospacing="1" w:after="100" w:afterAutospacing="1" w:line="240" w:lineRule="auto"/>
        <w:rPr>
          <w:rFonts w:ascii="Arial" w:eastAsia="Times New Roman" w:hAnsi="Arial" w:cs="Arial"/>
          <w:kern w:val="0"/>
          <w14:ligatures w14:val="none"/>
        </w:rPr>
      </w:pPr>
      <w:r w:rsidRPr="00E84228">
        <w:rPr>
          <w:rFonts w:ascii="Arial" w:hAnsi="Arial" w:cs="Arial"/>
        </w:rPr>
        <w:t>Contractor shall verify all field conditions prior to bidding.</w:t>
      </w:r>
    </w:p>
    <w:p w14:paraId="196D40B9" w14:textId="0E4D0B63" w:rsidR="009E79F1" w:rsidRPr="00E84228" w:rsidRDefault="009E79F1" w:rsidP="00E31A46">
      <w:pPr>
        <w:pStyle w:val="ListParagraph"/>
        <w:numPr>
          <w:ilvl w:val="1"/>
          <w:numId w:val="28"/>
        </w:numPr>
        <w:spacing w:before="100" w:beforeAutospacing="1" w:after="100" w:afterAutospacing="1" w:line="240" w:lineRule="auto"/>
        <w:rPr>
          <w:rFonts w:ascii="Arial" w:eastAsia="Times New Roman" w:hAnsi="Arial" w:cs="Arial"/>
          <w:kern w:val="0"/>
          <w14:ligatures w14:val="none"/>
        </w:rPr>
      </w:pPr>
      <w:r w:rsidRPr="00E84228">
        <w:rPr>
          <w:rFonts w:ascii="Arial" w:hAnsi="Arial" w:cs="Arial"/>
        </w:rPr>
        <w:lastRenderedPageBreak/>
        <w:t>All dimensions shall be field verified.</w:t>
      </w:r>
    </w:p>
    <w:p w14:paraId="0E68DE1A" w14:textId="75F25465" w:rsidR="00E84228" w:rsidRPr="00F5066C" w:rsidRDefault="00E84228" w:rsidP="0076532F">
      <w:pPr>
        <w:pStyle w:val="ListParagraph"/>
        <w:numPr>
          <w:ilvl w:val="1"/>
          <w:numId w:val="28"/>
        </w:numPr>
        <w:spacing w:before="100" w:beforeAutospacing="1" w:after="100" w:afterAutospacing="1" w:line="240" w:lineRule="auto"/>
        <w:outlineLvl w:val="3"/>
        <w:rPr>
          <w:rFonts w:ascii="Arial" w:eastAsia="Times New Roman" w:hAnsi="Arial" w:cs="Arial"/>
          <w:kern w:val="0"/>
          <w14:ligatures w14:val="none"/>
        </w:rPr>
      </w:pPr>
      <w:r w:rsidRPr="00E84228">
        <w:rPr>
          <w:rFonts w:ascii="Arial" w:hAnsi="Arial" w:cs="Arial"/>
        </w:rPr>
        <w:t>Dispose of all debris off site in accordance with federal, state, and local environmental regulations.</w:t>
      </w:r>
    </w:p>
    <w:p w14:paraId="4182A6F3" w14:textId="5ED18707" w:rsidR="00F5066C" w:rsidRPr="002768B5" w:rsidRDefault="00F5066C" w:rsidP="0076532F">
      <w:pPr>
        <w:pStyle w:val="ListParagraph"/>
        <w:numPr>
          <w:ilvl w:val="1"/>
          <w:numId w:val="28"/>
        </w:numPr>
        <w:spacing w:before="100" w:beforeAutospacing="1" w:after="100" w:afterAutospacing="1" w:line="240" w:lineRule="auto"/>
        <w:outlineLvl w:val="3"/>
        <w:rPr>
          <w:rFonts w:ascii="Arial" w:eastAsia="Times New Roman" w:hAnsi="Arial" w:cs="Arial"/>
          <w:kern w:val="0"/>
          <w14:ligatures w14:val="none"/>
        </w:rPr>
      </w:pPr>
      <w:r w:rsidRPr="002768B5">
        <w:rPr>
          <w:rFonts w:ascii="Arial" w:hAnsi="Arial" w:cs="Arial"/>
        </w:rPr>
        <w:t xml:space="preserve">The Contractor shall immediately notify the COR of any </w:t>
      </w:r>
      <w:r w:rsidRPr="002768B5">
        <w:rPr>
          <w:rStyle w:val="Strong"/>
          <w:rFonts w:ascii="Arial" w:hAnsi="Arial" w:cs="Arial"/>
          <w:b w:val="0"/>
          <w:bCs w:val="0"/>
        </w:rPr>
        <w:t>unseen damage, deterioration, structural deficiencies, or hazardous materials</w:t>
      </w:r>
      <w:r w:rsidRPr="002768B5">
        <w:rPr>
          <w:rFonts w:ascii="Arial" w:hAnsi="Arial" w:cs="Arial"/>
        </w:rPr>
        <w:t xml:space="preserve"> discovered during demolition activities.</w:t>
      </w:r>
    </w:p>
    <w:p w14:paraId="696E3810" w14:textId="61E9A1D0" w:rsidR="05A21DF7" w:rsidRDefault="05A21DF7" w:rsidP="05A21DF7">
      <w:pPr>
        <w:spacing w:after="0" w:line="240" w:lineRule="auto"/>
        <w:ind w:firstLine="720"/>
        <w:rPr>
          <w:rFonts w:ascii="Arial" w:eastAsia="Arial" w:hAnsi="Arial" w:cs="Arial"/>
        </w:rPr>
      </w:pPr>
    </w:p>
    <w:p w14:paraId="6255344C" w14:textId="7931FA1C" w:rsidR="0F646458" w:rsidRDefault="0F646458" w:rsidP="05A21DF7">
      <w:pPr>
        <w:spacing w:after="0"/>
      </w:pPr>
      <w:r w:rsidRPr="05A21DF7">
        <w:rPr>
          <w:rFonts w:ascii="Arial" w:eastAsia="Arial" w:hAnsi="Arial" w:cs="Arial"/>
          <w:b/>
          <w:bCs/>
          <w:sz w:val="24"/>
          <w:szCs w:val="24"/>
          <w:u w:val="single"/>
        </w:rPr>
        <w:t xml:space="preserve">Task </w:t>
      </w:r>
      <w:r w:rsidR="002D33BC">
        <w:rPr>
          <w:rFonts w:ascii="Arial" w:eastAsia="Arial" w:hAnsi="Arial" w:cs="Arial"/>
          <w:b/>
          <w:bCs/>
          <w:sz w:val="24"/>
          <w:szCs w:val="24"/>
          <w:u w:val="single"/>
        </w:rPr>
        <w:t>06</w:t>
      </w:r>
      <w:r w:rsidRPr="05A21DF7">
        <w:rPr>
          <w:rFonts w:ascii="Arial" w:eastAsia="Arial" w:hAnsi="Arial" w:cs="Arial"/>
          <w:b/>
          <w:bCs/>
          <w:sz w:val="24"/>
          <w:szCs w:val="24"/>
          <w:u w:val="single"/>
        </w:rPr>
        <w:t xml:space="preserve"> Safety on the NIST Campus</w:t>
      </w:r>
    </w:p>
    <w:p w14:paraId="078DB6EB" w14:textId="4D08816B" w:rsidR="0F646458" w:rsidRDefault="0F646458" w:rsidP="05A21DF7">
      <w:pPr>
        <w:spacing w:after="0" w:line="240" w:lineRule="auto"/>
        <w:rPr>
          <w:rFonts w:ascii="Arial" w:eastAsia="Arial" w:hAnsi="Arial" w:cs="Arial"/>
        </w:rPr>
      </w:pPr>
      <w:r w:rsidRPr="05A21DF7">
        <w:rPr>
          <w:rFonts w:ascii="Arial" w:eastAsia="Arial" w:hAnsi="Arial" w:cs="Arial"/>
        </w:rPr>
        <w:t>NIST is committed to maintaining a work environment that safeguards the public and the environment, as well as personnel and property.</w:t>
      </w:r>
    </w:p>
    <w:p w14:paraId="3F6BD639" w14:textId="39850754" w:rsidR="0F646458" w:rsidRDefault="0F646458" w:rsidP="05A21DF7">
      <w:pPr>
        <w:spacing w:after="0"/>
      </w:pPr>
      <w:r w:rsidRPr="05A21DF7">
        <w:rPr>
          <w:rFonts w:ascii="Arial" w:eastAsia="Arial" w:hAnsi="Arial" w:cs="Arial"/>
          <w:sz w:val="24"/>
          <w:szCs w:val="24"/>
        </w:rPr>
        <w:t xml:space="preserve"> </w:t>
      </w:r>
    </w:p>
    <w:p w14:paraId="3867626B" w14:textId="4C63173D" w:rsidR="0F646458" w:rsidRDefault="0F646458" w:rsidP="05A21DF7">
      <w:pPr>
        <w:spacing w:after="0"/>
      </w:pPr>
      <w:r w:rsidRPr="05A21DF7">
        <w:rPr>
          <w:rFonts w:ascii="Arial" w:eastAsia="Arial" w:hAnsi="Arial" w:cs="Arial"/>
          <w:sz w:val="24"/>
          <w:szCs w:val="24"/>
        </w:rPr>
        <w:t>If the award requires construction, demolition, excavation, renovation, or other work for which the contractor directs and oversees contractor personnel (including subcontractors) at NIST-owned and operated sites, the contractor shall:</w:t>
      </w:r>
    </w:p>
    <w:p w14:paraId="46CD98C7" w14:textId="1E6A1DB1" w:rsidR="0F646458" w:rsidRDefault="0F646458" w:rsidP="05A21DF7">
      <w:pPr>
        <w:spacing w:after="0"/>
      </w:pPr>
      <w:r w:rsidRPr="05A21DF7">
        <w:rPr>
          <w:rFonts w:ascii="Arial" w:eastAsia="Arial" w:hAnsi="Arial" w:cs="Arial"/>
          <w:sz w:val="24"/>
          <w:szCs w:val="24"/>
        </w:rPr>
        <w:t xml:space="preserve"> </w:t>
      </w:r>
    </w:p>
    <w:p w14:paraId="305D3131" w14:textId="1EC5420F" w:rsidR="0F646458" w:rsidRDefault="0F646458" w:rsidP="05A21DF7">
      <w:pPr>
        <w:spacing w:after="0"/>
      </w:pPr>
      <w:r w:rsidRPr="05A21DF7">
        <w:rPr>
          <w:rFonts w:ascii="Arial" w:eastAsia="Arial" w:hAnsi="Arial" w:cs="Arial"/>
          <w:sz w:val="24"/>
          <w:szCs w:val="24"/>
        </w:rPr>
        <w:t xml:space="preserve">Provide a detailed, site-specific Safety Plan to the contracting officer within </w:t>
      </w:r>
      <w:r w:rsidR="005D592D">
        <w:rPr>
          <w:rFonts w:ascii="Arial" w:eastAsia="Arial" w:hAnsi="Arial" w:cs="Arial"/>
          <w:sz w:val="24"/>
          <w:szCs w:val="24"/>
        </w:rPr>
        <w:t>10</w:t>
      </w:r>
      <w:r w:rsidRPr="05A21DF7">
        <w:rPr>
          <w:rFonts w:ascii="Arial" w:eastAsia="Arial" w:hAnsi="Arial" w:cs="Arial"/>
          <w:sz w:val="24"/>
          <w:szCs w:val="24"/>
        </w:rPr>
        <w:t xml:space="preserve"> days after award that describes how the contractor will maintain a safe work environment and comply with applicable Occupational Safety and Health Administration (OSHA) standards, as well as with applicable state and local laws, standards, and codes. </w:t>
      </w:r>
    </w:p>
    <w:p w14:paraId="6200F8BE" w14:textId="0A966DBD" w:rsidR="0F646458" w:rsidRDefault="0F646458" w:rsidP="05A21DF7">
      <w:pPr>
        <w:spacing w:after="0"/>
      </w:pPr>
      <w:r w:rsidRPr="05A21DF7">
        <w:rPr>
          <w:rFonts w:ascii="Arial" w:eastAsia="Arial" w:hAnsi="Arial" w:cs="Arial"/>
          <w:sz w:val="24"/>
          <w:szCs w:val="24"/>
        </w:rPr>
        <w:t xml:space="preserve"> </w:t>
      </w:r>
    </w:p>
    <w:p w14:paraId="0AADAB9A" w14:textId="1A18CB52" w:rsidR="0F646458" w:rsidRDefault="0F646458" w:rsidP="05A21DF7">
      <w:pPr>
        <w:spacing w:after="0"/>
      </w:pPr>
      <w:r w:rsidRPr="05A21DF7">
        <w:rPr>
          <w:rFonts w:ascii="Arial" w:eastAsia="Arial" w:hAnsi="Arial" w:cs="Arial"/>
          <w:sz w:val="24"/>
          <w:szCs w:val="24"/>
        </w:rPr>
        <w:t xml:space="preserve">The Safety Plan shall specify how the company’s policies and practices will comply with each of the applicable standards, laws, and codes. </w:t>
      </w:r>
    </w:p>
    <w:p w14:paraId="3B5E3713" w14:textId="7E725B2E" w:rsidR="0F646458" w:rsidRDefault="0F646458" w:rsidP="05A21DF7">
      <w:pPr>
        <w:spacing w:after="0"/>
      </w:pPr>
      <w:r w:rsidRPr="05A21DF7">
        <w:rPr>
          <w:rFonts w:ascii="Arial" w:eastAsia="Arial" w:hAnsi="Arial" w:cs="Arial"/>
          <w:sz w:val="24"/>
          <w:szCs w:val="24"/>
        </w:rPr>
        <w:t xml:space="preserve"> </w:t>
      </w:r>
    </w:p>
    <w:p w14:paraId="4F679C1F" w14:textId="0BF06545" w:rsidR="0F646458" w:rsidRDefault="0F646458" w:rsidP="05A21DF7">
      <w:pPr>
        <w:spacing w:after="0"/>
      </w:pPr>
      <w:r w:rsidRPr="05A21DF7">
        <w:rPr>
          <w:rFonts w:ascii="Arial" w:eastAsia="Arial" w:hAnsi="Arial" w:cs="Arial"/>
          <w:sz w:val="24"/>
          <w:szCs w:val="24"/>
        </w:rPr>
        <w:t>The contracting officer</w:t>
      </w:r>
      <w:r w:rsidR="00C95E19">
        <w:rPr>
          <w:rFonts w:ascii="Arial" w:eastAsia="Arial" w:hAnsi="Arial" w:cs="Arial"/>
          <w:sz w:val="24"/>
          <w:szCs w:val="24"/>
        </w:rPr>
        <w:t>s representative</w:t>
      </w:r>
      <w:r w:rsidRPr="05A21DF7">
        <w:rPr>
          <w:rFonts w:ascii="Arial" w:eastAsia="Arial" w:hAnsi="Arial" w:cs="Arial"/>
          <w:sz w:val="24"/>
          <w:szCs w:val="24"/>
        </w:rPr>
        <w:t xml:space="preserve"> </w:t>
      </w:r>
      <w:r w:rsidR="00C95E19">
        <w:rPr>
          <w:rFonts w:ascii="Arial" w:eastAsia="Arial" w:hAnsi="Arial" w:cs="Arial"/>
          <w:sz w:val="24"/>
          <w:szCs w:val="24"/>
        </w:rPr>
        <w:t xml:space="preserve">(COR) </w:t>
      </w:r>
      <w:r w:rsidRPr="05A21DF7">
        <w:rPr>
          <w:rFonts w:ascii="Arial" w:eastAsia="Arial" w:hAnsi="Arial" w:cs="Arial"/>
          <w:sz w:val="24"/>
          <w:szCs w:val="24"/>
        </w:rPr>
        <w:t xml:space="preserve">will provide written comments regarding the plan to the contractor within </w:t>
      </w:r>
      <w:r w:rsidR="005D592D">
        <w:rPr>
          <w:rFonts w:ascii="Arial" w:eastAsia="Arial" w:hAnsi="Arial" w:cs="Arial"/>
          <w:sz w:val="24"/>
          <w:szCs w:val="24"/>
        </w:rPr>
        <w:t>ten</w:t>
      </w:r>
      <w:r w:rsidRPr="05A21DF7">
        <w:rPr>
          <w:rFonts w:ascii="Arial" w:eastAsia="Arial" w:hAnsi="Arial" w:cs="Arial"/>
          <w:sz w:val="24"/>
          <w:szCs w:val="24"/>
        </w:rPr>
        <w:t xml:space="preserve"> (</w:t>
      </w:r>
      <w:r w:rsidR="005D592D">
        <w:rPr>
          <w:rFonts w:ascii="Arial" w:eastAsia="Arial" w:hAnsi="Arial" w:cs="Arial"/>
          <w:sz w:val="24"/>
          <w:szCs w:val="24"/>
        </w:rPr>
        <w:t>10</w:t>
      </w:r>
      <w:r w:rsidRPr="05A21DF7">
        <w:rPr>
          <w:rFonts w:ascii="Arial" w:eastAsia="Arial" w:hAnsi="Arial" w:cs="Arial"/>
          <w:sz w:val="24"/>
          <w:szCs w:val="24"/>
        </w:rPr>
        <w:t xml:space="preserve">) days of receipt and will require the contractor to submit a revised safety plan within </w:t>
      </w:r>
      <w:r w:rsidR="005D592D">
        <w:rPr>
          <w:rFonts w:ascii="Arial" w:eastAsia="Arial" w:hAnsi="Arial" w:cs="Arial"/>
          <w:sz w:val="24"/>
          <w:szCs w:val="24"/>
        </w:rPr>
        <w:t>ten</w:t>
      </w:r>
      <w:r w:rsidRPr="05A21DF7">
        <w:rPr>
          <w:rFonts w:ascii="Arial" w:eastAsia="Arial" w:hAnsi="Arial" w:cs="Arial"/>
          <w:sz w:val="24"/>
          <w:szCs w:val="24"/>
        </w:rPr>
        <w:t xml:space="preserve"> (</w:t>
      </w:r>
      <w:r w:rsidR="005D592D">
        <w:rPr>
          <w:rFonts w:ascii="Arial" w:eastAsia="Arial" w:hAnsi="Arial" w:cs="Arial"/>
          <w:sz w:val="24"/>
          <w:szCs w:val="24"/>
        </w:rPr>
        <w:t>10</w:t>
      </w:r>
      <w:r w:rsidRPr="05A21DF7">
        <w:rPr>
          <w:rFonts w:ascii="Arial" w:eastAsia="Arial" w:hAnsi="Arial" w:cs="Arial"/>
          <w:sz w:val="24"/>
          <w:szCs w:val="24"/>
        </w:rPr>
        <w:t xml:space="preserve">) days after that to the contracting officer for their review. This cycle may be repeated, if necessary, until the contracting officer determines the safety plan to be acceptable. </w:t>
      </w:r>
    </w:p>
    <w:p w14:paraId="563D7EB3" w14:textId="239560F6" w:rsidR="0F646458" w:rsidRDefault="0F646458" w:rsidP="05A21DF7">
      <w:pPr>
        <w:spacing w:after="0"/>
      </w:pPr>
      <w:r w:rsidRPr="05A21DF7">
        <w:rPr>
          <w:rFonts w:ascii="Arial" w:eastAsia="Arial" w:hAnsi="Arial" w:cs="Arial"/>
          <w:sz w:val="24"/>
          <w:szCs w:val="24"/>
        </w:rPr>
        <w:t xml:space="preserve"> </w:t>
      </w:r>
    </w:p>
    <w:p w14:paraId="53DFFC30" w14:textId="472F0476" w:rsidR="0F646458" w:rsidRDefault="0F646458" w:rsidP="05A21DF7">
      <w:pPr>
        <w:spacing w:after="0"/>
      </w:pPr>
      <w:r w:rsidRPr="05A21DF7">
        <w:rPr>
          <w:rFonts w:ascii="Arial" w:eastAsia="Arial" w:hAnsi="Arial" w:cs="Arial"/>
          <w:i/>
          <w:iCs/>
          <w:sz w:val="24"/>
          <w:szCs w:val="24"/>
        </w:rPr>
        <w:t xml:space="preserve">Reference:  </w:t>
      </w:r>
    </w:p>
    <w:p w14:paraId="663E4BD7" w14:textId="240A5531" w:rsidR="0F646458" w:rsidRDefault="0F646458" w:rsidP="05A21DF7">
      <w:pPr>
        <w:spacing w:after="0"/>
      </w:pPr>
      <w:r w:rsidRPr="05A21DF7">
        <w:rPr>
          <w:rFonts w:ascii="Arial" w:eastAsia="Arial" w:hAnsi="Arial" w:cs="Arial"/>
          <w:sz w:val="24"/>
          <w:szCs w:val="24"/>
        </w:rPr>
        <w:t xml:space="preserve">See NIST’s Contractor Safety Program for required elements of Contractor Safety Plans.  </w:t>
      </w:r>
    </w:p>
    <w:p w14:paraId="1AD53847" w14:textId="50C6B1F0" w:rsidR="0F646458" w:rsidRDefault="0F646458" w:rsidP="05A21DF7">
      <w:pPr>
        <w:spacing w:after="0"/>
      </w:pPr>
      <w:r w:rsidRPr="05A21DF7">
        <w:rPr>
          <w:rFonts w:ascii="Arial" w:eastAsia="Arial" w:hAnsi="Arial" w:cs="Arial"/>
          <w:sz w:val="24"/>
          <w:szCs w:val="24"/>
        </w:rPr>
        <w:t xml:space="preserve"> </w:t>
      </w:r>
    </w:p>
    <w:p w14:paraId="66C0F0CC" w14:textId="7E3FF89E" w:rsidR="0F646458" w:rsidRDefault="0F646458" w:rsidP="05A21DF7">
      <w:pPr>
        <w:spacing w:after="0"/>
      </w:pPr>
      <w:r w:rsidRPr="05A21DF7">
        <w:rPr>
          <w:rFonts w:ascii="Arial" w:eastAsia="Arial" w:hAnsi="Arial" w:cs="Arial"/>
          <w:b/>
          <w:bCs/>
          <w:sz w:val="24"/>
          <w:szCs w:val="24"/>
          <w:u w:val="single"/>
        </w:rPr>
        <w:t xml:space="preserve">Task </w:t>
      </w:r>
      <w:r w:rsidR="002D33BC">
        <w:rPr>
          <w:rFonts w:ascii="Arial" w:eastAsia="Arial" w:hAnsi="Arial" w:cs="Arial"/>
          <w:b/>
          <w:bCs/>
          <w:sz w:val="24"/>
          <w:szCs w:val="24"/>
          <w:u w:val="single"/>
        </w:rPr>
        <w:t>07</w:t>
      </w:r>
      <w:r w:rsidRPr="05A21DF7">
        <w:rPr>
          <w:rFonts w:ascii="Arial" w:eastAsia="Arial" w:hAnsi="Arial" w:cs="Arial"/>
          <w:b/>
          <w:bCs/>
          <w:sz w:val="24"/>
          <w:szCs w:val="24"/>
          <w:u w:val="single"/>
        </w:rPr>
        <w:t xml:space="preserve"> Safety-Related Equipment </w:t>
      </w:r>
    </w:p>
    <w:p w14:paraId="06C49762" w14:textId="7599C4BB" w:rsidR="0F646458" w:rsidRDefault="0F646458" w:rsidP="05A21DF7">
      <w:pPr>
        <w:spacing w:after="0"/>
      </w:pPr>
      <w:r w:rsidRPr="05A21DF7">
        <w:rPr>
          <w:rFonts w:ascii="Arial" w:eastAsia="Arial" w:hAnsi="Arial" w:cs="Arial"/>
          <w:sz w:val="24"/>
          <w:szCs w:val="24"/>
        </w:rPr>
        <w:t>The Contractor shall:</w:t>
      </w:r>
    </w:p>
    <w:p w14:paraId="5A96B175" w14:textId="3913CBE7" w:rsidR="0F646458" w:rsidRDefault="0F646458" w:rsidP="05A21DF7">
      <w:pPr>
        <w:spacing w:after="0"/>
      </w:pPr>
      <w:r w:rsidRPr="05A21DF7">
        <w:rPr>
          <w:rFonts w:ascii="Arial" w:eastAsia="Arial" w:hAnsi="Arial" w:cs="Arial"/>
          <w:sz w:val="24"/>
          <w:szCs w:val="24"/>
        </w:rPr>
        <w:t xml:space="preserve"> </w:t>
      </w:r>
    </w:p>
    <w:p w14:paraId="63F0AE43" w14:textId="3CB2FC33" w:rsidR="0F646458" w:rsidRDefault="0F646458" w:rsidP="05A21DF7">
      <w:pPr>
        <w:spacing w:after="0"/>
      </w:pPr>
      <w:r w:rsidRPr="05A21DF7">
        <w:rPr>
          <w:rFonts w:ascii="Arial" w:eastAsia="Arial" w:hAnsi="Arial" w:cs="Arial"/>
          <w:sz w:val="24"/>
          <w:szCs w:val="24"/>
        </w:rPr>
        <w:t xml:space="preserve">Provide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purifying respirator or full-face mask respirator), high visibility clothing and gloves that meet applicable OSHA standards for PPE. </w:t>
      </w:r>
    </w:p>
    <w:p w14:paraId="7A1DAF26" w14:textId="654554A6" w:rsidR="0F646458" w:rsidRDefault="0F646458" w:rsidP="05A21DF7">
      <w:pPr>
        <w:spacing w:after="0"/>
      </w:pPr>
      <w:r w:rsidRPr="05A21DF7">
        <w:rPr>
          <w:rFonts w:ascii="Arial" w:eastAsia="Arial" w:hAnsi="Arial" w:cs="Arial"/>
          <w:sz w:val="24"/>
          <w:szCs w:val="24"/>
        </w:rPr>
        <w:t xml:space="preserve"> </w:t>
      </w:r>
    </w:p>
    <w:p w14:paraId="0C8338FB" w14:textId="10F39634" w:rsidR="0F646458" w:rsidRDefault="0F646458" w:rsidP="05A21DF7">
      <w:pPr>
        <w:spacing w:after="0"/>
      </w:pPr>
      <w:r w:rsidRPr="05A21DF7">
        <w:rPr>
          <w:rFonts w:ascii="Arial" w:eastAsia="Arial" w:hAnsi="Arial" w:cs="Arial"/>
          <w:b/>
          <w:bCs/>
          <w:sz w:val="24"/>
          <w:szCs w:val="24"/>
          <w:u w:val="single"/>
        </w:rPr>
        <w:lastRenderedPageBreak/>
        <w:t xml:space="preserve">Task </w:t>
      </w:r>
      <w:r w:rsidR="002D33BC">
        <w:rPr>
          <w:rFonts w:ascii="Arial" w:eastAsia="Arial" w:hAnsi="Arial" w:cs="Arial"/>
          <w:b/>
          <w:bCs/>
          <w:sz w:val="24"/>
          <w:szCs w:val="24"/>
          <w:u w:val="single"/>
        </w:rPr>
        <w:t>08</w:t>
      </w:r>
      <w:r w:rsidRPr="05A21DF7">
        <w:rPr>
          <w:rFonts w:ascii="Arial" w:eastAsia="Arial" w:hAnsi="Arial" w:cs="Arial"/>
          <w:b/>
          <w:bCs/>
          <w:sz w:val="24"/>
          <w:szCs w:val="24"/>
          <w:u w:val="single"/>
        </w:rPr>
        <w:t xml:space="preserve"> Training</w:t>
      </w:r>
    </w:p>
    <w:p w14:paraId="1B54B5B9" w14:textId="0D40300E" w:rsidR="0F646458" w:rsidRDefault="0F646458" w:rsidP="05A21DF7">
      <w:pPr>
        <w:spacing w:after="0"/>
      </w:pPr>
      <w:r w:rsidRPr="05A21DF7">
        <w:rPr>
          <w:rFonts w:ascii="Arial" w:eastAsia="Arial" w:hAnsi="Arial" w:cs="Arial"/>
          <w:sz w:val="24"/>
          <w:szCs w:val="24"/>
        </w:rPr>
        <w:t>The Contractor shall:</w:t>
      </w:r>
    </w:p>
    <w:p w14:paraId="2B868AE7" w14:textId="2AA51E2C" w:rsidR="0F646458" w:rsidRDefault="0F646458" w:rsidP="05A21DF7">
      <w:pPr>
        <w:spacing w:after="0"/>
      </w:pPr>
      <w:r w:rsidRPr="05A21DF7">
        <w:rPr>
          <w:rFonts w:ascii="Arial" w:eastAsia="Arial" w:hAnsi="Arial" w:cs="Arial"/>
          <w:sz w:val="24"/>
          <w:szCs w:val="24"/>
        </w:rPr>
        <w:t xml:space="preserve"> </w:t>
      </w:r>
    </w:p>
    <w:p w14:paraId="07E40AAC" w14:textId="4B54B695" w:rsidR="0F646458" w:rsidRDefault="0F646458" w:rsidP="05A21DF7">
      <w:pPr>
        <w:spacing w:after="0"/>
      </w:pPr>
      <w:r w:rsidRPr="05A21DF7">
        <w:rPr>
          <w:rFonts w:ascii="Arial" w:eastAsia="Arial" w:hAnsi="Arial" w:cs="Arial"/>
          <w:sz w:val="24"/>
          <w:szCs w:val="24"/>
        </w:rPr>
        <w:t>Provide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36ED0454" w14:textId="09D315DB" w:rsidR="0F646458" w:rsidRDefault="0F646458" w:rsidP="05A21DF7">
      <w:pPr>
        <w:spacing w:after="0"/>
      </w:pPr>
      <w:r w:rsidRPr="05A21DF7">
        <w:rPr>
          <w:rFonts w:ascii="Arial" w:eastAsia="Arial" w:hAnsi="Arial" w:cs="Arial"/>
          <w:sz w:val="24"/>
          <w:szCs w:val="24"/>
        </w:rPr>
        <w:t xml:space="preserve"> </w:t>
      </w:r>
    </w:p>
    <w:p w14:paraId="498E7A0E" w14:textId="0DA18D22" w:rsidR="0F646458" w:rsidRDefault="0F646458" w:rsidP="05A21DF7">
      <w:pPr>
        <w:spacing w:after="0"/>
      </w:pPr>
      <w:r w:rsidRPr="05A21DF7">
        <w:rPr>
          <w:rFonts w:ascii="Arial" w:eastAsia="Arial" w:hAnsi="Arial" w:cs="Arial"/>
          <w:sz w:val="24"/>
          <w:szCs w:val="24"/>
        </w:rPr>
        <w:t>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personnel within 7 days of receipt of their written request, and annually thereafter or upon request.</w:t>
      </w:r>
    </w:p>
    <w:p w14:paraId="77246A58" w14:textId="47BE4475" w:rsidR="0F646458" w:rsidRDefault="0F646458" w:rsidP="05A21DF7">
      <w:pPr>
        <w:spacing w:after="0"/>
      </w:pPr>
      <w:r w:rsidRPr="05A21DF7">
        <w:rPr>
          <w:rFonts w:ascii="Arial" w:eastAsia="Arial" w:hAnsi="Arial" w:cs="Arial"/>
          <w:sz w:val="24"/>
          <w:szCs w:val="24"/>
        </w:rPr>
        <w:t xml:space="preserve"> </w:t>
      </w:r>
    </w:p>
    <w:p w14:paraId="3923C84D" w14:textId="6A52AF95" w:rsidR="0F646458" w:rsidRDefault="0F646458" w:rsidP="05A21DF7">
      <w:pPr>
        <w:spacing w:after="0"/>
      </w:pPr>
      <w:r w:rsidRPr="05A21DF7">
        <w:rPr>
          <w:rFonts w:ascii="Arial" w:eastAsia="Arial" w:hAnsi="Arial" w:cs="Arial"/>
          <w:sz w:val="24"/>
          <w:szCs w:val="24"/>
        </w:rPr>
        <w:t>Require contractor personnel (including subcontractors) to attend required NIST-specific health or safety training that is required by the award.</w:t>
      </w:r>
    </w:p>
    <w:p w14:paraId="46DC0F71" w14:textId="1AF0385C" w:rsidR="0F646458" w:rsidRDefault="0F646458" w:rsidP="05A21DF7">
      <w:pPr>
        <w:spacing w:after="0"/>
      </w:pPr>
      <w:r w:rsidRPr="05A21DF7">
        <w:rPr>
          <w:rFonts w:ascii="Arial" w:eastAsia="Arial" w:hAnsi="Arial" w:cs="Arial"/>
          <w:sz w:val="24"/>
          <w:szCs w:val="24"/>
        </w:rPr>
        <w:t xml:space="preserve"> </w:t>
      </w:r>
    </w:p>
    <w:p w14:paraId="67D2AA84" w14:textId="122D12E7" w:rsidR="0F646458" w:rsidRDefault="0F646458" w:rsidP="05A21DF7">
      <w:pPr>
        <w:spacing w:after="0"/>
      </w:pPr>
      <w:r w:rsidRPr="05A21DF7">
        <w:rPr>
          <w:rFonts w:ascii="Arial" w:eastAsia="Arial" w:hAnsi="Arial" w:cs="Arial"/>
          <w:b/>
          <w:bCs/>
          <w:sz w:val="24"/>
          <w:szCs w:val="24"/>
          <w:u w:val="single"/>
        </w:rPr>
        <w:t xml:space="preserve">Task </w:t>
      </w:r>
      <w:r w:rsidR="002D33BC">
        <w:rPr>
          <w:rFonts w:ascii="Arial" w:eastAsia="Arial" w:hAnsi="Arial" w:cs="Arial"/>
          <w:b/>
          <w:bCs/>
          <w:sz w:val="24"/>
          <w:szCs w:val="24"/>
          <w:u w:val="single"/>
        </w:rPr>
        <w:t>09</w:t>
      </w:r>
      <w:r w:rsidRPr="05A21DF7">
        <w:rPr>
          <w:rFonts w:ascii="Arial" w:eastAsia="Arial" w:hAnsi="Arial" w:cs="Arial"/>
          <w:b/>
          <w:bCs/>
          <w:sz w:val="24"/>
          <w:szCs w:val="24"/>
          <w:u w:val="single"/>
        </w:rPr>
        <w:t xml:space="preserve"> Health Hazard Assessments and Medical Evaluations</w:t>
      </w:r>
    </w:p>
    <w:p w14:paraId="2E587AB1" w14:textId="55D9044A" w:rsidR="0F646458" w:rsidRDefault="0F646458" w:rsidP="05A21DF7">
      <w:pPr>
        <w:spacing w:after="0"/>
      </w:pPr>
      <w:r w:rsidRPr="05A21DF7">
        <w:rPr>
          <w:rFonts w:ascii="Arial" w:eastAsia="Arial" w:hAnsi="Arial" w:cs="Arial"/>
          <w:sz w:val="24"/>
          <w:szCs w:val="24"/>
        </w:rPr>
        <w:t>The Contractor shall:</w:t>
      </w:r>
    </w:p>
    <w:p w14:paraId="14CE25B9" w14:textId="41C22A50" w:rsidR="0F646458" w:rsidRDefault="0F646458" w:rsidP="05A21DF7">
      <w:pPr>
        <w:spacing w:after="0"/>
      </w:pPr>
      <w:r w:rsidRPr="05A21DF7">
        <w:rPr>
          <w:rFonts w:ascii="Arial" w:eastAsia="Arial" w:hAnsi="Arial" w:cs="Arial"/>
          <w:sz w:val="24"/>
          <w:szCs w:val="24"/>
        </w:rPr>
        <w:t xml:space="preserve"> </w:t>
      </w:r>
    </w:p>
    <w:p w14:paraId="66A3DE55" w14:textId="7D48C21C" w:rsidR="0F646458" w:rsidRDefault="0F646458" w:rsidP="05A21DF7">
      <w:pPr>
        <w:spacing w:after="0"/>
      </w:pPr>
      <w:r w:rsidRPr="05A21DF7">
        <w:rPr>
          <w:rFonts w:ascii="Arial" w:eastAsia="Arial" w:hAnsi="Arial" w:cs="Arial"/>
          <w:sz w:val="24"/>
          <w:szCs w:val="24"/>
        </w:rPr>
        <w:t>Provide required health hazard exposure assessments, medical evaluations and screenings, and exposure monitoring required by applicable OSHA requirements.</w:t>
      </w:r>
    </w:p>
    <w:p w14:paraId="000EC8E2" w14:textId="155630B3" w:rsidR="0F646458" w:rsidRDefault="0F646458" w:rsidP="05A21DF7">
      <w:pPr>
        <w:spacing w:after="0"/>
      </w:pPr>
      <w:r w:rsidRPr="05A21DF7">
        <w:rPr>
          <w:rFonts w:ascii="Arial" w:eastAsia="Arial" w:hAnsi="Arial" w:cs="Arial"/>
          <w:sz w:val="24"/>
          <w:szCs w:val="24"/>
        </w:rPr>
        <w:t>Ensure PII information is protected.</w:t>
      </w:r>
    </w:p>
    <w:p w14:paraId="0E2C4AE0" w14:textId="691FD400" w:rsidR="0F646458" w:rsidRDefault="0F646458" w:rsidP="05A21DF7">
      <w:pPr>
        <w:spacing w:after="0"/>
      </w:pPr>
      <w:r w:rsidRPr="05A21DF7">
        <w:rPr>
          <w:rFonts w:ascii="Arial" w:eastAsia="Arial" w:hAnsi="Arial" w:cs="Arial"/>
          <w:sz w:val="24"/>
          <w:szCs w:val="24"/>
        </w:rPr>
        <w:t xml:space="preserve"> </w:t>
      </w:r>
    </w:p>
    <w:p w14:paraId="262EF6B0" w14:textId="2557F9A5" w:rsidR="0F646458" w:rsidRDefault="0F646458" w:rsidP="05A21DF7">
      <w:pPr>
        <w:spacing w:after="0"/>
      </w:pPr>
      <w:r w:rsidRPr="05A21DF7">
        <w:rPr>
          <w:rFonts w:ascii="Arial" w:eastAsia="Arial" w:hAnsi="Arial" w:cs="Arial"/>
          <w:color w:val="1F5386"/>
          <w:sz w:val="24"/>
          <w:szCs w:val="24"/>
        </w:rPr>
        <w:t xml:space="preserve"> </w:t>
      </w:r>
    </w:p>
    <w:p w14:paraId="5A5DD0DA" w14:textId="59353121" w:rsidR="0F646458" w:rsidRDefault="0F646458" w:rsidP="05A21DF7">
      <w:pPr>
        <w:spacing w:after="42"/>
      </w:pPr>
      <w:r w:rsidRPr="05A21DF7">
        <w:rPr>
          <w:rFonts w:ascii="Arial" w:eastAsia="Arial" w:hAnsi="Arial" w:cs="Arial"/>
          <w:b/>
          <w:bCs/>
          <w:color w:val="1C1D1F"/>
          <w:sz w:val="24"/>
          <w:szCs w:val="24"/>
          <w:u w:val="single"/>
        </w:rPr>
        <w:t xml:space="preserve">Task </w:t>
      </w:r>
      <w:r w:rsidR="002D33BC">
        <w:rPr>
          <w:rFonts w:ascii="Arial" w:eastAsia="Arial" w:hAnsi="Arial" w:cs="Arial"/>
          <w:b/>
          <w:bCs/>
          <w:color w:val="1C1D1F"/>
          <w:sz w:val="24"/>
          <w:szCs w:val="24"/>
          <w:u w:val="single"/>
        </w:rPr>
        <w:t>10</w:t>
      </w:r>
      <w:r w:rsidRPr="05A21DF7">
        <w:rPr>
          <w:rFonts w:ascii="Arial" w:eastAsia="Arial" w:hAnsi="Arial" w:cs="Arial"/>
          <w:b/>
          <w:bCs/>
          <w:color w:val="1C1D1F"/>
          <w:sz w:val="24"/>
          <w:szCs w:val="24"/>
          <w:u w:val="single"/>
        </w:rPr>
        <w:t xml:space="preserve"> Homeland Security Presidential Directive (HSPD)-12 </w:t>
      </w:r>
    </w:p>
    <w:p w14:paraId="1554BDF1" w14:textId="6264E937" w:rsidR="0F646458" w:rsidRDefault="0F646458" w:rsidP="05A21DF7">
      <w:pPr>
        <w:spacing w:after="42"/>
      </w:pPr>
      <w:r w:rsidRPr="05A21DF7">
        <w:rPr>
          <w:rFonts w:ascii="Arial" w:eastAsia="Arial" w:hAnsi="Arial" w:cs="Arial"/>
          <w:b/>
          <w:bCs/>
          <w:color w:val="1C1D1F"/>
          <w:sz w:val="24"/>
          <w:szCs w:val="24"/>
        </w:rPr>
        <w:t xml:space="preserve"> </w:t>
      </w:r>
    </w:p>
    <w:p w14:paraId="42043F71" w14:textId="1C5DF3E7" w:rsidR="0F646458" w:rsidRDefault="0F646458" w:rsidP="05A21DF7">
      <w:pPr>
        <w:spacing w:after="42"/>
        <w:rPr>
          <w:rFonts w:ascii="Arial" w:eastAsia="Arial" w:hAnsi="Arial" w:cs="Arial"/>
          <w:i/>
          <w:iCs/>
          <w:color w:val="1C1D1F"/>
          <w:sz w:val="24"/>
          <w:szCs w:val="24"/>
        </w:rPr>
      </w:pPr>
      <w:r w:rsidRPr="05A21DF7">
        <w:rPr>
          <w:rFonts w:ascii="Arial" w:eastAsia="Arial" w:hAnsi="Arial" w:cs="Arial"/>
          <w:color w:val="1C1D1F"/>
          <w:sz w:val="24"/>
          <w:szCs w:val="24"/>
        </w:rPr>
        <w:t xml:space="preserve">The Contractor (and/or any subcontractor) and its employees who require physical access to NIST facilities or logical access to NIST IT networks or systems must comply with Homeland Security Presidential Directive (HSPD)-12, </w:t>
      </w:r>
      <w:r w:rsidRPr="05A21DF7">
        <w:rPr>
          <w:rFonts w:ascii="Arial" w:eastAsia="Arial" w:hAnsi="Arial" w:cs="Arial"/>
          <w:i/>
          <w:iCs/>
          <w:color w:val="1C1D1F"/>
          <w:sz w:val="24"/>
          <w:szCs w:val="24"/>
        </w:rPr>
        <w:t>Policy for a Common Identification Standard for Federal Employees and Contractors</w:t>
      </w:r>
      <w:r w:rsidRPr="05A21DF7">
        <w:rPr>
          <w:rFonts w:ascii="Arial" w:eastAsia="Arial" w:hAnsi="Arial" w:cs="Arial"/>
          <w:color w:val="1C1D1F"/>
          <w:sz w:val="24"/>
          <w:szCs w:val="24"/>
        </w:rPr>
        <w:t xml:space="preserve">; OMB M-05-24; OMB M-19-17; FIPS 201, </w:t>
      </w:r>
      <w:r w:rsidRPr="05A21DF7">
        <w:rPr>
          <w:rFonts w:ascii="Arial" w:eastAsia="Arial" w:hAnsi="Arial" w:cs="Arial"/>
          <w:i/>
          <w:iCs/>
          <w:color w:val="1C1D1F"/>
          <w:sz w:val="24"/>
          <w:szCs w:val="24"/>
        </w:rPr>
        <w:t>Personal Identity Verification (PIV) of Federal Employees and Contractors</w:t>
      </w:r>
      <w:r w:rsidRPr="05A21DF7">
        <w:rPr>
          <w:rFonts w:ascii="Arial" w:eastAsia="Arial" w:hAnsi="Arial" w:cs="Arial"/>
          <w:color w:val="1C1D1F"/>
          <w:sz w:val="24"/>
          <w:szCs w:val="24"/>
        </w:rPr>
        <w:t xml:space="preserve">; NIST HSPD-12 policy; and </w:t>
      </w:r>
      <w:r w:rsidRPr="05A21DF7">
        <w:rPr>
          <w:rFonts w:ascii="Arial" w:eastAsia="Arial" w:hAnsi="Arial" w:cs="Arial"/>
          <w:i/>
          <w:iCs/>
          <w:color w:val="1C1D1F"/>
          <w:sz w:val="24"/>
          <w:szCs w:val="24"/>
        </w:rPr>
        <w:t xml:space="preserve">Executive Order 13467, Part 1 §1.2. </w:t>
      </w:r>
    </w:p>
    <w:p w14:paraId="70553647" w14:textId="24BA974F" w:rsidR="0F646458" w:rsidRDefault="0F646458" w:rsidP="05A21DF7">
      <w:pPr>
        <w:spacing w:after="0"/>
      </w:pPr>
      <w:r w:rsidRPr="05A21DF7">
        <w:rPr>
          <w:rFonts w:ascii="Arial" w:eastAsia="Arial" w:hAnsi="Arial" w:cs="Arial"/>
          <w:color w:val="1C1D1F"/>
          <w:sz w:val="24"/>
          <w:szCs w:val="24"/>
        </w:rPr>
        <w:t xml:space="preserve">5. Roster </w:t>
      </w:r>
    </w:p>
    <w:p w14:paraId="7AE09F94" w14:textId="6387E947" w:rsidR="0F646458" w:rsidRDefault="0F646458" w:rsidP="05A21DF7">
      <w:pPr>
        <w:spacing w:after="0"/>
      </w:pPr>
    </w:p>
    <w:p w14:paraId="4164BBC6" w14:textId="11DF8598" w:rsidR="001074A1" w:rsidRDefault="001074A1" w:rsidP="797EED3C">
      <w:pPr>
        <w:spacing w:after="0" w:line="240" w:lineRule="auto"/>
        <w:textAlignment w:val="baseline"/>
        <w:rPr>
          <w:rFonts w:ascii="Arial" w:eastAsia="Arial" w:hAnsi="Arial" w:cs="Arial"/>
          <w:kern w:val="0"/>
          <w14:ligatures w14:val="none"/>
        </w:rPr>
      </w:pPr>
    </w:p>
    <w:p w14:paraId="6E48C921" w14:textId="77777777" w:rsidR="00FB23CC" w:rsidRPr="0061308A" w:rsidRDefault="00FB23CC" w:rsidP="797EED3C">
      <w:pPr>
        <w:numPr>
          <w:ilvl w:val="0"/>
          <w:numId w:val="3"/>
        </w:numPr>
        <w:spacing w:after="0" w:line="240" w:lineRule="auto"/>
        <w:textAlignment w:val="baseline"/>
        <w:rPr>
          <w:rFonts w:ascii="Arial" w:eastAsia="Arial" w:hAnsi="Arial" w:cs="Arial"/>
          <w:b/>
          <w:bCs/>
          <w:kern w:val="0"/>
          <w14:ligatures w14:val="none"/>
        </w:rPr>
      </w:pPr>
      <w:r w:rsidRPr="797EED3C">
        <w:rPr>
          <w:rFonts w:ascii="Arial" w:eastAsia="Arial" w:hAnsi="Arial" w:cs="Arial"/>
          <w:kern w:val="0"/>
          <w14:ligatures w14:val="none"/>
        </w:rPr>
        <w:t xml:space="preserve">  </w:t>
      </w:r>
      <w:r w:rsidRPr="797EED3C">
        <w:rPr>
          <w:rFonts w:ascii="Arial" w:eastAsia="Arial" w:hAnsi="Arial" w:cs="Arial"/>
          <w:b/>
          <w:bCs/>
          <w:kern w:val="0"/>
          <w14:ligatures w14:val="none"/>
        </w:rPr>
        <w:t>GENERAL REQUIREMENTS</w:t>
      </w:r>
    </w:p>
    <w:p w14:paraId="7958DC37" w14:textId="5899BF11" w:rsidR="00FB23CC" w:rsidRDefault="00705D9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See attached “NIST Boulder General Contractor Requirements”</w:t>
      </w:r>
    </w:p>
    <w:p w14:paraId="38BE2F0B"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AA4D866" w14:textId="77777777" w:rsidR="002F0367" w:rsidRDefault="002F0367" w:rsidP="797EED3C">
      <w:pPr>
        <w:spacing w:after="0" w:line="240" w:lineRule="auto"/>
        <w:textAlignment w:val="baseline"/>
        <w:rPr>
          <w:rFonts w:ascii="Arial" w:eastAsia="Arial" w:hAnsi="Arial" w:cs="Arial"/>
          <w:kern w:val="0"/>
          <w14:ligatures w14:val="none"/>
        </w:rPr>
      </w:pPr>
    </w:p>
    <w:p w14:paraId="4C99C312"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Inspection &amp; Acceptance</w:t>
      </w:r>
      <w:r w:rsidRPr="797EED3C">
        <w:rPr>
          <w:rFonts w:ascii="Arial" w:eastAsia="Arial" w:hAnsi="Arial" w:cs="Arial"/>
          <w:kern w:val="0"/>
          <w14:ligatures w14:val="none"/>
        </w:rPr>
        <w:t> </w:t>
      </w:r>
    </w:p>
    <w:p w14:paraId="41DD5824" w14:textId="32CB04D7" w:rsidR="002F0367" w:rsidRPr="001074A1" w:rsidRDefault="65ABFE2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I</w:t>
      </w:r>
      <w:r w:rsidR="002F0367" w:rsidRPr="797EED3C">
        <w:rPr>
          <w:rFonts w:ascii="Arial" w:eastAsia="Arial" w:hAnsi="Arial" w:cs="Arial"/>
          <w:kern w:val="0"/>
          <w14:ligatures w14:val="none"/>
        </w:rPr>
        <w:t xml:space="preserve">n addition to the inspection and acceptance terms articulated in </w:t>
      </w:r>
      <w:r w:rsidR="00FC18CD">
        <w:rPr>
          <w:rFonts w:ascii="Arial" w:eastAsia="Arial" w:hAnsi="Arial" w:cs="Arial"/>
          <w:kern w:val="0"/>
          <w14:ligatures w14:val="none"/>
        </w:rPr>
        <w:t>the specific FAR clause</w:t>
      </w:r>
      <w:r w:rsidR="00D72F34">
        <w:rPr>
          <w:rFonts w:ascii="Arial" w:eastAsia="Arial" w:hAnsi="Arial" w:cs="Arial"/>
          <w:kern w:val="0"/>
          <w14:ligatures w14:val="none"/>
        </w:rPr>
        <w:t xml:space="preserve"> that allows </w:t>
      </w:r>
      <w:r w:rsidR="001240F6">
        <w:rPr>
          <w:rFonts w:ascii="Arial" w:eastAsia="Arial" w:hAnsi="Arial" w:cs="Arial"/>
          <w:kern w:val="0"/>
          <w14:ligatures w14:val="none"/>
        </w:rPr>
        <w:t xml:space="preserve">the </w:t>
      </w:r>
      <w:r w:rsidR="001240F6" w:rsidRPr="797EED3C">
        <w:rPr>
          <w:rFonts w:ascii="Arial" w:eastAsia="Arial" w:hAnsi="Arial" w:cs="Arial"/>
          <w:kern w:val="0"/>
          <w14:ligatures w14:val="none"/>
        </w:rPr>
        <w:t>Government</w:t>
      </w:r>
      <w:r w:rsidR="002F0367" w:rsidRPr="797EED3C">
        <w:rPr>
          <w:rFonts w:ascii="Arial" w:eastAsia="Arial" w:hAnsi="Arial" w:cs="Arial"/>
          <w:kern w:val="0"/>
          <w14:ligatures w14:val="none"/>
        </w:rPr>
        <w:t xml:space="preserve"> reserves the right to perform such performance tests and evaluations as </w:t>
      </w:r>
      <w:r w:rsidR="002F0367" w:rsidRPr="797EED3C">
        <w:rPr>
          <w:rFonts w:ascii="Arial" w:eastAsia="Arial" w:hAnsi="Arial" w:cs="Arial"/>
          <w:kern w:val="0"/>
          <w14:ligatures w14:val="none"/>
        </w:rPr>
        <w:lastRenderedPageBreak/>
        <w:t>defined below to verify</w:t>
      </w:r>
      <w:r w:rsidR="002F0367" w:rsidRPr="797EED3C">
        <w:rPr>
          <w:rFonts w:ascii="Arial" w:eastAsia="Arial" w:hAnsi="Arial" w:cs="Arial"/>
          <w:color w:val="FF0000"/>
          <w:kern w:val="0"/>
          <w14:ligatures w14:val="none"/>
        </w:rPr>
        <w:t xml:space="preserve"> </w:t>
      </w:r>
      <w:r w:rsidR="002F0367" w:rsidRPr="797EED3C">
        <w:rPr>
          <w:rFonts w:ascii="Arial" w:eastAsia="Arial" w:hAnsi="Arial" w:cs="Arial"/>
          <w:kern w:val="0"/>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638B254F"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086287A1"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0B8D731" w14:textId="7733E22A" w:rsidR="002F0367" w:rsidRPr="002F0367" w:rsidRDefault="002F0367"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 xml:space="preserve">REQUIREMENTS </w:t>
      </w:r>
      <w:r w:rsidR="29127525" w:rsidRPr="797EED3C">
        <w:rPr>
          <w:rFonts w:ascii="Arial" w:eastAsia="Arial" w:hAnsi="Arial" w:cs="Arial"/>
          <w:b/>
          <w:bCs/>
          <w:kern w:val="0"/>
          <w14:ligatures w14:val="none"/>
        </w:rPr>
        <w:t xml:space="preserve">FOR </w:t>
      </w:r>
      <w:r w:rsidRPr="797EED3C">
        <w:rPr>
          <w:rFonts w:ascii="Arial" w:eastAsia="Arial" w:hAnsi="Arial" w:cs="Arial"/>
          <w:b/>
          <w:bCs/>
          <w:kern w:val="0"/>
          <w14:ligatures w14:val="none"/>
        </w:rPr>
        <w:t>CONTRACTOR PERSONNEL</w:t>
      </w:r>
    </w:p>
    <w:p w14:paraId="3E242D52" w14:textId="77777777" w:rsidR="002F0367" w:rsidRPr="002F0367"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Identify all qualifications that the Contractor and/or their personnel working on this contract must possess. </w:t>
      </w:r>
    </w:p>
    <w:p w14:paraId="0CEB7750" w14:textId="77777777" w:rsidR="002F0367" w:rsidRDefault="002F0367" w:rsidP="797EED3C">
      <w:pPr>
        <w:spacing w:after="0" w:line="240" w:lineRule="auto"/>
        <w:textAlignment w:val="baseline"/>
        <w:rPr>
          <w:rFonts w:ascii="Arial" w:eastAsia="Arial" w:hAnsi="Arial" w:cs="Arial"/>
          <w:kern w:val="0"/>
          <w14:ligatures w14:val="none"/>
        </w:rPr>
      </w:pPr>
    </w:p>
    <w:p w14:paraId="0EA7A0B4"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Safety:  </w:t>
      </w:r>
      <w:r w:rsidRPr="797EED3C">
        <w:rPr>
          <w:rFonts w:ascii="Arial" w:eastAsia="Arial" w:hAnsi="Arial" w:cs="Arial"/>
          <w:kern w:val="0"/>
          <w14:ligatures w14:val="none"/>
        </w:rPr>
        <w:t>The Contractor employee must be responsible for knowing and complying with all installation safety prevention regulations.  Such regulations include, but are not limited to, general safety, fire prevention, and waste disposal.  </w:t>
      </w:r>
    </w:p>
    <w:p w14:paraId="4FCCDE8C"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018293CE"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Security:  </w:t>
      </w:r>
      <w:r w:rsidRPr="797EED3C">
        <w:rPr>
          <w:rFonts w:ascii="Arial" w:eastAsia="Arial" w:hAnsi="Arial" w:cs="Arial"/>
          <w:kern w:val="0"/>
          <w14:ligatures w14:val="none"/>
        </w:rPr>
        <w:t>NIST is a restricted campus.  An identification badge is required for access for entry into buildings and is shown to the armed Security Police when entering the campus.    </w:t>
      </w:r>
    </w:p>
    <w:p w14:paraId="096CEB61"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28E9BCB"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Identification Badges:  </w:t>
      </w:r>
      <w:r w:rsidRPr="797EED3C">
        <w:rPr>
          <w:rFonts w:ascii="Arial" w:eastAsia="Arial" w:hAnsi="Arial" w:cs="Arial"/>
          <w:kern w:val="0"/>
          <w14:ligatures w14:val="none"/>
        </w:rPr>
        <w:t>Contractor employees must comply with NIST identification and access requirements.  Each Contractor employee must wear a visible identification badge provided by the NIST Security Office.  </w:t>
      </w:r>
    </w:p>
    <w:p w14:paraId="23FB7887" w14:textId="77777777" w:rsidR="002F0367" w:rsidRDefault="002F0367" w:rsidP="797EED3C">
      <w:pPr>
        <w:spacing w:after="0" w:line="240" w:lineRule="auto"/>
        <w:rPr>
          <w:rFonts w:ascii="Arial" w:eastAsia="Arial" w:hAnsi="Arial" w:cs="Arial"/>
        </w:rPr>
      </w:pPr>
    </w:p>
    <w:p w14:paraId="2ECC1F7E" w14:textId="6EF18B05" w:rsidR="001074A1" w:rsidRPr="001074A1" w:rsidRDefault="009B17F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V. </w:t>
      </w:r>
      <w:r w:rsidR="002F0367" w:rsidRPr="797EED3C">
        <w:rPr>
          <w:rFonts w:ascii="Arial" w:eastAsia="Arial" w:hAnsi="Arial" w:cs="Arial"/>
          <w:b/>
          <w:bCs/>
          <w:kern w:val="0"/>
          <w14:ligatures w14:val="none"/>
        </w:rPr>
        <w:t xml:space="preserve"> </w:t>
      </w:r>
      <w:r w:rsidR="001074A1" w:rsidRPr="797EED3C">
        <w:rPr>
          <w:rFonts w:ascii="Arial" w:eastAsia="Arial" w:hAnsi="Arial" w:cs="Arial"/>
          <w:b/>
          <w:bCs/>
          <w:kern w:val="0"/>
          <w14:ligatures w14:val="none"/>
        </w:rPr>
        <w:t>SCHEDULE OF DELIVERABLES</w:t>
      </w:r>
      <w:r w:rsidR="001074A1" w:rsidRPr="797EED3C">
        <w:rPr>
          <w:rFonts w:ascii="Arial" w:eastAsia="Arial" w:hAnsi="Arial" w:cs="Arial"/>
          <w:kern w:val="0"/>
          <w14:ligatures w14:val="none"/>
        </w:rPr>
        <w:t> </w:t>
      </w:r>
    </w:p>
    <w:p w14:paraId="5D0115ED" w14:textId="78ED137C" w:rsidR="001074A1" w:rsidRPr="001074A1" w:rsidRDefault="001074A1" w:rsidP="797EED3C">
      <w:pPr>
        <w:spacing w:after="0" w:line="240" w:lineRule="auto"/>
        <w:textAlignment w:val="baseline"/>
        <w:rPr>
          <w:rFonts w:ascii="Arial" w:eastAsia="Arial" w:hAnsi="Arial" w:cs="Arial"/>
          <w:kern w:val="0"/>
          <w14:ligatures w14:val="none"/>
        </w:rPr>
      </w:pP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2"/>
        <w:gridCol w:w="2153"/>
        <w:gridCol w:w="1800"/>
        <w:gridCol w:w="1800"/>
        <w:gridCol w:w="1980"/>
      </w:tblGrid>
      <w:tr w:rsidR="001074A1" w:rsidRPr="001074A1" w14:paraId="1A65F203"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DB3010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Deliverable Number</w:t>
            </w:r>
            <w:r w:rsidRPr="797EED3C">
              <w:rPr>
                <w:rFonts w:ascii="Arial" w:eastAsia="Arial" w:hAnsi="Arial" w:cs="Arial"/>
                <w:kern w:val="0"/>
                <w14:ligatures w14:val="none"/>
              </w:rPr>
              <w:t> </w:t>
            </w:r>
          </w:p>
        </w:tc>
        <w:tc>
          <w:tcPr>
            <w:tcW w:w="21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73B8B3D"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Description</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32597C4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Format</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E007B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Due Date</w:t>
            </w: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3A08E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1998A93"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Quantity</w:t>
            </w:r>
            <w:r w:rsidRPr="797EED3C">
              <w:rPr>
                <w:rFonts w:ascii="Arial" w:eastAsia="Arial" w:hAnsi="Arial" w:cs="Arial"/>
                <w:kern w:val="0"/>
                <w14:ligatures w14:val="none"/>
              </w:rPr>
              <w:t> </w:t>
            </w:r>
          </w:p>
        </w:tc>
      </w:tr>
      <w:tr w:rsidR="001074A1" w:rsidRPr="001074A1" w14:paraId="674857A7" w14:textId="77777777" w:rsidTr="00966D08">
        <w:trPr>
          <w:trHeight w:val="735"/>
        </w:trPr>
        <w:tc>
          <w:tcPr>
            <w:tcW w:w="1252" w:type="dxa"/>
            <w:tcBorders>
              <w:top w:val="single" w:sz="6" w:space="0" w:color="auto"/>
              <w:left w:val="single" w:sz="6" w:space="0" w:color="auto"/>
              <w:bottom w:val="single" w:sz="6" w:space="0" w:color="auto"/>
              <w:right w:val="single" w:sz="6" w:space="0" w:color="auto"/>
            </w:tcBorders>
            <w:shd w:val="clear" w:color="auto" w:fill="auto"/>
            <w:hideMark/>
          </w:tcPr>
          <w:p w14:paraId="540210F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1 </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6E50BBB3" w14:textId="2D23B984" w:rsidR="001074A1" w:rsidRPr="001074A1" w:rsidRDefault="00B41EF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Metal Roof product data</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1E7820AA" w14:textId="168D4385"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0189E990" w14:textId="4F20DB1A"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Within 10 days after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22D1D796" w14:textId="22503AC6"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3F614B" w:rsidRPr="001074A1" w14:paraId="7143D92A"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auto"/>
          </w:tcPr>
          <w:p w14:paraId="1543884E" w14:textId="52EF1BF7" w:rsidR="003F614B" w:rsidRPr="797EED3C"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2</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5AD0C84A" w14:textId="6C569B8F" w:rsidR="003F614B"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Metal Doors and hardware</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16A0A251" w14:textId="4E31C88B" w:rsidR="003F614B"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B7FB254" w14:textId="261FF3AD" w:rsidR="003F614B"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Within 10 days after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5CE8FD22" w14:textId="7AEB8748" w:rsidR="003F614B"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1074A1" w:rsidRPr="001074A1" w14:paraId="27E77945"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auto"/>
            <w:hideMark/>
          </w:tcPr>
          <w:p w14:paraId="5D5795EB" w14:textId="2C1835F4" w:rsidR="001074A1" w:rsidRPr="001074A1"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3</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041F3E47" w14:textId="0FD332B2" w:rsidR="001074A1" w:rsidRPr="001074A1" w:rsidRDefault="00B41EF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Insulation product data</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3DA4DE78" w14:textId="66E74B52"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78F76FAA" w14:textId="32D3F2B7"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Within 10 days after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4783D74D" w14:textId="38B1CEB1"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966D08" w:rsidRPr="001074A1" w14:paraId="049A21BC"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auto"/>
          </w:tcPr>
          <w:p w14:paraId="0F72F68F" w14:textId="5AF71F18" w:rsidR="00966D08" w:rsidRPr="797EED3C"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4</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4869851F" w14:textId="551BE4B1" w:rsidR="00966D08" w:rsidRDefault="00966D0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Paint Color Sample</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1324C072" w14:textId="524165ED" w:rsidR="00966D08"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03F78226" w14:textId="0813192C" w:rsidR="00966D08"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Within 10 days after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4948B024" w14:textId="185327C2" w:rsidR="00966D08"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D6504E" w:rsidRPr="001074A1" w14:paraId="1079DC5C"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auto"/>
          </w:tcPr>
          <w:p w14:paraId="04B21FFE" w14:textId="64644D68" w:rsidR="00D6504E"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5</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408201A8" w14:textId="6A0E7600" w:rsidR="00D6504E" w:rsidRDefault="00D6504E"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Concrete Mix Design</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56864E37" w14:textId="31F00679" w:rsidR="00D6504E"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7973790E" w14:textId="5FB9536C" w:rsidR="00D6504E"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Within 10 days after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5DF80F8F" w14:textId="4928ED95" w:rsidR="00D6504E"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1074A1" w:rsidRPr="001074A1" w14:paraId="39D42F55"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auto"/>
            <w:hideMark/>
          </w:tcPr>
          <w:p w14:paraId="76240CCD" w14:textId="02218FB1" w:rsidR="001074A1" w:rsidRPr="001074A1"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5</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600C1247" w14:textId="65596417" w:rsidR="001074A1" w:rsidRPr="001074A1" w:rsidRDefault="00B41EF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Snow guard and gutter product data</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4A2606BC" w14:textId="2C942D75"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FDD2514" w14:textId="63C2370A"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Within 10 days after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51E42E61" w14:textId="422F3822" w:rsidR="001074A1" w:rsidRPr="001074A1"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AB2CCF" w:rsidRPr="001074A1" w14:paraId="26477693"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auto"/>
          </w:tcPr>
          <w:p w14:paraId="66EA2293" w14:textId="706A8D57" w:rsidR="00AB2CCF" w:rsidRPr="797EED3C"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7</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3F3D497A" w14:textId="0D6C8EC9" w:rsidR="00B41EF8" w:rsidRPr="797EED3C" w:rsidRDefault="00B41EF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Site Specific Safety Plan</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D38B2A0" w14:textId="4BA0B3B3" w:rsidR="00AB2CCF" w:rsidRPr="797EED3C"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73296DC7" w14:textId="2C10F6EE" w:rsidR="00AB2CCF" w:rsidRPr="797EED3C"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Prior to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17655A57" w14:textId="28894360" w:rsidR="00AB2CCF" w:rsidRPr="797EED3C"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B41EF8" w:rsidRPr="001074A1" w14:paraId="5F3CEE2A" w14:textId="77777777" w:rsidTr="00966D08">
        <w:trPr>
          <w:trHeight w:val="300"/>
        </w:trPr>
        <w:tc>
          <w:tcPr>
            <w:tcW w:w="1252" w:type="dxa"/>
            <w:tcBorders>
              <w:top w:val="single" w:sz="6" w:space="0" w:color="auto"/>
              <w:left w:val="single" w:sz="6" w:space="0" w:color="auto"/>
              <w:bottom w:val="single" w:sz="6" w:space="0" w:color="auto"/>
              <w:right w:val="single" w:sz="6" w:space="0" w:color="auto"/>
            </w:tcBorders>
            <w:shd w:val="clear" w:color="auto" w:fill="auto"/>
          </w:tcPr>
          <w:p w14:paraId="1C17F578" w14:textId="726828FB" w:rsidR="00B41EF8" w:rsidRDefault="003F614B"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8</w:t>
            </w:r>
          </w:p>
        </w:tc>
        <w:tc>
          <w:tcPr>
            <w:tcW w:w="2153" w:type="dxa"/>
            <w:tcBorders>
              <w:top w:val="single" w:sz="6" w:space="0" w:color="auto"/>
              <w:left w:val="single" w:sz="6" w:space="0" w:color="auto"/>
              <w:bottom w:val="single" w:sz="6" w:space="0" w:color="auto"/>
              <w:right w:val="single" w:sz="6" w:space="0" w:color="auto"/>
            </w:tcBorders>
            <w:shd w:val="clear" w:color="auto" w:fill="auto"/>
          </w:tcPr>
          <w:p w14:paraId="5E30B47D" w14:textId="1BC9BF3C" w:rsidR="00B41EF8" w:rsidRDefault="00B41EF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Project Schedule</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0D890C96" w14:textId="6F1ABDD4" w:rsidR="00B41EF8" w:rsidRPr="797EED3C"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5DB47C8E" w14:textId="6ADFAF2D" w:rsidR="00B41EF8" w:rsidRPr="797EED3C"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Prior to NTP</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701B37EA" w14:textId="34EA773E" w:rsidR="00B41EF8" w:rsidRPr="797EED3C" w:rsidRDefault="00670E32"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bl>
    <w:p w14:paraId="1C289F88"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A62687" w14:textId="79B48C80" w:rsidR="001074A1" w:rsidRPr="001074A1" w:rsidRDefault="001074A1" w:rsidP="797EED3C">
      <w:pPr>
        <w:spacing w:after="0" w:line="240" w:lineRule="auto"/>
        <w:textAlignment w:val="baseline"/>
        <w:rPr>
          <w:rFonts w:ascii="Arial" w:eastAsia="Arial" w:hAnsi="Arial" w:cs="Arial"/>
          <w:color w:val="FF0000"/>
        </w:rPr>
      </w:pPr>
      <w:r w:rsidRPr="797EED3C">
        <w:rPr>
          <w:rFonts w:ascii="Arial" w:eastAsia="Arial" w:hAnsi="Arial" w:cs="Arial"/>
          <w:b/>
          <w:bCs/>
          <w:kern w:val="0"/>
          <w14:ligatures w14:val="none"/>
        </w:rPr>
        <w:t xml:space="preserve">Standards of Acceptance: The NIST POC or COR shall review all the above deliverables and respond with an acceptance or request for revision email to the Contractor Point of Contact (POC) within </w:t>
      </w:r>
      <w:r w:rsidR="00090366" w:rsidRPr="00090366">
        <w:rPr>
          <w:rFonts w:ascii="Arial" w:eastAsia="Arial" w:hAnsi="Arial" w:cs="Arial"/>
          <w:b/>
          <w:bCs/>
          <w:kern w:val="0"/>
          <w14:ligatures w14:val="none"/>
        </w:rPr>
        <w:t>10</w:t>
      </w:r>
      <w:r w:rsidRPr="00090366">
        <w:rPr>
          <w:rFonts w:ascii="Arial" w:eastAsia="Arial" w:hAnsi="Arial" w:cs="Arial"/>
          <w:b/>
          <w:bCs/>
          <w:kern w:val="0"/>
          <w14:ligatures w14:val="none"/>
        </w:rPr>
        <w:t xml:space="preserve"> days of receipt of deliverable</w:t>
      </w:r>
      <w:r w:rsidRPr="797EED3C">
        <w:rPr>
          <w:rFonts w:ascii="Arial" w:eastAsia="Arial" w:hAnsi="Arial" w:cs="Arial"/>
          <w:b/>
          <w:bCs/>
          <w:kern w:val="0"/>
          <w14:ligatures w14:val="none"/>
        </w:rPr>
        <w:t xml:space="preserve">. This section applies to deliverables which must be reviewed and approved for </w:t>
      </w:r>
      <w:r w:rsidR="006B2828" w:rsidRPr="797EED3C">
        <w:rPr>
          <w:rFonts w:ascii="Arial" w:eastAsia="Arial" w:hAnsi="Arial" w:cs="Arial"/>
          <w:b/>
          <w:bCs/>
          <w:kern w:val="0"/>
          <w14:ligatures w14:val="none"/>
        </w:rPr>
        <w:t>acceptance</w:t>
      </w:r>
      <w:r w:rsidRPr="797EED3C">
        <w:rPr>
          <w:rFonts w:ascii="Arial" w:eastAsia="Arial" w:hAnsi="Arial" w:cs="Arial"/>
          <w:b/>
          <w:bCs/>
          <w:kern w:val="0"/>
          <w14:ligatures w14:val="none"/>
        </w:rPr>
        <w:t xml:space="preserve"> (e.g., draft plans, drawings, etc.)</w:t>
      </w:r>
      <w:r w:rsidRPr="797EED3C">
        <w:rPr>
          <w:rFonts w:ascii="Arial" w:eastAsia="Arial" w:hAnsi="Arial" w:cs="Arial"/>
          <w:kern w:val="0"/>
          <w14:ligatures w14:val="none"/>
        </w:rPr>
        <w:t> </w:t>
      </w:r>
      <w:r w:rsidR="22B4B123" w:rsidRPr="797EED3C">
        <w:rPr>
          <w:rFonts w:ascii="Arial" w:eastAsia="Arial" w:hAnsi="Arial" w:cs="Arial"/>
          <w:color w:val="FF0000"/>
          <w:kern w:val="0"/>
          <w14:ligatures w14:val="none"/>
        </w:rPr>
        <w:t xml:space="preserve"> </w:t>
      </w:r>
    </w:p>
    <w:p w14:paraId="27E8C14A" w14:textId="37724063" w:rsidR="001074A1" w:rsidRPr="001074A1" w:rsidRDefault="00960FB1" w:rsidP="797EED3C">
      <w:pPr>
        <w:spacing w:after="0" w:line="240" w:lineRule="auto"/>
        <w:textAlignment w:val="baseline"/>
        <w:rPr>
          <w:rFonts w:ascii="Arial" w:eastAsia="Arial" w:hAnsi="Arial" w:cs="Arial"/>
          <w:b/>
          <w:bCs/>
        </w:rPr>
      </w:pPr>
      <w:r w:rsidRPr="797EED3C">
        <w:rPr>
          <w:rStyle w:val="eop"/>
          <w:rFonts w:ascii="Arial" w:eastAsia="Arial" w:hAnsi="Arial" w:cs="Arial"/>
          <w:b/>
          <w:bCs/>
        </w:rPr>
        <w:t> </w:t>
      </w:r>
    </w:p>
    <w:sectPr w:rsidR="001074A1" w:rsidRPr="001074A1" w:rsidSect="009B17F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BE752" w14:textId="77777777" w:rsidR="009C6149" w:rsidRDefault="009C6149" w:rsidP="00CF06A4">
      <w:pPr>
        <w:spacing w:after="0" w:line="240" w:lineRule="auto"/>
      </w:pPr>
      <w:r>
        <w:separator/>
      </w:r>
    </w:p>
  </w:endnote>
  <w:endnote w:type="continuationSeparator" w:id="0">
    <w:p w14:paraId="5A808ED4" w14:textId="77777777" w:rsidR="009C6149" w:rsidRDefault="009C6149" w:rsidP="00CF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7D76B" w14:textId="77777777" w:rsidR="009C6149" w:rsidRDefault="009C6149" w:rsidP="00CF06A4">
      <w:pPr>
        <w:spacing w:after="0" w:line="240" w:lineRule="auto"/>
      </w:pPr>
      <w:r>
        <w:separator/>
      </w:r>
    </w:p>
  </w:footnote>
  <w:footnote w:type="continuationSeparator" w:id="0">
    <w:p w14:paraId="3C9F4560" w14:textId="77777777" w:rsidR="009C6149" w:rsidRDefault="009C6149" w:rsidP="00CF0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4894"/>
    <w:multiLevelType w:val="multilevel"/>
    <w:tmpl w:val="111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1C30154"/>
    <w:multiLevelType w:val="multilevel"/>
    <w:tmpl w:val="432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33AD5"/>
    <w:multiLevelType w:val="multilevel"/>
    <w:tmpl w:val="5DC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02C62"/>
    <w:multiLevelType w:val="multilevel"/>
    <w:tmpl w:val="C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3"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C33BA2"/>
    <w:multiLevelType w:val="multilevel"/>
    <w:tmpl w:val="CC54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73219"/>
    <w:multiLevelType w:val="multilevel"/>
    <w:tmpl w:val="61C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9"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0" w15:restartNumberingAfterBreak="0">
    <w:nsid w:val="5D8D435D"/>
    <w:multiLevelType w:val="multilevel"/>
    <w:tmpl w:val="2EF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F3CDF"/>
    <w:multiLevelType w:val="hybridMultilevel"/>
    <w:tmpl w:val="01465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5511C25"/>
    <w:multiLevelType w:val="hybridMultilevel"/>
    <w:tmpl w:val="9648D8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7"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087072">
    <w:abstractNumId w:val="17"/>
  </w:num>
  <w:num w:numId="2" w16cid:durableId="1645626264">
    <w:abstractNumId w:val="10"/>
  </w:num>
  <w:num w:numId="3" w16cid:durableId="1910337027">
    <w:abstractNumId w:val="13"/>
  </w:num>
  <w:num w:numId="4" w16cid:durableId="701857267">
    <w:abstractNumId w:val="8"/>
  </w:num>
  <w:num w:numId="5" w16cid:durableId="766006196">
    <w:abstractNumId w:val="9"/>
  </w:num>
  <w:num w:numId="6" w16cid:durableId="2042824609">
    <w:abstractNumId w:val="1"/>
  </w:num>
  <w:num w:numId="7" w16cid:durableId="1753508168">
    <w:abstractNumId w:val="11"/>
  </w:num>
  <w:num w:numId="8" w16cid:durableId="1042360929">
    <w:abstractNumId w:val="27"/>
  </w:num>
  <w:num w:numId="9" w16cid:durableId="2123452030">
    <w:abstractNumId w:val="19"/>
  </w:num>
  <w:num w:numId="10" w16cid:durableId="2044592788">
    <w:abstractNumId w:val="26"/>
  </w:num>
  <w:num w:numId="11" w16cid:durableId="514151614">
    <w:abstractNumId w:val="14"/>
  </w:num>
  <w:num w:numId="12" w16cid:durableId="1345786100">
    <w:abstractNumId w:val="23"/>
  </w:num>
  <w:num w:numId="13" w16cid:durableId="892036635">
    <w:abstractNumId w:val="25"/>
  </w:num>
  <w:num w:numId="14" w16cid:durableId="1979071216">
    <w:abstractNumId w:val="12"/>
  </w:num>
  <w:num w:numId="15" w16cid:durableId="915045398">
    <w:abstractNumId w:val="0"/>
  </w:num>
  <w:num w:numId="16" w16cid:durableId="673460307">
    <w:abstractNumId w:val="18"/>
  </w:num>
  <w:num w:numId="17" w16cid:durableId="627661389">
    <w:abstractNumId w:val="21"/>
  </w:num>
  <w:num w:numId="18" w16cid:durableId="705835634">
    <w:abstractNumId w:val="7"/>
  </w:num>
  <w:num w:numId="19" w16cid:durableId="920530133">
    <w:abstractNumId w:val="3"/>
  </w:num>
  <w:num w:numId="20" w16cid:durableId="1318073922">
    <w:abstractNumId w:val="6"/>
  </w:num>
  <w:num w:numId="21" w16cid:durableId="257755755">
    <w:abstractNumId w:val="16"/>
  </w:num>
  <w:num w:numId="22" w16cid:durableId="1468208517">
    <w:abstractNumId w:val="20"/>
  </w:num>
  <w:num w:numId="23" w16cid:durableId="86656496">
    <w:abstractNumId w:val="4"/>
  </w:num>
  <w:num w:numId="24" w16cid:durableId="1733308823">
    <w:abstractNumId w:val="15"/>
  </w:num>
  <w:num w:numId="25" w16cid:durableId="1427656439">
    <w:abstractNumId w:val="5"/>
  </w:num>
  <w:num w:numId="26" w16cid:durableId="1669745616">
    <w:abstractNumId w:val="2"/>
  </w:num>
  <w:num w:numId="27" w16cid:durableId="329602582">
    <w:abstractNumId w:val="22"/>
  </w:num>
  <w:num w:numId="28" w16cid:durableId="14866237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265B7"/>
    <w:rsid w:val="000566FE"/>
    <w:rsid w:val="000650E0"/>
    <w:rsid w:val="00077EDD"/>
    <w:rsid w:val="00090366"/>
    <w:rsid w:val="001074A1"/>
    <w:rsid w:val="001240F6"/>
    <w:rsid w:val="001A7237"/>
    <w:rsid w:val="001C06C8"/>
    <w:rsid w:val="002071BB"/>
    <w:rsid w:val="00262DB7"/>
    <w:rsid w:val="0026546D"/>
    <w:rsid w:val="00276582"/>
    <w:rsid w:val="002768B5"/>
    <w:rsid w:val="002A5DA9"/>
    <w:rsid w:val="002D33BC"/>
    <w:rsid w:val="002F0367"/>
    <w:rsid w:val="0032716D"/>
    <w:rsid w:val="00353416"/>
    <w:rsid w:val="003630FA"/>
    <w:rsid w:val="0037344D"/>
    <w:rsid w:val="003C4BB4"/>
    <w:rsid w:val="003C65A6"/>
    <w:rsid w:val="003D6F37"/>
    <w:rsid w:val="003F614B"/>
    <w:rsid w:val="0041752F"/>
    <w:rsid w:val="00444C63"/>
    <w:rsid w:val="004B3863"/>
    <w:rsid w:val="004C0F5C"/>
    <w:rsid w:val="004D2991"/>
    <w:rsid w:val="005176A8"/>
    <w:rsid w:val="00523FA2"/>
    <w:rsid w:val="005676BD"/>
    <w:rsid w:val="00590AD7"/>
    <w:rsid w:val="005D592D"/>
    <w:rsid w:val="0061308A"/>
    <w:rsid w:val="0061547C"/>
    <w:rsid w:val="00621D20"/>
    <w:rsid w:val="00670E32"/>
    <w:rsid w:val="006B2828"/>
    <w:rsid w:val="006B6B4A"/>
    <w:rsid w:val="006C6711"/>
    <w:rsid w:val="00705D98"/>
    <w:rsid w:val="00723363"/>
    <w:rsid w:val="00756402"/>
    <w:rsid w:val="007B018F"/>
    <w:rsid w:val="00803A7E"/>
    <w:rsid w:val="00803B01"/>
    <w:rsid w:val="00813026"/>
    <w:rsid w:val="008537B5"/>
    <w:rsid w:val="00880F19"/>
    <w:rsid w:val="008C7274"/>
    <w:rsid w:val="008E2538"/>
    <w:rsid w:val="00927457"/>
    <w:rsid w:val="00947194"/>
    <w:rsid w:val="00960FB1"/>
    <w:rsid w:val="00966D08"/>
    <w:rsid w:val="00994A7E"/>
    <w:rsid w:val="009A29DE"/>
    <w:rsid w:val="009B17F7"/>
    <w:rsid w:val="009B3705"/>
    <w:rsid w:val="009C6149"/>
    <w:rsid w:val="009C6E8F"/>
    <w:rsid w:val="009D0D05"/>
    <w:rsid w:val="009D1312"/>
    <w:rsid w:val="009D5649"/>
    <w:rsid w:val="009E79F1"/>
    <w:rsid w:val="00A0149A"/>
    <w:rsid w:val="00A33456"/>
    <w:rsid w:val="00A52348"/>
    <w:rsid w:val="00A771C2"/>
    <w:rsid w:val="00AA337D"/>
    <w:rsid w:val="00AB1BDA"/>
    <w:rsid w:val="00AB2CCF"/>
    <w:rsid w:val="00AD777E"/>
    <w:rsid w:val="00B41EF8"/>
    <w:rsid w:val="00B5745F"/>
    <w:rsid w:val="00BD0AF7"/>
    <w:rsid w:val="00BF1A4A"/>
    <w:rsid w:val="00C23831"/>
    <w:rsid w:val="00C56C99"/>
    <w:rsid w:val="00C57719"/>
    <w:rsid w:val="00C769B7"/>
    <w:rsid w:val="00C80956"/>
    <w:rsid w:val="00C95E19"/>
    <w:rsid w:val="00CF06A4"/>
    <w:rsid w:val="00D02085"/>
    <w:rsid w:val="00D05630"/>
    <w:rsid w:val="00D150EE"/>
    <w:rsid w:val="00D46579"/>
    <w:rsid w:val="00D6504E"/>
    <w:rsid w:val="00D72F34"/>
    <w:rsid w:val="00D824AE"/>
    <w:rsid w:val="00DB3592"/>
    <w:rsid w:val="00E037E3"/>
    <w:rsid w:val="00E31A46"/>
    <w:rsid w:val="00E33BF1"/>
    <w:rsid w:val="00E5599D"/>
    <w:rsid w:val="00E84228"/>
    <w:rsid w:val="00EF1EA1"/>
    <w:rsid w:val="00F07F71"/>
    <w:rsid w:val="00F113A0"/>
    <w:rsid w:val="00F361E3"/>
    <w:rsid w:val="00F41DA1"/>
    <w:rsid w:val="00F5066C"/>
    <w:rsid w:val="00F55265"/>
    <w:rsid w:val="00F61C59"/>
    <w:rsid w:val="00FA540C"/>
    <w:rsid w:val="00FB23CC"/>
    <w:rsid w:val="00FC18CD"/>
    <w:rsid w:val="00FC6F25"/>
    <w:rsid w:val="00FE3258"/>
    <w:rsid w:val="00FE3DE9"/>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0983FDE"/>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E2D8F6D9-1B30-40DE-8394-97DCC25B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paragraph" w:styleId="NormalWeb">
    <w:name w:val="Normal (Web)"/>
    <w:basedOn w:val="Normal"/>
    <w:uiPriority w:val="99"/>
    <w:semiHidden/>
    <w:unhideWhenUsed/>
    <w:rsid w:val="0032716D"/>
    <w:rPr>
      <w:rFonts w:ascii="Times New Roman" w:hAnsi="Times New Roman" w:cs="Times New Roman"/>
      <w:sz w:val="24"/>
      <w:szCs w:val="24"/>
    </w:rPr>
  </w:style>
  <w:style w:type="character" w:styleId="Strong">
    <w:name w:val="Strong"/>
    <w:basedOn w:val="DefaultParagraphFont"/>
    <w:uiPriority w:val="22"/>
    <w:qFormat/>
    <w:rsid w:val="009D56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162086730">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103424957">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834904726">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2160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94824">
      <w:bodyDiv w:val="1"/>
      <w:marLeft w:val="0"/>
      <w:marRight w:val="0"/>
      <w:marTop w:val="0"/>
      <w:marBottom w:val="0"/>
      <w:divBdr>
        <w:top w:val="none" w:sz="0" w:space="0" w:color="auto"/>
        <w:left w:val="none" w:sz="0" w:space="0" w:color="auto"/>
        <w:bottom w:val="none" w:sz="0" w:space="0" w:color="auto"/>
        <w:right w:val="none" w:sz="0" w:space="0" w:color="auto"/>
      </w:divBdr>
    </w:div>
    <w:div w:id="927470001">
      <w:bodyDiv w:val="1"/>
      <w:marLeft w:val="0"/>
      <w:marRight w:val="0"/>
      <w:marTop w:val="0"/>
      <w:marBottom w:val="0"/>
      <w:divBdr>
        <w:top w:val="none" w:sz="0" w:space="0" w:color="auto"/>
        <w:left w:val="none" w:sz="0" w:space="0" w:color="auto"/>
        <w:bottom w:val="none" w:sz="0" w:space="0" w:color="auto"/>
        <w:right w:val="none" w:sz="0" w:space="0" w:color="auto"/>
      </w:divBdr>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1745299557">
          <w:marLeft w:val="0"/>
          <w:marRight w:val="0"/>
          <w:marTop w:val="0"/>
          <w:marBottom w:val="0"/>
          <w:divBdr>
            <w:top w:val="none" w:sz="0" w:space="0" w:color="auto"/>
            <w:left w:val="none" w:sz="0" w:space="0" w:color="auto"/>
            <w:bottom w:val="none" w:sz="0" w:space="0" w:color="auto"/>
            <w:right w:val="none" w:sz="0" w:space="0" w:color="auto"/>
          </w:divBdr>
          <w:divsChild>
            <w:div w:id="307787966">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 w:id="225343290">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403988088">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31394017">
              <w:marLeft w:val="0"/>
              <w:marRight w:val="0"/>
              <w:marTop w:val="0"/>
              <w:marBottom w:val="0"/>
              <w:divBdr>
                <w:top w:val="none" w:sz="0" w:space="0" w:color="auto"/>
                <w:left w:val="none" w:sz="0" w:space="0" w:color="auto"/>
                <w:bottom w:val="none" w:sz="0" w:space="0" w:color="auto"/>
                <w:right w:val="none" w:sz="0" w:space="0" w:color="auto"/>
              </w:divBdr>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1508205710">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562445412">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69147">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2066905898">
          <w:marLeft w:val="0"/>
          <w:marRight w:val="0"/>
          <w:marTop w:val="0"/>
          <w:marBottom w:val="0"/>
          <w:divBdr>
            <w:top w:val="none" w:sz="0" w:space="0" w:color="auto"/>
            <w:left w:val="none" w:sz="0" w:space="0" w:color="auto"/>
            <w:bottom w:val="none" w:sz="0" w:space="0" w:color="auto"/>
            <w:right w:val="none" w:sz="0" w:space="0" w:color="auto"/>
          </w:divBdr>
        </w:div>
        <w:div w:id="354505479">
          <w:marLeft w:val="0"/>
          <w:marRight w:val="0"/>
          <w:marTop w:val="0"/>
          <w:marBottom w:val="0"/>
          <w:divBdr>
            <w:top w:val="none" w:sz="0" w:space="0" w:color="auto"/>
            <w:left w:val="none" w:sz="0" w:space="0" w:color="auto"/>
            <w:bottom w:val="none" w:sz="0" w:space="0" w:color="auto"/>
            <w:right w:val="none" w:sz="0" w:space="0" w:color="auto"/>
          </w:divBdr>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1948535784">
                      <w:marLeft w:val="0"/>
                      <w:marRight w:val="0"/>
                      <w:marTop w:val="0"/>
                      <w:marBottom w:val="0"/>
                      <w:divBdr>
                        <w:top w:val="none" w:sz="0" w:space="0" w:color="auto"/>
                        <w:left w:val="none" w:sz="0" w:space="0" w:color="auto"/>
                        <w:bottom w:val="none" w:sz="0" w:space="0" w:color="auto"/>
                        <w:right w:val="none" w:sz="0" w:space="0" w:color="auto"/>
                      </w:divBdr>
                    </w:div>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2112894898">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588123273">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136494056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31079269">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sChild>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605044798">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142238522">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sChild>
        </w:div>
        <w:div w:id="646589225">
          <w:marLeft w:val="0"/>
          <w:marRight w:val="0"/>
          <w:marTop w:val="0"/>
          <w:marBottom w:val="0"/>
          <w:divBdr>
            <w:top w:val="none" w:sz="0" w:space="0" w:color="auto"/>
            <w:left w:val="none" w:sz="0" w:space="0" w:color="auto"/>
            <w:bottom w:val="none" w:sz="0" w:space="0" w:color="auto"/>
            <w:right w:val="none" w:sz="0" w:space="0" w:color="auto"/>
          </w:divBdr>
          <w:divsChild>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43254898">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ca7677b0e4f4eb762a81e840bd27c073">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ca342c57f4c0c7e4cf8d9b24ad82dafd"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2.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3.xml><?xml version="1.0" encoding="utf-8"?>
<ds:datastoreItem xmlns:ds="http://schemas.openxmlformats.org/officeDocument/2006/customXml" ds:itemID="{72036E1B-D347-4323-A13B-C77298CBD3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Lopez, Lauren E. (Fed)</cp:lastModifiedBy>
  <cp:revision>2</cp:revision>
  <dcterms:created xsi:type="dcterms:W3CDTF">2026-03-09T21:26:00Z</dcterms:created>
  <dcterms:modified xsi:type="dcterms:W3CDTF">2026-03-09T21:26:00Z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GrammarlyDocumentId">
    <vt:lpwstr>664fc9b3-fef5-42eb-8965-7090957a54a1</vt:lpwstr>
  </property>
</Properties>
</file>