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C8D23" w14:textId="77777777" w:rsidR="00C21373" w:rsidRDefault="00C21373" w:rsidP="0084055D">
      <w:pPr>
        <w:pStyle w:val="NoSpacing"/>
        <w:jc w:val="center"/>
        <w:rPr>
          <w:rFonts w:ascii="Times New Roman" w:hAnsi="Times New Roman"/>
          <w:i/>
          <w:color w:val="7030A0"/>
          <w:sz w:val="24"/>
          <w:szCs w:val="24"/>
        </w:rPr>
      </w:pPr>
    </w:p>
    <w:p w14:paraId="6C971D46" w14:textId="77777777" w:rsidR="00B33DF4" w:rsidRDefault="00B33DF4" w:rsidP="00B33DF4">
      <w:pPr>
        <w:pStyle w:val="NoSpacing"/>
        <w:rPr>
          <w:rFonts w:ascii="Times New Roman" w:hAnsi="Times New Roman"/>
          <w:bCs/>
          <w:sz w:val="24"/>
          <w:szCs w:val="24"/>
          <w:highlight w:val="cyan"/>
        </w:rPr>
      </w:pPr>
    </w:p>
    <w:p w14:paraId="0B362E66" w14:textId="77777777" w:rsidR="00437745" w:rsidRDefault="00437745" w:rsidP="0084055D">
      <w:pPr>
        <w:pStyle w:val="NoSpacing"/>
        <w:jc w:val="center"/>
        <w:rPr>
          <w:rFonts w:ascii="Times New Roman" w:hAnsi="Times New Roman"/>
          <w:sz w:val="24"/>
          <w:szCs w:val="24"/>
        </w:rPr>
      </w:pPr>
    </w:p>
    <w:p w14:paraId="389EA81E" w14:textId="77777777" w:rsidR="00437745" w:rsidRDefault="00437745" w:rsidP="0084055D">
      <w:pPr>
        <w:pStyle w:val="NoSpacing"/>
        <w:jc w:val="center"/>
        <w:rPr>
          <w:rFonts w:ascii="Times New Roman" w:hAnsi="Times New Roman"/>
          <w:sz w:val="24"/>
          <w:szCs w:val="24"/>
        </w:rPr>
      </w:pPr>
    </w:p>
    <w:p w14:paraId="39A44F0E" w14:textId="77777777" w:rsidR="00437745" w:rsidRDefault="00437745" w:rsidP="0084055D">
      <w:pPr>
        <w:pStyle w:val="NoSpacing"/>
        <w:jc w:val="center"/>
        <w:rPr>
          <w:rFonts w:ascii="Times New Roman" w:hAnsi="Times New Roman"/>
          <w:sz w:val="24"/>
          <w:szCs w:val="24"/>
        </w:rPr>
      </w:pPr>
    </w:p>
    <w:p w14:paraId="6F79A2DA" w14:textId="77777777" w:rsidR="00437745" w:rsidRDefault="00437745" w:rsidP="0084055D">
      <w:pPr>
        <w:pStyle w:val="NoSpacing"/>
        <w:jc w:val="center"/>
        <w:rPr>
          <w:rFonts w:ascii="Times New Roman" w:hAnsi="Times New Roman"/>
          <w:sz w:val="24"/>
          <w:szCs w:val="24"/>
        </w:rPr>
      </w:pPr>
    </w:p>
    <w:p w14:paraId="7F641A94" w14:textId="77777777" w:rsidR="00F21898" w:rsidRPr="00A84BB9" w:rsidRDefault="00F21898" w:rsidP="0084055D">
      <w:pPr>
        <w:pStyle w:val="NoSpacing"/>
        <w:jc w:val="center"/>
        <w:rPr>
          <w:rFonts w:ascii="Times New Roman" w:hAnsi="Times New Roman"/>
          <w:sz w:val="24"/>
          <w:szCs w:val="24"/>
        </w:rPr>
      </w:pPr>
      <w:r>
        <w:rPr>
          <w:rFonts w:ascii="Times New Roman" w:hAnsi="Times New Roman"/>
          <w:sz w:val="24"/>
          <w:szCs w:val="24"/>
        </w:rPr>
        <w:t>P</w:t>
      </w:r>
      <w:r w:rsidRPr="00A84BB9">
        <w:rPr>
          <w:rFonts w:ascii="Times New Roman" w:hAnsi="Times New Roman"/>
          <w:sz w:val="24"/>
          <w:szCs w:val="24"/>
        </w:rPr>
        <w:t>erformance Work Statement</w:t>
      </w:r>
    </w:p>
    <w:p w14:paraId="3E5CA06B" w14:textId="77777777" w:rsidR="00F21898" w:rsidRPr="00A84BB9" w:rsidRDefault="00F21898" w:rsidP="0084055D">
      <w:pPr>
        <w:pStyle w:val="NoSpacing"/>
        <w:jc w:val="center"/>
        <w:rPr>
          <w:rFonts w:ascii="Times New Roman" w:hAnsi="Times New Roman"/>
          <w:sz w:val="24"/>
          <w:szCs w:val="24"/>
        </w:rPr>
      </w:pPr>
    </w:p>
    <w:p w14:paraId="0282FE12" w14:textId="77777777" w:rsidR="00F21898" w:rsidRDefault="00D41F59" w:rsidP="0084055D">
      <w:pPr>
        <w:pStyle w:val="NoSpacing"/>
        <w:jc w:val="center"/>
        <w:rPr>
          <w:rFonts w:ascii="Times New Roman" w:hAnsi="Times New Roman"/>
          <w:sz w:val="24"/>
          <w:szCs w:val="24"/>
        </w:rPr>
      </w:pPr>
      <w:r>
        <w:rPr>
          <w:rFonts w:ascii="Times New Roman" w:hAnsi="Times New Roman"/>
          <w:sz w:val="24"/>
          <w:szCs w:val="24"/>
        </w:rPr>
        <w:t>f</w:t>
      </w:r>
      <w:r w:rsidR="00F21898" w:rsidRPr="00A84BB9">
        <w:rPr>
          <w:rFonts w:ascii="Times New Roman" w:hAnsi="Times New Roman"/>
          <w:sz w:val="24"/>
          <w:szCs w:val="24"/>
        </w:rPr>
        <w:t>or</w:t>
      </w:r>
    </w:p>
    <w:p w14:paraId="765999CE" w14:textId="77777777" w:rsidR="00292C25" w:rsidRPr="00A84BB9" w:rsidRDefault="00292C25" w:rsidP="0084055D">
      <w:pPr>
        <w:pStyle w:val="NoSpacing"/>
        <w:jc w:val="center"/>
        <w:rPr>
          <w:rFonts w:ascii="Times New Roman" w:hAnsi="Times New Roman"/>
          <w:b/>
          <w:color w:val="7030A0"/>
          <w:sz w:val="24"/>
          <w:szCs w:val="24"/>
        </w:rPr>
      </w:pPr>
    </w:p>
    <w:p w14:paraId="666E668D" w14:textId="01373FD9" w:rsidR="00E565DA" w:rsidRDefault="00B33C74" w:rsidP="00DE2DCA">
      <w:pPr>
        <w:pStyle w:val="NoSpacing"/>
        <w:jc w:val="center"/>
        <w:rPr>
          <w:rFonts w:ascii="Times New Roman" w:hAnsi="Times New Roman"/>
          <w:b/>
          <w:sz w:val="24"/>
          <w:szCs w:val="24"/>
        </w:rPr>
      </w:pPr>
      <w:r w:rsidRPr="00B33C74">
        <w:rPr>
          <w:rFonts w:ascii="Times New Roman" w:hAnsi="Times New Roman"/>
          <w:b/>
          <w:sz w:val="24"/>
          <w:szCs w:val="24"/>
        </w:rPr>
        <w:t>Versatile Diagnostic Automatic Test Station (VDATS) Engineering Services</w:t>
      </w:r>
    </w:p>
    <w:p w14:paraId="0D9F0EB5" w14:textId="77777777" w:rsidR="00B920F0" w:rsidRDefault="00B920F0" w:rsidP="0084055D">
      <w:pPr>
        <w:pStyle w:val="NoSpacing"/>
        <w:jc w:val="center"/>
        <w:rPr>
          <w:rFonts w:ascii="Times New Roman" w:hAnsi="Times New Roman"/>
          <w:i/>
          <w:color w:val="7030A0"/>
          <w:sz w:val="24"/>
          <w:szCs w:val="24"/>
        </w:rPr>
      </w:pPr>
    </w:p>
    <w:p w14:paraId="2A03E7BC" w14:textId="46CBD5EA" w:rsidR="00E565DA" w:rsidRDefault="00B920F0" w:rsidP="0084055D">
      <w:pPr>
        <w:spacing w:after="0" w:line="240" w:lineRule="auto"/>
        <w:jc w:val="center"/>
        <w:rPr>
          <w:rFonts w:ascii="Times New Roman" w:eastAsia="Calibri" w:hAnsi="Times New Roman" w:cs="Times New Roman"/>
          <w:sz w:val="24"/>
          <w:szCs w:val="24"/>
        </w:rPr>
      </w:pPr>
      <w:r w:rsidRPr="00A920B1">
        <w:rPr>
          <w:rFonts w:ascii="Times New Roman" w:eastAsia="Calibri" w:hAnsi="Times New Roman" w:cs="Times New Roman"/>
          <w:sz w:val="24"/>
          <w:szCs w:val="24"/>
        </w:rPr>
        <w:t>Purchase Request</w:t>
      </w:r>
      <w:r w:rsidR="0086661D" w:rsidRPr="00A920B1">
        <w:rPr>
          <w:rFonts w:ascii="Times New Roman" w:eastAsia="Calibri" w:hAnsi="Times New Roman" w:cs="Times New Roman"/>
          <w:sz w:val="24"/>
          <w:szCs w:val="24"/>
        </w:rPr>
        <w:t>: FD2060</w:t>
      </w:r>
      <w:r w:rsidR="00A920B1" w:rsidRPr="00DE2DCA">
        <w:rPr>
          <w:rFonts w:ascii="Times New Roman" w:eastAsia="Calibri" w:hAnsi="Times New Roman" w:cs="Times New Roman"/>
          <w:sz w:val="24"/>
          <w:szCs w:val="24"/>
        </w:rPr>
        <w:t>-</w:t>
      </w:r>
      <w:r w:rsidR="0048377C">
        <w:rPr>
          <w:rFonts w:ascii="Times New Roman" w:eastAsia="Calibri" w:hAnsi="Times New Roman" w:cs="Times New Roman"/>
          <w:sz w:val="24"/>
          <w:szCs w:val="24"/>
        </w:rPr>
        <w:t>26</w:t>
      </w:r>
      <w:r w:rsidR="00A920B1" w:rsidRPr="00DE2DCA">
        <w:rPr>
          <w:rFonts w:ascii="Times New Roman" w:eastAsia="Calibri" w:hAnsi="Times New Roman" w:cs="Times New Roman"/>
          <w:sz w:val="24"/>
          <w:szCs w:val="24"/>
        </w:rPr>
        <w:t>-</w:t>
      </w:r>
      <w:r w:rsidR="00B33C74">
        <w:rPr>
          <w:rFonts w:ascii="Times New Roman" w:eastAsia="Calibri" w:hAnsi="Times New Roman" w:cs="Times New Roman"/>
          <w:sz w:val="24"/>
          <w:szCs w:val="24"/>
        </w:rPr>
        <w:t>31093</w:t>
      </w:r>
    </w:p>
    <w:p w14:paraId="07AC69C0" w14:textId="77777777" w:rsidR="004E23D2" w:rsidRPr="00A920B1" w:rsidRDefault="004E23D2" w:rsidP="0084055D">
      <w:pPr>
        <w:spacing w:after="0" w:line="240" w:lineRule="auto"/>
        <w:jc w:val="center"/>
        <w:rPr>
          <w:rFonts w:ascii="Times New Roman" w:hAnsi="Times New Roman"/>
          <w:i/>
          <w:sz w:val="24"/>
          <w:szCs w:val="24"/>
        </w:rPr>
      </w:pPr>
    </w:p>
    <w:p w14:paraId="429BF563" w14:textId="03686EB2" w:rsidR="00E565DA" w:rsidRDefault="00D82278" w:rsidP="0084055D">
      <w:pPr>
        <w:pStyle w:val="NoSpacing"/>
        <w:jc w:val="center"/>
        <w:rPr>
          <w:rFonts w:ascii="Times New Roman" w:hAnsi="Times New Roman"/>
          <w:sz w:val="24"/>
          <w:szCs w:val="24"/>
        </w:rPr>
      </w:pPr>
      <w:r>
        <w:rPr>
          <w:rFonts w:ascii="Times New Roman" w:hAnsi="Times New Roman"/>
          <w:sz w:val="24"/>
          <w:szCs w:val="24"/>
        </w:rPr>
        <w:t>9 March</w:t>
      </w:r>
      <w:r w:rsidR="000B1463">
        <w:rPr>
          <w:rFonts w:ascii="Times New Roman" w:hAnsi="Times New Roman"/>
          <w:sz w:val="24"/>
          <w:szCs w:val="24"/>
        </w:rPr>
        <w:t xml:space="preserve"> 202</w:t>
      </w:r>
      <w:r w:rsidR="00B33C74">
        <w:rPr>
          <w:rFonts w:ascii="Times New Roman" w:hAnsi="Times New Roman"/>
          <w:sz w:val="24"/>
          <w:szCs w:val="24"/>
        </w:rPr>
        <w:t>6</w:t>
      </w:r>
    </w:p>
    <w:p w14:paraId="4EBEE53A" w14:textId="77777777" w:rsidR="00C33139" w:rsidRDefault="00C33139" w:rsidP="0084055D">
      <w:pPr>
        <w:pStyle w:val="NoSpacing"/>
        <w:jc w:val="center"/>
        <w:rPr>
          <w:rFonts w:ascii="Times New Roman" w:hAnsi="Times New Roman"/>
          <w:sz w:val="24"/>
          <w:szCs w:val="24"/>
        </w:rPr>
      </w:pPr>
    </w:p>
    <w:p w14:paraId="09090C20" w14:textId="50170FAC" w:rsidR="00247B1D" w:rsidRPr="00A84BB9" w:rsidRDefault="00C33139" w:rsidP="0084055D">
      <w:pPr>
        <w:pStyle w:val="NoSpacing"/>
        <w:rPr>
          <w:rFonts w:ascii="Times New Roman" w:hAnsi="Times New Roman"/>
          <w:sz w:val="24"/>
          <w:szCs w:val="24"/>
        </w:rPr>
      </w:pPr>
      <w:r>
        <w:rPr>
          <w:rFonts w:ascii="Times New Roman" w:hAnsi="Times New Roman"/>
          <w:sz w:val="24"/>
          <w:szCs w:val="24"/>
        </w:rPr>
        <w:br w:type="page"/>
      </w:r>
      <w:r w:rsidR="00630594" w:rsidRPr="006A6F0F">
        <w:rPr>
          <w:rFonts w:ascii="Times New Roman" w:hAnsi="Times New Roman"/>
          <w:b/>
          <w:sz w:val="24"/>
          <w:szCs w:val="24"/>
        </w:rPr>
        <w:lastRenderedPageBreak/>
        <w:t>1.0 Description of Services</w:t>
      </w:r>
      <w:r w:rsidR="00630594">
        <w:rPr>
          <w:rFonts w:ascii="Times New Roman" w:hAnsi="Times New Roman"/>
          <w:sz w:val="24"/>
          <w:szCs w:val="24"/>
        </w:rPr>
        <w:t xml:space="preserve"> </w:t>
      </w:r>
    </w:p>
    <w:p w14:paraId="3B22D927" w14:textId="77777777" w:rsidR="00EA077A" w:rsidRPr="00A84BB9" w:rsidRDefault="00EA077A" w:rsidP="0084055D">
      <w:pPr>
        <w:pStyle w:val="NoSpacing"/>
        <w:rPr>
          <w:rFonts w:ascii="Times New Roman" w:hAnsi="Times New Roman"/>
          <w:sz w:val="24"/>
          <w:szCs w:val="24"/>
        </w:rPr>
      </w:pPr>
    </w:p>
    <w:p w14:paraId="08ACD3F8" w14:textId="5E654A74" w:rsidR="00630594" w:rsidRPr="00E35B48" w:rsidRDefault="00B90E5F" w:rsidP="00630594">
      <w:pPr>
        <w:pStyle w:val="NoSpacing"/>
        <w:rPr>
          <w:rFonts w:ascii="Times New Roman" w:hAnsi="Times New Roman"/>
          <w:sz w:val="24"/>
          <w:szCs w:val="24"/>
        </w:rPr>
      </w:pPr>
      <w:r w:rsidRPr="00630594">
        <w:rPr>
          <w:rFonts w:ascii="Times New Roman" w:hAnsi="Times New Roman"/>
          <w:b/>
          <w:sz w:val="24"/>
          <w:szCs w:val="24"/>
        </w:rPr>
        <w:t>1.1</w:t>
      </w:r>
      <w:r w:rsidR="006A36E8">
        <w:rPr>
          <w:rFonts w:ascii="Times New Roman" w:hAnsi="Times New Roman"/>
          <w:sz w:val="24"/>
          <w:szCs w:val="24"/>
        </w:rPr>
        <w:t xml:space="preserve"> </w:t>
      </w:r>
      <w:r w:rsidR="00630594" w:rsidRPr="00E35B48">
        <w:rPr>
          <w:rFonts w:ascii="Times New Roman" w:hAnsi="Times New Roman"/>
          <w:b/>
          <w:sz w:val="24"/>
          <w:szCs w:val="24"/>
        </w:rPr>
        <w:t>Objective(s):</w:t>
      </w:r>
      <w:r w:rsidR="00630594" w:rsidRPr="00E35B48">
        <w:rPr>
          <w:rFonts w:ascii="Times New Roman" w:hAnsi="Times New Roman"/>
          <w:sz w:val="24"/>
          <w:szCs w:val="24"/>
        </w:rPr>
        <w:t xml:space="preserve"> </w:t>
      </w:r>
      <w:r w:rsidR="009D76D9" w:rsidRPr="009D76D9">
        <w:rPr>
          <w:rFonts w:ascii="Times New Roman" w:hAnsi="Times New Roman"/>
          <w:sz w:val="24"/>
          <w:szCs w:val="24"/>
        </w:rPr>
        <w:t xml:space="preserve">This Performance Work Statement (PWS) describes the services required to provide </w:t>
      </w:r>
      <w:r w:rsidR="00504D55">
        <w:rPr>
          <w:rFonts w:ascii="Times New Roman" w:hAnsi="Times New Roman"/>
          <w:sz w:val="24"/>
          <w:szCs w:val="24"/>
        </w:rPr>
        <w:t xml:space="preserve">Engineering Services for </w:t>
      </w:r>
      <w:r w:rsidR="008979D5">
        <w:rPr>
          <w:rFonts w:ascii="Times New Roman" w:hAnsi="Times New Roman"/>
          <w:sz w:val="24"/>
          <w:szCs w:val="24"/>
        </w:rPr>
        <w:t xml:space="preserve">the </w:t>
      </w:r>
      <w:r w:rsidR="00504D55" w:rsidRPr="00504D55">
        <w:rPr>
          <w:rFonts w:ascii="Times New Roman" w:hAnsi="Times New Roman"/>
          <w:sz w:val="24"/>
          <w:szCs w:val="24"/>
        </w:rPr>
        <w:t xml:space="preserve">Versatile Diagnostic Automatic Test Station (VDATS) </w:t>
      </w:r>
      <w:r w:rsidR="007B0359">
        <w:rPr>
          <w:rFonts w:ascii="Times New Roman" w:hAnsi="Times New Roman"/>
          <w:sz w:val="24"/>
          <w:szCs w:val="24"/>
        </w:rPr>
        <w:t>testers</w:t>
      </w:r>
      <w:r w:rsidR="009D76D9" w:rsidRPr="009D76D9">
        <w:rPr>
          <w:rFonts w:ascii="Times New Roman" w:hAnsi="Times New Roman"/>
          <w:sz w:val="24"/>
          <w:szCs w:val="24"/>
        </w:rPr>
        <w:t>, National Stock Number</w:t>
      </w:r>
      <w:r w:rsidR="007B0359">
        <w:rPr>
          <w:rFonts w:ascii="Times New Roman" w:hAnsi="Times New Roman"/>
          <w:sz w:val="24"/>
          <w:szCs w:val="24"/>
        </w:rPr>
        <w:t>s</w:t>
      </w:r>
      <w:r w:rsidR="009D76D9" w:rsidRPr="009D76D9">
        <w:rPr>
          <w:rFonts w:ascii="Times New Roman" w:hAnsi="Times New Roman"/>
          <w:sz w:val="24"/>
          <w:szCs w:val="24"/>
        </w:rPr>
        <w:t xml:space="preserve"> (NSN</w:t>
      </w:r>
      <w:r w:rsidR="007B0359">
        <w:rPr>
          <w:rFonts w:ascii="Times New Roman" w:hAnsi="Times New Roman"/>
          <w:sz w:val="24"/>
          <w:szCs w:val="24"/>
        </w:rPr>
        <w:t>s</w:t>
      </w:r>
      <w:r w:rsidR="009D76D9" w:rsidRPr="009D76D9">
        <w:rPr>
          <w:rFonts w:ascii="Times New Roman" w:hAnsi="Times New Roman"/>
          <w:sz w:val="24"/>
          <w:szCs w:val="24"/>
        </w:rPr>
        <w:t xml:space="preserve">) </w:t>
      </w:r>
      <w:r w:rsidR="00A426D9" w:rsidRPr="00A426D9">
        <w:rPr>
          <w:rFonts w:ascii="Times New Roman" w:hAnsi="Times New Roman"/>
          <w:sz w:val="24"/>
          <w:szCs w:val="24"/>
        </w:rPr>
        <w:t>4920-01-553-0693, 4920-01-553-1534, 4920-01-663-3117KV and 4920-01-663-3118KV</w:t>
      </w:r>
      <w:r w:rsidR="009D76D9" w:rsidRPr="009D76D9">
        <w:rPr>
          <w:rFonts w:ascii="Times New Roman" w:hAnsi="Times New Roman"/>
          <w:sz w:val="24"/>
          <w:szCs w:val="24"/>
        </w:rPr>
        <w:t>. Th</w:t>
      </w:r>
      <w:r w:rsidR="008979D5">
        <w:rPr>
          <w:rFonts w:ascii="Times New Roman" w:hAnsi="Times New Roman"/>
          <w:sz w:val="24"/>
          <w:szCs w:val="24"/>
        </w:rPr>
        <w:t>ese</w:t>
      </w:r>
      <w:r w:rsidR="009D76D9" w:rsidRPr="009D76D9">
        <w:rPr>
          <w:rFonts w:ascii="Times New Roman" w:hAnsi="Times New Roman"/>
          <w:sz w:val="24"/>
          <w:szCs w:val="24"/>
        </w:rPr>
        <w:t xml:space="preserve"> services include obsolescence </w:t>
      </w:r>
      <w:r w:rsidR="008979D5">
        <w:rPr>
          <w:rFonts w:ascii="Times New Roman" w:hAnsi="Times New Roman"/>
          <w:sz w:val="24"/>
          <w:szCs w:val="24"/>
        </w:rPr>
        <w:t xml:space="preserve">monitoring and </w:t>
      </w:r>
      <w:r w:rsidR="009D76D9" w:rsidRPr="009D76D9">
        <w:rPr>
          <w:rFonts w:ascii="Times New Roman" w:hAnsi="Times New Roman"/>
          <w:sz w:val="24"/>
          <w:szCs w:val="24"/>
        </w:rPr>
        <w:t>forecasting.</w:t>
      </w:r>
    </w:p>
    <w:p w14:paraId="47340521" w14:textId="77777777" w:rsidR="00FC11CF" w:rsidRPr="00A84BB9" w:rsidRDefault="00FC11CF" w:rsidP="0084055D">
      <w:pPr>
        <w:pStyle w:val="NoSpacing"/>
        <w:ind w:left="420"/>
        <w:rPr>
          <w:rFonts w:ascii="Times New Roman" w:eastAsia="Times New Roman" w:hAnsi="Times New Roman"/>
          <w:sz w:val="24"/>
          <w:szCs w:val="24"/>
          <w:lang w:eastAsia="ar-SA"/>
        </w:rPr>
      </w:pPr>
    </w:p>
    <w:p w14:paraId="34508E4B" w14:textId="1543687A" w:rsidR="00630594" w:rsidRPr="00E35B48" w:rsidRDefault="00630594" w:rsidP="00630594">
      <w:pPr>
        <w:pStyle w:val="NoSpacing"/>
        <w:rPr>
          <w:rFonts w:ascii="Times New Roman" w:hAnsi="Times New Roman"/>
          <w:sz w:val="24"/>
          <w:szCs w:val="24"/>
        </w:rPr>
      </w:pPr>
      <w:r w:rsidRPr="00E35B48">
        <w:rPr>
          <w:rFonts w:ascii="Times New Roman" w:eastAsia="Times New Roman" w:hAnsi="Times New Roman"/>
          <w:b/>
          <w:sz w:val="24"/>
          <w:szCs w:val="24"/>
          <w:lang w:eastAsia="ar-SA"/>
        </w:rPr>
        <w:t>1.2 Benefit to United States Air Force (USAF):</w:t>
      </w:r>
      <w:r w:rsidRPr="00E35B48">
        <w:rPr>
          <w:rFonts w:ascii="Times New Roman" w:eastAsia="Times New Roman" w:hAnsi="Times New Roman"/>
          <w:sz w:val="24"/>
          <w:szCs w:val="24"/>
          <w:lang w:eastAsia="ar-SA"/>
        </w:rPr>
        <w:t xml:space="preserve">  </w:t>
      </w:r>
      <w:r w:rsidR="009D76D9" w:rsidRPr="009D76D9">
        <w:rPr>
          <w:rFonts w:ascii="Times New Roman" w:eastAsia="Times New Roman" w:hAnsi="Times New Roman"/>
          <w:sz w:val="24"/>
          <w:szCs w:val="24"/>
          <w:lang w:eastAsia="ar-SA"/>
        </w:rPr>
        <w:t xml:space="preserve">This acquisition will benefit the United States Air Force (USAF) by </w:t>
      </w:r>
      <w:r w:rsidR="00EC480F">
        <w:rPr>
          <w:rFonts w:ascii="Times New Roman" w:eastAsia="Times New Roman" w:hAnsi="Times New Roman"/>
          <w:sz w:val="24"/>
          <w:szCs w:val="24"/>
          <w:lang w:eastAsia="ar-SA"/>
        </w:rPr>
        <w:t xml:space="preserve">identifying obsolescent parts </w:t>
      </w:r>
      <w:r w:rsidR="00C36AC3">
        <w:rPr>
          <w:rFonts w:ascii="Times New Roman" w:eastAsia="Times New Roman" w:hAnsi="Times New Roman"/>
          <w:sz w:val="24"/>
          <w:szCs w:val="24"/>
          <w:lang w:eastAsia="ar-SA"/>
        </w:rPr>
        <w:t>to sustain the VDATS testers</w:t>
      </w:r>
      <w:r w:rsidR="009D76D9" w:rsidRPr="009D76D9">
        <w:rPr>
          <w:rFonts w:ascii="Times New Roman" w:eastAsia="Times New Roman" w:hAnsi="Times New Roman"/>
          <w:sz w:val="24"/>
          <w:szCs w:val="24"/>
          <w:lang w:eastAsia="ar-SA"/>
        </w:rPr>
        <w:t>.</w:t>
      </w:r>
    </w:p>
    <w:p w14:paraId="31B5ADD6" w14:textId="3DABB3DB" w:rsidR="005C0CB4" w:rsidRPr="002E3A92" w:rsidRDefault="005C0CB4" w:rsidP="0084055D">
      <w:pPr>
        <w:pStyle w:val="NoSpacing"/>
        <w:rPr>
          <w:rFonts w:ascii="Times New Roman" w:hAnsi="Times New Roman"/>
          <w:i/>
          <w:sz w:val="24"/>
          <w:szCs w:val="24"/>
        </w:rPr>
      </w:pPr>
    </w:p>
    <w:p w14:paraId="15689094" w14:textId="415847A2" w:rsidR="00630594" w:rsidRPr="00E35B48" w:rsidRDefault="00630594" w:rsidP="00630594">
      <w:pPr>
        <w:pStyle w:val="NoSpacing"/>
        <w:rPr>
          <w:rFonts w:ascii="Times New Roman" w:eastAsia="Times New Roman" w:hAnsi="Times New Roman"/>
          <w:sz w:val="24"/>
          <w:szCs w:val="24"/>
          <w:lang w:eastAsia="ar-SA"/>
        </w:rPr>
      </w:pPr>
      <w:r w:rsidRPr="00E35B48">
        <w:rPr>
          <w:rFonts w:ascii="Times New Roman" w:eastAsia="Times New Roman" w:hAnsi="Times New Roman"/>
          <w:b/>
          <w:sz w:val="24"/>
          <w:szCs w:val="24"/>
          <w:lang w:eastAsia="ar-SA"/>
        </w:rPr>
        <w:t>1.3 Background:</w:t>
      </w:r>
      <w:r w:rsidRPr="00E35B48">
        <w:rPr>
          <w:rFonts w:ascii="Times New Roman" w:eastAsia="Times New Roman" w:hAnsi="Times New Roman"/>
          <w:sz w:val="24"/>
          <w:szCs w:val="24"/>
          <w:lang w:eastAsia="ar-SA"/>
        </w:rPr>
        <w:t xml:space="preserve"> </w:t>
      </w:r>
      <w:r w:rsidR="00E76CEB" w:rsidRPr="00E76CEB">
        <w:rPr>
          <w:rFonts w:ascii="Times New Roman" w:eastAsia="Times New Roman" w:hAnsi="Times New Roman"/>
          <w:sz w:val="24"/>
          <w:szCs w:val="24"/>
          <w:lang w:eastAsia="ar-SA"/>
        </w:rPr>
        <w:t xml:space="preserve">The </w:t>
      </w:r>
      <w:r w:rsidR="00A33360" w:rsidRPr="00A33360">
        <w:rPr>
          <w:rFonts w:ascii="Times New Roman" w:eastAsia="Times New Roman" w:hAnsi="Times New Roman"/>
          <w:sz w:val="24"/>
          <w:szCs w:val="24"/>
          <w:lang w:eastAsia="ar-SA"/>
        </w:rPr>
        <w:t xml:space="preserve">VDATS is a revolutionary automatic test system organically designed and built by the </w:t>
      </w:r>
      <w:r w:rsidR="00A33360">
        <w:rPr>
          <w:rFonts w:ascii="Times New Roman" w:eastAsia="Times New Roman" w:hAnsi="Times New Roman"/>
          <w:sz w:val="24"/>
          <w:szCs w:val="24"/>
          <w:lang w:eastAsia="ar-SA"/>
        </w:rPr>
        <w:t>USAF</w:t>
      </w:r>
      <w:r w:rsidR="00A33360" w:rsidRPr="00A33360">
        <w:rPr>
          <w:rFonts w:ascii="Times New Roman" w:eastAsia="Times New Roman" w:hAnsi="Times New Roman"/>
          <w:sz w:val="24"/>
          <w:szCs w:val="24"/>
          <w:lang w:eastAsia="ar-SA"/>
        </w:rPr>
        <w:t xml:space="preserve">. It provides both depot and intermediate-level maintenance capabilities for testing avionics components across multiple aircraft platforms and systems. The innovative design of VDATS supports a wide range of digital, analog, and radio frequency avionics workloads. The system was developed and is supported by the </w:t>
      </w:r>
      <w:r w:rsidR="00A33360">
        <w:rPr>
          <w:rFonts w:ascii="Times New Roman" w:eastAsia="Times New Roman" w:hAnsi="Times New Roman"/>
          <w:sz w:val="24"/>
          <w:szCs w:val="24"/>
          <w:lang w:eastAsia="ar-SA"/>
        </w:rPr>
        <w:t>USAF</w:t>
      </w:r>
      <w:r w:rsidR="00A33360" w:rsidRPr="00A33360">
        <w:rPr>
          <w:rFonts w:ascii="Times New Roman" w:eastAsia="Times New Roman" w:hAnsi="Times New Roman"/>
          <w:sz w:val="24"/>
          <w:szCs w:val="24"/>
          <w:lang w:eastAsia="ar-SA"/>
        </w:rPr>
        <w:t xml:space="preserve"> at Robins AFB.</w:t>
      </w:r>
    </w:p>
    <w:p w14:paraId="05B00B17" w14:textId="02C1BF92" w:rsidR="00C24617" w:rsidRDefault="00C24617" w:rsidP="0084055D">
      <w:pPr>
        <w:pStyle w:val="NoSpacing"/>
        <w:rPr>
          <w:rFonts w:ascii="Times New Roman" w:eastAsia="Times New Roman" w:hAnsi="Times New Roman"/>
          <w:sz w:val="24"/>
          <w:szCs w:val="24"/>
          <w:lang w:eastAsia="ar-SA"/>
        </w:rPr>
      </w:pPr>
    </w:p>
    <w:p w14:paraId="24815E71" w14:textId="77E1AFB7" w:rsidR="00630594" w:rsidRPr="00E35B48" w:rsidRDefault="00630594" w:rsidP="00630594">
      <w:pPr>
        <w:pStyle w:val="NoSpacing"/>
        <w:rPr>
          <w:rFonts w:ascii="Times New Roman" w:hAnsi="Times New Roman"/>
          <w:b/>
          <w:sz w:val="24"/>
          <w:szCs w:val="24"/>
        </w:rPr>
      </w:pPr>
      <w:r w:rsidRPr="00E35B48">
        <w:rPr>
          <w:rFonts w:ascii="Times New Roman" w:hAnsi="Times New Roman"/>
          <w:b/>
          <w:sz w:val="24"/>
          <w:szCs w:val="24"/>
        </w:rPr>
        <w:t>2.0 Services Summary</w:t>
      </w:r>
    </w:p>
    <w:p w14:paraId="4F497E97" w14:textId="77777777" w:rsidR="009327E6" w:rsidRDefault="009327E6" w:rsidP="0084055D">
      <w:pPr>
        <w:pStyle w:val="NoSpacing"/>
        <w:rPr>
          <w:rFonts w:ascii="Times New Roman" w:hAnsi="Times New Roman"/>
          <w:i/>
          <w:color w:val="7030A0"/>
          <w:sz w:val="24"/>
          <w:szCs w:val="24"/>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1584"/>
        <w:gridCol w:w="4932"/>
      </w:tblGrid>
      <w:tr w:rsidR="00CE7039" w:rsidRPr="0002248E" w14:paraId="2B70D503" w14:textId="77777777" w:rsidTr="00D21C4E">
        <w:trPr>
          <w:trHeight w:val="20"/>
          <w:jc w:val="center"/>
        </w:trPr>
        <w:tc>
          <w:tcPr>
            <w:tcW w:w="2592" w:type="dxa"/>
            <w:tcBorders>
              <w:top w:val="single" w:sz="4" w:space="0" w:color="auto"/>
              <w:left w:val="single" w:sz="4" w:space="0" w:color="auto"/>
              <w:bottom w:val="single" w:sz="4" w:space="0" w:color="auto"/>
              <w:right w:val="single" w:sz="4" w:space="0" w:color="auto"/>
            </w:tcBorders>
            <w:hideMark/>
          </w:tcPr>
          <w:p w14:paraId="39A909DC" w14:textId="77777777" w:rsidR="00CE7039" w:rsidRPr="0002248E" w:rsidRDefault="00CE7039" w:rsidP="0084055D">
            <w:pPr>
              <w:spacing w:after="0" w:line="240" w:lineRule="auto"/>
              <w:jc w:val="center"/>
              <w:rPr>
                <w:rFonts w:ascii="Times New Roman" w:eastAsia="Calibri" w:hAnsi="Times New Roman" w:cs="Times New Roman"/>
              </w:rPr>
            </w:pPr>
            <w:r w:rsidRPr="0002248E">
              <w:rPr>
                <w:rFonts w:ascii="Times New Roman" w:eastAsia="Calibri" w:hAnsi="Times New Roman" w:cs="Times New Roman"/>
              </w:rPr>
              <w:t>Performance Objective</w:t>
            </w:r>
          </w:p>
        </w:tc>
        <w:tc>
          <w:tcPr>
            <w:tcW w:w="1584" w:type="dxa"/>
            <w:tcBorders>
              <w:top w:val="single" w:sz="4" w:space="0" w:color="auto"/>
              <w:left w:val="single" w:sz="4" w:space="0" w:color="auto"/>
              <w:bottom w:val="single" w:sz="4" w:space="0" w:color="auto"/>
              <w:right w:val="single" w:sz="4" w:space="0" w:color="auto"/>
            </w:tcBorders>
            <w:hideMark/>
          </w:tcPr>
          <w:p w14:paraId="24EC181D" w14:textId="77777777" w:rsidR="00CE7039" w:rsidRPr="0002248E" w:rsidRDefault="00CE7039" w:rsidP="0084055D">
            <w:pPr>
              <w:spacing w:after="0" w:line="240" w:lineRule="auto"/>
              <w:jc w:val="center"/>
              <w:rPr>
                <w:rFonts w:ascii="Times New Roman" w:eastAsia="Calibri" w:hAnsi="Times New Roman" w:cs="Times New Roman"/>
              </w:rPr>
            </w:pPr>
            <w:r w:rsidRPr="0002248E">
              <w:rPr>
                <w:rFonts w:ascii="Times New Roman" w:eastAsia="Calibri" w:hAnsi="Times New Roman" w:cs="Times New Roman"/>
              </w:rPr>
              <w:t>PWS Reference</w:t>
            </w:r>
          </w:p>
        </w:tc>
        <w:tc>
          <w:tcPr>
            <w:tcW w:w="4932" w:type="dxa"/>
            <w:tcBorders>
              <w:top w:val="single" w:sz="4" w:space="0" w:color="auto"/>
              <w:left w:val="single" w:sz="4" w:space="0" w:color="auto"/>
              <w:bottom w:val="single" w:sz="4" w:space="0" w:color="auto"/>
              <w:right w:val="single" w:sz="4" w:space="0" w:color="auto"/>
            </w:tcBorders>
            <w:hideMark/>
          </w:tcPr>
          <w:p w14:paraId="1065C630" w14:textId="77777777" w:rsidR="00CE7039" w:rsidRPr="0002248E" w:rsidRDefault="00CE7039" w:rsidP="0084055D">
            <w:pPr>
              <w:spacing w:after="0" w:line="240" w:lineRule="auto"/>
              <w:jc w:val="center"/>
              <w:rPr>
                <w:rFonts w:ascii="Times New Roman" w:eastAsia="Calibri" w:hAnsi="Times New Roman" w:cs="Times New Roman"/>
              </w:rPr>
            </w:pPr>
            <w:r w:rsidRPr="0002248E">
              <w:rPr>
                <w:rFonts w:ascii="Times New Roman" w:eastAsia="Calibri" w:hAnsi="Times New Roman" w:cs="Times New Roman"/>
              </w:rPr>
              <w:t>Performance Threshold</w:t>
            </w:r>
          </w:p>
        </w:tc>
      </w:tr>
      <w:tr w:rsidR="00CE7039" w:rsidRPr="0002248E" w14:paraId="5810B651" w14:textId="77777777" w:rsidTr="00D21C4E">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1EDF991F" w14:textId="63EE3262" w:rsidR="00CE7039" w:rsidRPr="0002248E" w:rsidRDefault="009D76D9" w:rsidP="0084055D">
            <w:pPr>
              <w:spacing w:after="0" w:line="240" w:lineRule="auto"/>
              <w:rPr>
                <w:rFonts w:ascii="Times New Roman" w:eastAsia="Calibri" w:hAnsi="Times New Roman" w:cs="Times New Roman"/>
              </w:rPr>
            </w:pPr>
            <w:r w:rsidRPr="009D76D9">
              <w:rPr>
                <w:rFonts w:ascii="Times New Roman" w:eastAsia="Calibri" w:hAnsi="Times New Roman" w:cs="Times New Roman"/>
              </w:rPr>
              <w:t>Quality of Contractor Data Requirements List (CDRL) deliverable</w:t>
            </w:r>
          </w:p>
        </w:tc>
        <w:tc>
          <w:tcPr>
            <w:tcW w:w="1584" w:type="dxa"/>
            <w:tcBorders>
              <w:top w:val="single" w:sz="4" w:space="0" w:color="auto"/>
              <w:left w:val="single" w:sz="4" w:space="0" w:color="auto"/>
              <w:bottom w:val="single" w:sz="4" w:space="0" w:color="auto"/>
              <w:right w:val="single" w:sz="4" w:space="0" w:color="auto"/>
            </w:tcBorders>
          </w:tcPr>
          <w:p w14:paraId="030208A5" w14:textId="7DDFE1FF" w:rsidR="00CE7039" w:rsidRPr="0002248E" w:rsidRDefault="00617886" w:rsidP="00994E25">
            <w:pPr>
              <w:spacing w:after="0" w:line="240" w:lineRule="auto"/>
              <w:jc w:val="center"/>
              <w:rPr>
                <w:rFonts w:ascii="Times New Roman" w:eastAsia="Calibri" w:hAnsi="Times New Roman" w:cs="Times New Roman"/>
              </w:rPr>
            </w:pPr>
            <w:r w:rsidRPr="0002248E">
              <w:rPr>
                <w:rFonts w:ascii="Times New Roman" w:eastAsia="Calibri" w:hAnsi="Times New Roman" w:cs="Times New Roman"/>
              </w:rPr>
              <w:t>4.</w:t>
            </w:r>
            <w:r w:rsidR="00994E25">
              <w:rPr>
                <w:rFonts w:ascii="Times New Roman" w:eastAsia="Calibri" w:hAnsi="Times New Roman" w:cs="Times New Roman"/>
              </w:rPr>
              <w:t>2.1</w:t>
            </w:r>
          </w:p>
        </w:tc>
        <w:tc>
          <w:tcPr>
            <w:tcW w:w="4932" w:type="dxa"/>
            <w:tcBorders>
              <w:top w:val="single" w:sz="4" w:space="0" w:color="auto"/>
              <w:left w:val="single" w:sz="4" w:space="0" w:color="auto"/>
              <w:bottom w:val="single" w:sz="4" w:space="0" w:color="auto"/>
              <w:right w:val="single" w:sz="4" w:space="0" w:color="auto"/>
            </w:tcBorders>
          </w:tcPr>
          <w:p w14:paraId="001245E9" w14:textId="253EF537" w:rsidR="00CE7039" w:rsidRPr="0002248E" w:rsidRDefault="009D76D9" w:rsidP="00994E25">
            <w:pPr>
              <w:spacing w:after="0" w:line="240" w:lineRule="auto"/>
              <w:rPr>
                <w:rFonts w:ascii="Times New Roman" w:eastAsia="Calibri" w:hAnsi="Times New Roman" w:cs="Times New Roman"/>
              </w:rPr>
            </w:pPr>
            <w:r w:rsidRPr="009D76D9">
              <w:rPr>
                <w:rFonts w:ascii="Times New Roman" w:eastAsia="Times New Roman" w:hAnsi="Times New Roman" w:cs="Times New Roman"/>
              </w:rPr>
              <w:t>There shall be no more than one (1) rejection of any single deliverable. There shall be no more than a total of one (1) rejection of deliverables per quarter. The Government will reject a deliverable if any technical errors or 10 or more minor errors are found within the deliverable. The rejected deliverable shall be corrected and resubmitted within five (5) business days of notification of Government rejection.</w:t>
            </w:r>
          </w:p>
        </w:tc>
      </w:tr>
      <w:tr w:rsidR="00CE7039" w:rsidRPr="0002248E" w14:paraId="21A06E72" w14:textId="77777777" w:rsidTr="00D21C4E">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142F1485" w14:textId="77777777" w:rsidR="00CE7039" w:rsidRPr="0002248E" w:rsidRDefault="00CE7039" w:rsidP="0084055D">
            <w:pPr>
              <w:spacing w:after="0" w:line="240" w:lineRule="auto"/>
              <w:rPr>
                <w:rFonts w:ascii="Times New Roman" w:eastAsia="Calibri" w:hAnsi="Times New Roman" w:cs="Times New Roman"/>
              </w:rPr>
            </w:pPr>
            <w:r w:rsidRPr="0002248E">
              <w:rPr>
                <w:rFonts w:ascii="Times New Roman" w:eastAsia="Calibri" w:hAnsi="Times New Roman" w:cs="Times New Roman"/>
              </w:rPr>
              <w:t>Receipt of CDRL deliverable</w:t>
            </w:r>
          </w:p>
        </w:tc>
        <w:tc>
          <w:tcPr>
            <w:tcW w:w="1584" w:type="dxa"/>
            <w:tcBorders>
              <w:top w:val="single" w:sz="4" w:space="0" w:color="auto"/>
              <w:left w:val="single" w:sz="4" w:space="0" w:color="auto"/>
              <w:bottom w:val="single" w:sz="4" w:space="0" w:color="auto"/>
              <w:right w:val="single" w:sz="4" w:space="0" w:color="auto"/>
            </w:tcBorders>
          </w:tcPr>
          <w:p w14:paraId="6D32E5B7" w14:textId="179C4477" w:rsidR="00CE7039" w:rsidRPr="0002248E" w:rsidRDefault="00617886" w:rsidP="00994E25">
            <w:pPr>
              <w:spacing w:after="0" w:line="240" w:lineRule="auto"/>
              <w:jc w:val="center"/>
              <w:rPr>
                <w:rFonts w:ascii="Times New Roman" w:eastAsia="Calibri" w:hAnsi="Times New Roman" w:cs="Times New Roman"/>
              </w:rPr>
            </w:pPr>
            <w:r w:rsidRPr="0002248E">
              <w:rPr>
                <w:rFonts w:ascii="Times New Roman" w:eastAsia="Calibri" w:hAnsi="Times New Roman" w:cs="Times New Roman"/>
              </w:rPr>
              <w:t>4.</w:t>
            </w:r>
            <w:r w:rsidR="00994E25">
              <w:rPr>
                <w:rFonts w:ascii="Times New Roman" w:eastAsia="Calibri" w:hAnsi="Times New Roman" w:cs="Times New Roman"/>
              </w:rPr>
              <w:t>2.</w:t>
            </w:r>
            <w:r w:rsidR="000A7936">
              <w:rPr>
                <w:rFonts w:ascii="Times New Roman" w:eastAsia="Calibri" w:hAnsi="Times New Roman" w:cs="Times New Roman"/>
              </w:rPr>
              <w:t>2</w:t>
            </w:r>
          </w:p>
        </w:tc>
        <w:tc>
          <w:tcPr>
            <w:tcW w:w="4932" w:type="dxa"/>
            <w:tcBorders>
              <w:top w:val="single" w:sz="4" w:space="0" w:color="auto"/>
              <w:left w:val="single" w:sz="4" w:space="0" w:color="auto"/>
              <w:bottom w:val="single" w:sz="4" w:space="0" w:color="auto"/>
              <w:right w:val="single" w:sz="4" w:space="0" w:color="auto"/>
            </w:tcBorders>
          </w:tcPr>
          <w:p w14:paraId="54A38E8C" w14:textId="08AC18A4" w:rsidR="00CE7039" w:rsidRPr="0002248E" w:rsidRDefault="00CC6F3B" w:rsidP="00994E25">
            <w:pPr>
              <w:spacing w:after="0" w:line="240" w:lineRule="auto"/>
              <w:rPr>
                <w:rFonts w:ascii="Times New Roman" w:eastAsia="Calibri" w:hAnsi="Times New Roman" w:cs="Times New Roman"/>
              </w:rPr>
            </w:pPr>
            <w:r>
              <w:rPr>
                <w:rFonts w:ascii="Times New Roman" w:eastAsia="Times New Roman" w:hAnsi="Times New Roman" w:cs="Times New Roman"/>
              </w:rPr>
              <w:t>CDRL deliverables shall be submitted via Multi-user ECP Automated Review System (MEA</w:t>
            </w:r>
            <w:r w:rsidR="000A7936">
              <w:rPr>
                <w:rFonts w:ascii="Times New Roman" w:eastAsia="Times New Roman" w:hAnsi="Times New Roman" w:cs="Times New Roman"/>
              </w:rPr>
              <w:t>R</w:t>
            </w:r>
            <w:r>
              <w:rPr>
                <w:rFonts w:ascii="Times New Roman" w:eastAsia="Times New Roman" w:hAnsi="Times New Roman" w:cs="Times New Roman"/>
              </w:rPr>
              <w:t xml:space="preserve">S) </w:t>
            </w:r>
            <w:proofErr w:type="gramStart"/>
            <w:r>
              <w:rPr>
                <w:rFonts w:ascii="Times New Roman" w:eastAsia="Times New Roman" w:hAnsi="Times New Roman" w:cs="Times New Roman"/>
              </w:rPr>
              <w:t>per</w:t>
            </w:r>
            <w:proofErr w:type="gramEnd"/>
            <w:r>
              <w:rPr>
                <w:rFonts w:ascii="Times New Roman" w:eastAsia="Times New Roman" w:hAnsi="Times New Roman" w:cs="Times New Roman"/>
              </w:rPr>
              <w:t xml:space="preserve"> the CDRL instructions.  </w:t>
            </w:r>
            <w:r w:rsidR="00EA0369" w:rsidRPr="00EA0369">
              <w:rPr>
                <w:rFonts w:ascii="Times New Roman" w:eastAsia="Times New Roman" w:hAnsi="Times New Roman" w:cs="Times New Roman"/>
              </w:rPr>
              <w:t>There shall be no more than one (1) late receipt of deliverables per quarter. The Contractor shall notify the Government if the delivery of any data/document will not meet the scheduled delivery date and negotiate a revised delivery date. The data/document shall be delivered by the revised delivery date acceptable to the Government.</w:t>
            </w:r>
          </w:p>
        </w:tc>
      </w:tr>
      <w:tr w:rsidR="00FA3241" w:rsidRPr="004E4D8B" w14:paraId="0348FC1A" w14:textId="77777777" w:rsidTr="00FA3241">
        <w:trPr>
          <w:trHeight w:val="20"/>
          <w:jc w:val="center"/>
        </w:trPr>
        <w:tc>
          <w:tcPr>
            <w:tcW w:w="2592" w:type="dxa"/>
            <w:tcBorders>
              <w:top w:val="single" w:sz="4" w:space="0" w:color="auto"/>
              <w:left w:val="single" w:sz="4" w:space="0" w:color="auto"/>
              <w:bottom w:val="single" w:sz="4" w:space="0" w:color="auto"/>
              <w:right w:val="single" w:sz="4" w:space="0" w:color="auto"/>
            </w:tcBorders>
          </w:tcPr>
          <w:p w14:paraId="603009B8" w14:textId="77777777" w:rsidR="00B85AA9" w:rsidRPr="00B85AA9" w:rsidRDefault="00B85AA9" w:rsidP="00B85AA9">
            <w:pPr>
              <w:spacing w:after="0" w:line="240" w:lineRule="auto"/>
              <w:rPr>
                <w:rFonts w:ascii="Times New Roman" w:eastAsia="Calibri" w:hAnsi="Times New Roman" w:cs="Times New Roman"/>
              </w:rPr>
            </w:pPr>
            <w:r w:rsidRPr="00B85AA9">
              <w:rPr>
                <w:rFonts w:ascii="Times New Roman" w:eastAsia="Calibri" w:hAnsi="Times New Roman" w:cs="Times New Roman"/>
              </w:rPr>
              <w:t>Adherence to Contractor</w:t>
            </w:r>
          </w:p>
          <w:p w14:paraId="7E38D3F9" w14:textId="2DF1C4DE" w:rsidR="00FA3241" w:rsidRPr="004E4D8B" w:rsidRDefault="00B85AA9" w:rsidP="00B85AA9">
            <w:pPr>
              <w:spacing w:after="0" w:line="240" w:lineRule="auto"/>
              <w:rPr>
                <w:rFonts w:ascii="Times New Roman" w:eastAsia="Calibri" w:hAnsi="Times New Roman" w:cs="Times New Roman"/>
              </w:rPr>
            </w:pPr>
            <w:r w:rsidRPr="00B85AA9">
              <w:rPr>
                <w:rFonts w:ascii="Times New Roman" w:eastAsia="Calibri" w:hAnsi="Times New Roman" w:cs="Times New Roman"/>
              </w:rPr>
              <w:t>Quality Management System (QMS)</w:t>
            </w:r>
          </w:p>
        </w:tc>
        <w:tc>
          <w:tcPr>
            <w:tcW w:w="1584" w:type="dxa"/>
            <w:tcBorders>
              <w:top w:val="single" w:sz="4" w:space="0" w:color="auto"/>
              <w:left w:val="single" w:sz="4" w:space="0" w:color="auto"/>
              <w:bottom w:val="single" w:sz="4" w:space="0" w:color="auto"/>
              <w:right w:val="single" w:sz="4" w:space="0" w:color="auto"/>
            </w:tcBorders>
          </w:tcPr>
          <w:p w14:paraId="6528FE53" w14:textId="02439FEE" w:rsidR="00FA3241" w:rsidRPr="004E4D8B" w:rsidRDefault="00820509" w:rsidP="009F0373">
            <w:pPr>
              <w:spacing w:after="0" w:line="240" w:lineRule="auto"/>
              <w:jc w:val="center"/>
              <w:rPr>
                <w:rFonts w:ascii="Times New Roman" w:eastAsia="Calibri" w:hAnsi="Times New Roman" w:cs="Times New Roman"/>
              </w:rPr>
            </w:pPr>
            <w:r>
              <w:rPr>
                <w:rFonts w:ascii="Times New Roman" w:eastAsia="Calibri" w:hAnsi="Times New Roman" w:cs="Times New Roman"/>
              </w:rPr>
              <w:t>5.</w:t>
            </w:r>
            <w:r w:rsidR="00B85AA9">
              <w:rPr>
                <w:rFonts w:ascii="Times New Roman" w:eastAsia="Calibri" w:hAnsi="Times New Roman" w:cs="Times New Roman"/>
              </w:rPr>
              <w:t>9</w:t>
            </w:r>
          </w:p>
        </w:tc>
        <w:tc>
          <w:tcPr>
            <w:tcW w:w="4932" w:type="dxa"/>
            <w:tcBorders>
              <w:top w:val="single" w:sz="4" w:space="0" w:color="auto"/>
              <w:left w:val="single" w:sz="4" w:space="0" w:color="auto"/>
              <w:bottom w:val="single" w:sz="4" w:space="0" w:color="auto"/>
              <w:right w:val="single" w:sz="4" w:space="0" w:color="auto"/>
            </w:tcBorders>
          </w:tcPr>
          <w:p w14:paraId="6C6895D5" w14:textId="7ECEE010" w:rsidR="00FA3241" w:rsidRPr="00B85AA9" w:rsidRDefault="00FA3241" w:rsidP="0084055D">
            <w:pPr>
              <w:spacing w:after="0" w:line="240" w:lineRule="auto"/>
              <w:rPr>
                <w:rFonts w:ascii="Times New Roman" w:eastAsia="Times New Roman" w:hAnsi="Times New Roman" w:cs="Times New Roman"/>
                <w:bCs/>
                <w:lang w:eastAsia="ar-SA"/>
              </w:rPr>
            </w:pPr>
            <w:r w:rsidRPr="00FA3241">
              <w:rPr>
                <w:rFonts w:ascii="Times New Roman" w:eastAsia="Times New Roman" w:hAnsi="Times New Roman" w:cs="Times New Roman"/>
                <w:bCs/>
                <w:lang w:eastAsia="ar-SA"/>
              </w:rPr>
              <w:t>100% compliance with the QMS is required.</w:t>
            </w:r>
          </w:p>
        </w:tc>
      </w:tr>
    </w:tbl>
    <w:p w14:paraId="2B351D33" w14:textId="77777777" w:rsidR="00BA35F1" w:rsidRDefault="00BA35F1" w:rsidP="0084055D">
      <w:pPr>
        <w:pStyle w:val="NoSpacing"/>
        <w:rPr>
          <w:rFonts w:ascii="Times New Roman" w:eastAsia="Times New Roman" w:hAnsi="Times New Roman"/>
          <w:b/>
          <w:sz w:val="24"/>
          <w:szCs w:val="24"/>
          <w:lang w:eastAsia="ar-SA"/>
        </w:rPr>
      </w:pPr>
    </w:p>
    <w:p w14:paraId="1EF027C4" w14:textId="4EBFDD5A" w:rsidR="008C1A35" w:rsidRDefault="007817B9" w:rsidP="0084055D">
      <w:pPr>
        <w:pStyle w:val="NoSpacing"/>
        <w:rPr>
          <w:rFonts w:ascii="Times New Roman" w:hAnsi="Times New Roman"/>
          <w:sz w:val="24"/>
          <w:szCs w:val="24"/>
        </w:rPr>
      </w:pPr>
      <w:r w:rsidRPr="00E35B48">
        <w:rPr>
          <w:rFonts w:ascii="Times New Roman" w:hAnsi="Times New Roman"/>
          <w:b/>
          <w:sz w:val="24"/>
          <w:szCs w:val="24"/>
        </w:rPr>
        <w:t>3.0 Government Property</w:t>
      </w:r>
      <w:r w:rsidR="008C1A35">
        <w:rPr>
          <w:rFonts w:ascii="Times New Roman" w:hAnsi="Times New Roman"/>
          <w:b/>
          <w:sz w:val="24"/>
          <w:szCs w:val="24"/>
        </w:rPr>
        <w:t xml:space="preserve">: </w:t>
      </w:r>
      <w:r w:rsidR="008C1A35" w:rsidRPr="008C1A35">
        <w:rPr>
          <w:rFonts w:ascii="Times New Roman" w:hAnsi="Times New Roman"/>
          <w:sz w:val="24"/>
          <w:szCs w:val="24"/>
        </w:rPr>
        <w:t>No Government Furnished Property (GFP), Government Furnished Material (GFM), or Government Furnished Equipment (GFE) will be provided by the Government for the performance of this order. The Contractor is responsible for furnishing all equipment, materials, and facilities required to meet the requirements set forth in this Performance Work Statement (PWS).</w:t>
      </w:r>
    </w:p>
    <w:p w14:paraId="69931103" w14:textId="77777777" w:rsidR="008C1A35" w:rsidRDefault="008C1A35" w:rsidP="0084055D">
      <w:pPr>
        <w:pStyle w:val="NoSpacing"/>
        <w:rPr>
          <w:rFonts w:ascii="Times New Roman" w:hAnsi="Times New Roman"/>
          <w:sz w:val="24"/>
          <w:szCs w:val="24"/>
        </w:rPr>
      </w:pPr>
    </w:p>
    <w:p w14:paraId="64BA857A" w14:textId="77777777" w:rsidR="005E5194" w:rsidRPr="00B2674F" w:rsidRDefault="004805FF" w:rsidP="0084055D">
      <w:pPr>
        <w:pStyle w:val="NoSpacing"/>
        <w:rPr>
          <w:rFonts w:ascii="Times New Roman" w:hAnsi="Times New Roman"/>
          <w:bCs/>
          <w:iCs/>
          <w:sz w:val="24"/>
          <w:szCs w:val="24"/>
        </w:rPr>
      </w:pPr>
      <w:r w:rsidRPr="000A6694">
        <w:rPr>
          <w:rFonts w:ascii="Times New Roman" w:hAnsi="Times New Roman"/>
          <w:b/>
          <w:sz w:val="24"/>
          <w:szCs w:val="24"/>
        </w:rPr>
        <w:t>4.0</w:t>
      </w:r>
      <w:r w:rsidR="00DB0E38" w:rsidRPr="000A6694">
        <w:rPr>
          <w:rFonts w:ascii="Times New Roman" w:hAnsi="Times New Roman"/>
          <w:b/>
          <w:sz w:val="24"/>
          <w:szCs w:val="24"/>
        </w:rPr>
        <w:t xml:space="preserve"> </w:t>
      </w:r>
      <w:r w:rsidRPr="000A6694">
        <w:rPr>
          <w:rFonts w:ascii="Times New Roman" w:hAnsi="Times New Roman"/>
          <w:b/>
          <w:sz w:val="24"/>
          <w:szCs w:val="24"/>
        </w:rPr>
        <w:t>Technical Requirements</w:t>
      </w:r>
    </w:p>
    <w:p w14:paraId="629F98EC" w14:textId="77777777" w:rsidR="005E5194" w:rsidRPr="00B2674F" w:rsidRDefault="005E5194" w:rsidP="0084055D">
      <w:pPr>
        <w:pStyle w:val="NoSpacing"/>
        <w:rPr>
          <w:rFonts w:ascii="Times New Roman" w:hAnsi="Times New Roman"/>
          <w:bCs/>
          <w:iCs/>
          <w:sz w:val="24"/>
          <w:szCs w:val="24"/>
        </w:rPr>
      </w:pPr>
    </w:p>
    <w:p w14:paraId="17D440AD" w14:textId="35C5C3CB" w:rsidR="000A6694" w:rsidRDefault="00B301E3" w:rsidP="000A6694">
      <w:pPr>
        <w:pStyle w:val="NoSpacing"/>
        <w:rPr>
          <w:rFonts w:ascii="Times New Roman" w:hAnsi="Times New Roman"/>
          <w:b/>
          <w:snapToGrid w:val="0"/>
          <w:sz w:val="24"/>
          <w:szCs w:val="24"/>
        </w:rPr>
      </w:pPr>
      <w:r w:rsidRPr="000A6694">
        <w:rPr>
          <w:rFonts w:ascii="Times New Roman" w:hAnsi="Times New Roman"/>
          <w:b/>
          <w:snapToGrid w:val="0"/>
          <w:sz w:val="24"/>
          <w:szCs w:val="24"/>
        </w:rPr>
        <w:t>4.1 Period and Place of Performance</w:t>
      </w:r>
    </w:p>
    <w:p w14:paraId="18B04233" w14:textId="77777777" w:rsidR="00022003" w:rsidRDefault="00022003" w:rsidP="000A6694">
      <w:pPr>
        <w:pStyle w:val="NoSpacing"/>
        <w:rPr>
          <w:rFonts w:ascii="Times New Roman" w:hAnsi="Times New Roman"/>
          <w:b/>
          <w:snapToGrid w:val="0"/>
          <w:sz w:val="24"/>
          <w:szCs w:val="24"/>
        </w:rPr>
      </w:pPr>
    </w:p>
    <w:p w14:paraId="370F0881" w14:textId="7D6ABD2E" w:rsidR="00022003" w:rsidRPr="00E35B48" w:rsidRDefault="00022003" w:rsidP="000A6694">
      <w:pPr>
        <w:pStyle w:val="NoSpacing"/>
        <w:rPr>
          <w:rFonts w:ascii="Times New Roman" w:hAnsi="Times New Roman"/>
          <w:snapToGrid w:val="0"/>
          <w:sz w:val="24"/>
          <w:szCs w:val="24"/>
        </w:rPr>
      </w:pPr>
      <w:r w:rsidRPr="00022003">
        <w:rPr>
          <w:rFonts w:ascii="Times New Roman" w:hAnsi="Times New Roman"/>
          <w:b/>
          <w:bCs/>
          <w:snapToGrid w:val="0"/>
          <w:sz w:val="24"/>
          <w:szCs w:val="24"/>
        </w:rPr>
        <w:t>4.1.1 Contract/Order Period of Performance:</w:t>
      </w:r>
      <w:r w:rsidRPr="00022003">
        <w:rPr>
          <w:rFonts w:ascii="Times New Roman" w:hAnsi="Times New Roman"/>
          <w:snapToGrid w:val="0"/>
          <w:sz w:val="24"/>
          <w:szCs w:val="24"/>
        </w:rPr>
        <w:t xml:space="preserve"> The period of performance (PoP) for the contract/order will include one (1) 12-month basic period</w:t>
      </w:r>
      <w:r w:rsidR="00D82278">
        <w:rPr>
          <w:rFonts w:ascii="Times New Roman" w:hAnsi="Times New Roman"/>
          <w:snapToGrid w:val="0"/>
          <w:sz w:val="24"/>
          <w:szCs w:val="24"/>
        </w:rPr>
        <w:t xml:space="preserve"> with two (2) 12-month options</w:t>
      </w:r>
      <w:r w:rsidR="00F0002F">
        <w:rPr>
          <w:rFonts w:ascii="Times New Roman" w:hAnsi="Times New Roman"/>
          <w:snapToGrid w:val="0"/>
          <w:sz w:val="24"/>
          <w:szCs w:val="24"/>
        </w:rPr>
        <w:t>.</w:t>
      </w:r>
      <w:r w:rsidRPr="00022003">
        <w:rPr>
          <w:rFonts w:ascii="Times New Roman" w:hAnsi="Times New Roman"/>
          <w:snapToGrid w:val="0"/>
          <w:sz w:val="24"/>
          <w:szCs w:val="24"/>
        </w:rPr>
        <w:t xml:space="preserve"> </w:t>
      </w:r>
    </w:p>
    <w:p w14:paraId="49DCF5A3" w14:textId="7A7D931A" w:rsidR="00B301E3" w:rsidRPr="000A6694" w:rsidRDefault="00B301E3" w:rsidP="0084055D">
      <w:pPr>
        <w:pStyle w:val="NoSpacing"/>
        <w:rPr>
          <w:rFonts w:ascii="Times New Roman" w:hAnsi="Times New Roman"/>
          <w:b/>
          <w:snapToGrid w:val="0"/>
          <w:sz w:val="24"/>
          <w:szCs w:val="24"/>
          <w:highlight w:val="cyan"/>
        </w:rPr>
      </w:pPr>
    </w:p>
    <w:p w14:paraId="75E55CAD" w14:textId="189FA39E" w:rsidR="000A6694" w:rsidRDefault="00B301E3" w:rsidP="0084055D">
      <w:pPr>
        <w:pStyle w:val="NoSpacing"/>
        <w:rPr>
          <w:rFonts w:ascii="Times New Roman" w:hAnsi="Times New Roman"/>
          <w:sz w:val="24"/>
          <w:szCs w:val="24"/>
        </w:rPr>
      </w:pPr>
      <w:r w:rsidRPr="000A6694">
        <w:rPr>
          <w:rFonts w:ascii="Times New Roman" w:hAnsi="Times New Roman"/>
          <w:b/>
          <w:sz w:val="24"/>
          <w:szCs w:val="24"/>
        </w:rPr>
        <w:t>4.1.2 Place of Performance:</w:t>
      </w:r>
      <w:r w:rsidRPr="00C94D49">
        <w:rPr>
          <w:rFonts w:ascii="Times New Roman" w:hAnsi="Times New Roman"/>
          <w:sz w:val="24"/>
          <w:szCs w:val="24"/>
        </w:rPr>
        <w:t xml:space="preserve"> </w:t>
      </w:r>
      <w:r w:rsidR="000D1AFB" w:rsidRPr="000D1AFB">
        <w:rPr>
          <w:rFonts w:ascii="Times New Roman" w:hAnsi="Times New Roman"/>
          <w:sz w:val="24"/>
          <w:szCs w:val="24"/>
        </w:rPr>
        <w:t xml:space="preserve">These services will be performed at the Contractor's facility. </w:t>
      </w:r>
    </w:p>
    <w:p w14:paraId="146EB149" w14:textId="77777777" w:rsidR="00EB4F02" w:rsidRDefault="00EB4F02" w:rsidP="0084055D">
      <w:pPr>
        <w:pStyle w:val="NoSpacing"/>
        <w:rPr>
          <w:rFonts w:ascii="Times New Roman" w:hAnsi="Times New Roman"/>
          <w:sz w:val="24"/>
          <w:szCs w:val="24"/>
        </w:rPr>
      </w:pPr>
    </w:p>
    <w:p w14:paraId="7A449251" w14:textId="1F3C2F93" w:rsidR="00592966" w:rsidRDefault="00C94D49" w:rsidP="00655177">
      <w:pPr>
        <w:rPr>
          <w:rFonts w:ascii="Times New Roman" w:hAnsi="Times New Roman"/>
          <w:b/>
          <w:sz w:val="24"/>
          <w:szCs w:val="24"/>
        </w:rPr>
      </w:pPr>
      <w:r w:rsidRPr="000A6694">
        <w:rPr>
          <w:rFonts w:ascii="Times New Roman" w:hAnsi="Times New Roman"/>
          <w:b/>
          <w:sz w:val="24"/>
          <w:szCs w:val="24"/>
        </w:rPr>
        <w:t>4.2 Contract Data Requirements List</w:t>
      </w:r>
      <w:r w:rsidR="00333FF2" w:rsidRPr="000A6694">
        <w:rPr>
          <w:rFonts w:ascii="Times New Roman" w:hAnsi="Times New Roman"/>
          <w:b/>
          <w:sz w:val="24"/>
          <w:szCs w:val="24"/>
        </w:rPr>
        <w:t>(</w:t>
      </w:r>
      <w:r w:rsidR="00650289" w:rsidRPr="000A6694">
        <w:rPr>
          <w:rFonts w:ascii="Times New Roman" w:hAnsi="Times New Roman"/>
          <w:b/>
          <w:sz w:val="24"/>
          <w:szCs w:val="24"/>
        </w:rPr>
        <w:t>s</w:t>
      </w:r>
      <w:r w:rsidR="00333FF2" w:rsidRPr="000A6694">
        <w:rPr>
          <w:rFonts w:ascii="Times New Roman" w:hAnsi="Times New Roman"/>
          <w:b/>
          <w:sz w:val="24"/>
          <w:szCs w:val="24"/>
        </w:rPr>
        <w:t>)</w:t>
      </w:r>
      <w:r w:rsidR="00A3610C" w:rsidRPr="000A6694">
        <w:rPr>
          <w:rFonts w:ascii="Times New Roman" w:hAnsi="Times New Roman"/>
          <w:b/>
          <w:sz w:val="24"/>
          <w:szCs w:val="24"/>
        </w:rPr>
        <w:t xml:space="preserve"> (CDRL)</w:t>
      </w:r>
    </w:p>
    <w:p w14:paraId="205F907D" w14:textId="12E5B183" w:rsidR="000B49E0" w:rsidRPr="000B49E0" w:rsidRDefault="000B49E0" w:rsidP="0084055D">
      <w:pPr>
        <w:pStyle w:val="NoSpacing"/>
        <w:rPr>
          <w:rFonts w:ascii="Times New Roman" w:hAnsi="Times New Roman"/>
          <w:sz w:val="24"/>
          <w:szCs w:val="24"/>
        </w:rPr>
      </w:pPr>
      <w:r>
        <w:rPr>
          <w:rFonts w:ascii="Times New Roman" w:hAnsi="Times New Roman"/>
          <w:sz w:val="24"/>
          <w:szCs w:val="24"/>
        </w:rPr>
        <w:t>T</w:t>
      </w:r>
      <w:r w:rsidRPr="000B49E0">
        <w:rPr>
          <w:rFonts w:ascii="Times New Roman" w:hAnsi="Times New Roman"/>
          <w:sz w:val="24"/>
          <w:szCs w:val="24"/>
        </w:rPr>
        <w:t>he following CDRLs are applicable to this subject order PWS as listed in the table below</w:t>
      </w:r>
      <w:r>
        <w:rPr>
          <w:rFonts w:ascii="Times New Roman" w:hAnsi="Times New Roman"/>
          <w:sz w:val="24"/>
          <w:szCs w:val="24"/>
        </w:rPr>
        <w:t xml:space="preserve"> and will be provided to the Contractor using DD Form 1423</w:t>
      </w:r>
      <w:r w:rsidRPr="000B49E0">
        <w:rPr>
          <w:rFonts w:ascii="Times New Roman" w:hAnsi="Times New Roman"/>
          <w:sz w:val="24"/>
          <w:szCs w:val="24"/>
        </w:rPr>
        <w:t>:</w:t>
      </w:r>
    </w:p>
    <w:p w14:paraId="33AE3366" w14:textId="22D7A0B9" w:rsidR="00AD5940" w:rsidRDefault="00AD5940" w:rsidP="0084055D">
      <w:pPr>
        <w:pStyle w:val="NoSpacing"/>
        <w:rPr>
          <w:rFonts w:ascii="Times New Roman" w:hAnsi="Times New Roman"/>
          <w:sz w:val="24"/>
          <w:szCs w:val="24"/>
        </w:rPr>
      </w:pPr>
    </w:p>
    <w:tbl>
      <w:tblPr>
        <w:tblStyle w:val="TableGrid"/>
        <w:tblW w:w="8185" w:type="dxa"/>
        <w:tblLook w:val="04A0" w:firstRow="1" w:lastRow="0" w:firstColumn="1" w:lastColumn="0" w:noHBand="0" w:noVBand="1"/>
      </w:tblPr>
      <w:tblGrid>
        <w:gridCol w:w="1255"/>
        <w:gridCol w:w="1890"/>
        <w:gridCol w:w="3780"/>
        <w:gridCol w:w="1260"/>
      </w:tblGrid>
      <w:tr w:rsidR="005A099B" w:rsidRPr="00E045BD" w14:paraId="3CE92F22" w14:textId="77777777" w:rsidTr="007A3C90">
        <w:tc>
          <w:tcPr>
            <w:tcW w:w="1255" w:type="dxa"/>
          </w:tcPr>
          <w:p w14:paraId="2E153095" w14:textId="77777777" w:rsidR="005A099B" w:rsidRPr="00E045BD" w:rsidRDefault="005A099B" w:rsidP="00220EA7">
            <w:pPr>
              <w:pStyle w:val="NoSpacing"/>
              <w:tabs>
                <w:tab w:val="left" w:pos="7695"/>
              </w:tabs>
              <w:jc w:val="center"/>
              <w:rPr>
                <w:rFonts w:ascii="Times New Roman" w:hAnsi="Times New Roman"/>
                <w:sz w:val="20"/>
                <w:szCs w:val="20"/>
              </w:rPr>
            </w:pPr>
            <w:proofErr w:type="gramStart"/>
            <w:r w:rsidRPr="00E045BD">
              <w:rPr>
                <w:rFonts w:ascii="Times New Roman" w:hAnsi="Times New Roman"/>
                <w:sz w:val="20"/>
                <w:szCs w:val="20"/>
              </w:rPr>
              <w:t>Document  Identifier</w:t>
            </w:r>
            <w:proofErr w:type="gramEnd"/>
          </w:p>
          <w:p w14:paraId="7DF599EB" w14:textId="77777777" w:rsidR="005A099B" w:rsidRPr="00E045BD" w:rsidRDefault="005A099B" w:rsidP="00220EA7">
            <w:pPr>
              <w:pStyle w:val="NoSpacing"/>
              <w:tabs>
                <w:tab w:val="left" w:pos="7695"/>
              </w:tabs>
              <w:jc w:val="center"/>
              <w:rPr>
                <w:rFonts w:ascii="Times New Roman" w:hAnsi="Times New Roman"/>
                <w:sz w:val="20"/>
                <w:szCs w:val="20"/>
              </w:rPr>
            </w:pPr>
            <w:r w:rsidRPr="00E045BD">
              <w:rPr>
                <w:rFonts w:ascii="Times New Roman" w:hAnsi="Times New Roman"/>
                <w:sz w:val="20"/>
                <w:szCs w:val="20"/>
              </w:rPr>
              <w:t>Base Year</w:t>
            </w:r>
          </w:p>
        </w:tc>
        <w:tc>
          <w:tcPr>
            <w:tcW w:w="1890" w:type="dxa"/>
          </w:tcPr>
          <w:p w14:paraId="465789D8" w14:textId="77777777" w:rsidR="005A099B" w:rsidRPr="00E045BD" w:rsidRDefault="005A099B" w:rsidP="00220EA7">
            <w:pPr>
              <w:pStyle w:val="NoSpacing"/>
              <w:tabs>
                <w:tab w:val="left" w:pos="7695"/>
              </w:tabs>
              <w:jc w:val="center"/>
              <w:rPr>
                <w:rFonts w:ascii="Times New Roman" w:hAnsi="Times New Roman"/>
                <w:sz w:val="20"/>
                <w:szCs w:val="20"/>
              </w:rPr>
            </w:pPr>
            <w:r w:rsidRPr="00E045BD">
              <w:rPr>
                <w:rFonts w:ascii="Times New Roman" w:hAnsi="Times New Roman"/>
                <w:sz w:val="20"/>
                <w:szCs w:val="20"/>
              </w:rPr>
              <w:t>DID</w:t>
            </w:r>
          </w:p>
        </w:tc>
        <w:tc>
          <w:tcPr>
            <w:tcW w:w="3780" w:type="dxa"/>
          </w:tcPr>
          <w:p w14:paraId="274FF90A" w14:textId="77777777" w:rsidR="005A099B" w:rsidRPr="00E045BD" w:rsidRDefault="005A099B" w:rsidP="00220EA7">
            <w:pPr>
              <w:pStyle w:val="NoSpacing"/>
              <w:tabs>
                <w:tab w:val="left" w:pos="7695"/>
              </w:tabs>
              <w:jc w:val="center"/>
              <w:rPr>
                <w:rFonts w:ascii="Times New Roman" w:hAnsi="Times New Roman"/>
                <w:sz w:val="20"/>
                <w:szCs w:val="20"/>
              </w:rPr>
            </w:pPr>
            <w:r w:rsidRPr="00E045BD">
              <w:rPr>
                <w:rFonts w:ascii="Times New Roman" w:hAnsi="Times New Roman"/>
                <w:sz w:val="20"/>
                <w:szCs w:val="20"/>
              </w:rPr>
              <w:t>Title</w:t>
            </w:r>
          </w:p>
        </w:tc>
        <w:tc>
          <w:tcPr>
            <w:tcW w:w="1260" w:type="dxa"/>
          </w:tcPr>
          <w:p w14:paraId="4211B8BE" w14:textId="77777777" w:rsidR="005A099B" w:rsidRPr="00E045BD" w:rsidRDefault="005A099B" w:rsidP="00220EA7">
            <w:pPr>
              <w:pStyle w:val="NoSpacing"/>
              <w:tabs>
                <w:tab w:val="left" w:pos="7695"/>
              </w:tabs>
              <w:jc w:val="center"/>
              <w:rPr>
                <w:rFonts w:ascii="Times New Roman" w:hAnsi="Times New Roman"/>
                <w:sz w:val="20"/>
                <w:szCs w:val="20"/>
              </w:rPr>
            </w:pPr>
            <w:r w:rsidRPr="00E045BD">
              <w:rPr>
                <w:rFonts w:ascii="Times New Roman" w:hAnsi="Times New Roman"/>
                <w:sz w:val="20"/>
                <w:szCs w:val="20"/>
              </w:rPr>
              <w:t>PWS Reference(s)</w:t>
            </w:r>
          </w:p>
        </w:tc>
      </w:tr>
      <w:tr w:rsidR="005A099B" w:rsidRPr="0058393C" w14:paraId="0B9B01B0" w14:textId="77777777" w:rsidTr="007A3C90">
        <w:tc>
          <w:tcPr>
            <w:tcW w:w="1255" w:type="dxa"/>
          </w:tcPr>
          <w:p w14:paraId="58C20A96" w14:textId="77777777" w:rsidR="005A099B" w:rsidRPr="0058393C" w:rsidRDefault="005A099B" w:rsidP="00220EA7">
            <w:pPr>
              <w:pStyle w:val="NoSpacing"/>
              <w:tabs>
                <w:tab w:val="left" w:pos="7695"/>
              </w:tabs>
              <w:rPr>
                <w:rFonts w:ascii="Times New Roman" w:hAnsi="Times New Roman"/>
                <w:sz w:val="20"/>
                <w:szCs w:val="20"/>
              </w:rPr>
            </w:pPr>
            <w:r w:rsidRPr="0058393C">
              <w:rPr>
                <w:rFonts w:ascii="Times New Roman" w:hAnsi="Times New Roman"/>
                <w:sz w:val="20"/>
                <w:szCs w:val="20"/>
              </w:rPr>
              <w:t>A001</w:t>
            </w:r>
          </w:p>
        </w:tc>
        <w:tc>
          <w:tcPr>
            <w:tcW w:w="1890" w:type="dxa"/>
          </w:tcPr>
          <w:p w14:paraId="59DB90A1" w14:textId="106E1C7B" w:rsidR="005A099B" w:rsidRPr="0058393C" w:rsidRDefault="005A099B" w:rsidP="00220EA7">
            <w:pPr>
              <w:pStyle w:val="NoSpacing"/>
              <w:tabs>
                <w:tab w:val="left" w:pos="7695"/>
              </w:tabs>
              <w:rPr>
                <w:rFonts w:ascii="Times New Roman" w:hAnsi="Times New Roman"/>
                <w:sz w:val="20"/>
                <w:szCs w:val="20"/>
              </w:rPr>
            </w:pPr>
            <w:r w:rsidRPr="005A099B">
              <w:rPr>
                <w:rFonts w:ascii="Times New Roman" w:hAnsi="Times New Roman"/>
                <w:sz w:val="20"/>
                <w:szCs w:val="20"/>
              </w:rPr>
              <w:t>DI-MGMT-82273</w:t>
            </w:r>
          </w:p>
        </w:tc>
        <w:tc>
          <w:tcPr>
            <w:tcW w:w="3780" w:type="dxa"/>
          </w:tcPr>
          <w:p w14:paraId="57486527" w14:textId="0B990F92" w:rsidR="005A099B" w:rsidRPr="0058393C" w:rsidRDefault="007A3C90" w:rsidP="007A3C90">
            <w:pPr>
              <w:pStyle w:val="NoSpacing"/>
              <w:tabs>
                <w:tab w:val="left" w:pos="7695"/>
              </w:tabs>
              <w:rPr>
                <w:rFonts w:ascii="Times New Roman" w:hAnsi="Times New Roman"/>
                <w:sz w:val="20"/>
                <w:szCs w:val="20"/>
              </w:rPr>
            </w:pPr>
            <w:r w:rsidRPr="007A3C90">
              <w:rPr>
                <w:rFonts w:ascii="Times New Roman" w:hAnsi="Times New Roman"/>
                <w:sz w:val="20"/>
                <w:szCs w:val="20"/>
              </w:rPr>
              <w:t xml:space="preserve">Diminishing Manufacturing Sources </w:t>
            </w:r>
            <w:proofErr w:type="gramStart"/>
            <w:r w:rsidRPr="007A3C90">
              <w:rPr>
                <w:rFonts w:ascii="Times New Roman" w:hAnsi="Times New Roman"/>
                <w:sz w:val="20"/>
                <w:szCs w:val="20"/>
              </w:rPr>
              <w:t>And</w:t>
            </w:r>
            <w:proofErr w:type="gramEnd"/>
            <w:r w:rsidRPr="007A3C90">
              <w:rPr>
                <w:rFonts w:ascii="Times New Roman" w:hAnsi="Times New Roman"/>
                <w:sz w:val="20"/>
                <w:szCs w:val="20"/>
              </w:rPr>
              <w:t xml:space="preserve"> Material</w:t>
            </w:r>
            <w:r>
              <w:rPr>
                <w:rFonts w:ascii="Times New Roman" w:hAnsi="Times New Roman"/>
                <w:sz w:val="20"/>
                <w:szCs w:val="20"/>
              </w:rPr>
              <w:t xml:space="preserve"> </w:t>
            </w:r>
            <w:r w:rsidRPr="007A3C90">
              <w:rPr>
                <w:rFonts w:ascii="Times New Roman" w:hAnsi="Times New Roman"/>
                <w:sz w:val="20"/>
                <w:szCs w:val="20"/>
              </w:rPr>
              <w:t>Shortages (</w:t>
            </w:r>
            <w:r>
              <w:rPr>
                <w:rFonts w:ascii="Times New Roman" w:hAnsi="Times New Roman"/>
                <w:sz w:val="20"/>
                <w:szCs w:val="20"/>
              </w:rPr>
              <w:t>DMSMS</w:t>
            </w:r>
            <w:r w:rsidRPr="007A3C90">
              <w:rPr>
                <w:rFonts w:ascii="Times New Roman" w:hAnsi="Times New Roman"/>
                <w:sz w:val="20"/>
                <w:szCs w:val="20"/>
              </w:rPr>
              <w:t>) Health Assessment Report</w:t>
            </w:r>
          </w:p>
        </w:tc>
        <w:tc>
          <w:tcPr>
            <w:tcW w:w="1260" w:type="dxa"/>
          </w:tcPr>
          <w:p w14:paraId="0F5D5BE4" w14:textId="33AF7A23" w:rsidR="005A099B" w:rsidRPr="0058393C" w:rsidRDefault="00C37159" w:rsidP="00220EA7">
            <w:pPr>
              <w:pStyle w:val="NoSpacing"/>
              <w:tabs>
                <w:tab w:val="left" w:pos="7695"/>
              </w:tabs>
              <w:rPr>
                <w:rFonts w:ascii="Times New Roman" w:hAnsi="Times New Roman"/>
                <w:sz w:val="20"/>
                <w:szCs w:val="20"/>
              </w:rPr>
            </w:pPr>
            <w:r>
              <w:rPr>
                <w:rFonts w:ascii="Times New Roman" w:hAnsi="Times New Roman"/>
                <w:sz w:val="20"/>
                <w:szCs w:val="20"/>
              </w:rPr>
              <w:t>4.3</w:t>
            </w:r>
          </w:p>
        </w:tc>
      </w:tr>
      <w:tr w:rsidR="005A099B" w:rsidRPr="0058393C" w14:paraId="6C127B4E" w14:textId="77777777" w:rsidTr="007A3C90">
        <w:tc>
          <w:tcPr>
            <w:tcW w:w="1255" w:type="dxa"/>
          </w:tcPr>
          <w:p w14:paraId="3770F89D" w14:textId="2AEF2DA1" w:rsidR="005A099B" w:rsidRPr="0058393C" w:rsidRDefault="00881603" w:rsidP="00220EA7">
            <w:pPr>
              <w:pStyle w:val="NoSpacing"/>
              <w:tabs>
                <w:tab w:val="left" w:pos="7695"/>
              </w:tabs>
              <w:rPr>
                <w:rFonts w:ascii="Times New Roman" w:hAnsi="Times New Roman"/>
                <w:sz w:val="20"/>
                <w:szCs w:val="20"/>
              </w:rPr>
            </w:pPr>
            <w:r>
              <w:rPr>
                <w:rFonts w:ascii="Times New Roman" w:hAnsi="Times New Roman"/>
                <w:sz w:val="20"/>
                <w:szCs w:val="20"/>
              </w:rPr>
              <w:t>A002</w:t>
            </w:r>
          </w:p>
        </w:tc>
        <w:tc>
          <w:tcPr>
            <w:tcW w:w="1890" w:type="dxa"/>
          </w:tcPr>
          <w:p w14:paraId="2642D4C9" w14:textId="1122CCFD" w:rsidR="005A099B" w:rsidRPr="0058393C" w:rsidRDefault="005A099B" w:rsidP="00220EA7">
            <w:pPr>
              <w:pStyle w:val="NoSpacing"/>
              <w:tabs>
                <w:tab w:val="left" w:pos="7695"/>
              </w:tabs>
              <w:rPr>
                <w:rFonts w:ascii="Times New Roman" w:hAnsi="Times New Roman"/>
                <w:sz w:val="20"/>
                <w:szCs w:val="20"/>
              </w:rPr>
            </w:pPr>
            <w:r w:rsidRPr="006E551C">
              <w:rPr>
                <w:rFonts w:ascii="Times New Roman" w:hAnsi="Times New Roman"/>
                <w:sz w:val="20"/>
                <w:szCs w:val="20"/>
              </w:rPr>
              <w:t>DI-ENVR-81840</w:t>
            </w:r>
          </w:p>
        </w:tc>
        <w:tc>
          <w:tcPr>
            <w:tcW w:w="3780" w:type="dxa"/>
          </w:tcPr>
          <w:p w14:paraId="6CE9E1F6" w14:textId="2D8E3691" w:rsidR="005A099B" w:rsidRPr="0058393C" w:rsidRDefault="005A099B" w:rsidP="00220EA7">
            <w:pPr>
              <w:pStyle w:val="NoSpacing"/>
              <w:tabs>
                <w:tab w:val="left" w:pos="7695"/>
              </w:tabs>
              <w:rPr>
                <w:rFonts w:ascii="Times New Roman" w:hAnsi="Times New Roman"/>
                <w:sz w:val="20"/>
                <w:szCs w:val="20"/>
              </w:rPr>
            </w:pPr>
            <w:r w:rsidRPr="006E551C">
              <w:rPr>
                <w:rFonts w:ascii="Times New Roman" w:hAnsi="Times New Roman"/>
                <w:sz w:val="20"/>
                <w:szCs w:val="20"/>
              </w:rPr>
              <w:t>Programmatic Environmental Safety and Health Evaluation (PESHE) Plan</w:t>
            </w:r>
          </w:p>
        </w:tc>
        <w:tc>
          <w:tcPr>
            <w:tcW w:w="1260" w:type="dxa"/>
          </w:tcPr>
          <w:p w14:paraId="638E7B06" w14:textId="77777777" w:rsidR="005A099B" w:rsidRPr="0058393C" w:rsidRDefault="005A099B" w:rsidP="00220EA7">
            <w:pPr>
              <w:pStyle w:val="NoSpacing"/>
              <w:tabs>
                <w:tab w:val="left" w:pos="7695"/>
              </w:tabs>
              <w:rPr>
                <w:rFonts w:ascii="Times New Roman" w:hAnsi="Times New Roman"/>
                <w:sz w:val="20"/>
                <w:szCs w:val="20"/>
              </w:rPr>
            </w:pPr>
            <w:r>
              <w:rPr>
                <w:rFonts w:ascii="Times New Roman" w:hAnsi="Times New Roman"/>
                <w:sz w:val="20"/>
                <w:szCs w:val="20"/>
              </w:rPr>
              <w:t>5.5.3</w:t>
            </w:r>
          </w:p>
        </w:tc>
      </w:tr>
      <w:tr w:rsidR="005A099B" w:rsidRPr="0058393C" w14:paraId="19EED9EF" w14:textId="77777777" w:rsidTr="007A3C90">
        <w:tc>
          <w:tcPr>
            <w:tcW w:w="1255" w:type="dxa"/>
          </w:tcPr>
          <w:p w14:paraId="1C114F48" w14:textId="7A6EF5B6" w:rsidR="005A099B" w:rsidRPr="0058393C" w:rsidRDefault="00881603" w:rsidP="00220EA7">
            <w:pPr>
              <w:pStyle w:val="NoSpacing"/>
              <w:tabs>
                <w:tab w:val="left" w:pos="7695"/>
              </w:tabs>
              <w:rPr>
                <w:rFonts w:ascii="Times New Roman" w:hAnsi="Times New Roman"/>
                <w:sz w:val="20"/>
                <w:szCs w:val="20"/>
              </w:rPr>
            </w:pPr>
            <w:r>
              <w:rPr>
                <w:rFonts w:ascii="Times New Roman" w:hAnsi="Times New Roman"/>
                <w:sz w:val="20"/>
                <w:szCs w:val="20"/>
              </w:rPr>
              <w:t>A003</w:t>
            </w:r>
          </w:p>
        </w:tc>
        <w:tc>
          <w:tcPr>
            <w:tcW w:w="1890" w:type="dxa"/>
          </w:tcPr>
          <w:p w14:paraId="43F9B7CE" w14:textId="0042486C" w:rsidR="005A099B" w:rsidRPr="0058393C" w:rsidRDefault="005A099B" w:rsidP="00220EA7">
            <w:pPr>
              <w:pStyle w:val="NoSpacing"/>
              <w:tabs>
                <w:tab w:val="left" w:pos="7695"/>
              </w:tabs>
              <w:rPr>
                <w:rFonts w:ascii="Times New Roman" w:hAnsi="Times New Roman"/>
                <w:sz w:val="20"/>
                <w:szCs w:val="20"/>
              </w:rPr>
            </w:pPr>
            <w:r w:rsidRPr="00430326">
              <w:rPr>
                <w:rFonts w:ascii="Times New Roman" w:hAnsi="Times New Roman"/>
                <w:sz w:val="20"/>
                <w:szCs w:val="20"/>
              </w:rPr>
              <w:t>DI-SAFT-81563</w:t>
            </w:r>
          </w:p>
        </w:tc>
        <w:tc>
          <w:tcPr>
            <w:tcW w:w="3780" w:type="dxa"/>
          </w:tcPr>
          <w:p w14:paraId="5E0D2104" w14:textId="25E64EDF" w:rsidR="005A099B" w:rsidRPr="0058393C" w:rsidRDefault="005A099B" w:rsidP="00220EA7">
            <w:pPr>
              <w:pStyle w:val="NoSpacing"/>
              <w:tabs>
                <w:tab w:val="left" w:pos="7695"/>
              </w:tabs>
              <w:rPr>
                <w:rFonts w:ascii="Times New Roman" w:hAnsi="Times New Roman"/>
                <w:sz w:val="20"/>
                <w:szCs w:val="20"/>
              </w:rPr>
            </w:pPr>
            <w:r w:rsidRPr="00430326">
              <w:rPr>
                <w:rFonts w:ascii="Times New Roman" w:hAnsi="Times New Roman"/>
                <w:sz w:val="20"/>
                <w:szCs w:val="20"/>
              </w:rPr>
              <w:t>Accident/Incident Report</w:t>
            </w:r>
          </w:p>
        </w:tc>
        <w:tc>
          <w:tcPr>
            <w:tcW w:w="1260" w:type="dxa"/>
          </w:tcPr>
          <w:p w14:paraId="38B885B9" w14:textId="77777777" w:rsidR="005A099B" w:rsidRPr="0058393C" w:rsidRDefault="005A099B" w:rsidP="00220EA7">
            <w:pPr>
              <w:pStyle w:val="NoSpacing"/>
              <w:tabs>
                <w:tab w:val="left" w:pos="7695"/>
              </w:tabs>
              <w:rPr>
                <w:rFonts w:ascii="Times New Roman" w:hAnsi="Times New Roman"/>
                <w:sz w:val="20"/>
                <w:szCs w:val="20"/>
              </w:rPr>
            </w:pPr>
            <w:r>
              <w:rPr>
                <w:rFonts w:ascii="Times New Roman" w:hAnsi="Times New Roman"/>
                <w:sz w:val="20"/>
                <w:szCs w:val="20"/>
              </w:rPr>
              <w:t>5.5.2</w:t>
            </w:r>
          </w:p>
        </w:tc>
      </w:tr>
      <w:tr w:rsidR="005A099B" w:rsidRPr="0058393C" w14:paraId="3DF25A89" w14:textId="77777777" w:rsidTr="007A3C90">
        <w:tc>
          <w:tcPr>
            <w:tcW w:w="1255" w:type="dxa"/>
          </w:tcPr>
          <w:p w14:paraId="7B2B637D" w14:textId="474001CC" w:rsidR="005A099B" w:rsidRPr="0058393C" w:rsidRDefault="00881603" w:rsidP="00220EA7">
            <w:pPr>
              <w:pStyle w:val="NoSpacing"/>
              <w:tabs>
                <w:tab w:val="left" w:pos="7695"/>
              </w:tabs>
              <w:rPr>
                <w:rFonts w:ascii="Times New Roman" w:hAnsi="Times New Roman"/>
                <w:sz w:val="20"/>
                <w:szCs w:val="20"/>
              </w:rPr>
            </w:pPr>
            <w:r>
              <w:rPr>
                <w:rFonts w:ascii="Times New Roman" w:hAnsi="Times New Roman"/>
                <w:sz w:val="20"/>
                <w:szCs w:val="20"/>
              </w:rPr>
              <w:t>A004</w:t>
            </w:r>
          </w:p>
        </w:tc>
        <w:tc>
          <w:tcPr>
            <w:tcW w:w="1890" w:type="dxa"/>
            <w:vAlign w:val="center"/>
          </w:tcPr>
          <w:p w14:paraId="765458F8" w14:textId="2DB29EE0" w:rsidR="005A099B" w:rsidRPr="0058393C" w:rsidRDefault="005A099B" w:rsidP="00220EA7">
            <w:pPr>
              <w:pStyle w:val="NoSpacing"/>
              <w:tabs>
                <w:tab w:val="left" w:pos="7695"/>
              </w:tabs>
              <w:rPr>
                <w:rFonts w:ascii="Times New Roman" w:hAnsi="Times New Roman"/>
                <w:sz w:val="20"/>
                <w:szCs w:val="20"/>
              </w:rPr>
            </w:pPr>
            <w:r w:rsidRPr="00430326">
              <w:rPr>
                <w:rFonts w:ascii="Times New Roman" w:hAnsi="Times New Roman"/>
                <w:sz w:val="20"/>
                <w:szCs w:val="20"/>
              </w:rPr>
              <w:t>D</w:t>
            </w:r>
            <w:r>
              <w:rPr>
                <w:rFonts w:ascii="Times New Roman" w:hAnsi="Times New Roman"/>
                <w:sz w:val="20"/>
                <w:szCs w:val="20"/>
              </w:rPr>
              <w:t>I</w:t>
            </w:r>
            <w:r w:rsidRPr="00430326">
              <w:rPr>
                <w:rFonts w:ascii="Times New Roman" w:hAnsi="Times New Roman"/>
                <w:sz w:val="20"/>
                <w:szCs w:val="20"/>
              </w:rPr>
              <w:t>-QCIC-81722</w:t>
            </w:r>
          </w:p>
        </w:tc>
        <w:tc>
          <w:tcPr>
            <w:tcW w:w="3780" w:type="dxa"/>
            <w:vAlign w:val="center"/>
          </w:tcPr>
          <w:p w14:paraId="1CE61483" w14:textId="7E5299FF" w:rsidR="005A099B" w:rsidRPr="0058393C" w:rsidRDefault="005A099B" w:rsidP="00220EA7">
            <w:pPr>
              <w:pStyle w:val="NoSpacing"/>
              <w:tabs>
                <w:tab w:val="left" w:pos="7695"/>
              </w:tabs>
              <w:rPr>
                <w:rFonts w:ascii="Times New Roman" w:hAnsi="Times New Roman"/>
                <w:sz w:val="20"/>
                <w:szCs w:val="20"/>
              </w:rPr>
            </w:pPr>
            <w:r w:rsidRPr="00430326">
              <w:rPr>
                <w:rFonts w:ascii="Times New Roman" w:hAnsi="Times New Roman"/>
                <w:sz w:val="20"/>
                <w:szCs w:val="20"/>
              </w:rPr>
              <w:t>Quality Program Plan</w:t>
            </w:r>
          </w:p>
        </w:tc>
        <w:tc>
          <w:tcPr>
            <w:tcW w:w="1260" w:type="dxa"/>
          </w:tcPr>
          <w:p w14:paraId="41ADA727" w14:textId="77777777" w:rsidR="005A099B" w:rsidRPr="0058393C" w:rsidRDefault="005A099B" w:rsidP="00220EA7">
            <w:pPr>
              <w:pStyle w:val="NoSpacing"/>
              <w:tabs>
                <w:tab w:val="left" w:pos="7695"/>
              </w:tabs>
              <w:rPr>
                <w:rFonts w:ascii="Times New Roman" w:hAnsi="Times New Roman"/>
                <w:sz w:val="20"/>
                <w:szCs w:val="20"/>
              </w:rPr>
            </w:pPr>
            <w:r>
              <w:rPr>
                <w:rFonts w:ascii="Times New Roman" w:hAnsi="Times New Roman"/>
                <w:sz w:val="20"/>
                <w:szCs w:val="20"/>
              </w:rPr>
              <w:t>5.9</w:t>
            </w:r>
          </w:p>
        </w:tc>
      </w:tr>
      <w:tr w:rsidR="005A099B" w:rsidRPr="0058393C" w14:paraId="67EF92F6" w14:textId="77777777" w:rsidTr="007A3C90">
        <w:tc>
          <w:tcPr>
            <w:tcW w:w="1255" w:type="dxa"/>
          </w:tcPr>
          <w:p w14:paraId="15880BAB" w14:textId="37DCA03C" w:rsidR="005A099B" w:rsidRPr="0058393C" w:rsidRDefault="00881603" w:rsidP="00220EA7">
            <w:pPr>
              <w:pStyle w:val="NoSpacing"/>
              <w:tabs>
                <w:tab w:val="left" w:pos="7695"/>
              </w:tabs>
              <w:rPr>
                <w:rFonts w:ascii="Times New Roman" w:hAnsi="Times New Roman"/>
                <w:sz w:val="20"/>
                <w:szCs w:val="20"/>
              </w:rPr>
            </w:pPr>
            <w:r>
              <w:rPr>
                <w:rFonts w:ascii="Times New Roman" w:hAnsi="Times New Roman"/>
                <w:sz w:val="20"/>
                <w:szCs w:val="20"/>
              </w:rPr>
              <w:t>A005</w:t>
            </w:r>
          </w:p>
        </w:tc>
        <w:tc>
          <w:tcPr>
            <w:tcW w:w="1890" w:type="dxa"/>
          </w:tcPr>
          <w:p w14:paraId="306CF858" w14:textId="626E2502" w:rsidR="005A099B" w:rsidRPr="0058393C" w:rsidRDefault="005A099B" w:rsidP="00220EA7">
            <w:pPr>
              <w:pStyle w:val="NoSpacing"/>
              <w:tabs>
                <w:tab w:val="left" w:pos="7695"/>
              </w:tabs>
              <w:rPr>
                <w:rFonts w:ascii="Times New Roman" w:hAnsi="Times New Roman"/>
                <w:sz w:val="20"/>
                <w:szCs w:val="20"/>
              </w:rPr>
            </w:pPr>
            <w:r w:rsidRPr="00430326">
              <w:rPr>
                <w:rFonts w:ascii="Times New Roman" w:hAnsi="Times New Roman"/>
                <w:sz w:val="20"/>
                <w:szCs w:val="20"/>
              </w:rPr>
              <w:t>DI-SAFT-82313</w:t>
            </w:r>
          </w:p>
        </w:tc>
        <w:tc>
          <w:tcPr>
            <w:tcW w:w="3780" w:type="dxa"/>
          </w:tcPr>
          <w:p w14:paraId="5F80221B" w14:textId="6D049FB1" w:rsidR="005A099B" w:rsidRPr="0058393C" w:rsidRDefault="005A099B" w:rsidP="00220EA7">
            <w:pPr>
              <w:pStyle w:val="NoSpacing"/>
              <w:tabs>
                <w:tab w:val="left" w:pos="7695"/>
              </w:tabs>
              <w:rPr>
                <w:rFonts w:ascii="Times New Roman" w:hAnsi="Times New Roman"/>
                <w:sz w:val="20"/>
                <w:szCs w:val="20"/>
              </w:rPr>
            </w:pPr>
            <w:r w:rsidRPr="00430326">
              <w:rPr>
                <w:rFonts w:ascii="Times New Roman" w:hAnsi="Times New Roman"/>
                <w:sz w:val="20"/>
                <w:szCs w:val="20"/>
              </w:rPr>
              <w:t>Environmental, Safety, and Occupational Health (ESOH) Plan</w:t>
            </w:r>
          </w:p>
        </w:tc>
        <w:tc>
          <w:tcPr>
            <w:tcW w:w="1260" w:type="dxa"/>
          </w:tcPr>
          <w:p w14:paraId="51A9535A" w14:textId="77777777" w:rsidR="005A099B" w:rsidRPr="0058393C" w:rsidRDefault="005A099B" w:rsidP="00220EA7">
            <w:pPr>
              <w:pStyle w:val="NoSpacing"/>
              <w:tabs>
                <w:tab w:val="left" w:pos="7695"/>
              </w:tabs>
              <w:rPr>
                <w:rFonts w:ascii="Times New Roman" w:hAnsi="Times New Roman"/>
                <w:sz w:val="20"/>
                <w:szCs w:val="20"/>
              </w:rPr>
            </w:pPr>
            <w:r>
              <w:rPr>
                <w:rFonts w:ascii="Times New Roman" w:hAnsi="Times New Roman"/>
                <w:sz w:val="20"/>
                <w:szCs w:val="20"/>
              </w:rPr>
              <w:t>5.5.1</w:t>
            </w:r>
          </w:p>
        </w:tc>
      </w:tr>
      <w:tr w:rsidR="005A099B" w:rsidRPr="0058393C" w14:paraId="37DE28B1" w14:textId="77777777" w:rsidTr="007A3C90">
        <w:tc>
          <w:tcPr>
            <w:tcW w:w="1255" w:type="dxa"/>
          </w:tcPr>
          <w:p w14:paraId="6CE5DD74" w14:textId="7AA5462B" w:rsidR="005A099B" w:rsidRPr="0058393C" w:rsidRDefault="00881603" w:rsidP="00220EA7">
            <w:pPr>
              <w:pStyle w:val="NoSpacing"/>
              <w:tabs>
                <w:tab w:val="left" w:pos="7695"/>
              </w:tabs>
              <w:rPr>
                <w:rFonts w:ascii="Times New Roman" w:hAnsi="Times New Roman"/>
                <w:sz w:val="20"/>
                <w:szCs w:val="20"/>
              </w:rPr>
            </w:pPr>
            <w:r>
              <w:rPr>
                <w:rFonts w:ascii="Times New Roman" w:hAnsi="Times New Roman"/>
                <w:sz w:val="20"/>
                <w:szCs w:val="20"/>
              </w:rPr>
              <w:t>A006</w:t>
            </w:r>
          </w:p>
        </w:tc>
        <w:tc>
          <w:tcPr>
            <w:tcW w:w="1890" w:type="dxa"/>
          </w:tcPr>
          <w:p w14:paraId="50DD9700" w14:textId="03F9F503" w:rsidR="005A099B" w:rsidRPr="0058393C" w:rsidRDefault="005A099B" w:rsidP="007A3C90">
            <w:pPr>
              <w:pStyle w:val="NoSpacing"/>
              <w:tabs>
                <w:tab w:val="left" w:pos="7695"/>
              </w:tabs>
              <w:rPr>
                <w:rFonts w:ascii="Times New Roman" w:hAnsi="Times New Roman"/>
                <w:sz w:val="20"/>
                <w:szCs w:val="20"/>
              </w:rPr>
            </w:pPr>
            <w:r w:rsidRPr="00430326">
              <w:rPr>
                <w:rFonts w:ascii="Times New Roman" w:hAnsi="Times New Roman"/>
                <w:sz w:val="20"/>
                <w:szCs w:val="20"/>
              </w:rPr>
              <w:t>DI-</w:t>
            </w:r>
            <w:r>
              <w:rPr>
                <w:rFonts w:ascii="Times New Roman" w:hAnsi="Times New Roman"/>
                <w:sz w:val="20"/>
                <w:szCs w:val="20"/>
              </w:rPr>
              <w:t>M</w:t>
            </w:r>
            <w:r w:rsidRPr="00430326">
              <w:rPr>
                <w:rFonts w:ascii="Times New Roman" w:hAnsi="Times New Roman"/>
                <w:sz w:val="20"/>
                <w:szCs w:val="20"/>
              </w:rPr>
              <w:t>GMT</w:t>
            </w:r>
            <w:r>
              <w:rPr>
                <w:rFonts w:ascii="Times New Roman" w:hAnsi="Times New Roman"/>
                <w:sz w:val="20"/>
                <w:szCs w:val="20"/>
              </w:rPr>
              <w:t>-</w:t>
            </w:r>
            <w:r w:rsidRPr="00430326">
              <w:rPr>
                <w:rFonts w:ascii="Times New Roman" w:hAnsi="Times New Roman"/>
                <w:sz w:val="20"/>
                <w:szCs w:val="20"/>
              </w:rPr>
              <w:t>81580</w:t>
            </w:r>
          </w:p>
        </w:tc>
        <w:tc>
          <w:tcPr>
            <w:tcW w:w="3780" w:type="dxa"/>
          </w:tcPr>
          <w:p w14:paraId="5FF6C805" w14:textId="258CD76A" w:rsidR="005A099B" w:rsidRPr="0058393C" w:rsidRDefault="005A099B" w:rsidP="00220EA7">
            <w:pPr>
              <w:pStyle w:val="NoSpacing"/>
              <w:tabs>
                <w:tab w:val="left" w:pos="7695"/>
              </w:tabs>
              <w:rPr>
                <w:rFonts w:ascii="Times New Roman" w:hAnsi="Times New Roman"/>
                <w:sz w:val="20"/>
                <w:szCs w:val="20"/>
              </w:rPr>
            </w:pPr>
            <w:r w:rsidRPr="00A208EC">
              <w:rPr>
                <w:rFonts w:ascii="Times New Roman" w:hAnsi="Times New Roman"/>
                <w:sz w:val="20"/>
                <w:szCs w:val="20"/>
              </w:rPr>
              <w:t>Contractor's Standard Operating Procedures</w:t>
            </w:r>
          </w:p>
        </w:tc>
        <w:tc>
          <w:tcPr>
            <w:tcW w:w="1260" w:type="dxa"/>
          </w:tcPr>
          <w:p w14:paraId="19644CAC" w14:textId="77777777" w:rsidR="005A099B" w:rsidRPr="0058393C" w:rsidRDefault="005A099B" w:rsidP="00220EA7">
            <w:pPr>
              <w:pStyle w:val="NoSpacing"/>
              <w:tabs>
                <w:tab w:val="left" w:pos="7695"/>
              </w:tabs>
              <w:rPr>
                <w:rFonts w:ascii="Times New Roman" w:hAnsi="Times New Roman"/>
                <w:sz w:val="20"/>
                <w:szCs w:val="20"/>
              </w:rPr>
            </w:pPr>
            <w:r>
              <w:rPr>
                <w:rFonts w:ascii="Times New Roman" w:hAnsi="Times New Roman"/>
                <w:sz w:val="20"/>
                <w:szCs w:val="20"/>
              </w:rPr>
              <w:t>5.5.1</w:t>
            </w:r>
          </w:p>
        </w:tc>
      </w:tr>
      <w:tr w:rsidR="005A099B" w:rsidRPr="0058393C" w14:paraId="0750CCA6" w14:textId="77777777" w:rsidTr="007A3C90">
        <w:tc>
          <w:tcPr>
            <w:tcW w:w="1255" w:type="dxa"/>
          </w:tcPr>
          <w:p w14:paraId="60CBEFB5" w14:textId="205FC5E8" w:rsidR="005A099B" w:rsidRPr="0077188A" w:rsidRDefault="00881603" w:rsidP="00220EA7">
            <w:pPr>
              <w:pStyle w:val="NoSpacing"/>
              <w:tabs>
                <w:tab w:val="left" w:pos="7695"/>
              </w:tabs>
              <w:rPr>
                <w:rFonts w:ascii="Times New Roman" w:hAnsi="Times New Roman"/>
                <w:sz w:val="20"/>
                <w:szCs w:val="20"/>
              </w:rPr>
            </w:pPr>
            <w:r>
              <w:rPr>
                <w:rFonts w:ascii="Times New Roman" w:hAnsi="Times New Roman"/>
                <w:sz w:val="20"/>
                <w:szCs w:val="20"/>
              </w:rPr>
              <w:t>A007</w:t>
            </w:r>
          </w:p>
        </w:tc>
        <w:tc>
          <w:tcPr>
            <w:tcW w:w="1890" w:type="dxa"/>
          </w:tcPr>
          <w:p w14:paraId="356CB3E2" w14:textId="77777777" w:rsidR="005A099B" w:rsidRPr="0077188A" w:rsidRDefault="005A099B" w:rsidP="00220EA7">
            <w:pPr>
              <w:pStyle w:val="NoSpacing"/>
              <w:tabs>
                <w:tab w:val="left" w:pos="7695"/>
              </w:tabs>
              <w:rPr>
                <w:rFonts w:ascii="Times New Roman" w:hAnsi="Times New Roman"/>
                <w:sz w:val="20"/>
                <w:szCs w:val="20"/>
              </w:rPr>
            </w:pPr>
            <w:r w:rsidRPr="0077188A">
              <w:rPr>
                <w:rFonts w:ascii="Times New Roman" w:hAnsi="Times New Roman"/>
                <w:bCs/>
                <w:sz w:val="20"/>
                <w:szCs w:val="20"/>
              </w:rPr>
              <w:t>DI-SAFT-82080</w:t>
            </w:r>
          </w:p>
        </w:tc>
        <w:tc>
          <w:tcPr>
            <w:tcW w:w="3780" w:type="dxa"/>
          </w:tcPr>
          <w:p w14:paraId="263DC35D" w14:textId="77777777" w:rsidR="005A099B" w:rsidRPr="0077188A" w:rsidRDefault="005A099B" w:rsidP="00220EA7">
            <w:pPr>
              <w:pStyle w:val="NoSpacing"/>
              <w:tabs>
                <w:tab w:val="left" w:pos="7695"/>
              </w:tabs>
              <w:rPr>
                <w:rFonts w:ascii="Times New Roman" w:hAnsi="Times New Roman"/>
                <w:sz w:val="20"/>
                <w:szCs w:val="20"/>
              </w:rPr>
            </w:pPr>
            <w:r w:rsidRPr="0077188A">
              <w:rPr>
                <w:rFonts w:ascii="Times New Roman" w:hAnsi="Times New Roman"/>
                <w:bCs/>
                <w:sz w:val="20"/>
                <w:szCs w:val="20"/>
              </w:rPr>
              <w:t>Contractors Safety Plan</w:t>
            </w:r>
          </w:p>
        </w:tc>
        <w:tc>
          <w:tcPr>
            <w:tcW w:w="1260" w:type="dxa"/>
          </w:tcPr>
          <w:p w14:paraId="2A7C8D98" w14:textId="77777777" w:rsidR="005A099B" w:rsidRPr="0077188A" w:rsidRDefault="005A099B" w:rsidP="00220EA7">
            <w:pPr>
              <w:pStyle w:val="NoSpacing"/>
              <w:tabs>
                <w:tab w:val="left" w:pos="7695"/>
              </w:tabs>
              <w:rPr>
                <w:rFonts w:ascii="Times New Roman" w:hAnsi="Times New Roman"/>
                <w:sz w:val="20"/>
                <w:szCs w:val="20"/>
              </w:rPr>
            </w:pPr>
            <w:r w:rsidRPr="0077188A">
              <w:rPr>
                <w:rFonts w:ascii="Times New Roman" w:hAnsi="Times New Roman"/>
                <w:sz w:val="20"/>
                <w:szCs w:val="20"/>
              </w:rPr>
              <w:t>5.5.4</w:t>
            </w:r>
          </w:p>
        </w:tc>
      </w:tr>
    </w:tbl>
    <w:p w14:paraId="067F0C17" w14:textId="77777777" w:rsidR="00C94D49" w:rsidRDefault="00C94D49" w:rsidP="0084055D">
      <w:pPr>
        <w:pStyle w:val="NoSpacing"/>
        <w:tabs>
          <w:tab w:val="left" w:pos="7695"/>
        </w:tabs>
        <w:rPr>
          <w:rFonts w:ascii="Times New Roman" w:hAnsi="Times New Roman"/>
          <w:color w:val="7030A0"/>
          <w:sz w:val="24"/>
          <w:szCs w:val="24"/>
        </w:rPr>
      </w:pPr>
    </w:p>
    <w:p w14:paraId="289A24FD" w14:textId="375FB368" w:rsidR="00AA5871" w:rsidRPr="00E35B48" w:rsidRDefault="00AD5940" w:rsidP="000D1AFB">
      <w:pPr>
        <w:pStyle w:val="NoSpacing"/>
        <w:tabs>
          <w:tab w:val="left" w:pos="7695"/>
        </w:tabs>
        <w:rPr>
          <w:rFonts w:ascii="Times New Roman" w:eastAsia="Times New Roman" w:hAnsi="Times New Roman"/>
          <w:sz w:val="24"/>
          <w:szCs w:val="24"/>
        </w:rPr>
      </w:pPr>
      <w:r w:rsidRPr="00AA5871">
        <w:rPr>
          <w:rFonts w:ascii="Times New Roman" w:hAnsi="Times New Roman"/>
          <w:b/>
          <w:sz w:val="24"/>
          <w:szCs w:val="24"/>
        </w:rPr>
        <w:t>4.2.1</w:t>
      </w:r>
      <w:r w:rsidR="00C94D49" w:rsidRPr="00AA5871">
        <w:rPr>
          <w:rFonts w:ascii="Times New Roman" w:hAnsi="Times New Roman"/>
          <w:b/>
          <w:sz w:val="24"/>
          <w:szCs w:val="24"/>
        </w:rPr>
        <w:t xml:space="preserve"> Quality of CDRL Deliverable</w:t>
      </w:r>
      <w:r w:rsidR="00C94D49" w:rsidRPr="00AA5871">
        <w:rPr>
          <w:rFonts w:ascii="Times New Roman" w:eastAsia="Times New Roman" w:hAnsi="Times New Roman"/>
          <w:b/>
          <w:sz w:val="24"/>
          <w:szCs w:val="24"/>
        </w:rPr>
        <w:t>:</w:t>
      </w:r>
      <w:r w:rsidR="00C94D49">
        <w:rPr>
          <w:rFonts w:ascii="Times New Roman" w:eastAsia="Times New Roman" w:hAnsi="Times New Roman"/>
          <w:sz w:val="24"/>
          <w:szCs w:val="24"/>
        </w:rPr>
        <w:t xml:space="preserve"> </w:t>
      </w:r>
      <w:r w:rsidR="000D1AFB" w:rsidRPr="000D1AFB">
        <w:rPr>
          <w:rFonts w:ascii="Times New Roman" w:eastAsia="Times New Roman" w:hAnsi="Times New Roman"/>
          <w:sz w:val="24"/>
          <w:szCs w:val="24"/>
        </w:rPr>
        <w:t xml:space="preserve">There shall be no more than one (1) rejection of any single </w:t>
      </w:r>
      <w:proofErr w:type="gramStart"/>
      <w:r w:rsidR="000D1AFB" w:rsidRPr="000D1AFB">
        <w:rPr>
          <w:rFonts w:ascii="Times New Roman" w:eastAsia="Times New Roman" w:hAnsi="Times New Roman"/>
          <w:sz w:val="24"/>
          <w:szCs w:val="24"/>
        </w:rPr>
        <w:t>deliverable</w:t>
      </w:r>
      <w:proofErr w:type="gramEnd"/>
      <w:r w:rsidR="000D1AFB" w:rsidRPr="000D1AFB">
        <w:rPr>
          <w:rFonts w:ascii="Times New Roman" w:eastAsia="Times New Roman" w:hAnsi="Times New Roman"/>
          <w:sz w:val="24"/>
          <w:szCs w:val="24"/>
        </w:rPr>
        <w:t xml:space="preserve">. There shall be no more than a total of one (1) rejection(s) of deliverables per quarter. The Government will reject a </w:t>
      </w:r>
      <w:proofErr w:type="gramStart"/>
      <w:r w:rsidR="000D1AFB" w:rsidRPr="000D1AFB">
        <w:rPr>
          <w:rFonts w:ascii="Times New Roman" w:eastAsia="Times New Roman" w:hAnsi="Times New Roman"/>
          <w:sz w:val="24"/>
          <w:szCs w:val="24"/>
        </w:rPr>
        <w:t>deliverable</w:t>
      </w:r>
      <w:proofErr w:type="gramEnd"/>
      <w:r w:rsidR="000D1AFB" w:rsidRPr="000D1AFB">
        <w:rPr>
          <w:rFonts w:ascii="Times New Roman" w:eastAsia="Times New Roman" w:hAnsi="Times New Roman"/>
          <w:sz w:val="24"/>
          <w:szCs w:val="24"/>
        </w:rPr>
        <w:t xml:space="preserve"> if any technical errors or 10 or more minor errors are found within the </w:t>
      </w:r>
      <w:proofErr w:type="gramStart"/>
      <w:r w:rsidR="000D1AFB" w:rsidRPr="000D1AFB">
        <w:rPr>
          <w:rFonts w:ascii="Times New Roman" w:eastAsia="Times New Roman" w:hAnsi="Times New Roman"/>
          <w:sz w:val="24"/>
          <w:szCs w:val="24"/>
        </w:rPr>
        <w:t>deliverable</w:t>
      </w:r>
      <w:proofErr w:type="gramEnd"/>
      <w:r w:rsidR="000D1AFB" w:rsidRPr="000D1AFB">
        <w:rPr>
          <w:rFonts w:ascii="Times New Roman" w:eastAsia="Times New Roman" w:hAnsi="Times New Roman"/>
          <w:sz w:val="24"/>
          <w:szCs w:val="24"/>
        </w:rPr>
        <w:t>. A technical error is defined as the format not being in accordance with the CDRL or the content not being accurate and complete in accordance with the CDRL, PWS or contract. A minor error is exemplified by a typographical error, a grammatical error, etc. The rejected deliverable shall be corrected and resubmitted within five (5) business days of notification of Government rejection.</w:t>
      </w:r>
    </w:p>
    <w:p w14:paraId="52FF9264" w14:textId="08709FAE" w:rsidR="00C94D49" w:rsidRDefault="00C94D49" w:rsidP="0084055D">
      <w:pPr>
        <w:pStyle w:val="NoSpacing"/>
        <w:tabs>
          <w:tab w:val="left" w:pos="7695"/>
        </w:tabs>
        <w:rPr>
          <w:rFonts w:ascii="Times New Roman" w:eastAsia="Times New Roman" w:hAnsi="Times New Roman"/>
          <w:sz w:val="24"/>
          <w:szCs w:val="24"/>
        </w:rPr>
      </w:pPr>
    </w:p>
    <w:p w14:paraId="60DB5EF4" w14:textId="77777777" w:rsidR="00DB771B" w:rsidRDefault="000D1AFB" w:rsidP="00DB771B">
      <w:pPr>
        <w:pStyle w:val="NoSpacing"/>
        <w:tabs>
          <w:tab w:val="left" w:pos="7695"/>
        </w:tabs>
        <w:rPr>
          <w:rFonts w:ascii="Times New Roman" w:eastAsia="Times New Roman" w:hAnsi="Times New Roman"/>
          <w:sz w:val="24"/>
          <w:szCs w:val="24"/>
        </w:rPr>
      </w:pPr>
      <w:r w:rsidRPr="000D1AFB">
        <w:rPr>
          <w:rFonts w:ascii="Times New Roman" w:eastAsia="Times New Roman" w:hAnsi="Times New Roman"/>
          <w:b/>
          <w:sz w:val="24"/>
          <w:szCs w:val="24"/>
        </w:rPr>
        <w:t xml:space="preserve">4.2.2 </w:t>
      </w:r>
      <w:r w:rsidR="00DB771B" w:rsidRPr="00280E7C">
        <w:rPr>
          <w:rFonts w:ascii="Times New Roman" w:eastAsia="Times New Roman" w:hAnsi="Times New Roman"/>
          <w:b/>
          <w:sz w:val="24"/>
          <w:szCs w:val="24"/>
        </w:rPr>
        <w:t>Receipt of CDRL Deliverable:</w:t>
      </w:r>
      <w:r w:rsidR="00DB771B" w:rsidRPr="000D1AFB">
        <w:rPr>
          <w:rFonts w:ascii="Times New Roman" w:eastAsia="Times New Roman" w:hAnsi="Times New Roman"/>
          <w:b/>
          <w:sz w:val="24"/>
          <w:szCs w:val="24"/>
        </w:rPr>
        <w:t xml:space="preserve"> </w:t>
      </w:r>
      <w:r w:rsidR="00DB771B">
        <w:rPr>
          <w:rFonts w:ascii="Times New Roman" w:eastAsia="Times New Roman" w:hAnsi="Times New Roman"/>
          <w:sz w:val="24"/>
          <w:szCs w:val="24"/>
        </w:rPr>
        <w:t>CD</w:t>
      </w:r>
      <w:r w:rsidR="00DB771B" w:rsidRPr="00E74CCC">
        <w:rPr>
          <w:rFonts w:ascii="Times New Roman" w:eastAsia="Times New Roman" w:hAnsi="Times New Roman"/>
          <w:sz w:val="24"/>
          <w:szCs w:val="24"/>
        </w:rPr>
        <w:t xml:space="preserve">RL deliverables </w:t>
      </w:r>
      <w:r w:rsidR="00DB771B">
        <w:rPr>
          <w:rFonts w:ascii="Times New Roman" w:eastAsia="Times New Roman" w:hAnsi="Times New Roman"/>
          <w:sz w:val="24"/>
          <w:szCs w:val="24"/>
        </w:rPr>
        <w:t xml:space="preserve">shall </w:t>
      </w:r>
      <w:r w:rsidR="00DB771B" w:rsidRPr="00E74CCC">
        <w:rPr>
          <w:rFonts w:ascii="Times New Roman" w:eastAsia="Times New Roman" w:hAnsi="Times New Roman"/>
          <w:sz w:val="24"/>
          <w:szCs w:val="24"/>
        </w:rPr>
        <w:t xml:space="preserve">be submitted </w:t>
      </w:r>
      <w:r w:rsidR="00DB771B">
        <w:rPr>
          <w:rFonts w:ascii="Times New Roman" w:eastAsia="Times New Roman" w:hAnsi="Times New Roman"/>
          <w:sz w:val="24"/>
          <w:szCs w:val="24"/>
        </w:rPr>
        <w:t>via</w:t>
      </w:r>
      <w:r w:rsidR="00DB771B" w:rsidRPr="00E315ED">
        <w:rPr>
          <w:rFonts w:ascii="Times New Roman" w:hAnsi="Times New Roman"/>
          <w:sz w:val="24"/>
          <w:szCs w:val="24"/>
        </w:rPr>
        <w:t xml:space="preserve"> </w:t>
      </w:r>
      <w:r w:rsidR="00DB771B" w:rsidRPr="00280E7C">
        <w:rPr>
          <w:rFonts w:ascii="Times New Roman" w:hAnsi="Times New Roman"/>
          <w:sz w:val="24"/>
          <w:szCs w:val="24"/>
        </w:rPr>
        <w:t>Multi-user ECP Automated Review System (MEARS)</w:t>
      </w:r>
      <w:r w:rsidR="00DB771B" w:rsidRPr="00E74CCC">
        <w:rPr>
          <w:rFonts w:ascii="Times New Roman" w:eastAsia="Times New Roman" w:hAnsi="Times New Roman"/>
          <w:sz w:val="24"/>
          <w:szCs w:val="24"/>
        </w:rPr>
        <w:t>.</w:t>
      </w:r>
      <w:r w:rsidR="00DB771B">
        <w:rPr>
          <w:rFonts w:ascii="Times New Roman" w:eastAsia="Times New Roman" w:hAnsi="Times New Roman"/>
          <w:sz w:val="24"/>
          <w:szCs w:val="24"/>
        </w:rPr>
        <w:t xml:space="preserve"> S</w:t>
      </w:r>
      <w:r w:rsidR="00DB771B" w:rsidRPr="004A128F">
        <w:rPr>
          <w:rFonts w:ascii="Times New Roman" w:hAnsi="Times New Roman"/>
          <w:sz w:val="24"/>
          <w:szCs w:val="24"/>
        </w:rPr>
        <w:t xml:space="preserve">eparately priced data must be </w:t>
      </w:r>
      <w:r w:rsidR="00DB771B">
        <w:rPr>
          <w:rFonts w:ascii="Times New Roman" w:hAnsi="Times New Roman"/>
          <w:sz w:val="24"/>
          <w:szCs w:val="24"/>
        </w:rPr>
        <w:t xml:space="preserve">submitted and </w:t>
      </w:r>
      <w:r w:rsidR="00DB771B" w:rsidRPr="004A128F">
        <w:rPr>
          <w:rFonts w:ascii="Times New Roman" w:hAnsi="Times New Roman"/>
          <w:sz w:val="24"/>
          <w:szCs w:val="24"/>
        </w:rPr>
        <w:t xml:space="preserve">accepted in </w:t>
      </w:r>
      <w:r w:rsidR="00DB771B">
        <w:rPr>
          <w:rFonts w:ascii="Times New Roman" w:hAnsi="Times New Roman"/>
          <w:sz w:val="24"/>
          <w:szCs w:val="24"/>
        </w:rPr>
        <w:t>Wide Area Workflow (WAWF)</w:t>
      </w:r>
      <w:r w:rsidR="00DB771B" w:rsidRPr="004A128F">
        <w:rPr>
          <w:rFonts w:ascii="Times New Roman" w:hAnsi="Times New Roman"/>
          <w:sz w:val="24"/>
          <w:szCs w:val="24"/>
        </w:rPr>
        <w:t xml:space="preserve"> </w:t>
      </w:r>
      <w:proofErr w:type="gramStart"/>
      <w:r w:rsidR="00DB771B" w:rsidRPr="004A128F">
        <w:rPr>
          <w:rFonts w:ascii="Times New Roman" w:hAnsi="Times New Roman"/>
          <w:sz w:val="24"/>
          <w:szCs w:val="24"/>
        </w:rPr>
        <w:t>in order for</w:t>
      </w:r>
      <w:proofErr w:type="gramEnd"/>
      <w:r w:rsidR="00DB771B" w:rsidRPr="004A128F">
        <w:rPr>
          <w:rFonts w:ascii="Times New Roman" w:hAnsi="Times New Roman"/>
          <w:sz w:val="24"/>
          <w:szCs w:val="24"/>
        </w:rPr>
        <w:t xml:space="preserve"> the Contractor to receive payment</w:t>
      </w:r>
      <w:r w:rsidR="00DB771B">
        <w:rPr>
          <w:rFonts w:ascii="Times New Roman" w:hAnsi="Times New Roman"/>
          <w:sz w:val="24"/>
          <w:szCs w:val="24"/>
        </w:rPr>
        <w:t xml:space="preserve">. </w:t>
      </w:r>
      <w:r w:rsidR="00DB771B" w:rsidRPr="00280E7C">
        <w:rPr>
          <w:rFonts w:ascii="Times New Roman" w:eastAsia="Times New Roman" w:hAnsi="Times New Roman"/>
          <w:sz w:val="24"/>
          <w:szCs w:val="24"/>
        </w:rPr>
        <w:t xml:space="preserve">There shall be no more than one (1) late receipt(s) of deliverables per quarter. </w:t>
      </w:r>
      <w:r w:rsidR="00DB771B" w:rsidRPr="00F803AE">
        <w:rPr>
          <w:rFonts w:ascii="Times New Roman" w:hAnsi="Times New Roman"/>
          <w:color w:val="7030A0"/>
          <w:sz w:val="24"/>
          <w:szCs w:val="24"/>
        </w:rPr>
        <w:t>T</w:t>
      </w:r>
      <w:r w:rsidR="00DB771B" w:rsidRPr="00F803AE">
        <w:rPr>
          <w:rFonts w:ascii="Times New Roman" w:eastAsia="Times New Roman" w:hAnsi="Times New Roman"/>
          <w:sz w:val="24"/>
          <w:szCs w:val="24"/>
        </w:rPr>
        <w:t xml:space="preserve">he Contractor shall notify the Government if the delivery of any </w:t>
      </w:r>
      <w:r w:rsidR="00DB771B" w:rsidRPr="00F803AE">
        <w:rPr>
          <w:rFonts w:ascii="Times New Roman" w:hAnsi="Times New Roman"/>
          <w:sz w:val="24"/>
          <w:szCs w:val="24"/>
        </w:rPr>
        <w:t>data/document</w:t>
      </w:r>
      <w:r w:rsidR="00DB771B" w:rsidRPr="00F803AE">
        <w:rPr>
          <w:rFonts w:ascii="Times New Roman" w:eastAsia="Times New Roman" w:hAnsi="Times New Roman"/>
          <w:sz w:val="24"/>
          <w:szCs w:val="24"/>
        </w:rPr>
        <w:t xml:space="preserve"> will not meet the scheduled delivery date and negotiate a revised delivery date.  The </w:t>
      </w:r>
      <w:r w:rsidR="00DB771B" w:rsidRPr="00F803AE">
        <w:rPr>
          <w:rFonts w:ascii="Times New Roman" w:hAnsi="Times New Roman"/>
          <w:sz w:val="24"/>
          <w:szCs w:val="24"/>
        </w:rPr>
        <w:t>data/document</w:t>
      </w:r>
      <w:r w:rsidR="00DB771B" w:rsidRPr="00F803AE">
        <w:rPr>
          <w:rFonts w:ascii="Times New Roman" w:eastAsia="Times New Roman" w:hAnsi="Times New Roman"/>
          <w:sz w:val="24"/>
          <w:szCs w:val="24"/>
        </w:rPr>
        <w:t xml:space="preserve"> shall be delivered by the revised delivery date acceptable to the Government.</w:t>
      </w:r>
    </w:p>
    <w:p w14:paraId="4AAD747C" w14:textId="77777777" w:rsidR="00EB4F02" w:rsidRDefault="00EB4F02" w:rsidP="00DB771B">
      <w:pPr>
        <w:pStyle w:val="NoSpacing"/>
        <w:tabs>
          <w:tab w:val="left" w:pos="7695"/>
        </w:tabs>
        <w:rPr>
          <w:rFonts w:ascii="Times New Roman" w:eastAsia="Times New Roman" w:hAnsi="Times New Roman"/>
          <w:sz w:val="24"/>
          <w:szCs w:val="24"/>
        </w:rPr>
      </w:pPr>
    </w:p>
    <w:p w14:paraId="5E1AD09E" w14:textId="77777777" w:rsidR="00EB4F02" w:rsidRDefault="00EB4F02" w:rsidP="00DB771B">
      <w:pPr>
        <w:pStyle w:val="NoSpacing"/>
        <w:tabs>
          <w:tab w:val="left" w:pos="7695"/>
        </w:tabs>
        <w:rPr>
          <w:rFonts w:ascii="Times New Roman" w:eastAsia="Times New Roman" w:hAnsi="Times New Roman"/>
          <w:sz w:val="24"/>
          <w:szCs w:val="24"/>
        </w:rPr>
      </w:pPr>
    </w:p>
    <w:p w14:paraId="6FED8389" w14:textId="77777777" w:rsidR="003F476E" w:rsidRDefault="003F476E" w:rsidP="0084055D">
      <w:pPr>
        <w:pStyle w:val="NoSpacing"/>
        <w:rPr>
          <w:rFonts w:ascii="Times New Roman" w:hAnsi="Times New Roman"/>
          <w:sz w:val="24"/>
          <w:szCs w:val="24"/>
        </w:rPr>
      </w:pPr>
    </w:p>
    <w:p w14:paraId="4953697D" w14:textId="0F63B288" w:rsidR="000D1AFB" w:rsidRPr="000D1AFB" w:rsidRDefault="000D1AFB" w:rsidP="000D1AFB">
      <w:pPr>
        <w:pStyle w:val="NoSpacing"/>
        <w:rPr>
          <w:rFonts w:ascii="Times New Roman" w:hAnsi="Times New Roman"/>
          <w:b/>
          <w:bCs/>
          <w:sz w:val="24"/>
          <w:szCs w:val="24"/>
        </w:rPr>
      </w:pPr>
      <w:r w:rsidRPr="000D1AFB">
        <w:rPr>
          <w:rFonts w:ascii="Times New Roman" w:hAnsi="Times New Roman"/>
          <w:b/>
          <w:bCs/>
          <w:sz w:val="24"/>
          <w:szCs w:val="24"/>
        </w:rPr>
        <w:lastRenderedPageBreak/>
        <w:t xml:space="preserve">4.3 </w:t>
      </w:r>
      <w:r w:rsidR="009C7AF8" w:rsidRPr="009C7AF8">
        <w:rPr>
          <w:rFonts w:ascii="Times New Roman" w:hAnsi="Times New Roman"/>
          <w:b/>
          <w:bCs/>
          <w:sz w:val="24"/>
          <w:szCs w:val="24"/>
        </w:rPr>
        <w:t>Diminishing Manufacturing Sources (DMS) and Obsolescence Forecasting:</w:t>
      </w:r>
    </w:p>
    <w:p w14:paraId="39A6FEDE" w14:textId="77777777" w:rsidR="009C7AF8" w:rsidRDefault="009C7AF8" w:rsidP="00526BB3">
      <w:pPr>
        <w:pStyle w:val="NoSpacing"/>
        <w:rPr>
          <w:rFonts w:ascii="Times New Roman" w:hAnsi="Times New Roman"/>
          <w:b/>
          <w:sz w:val="24"/>
          <w:szCs w:val="24"/>
        </w:rPr>
      </w:pPr>
      <w:bookmarkStart w:id="0" w:name="_Hlk215829011"/>
    </w:p>
    <w:p w14:paraId="4571D8BF" w14:textId="7D4C95AE" w:rsidR="009C7AF8" w:rsidRPr="009C7AF8" w:rsidRDefault="00526BB3" w:rsidP="009C7AF8">
      <w:pPr>
        <w:pStyle w:val="NoSpacing"/>
        <w:rPr>
          <w:rFonts w:ascii="Times New Roman" w:hAnsi="Times New Roman"/>
          <w:bCs/>
          <w:sz w:val="24"/>
          <w:szCs w:val="24"/>
        </w:rPr>
      </w:pPr>
      <w:r w:rsidRPr="00526BB3">
        <w:rPr>
          <w:rFonts w:ascii="Times New Roman" w:hAnsi="Times New Roman"/>
          <w:bCs/>
          <w:sz w:val="24"/>
          <w:szCs w:val="24"/>
        </w:rPr>
        <w:t xml:space="preserve">The </w:t>
      </w:r>
      <w:r w:rsidR="009C7AF8" w:rsidRPr="009C7AF8">
        <w:rPr>
          <w:rFonts w:ascii="Times New Roman" w:hAnsi="Times New Roman"/>
          <w:bCs/>
          <w:sz w:val="24"/>
          <w:szCs w:val="24"/>
        </w:rPr>
        <w:t>Contractor shall establish, document, and execute a proactive Diminishing Manufacturing Sources and Material Shortages (DMSMS) management program for the Versatile Diagnostic Automatic Test Station (VDATS). This program shall be detailed in a DMSMS Management Plan, to be delivered and maintained by the Contractor. Key functions of this program include:</w:t>
      </w:r>
    </w:p>
    <w:p w14:paraId="3B94FB6B" w14:textId="77777777" w:rsidR="009C7AF8" w:rsidRPr="009C7AF8" w:rsidRDefault="009C7AF8" w:rsidP="009C7AF8">
      <w:pPr>
        <w:pStyle w:val="NoSpacing"/>
        <w:rPr>
          <w:rFonts w:ascii="Times New Roman" w:hAnsi="Times New Roman"/>
          <w:bCs/>
          <w:sz w:val="24"/>
          <w:szCs w:val="24"/>
        </w:rPr>
      </w:pPr>
    </w:p>
    <w:p w14:paraId="5D7DFE27" w14:textId="537A6478" w:rsidR="009C7AF8" w:rsidRPr="009C7AF8" w:rsidRDefault="009C7AF8" w:rsidP="009C7AF8">
      <w:pPr>
        <w:pStyle w:val="NoSpacing"/>
        <w:rPr>
          <w:rFonts w:ascii="Times New Roman" w:hAnsi="Times New Roman"/>
          <w:bCs/>
          <w:sz w:val="24"/>
          <w:szCs w:val="24"/>
        </w:rPr>
      </w:pPr>
      <w:r>
        <w:rPr>
          <w:rFonts w:ascii="Times New Roman" w:hAnsi="Times New Roman"/>
          <w:bCs/>
          <w:sz w:val="24"/>
          <w:szCs w:val="24"/>
        </w:rPr>
        <w:t xml:space="preserve">(1) </w:t>
      </w:r>
      <w:r w:rsidRPr="009C7AF8">
        <w:rPr>
          <w:rFonts w:ascii="Times New Roman" w:hAnsi="Times New Roman"/>
          <w:bCs/>
          <w:sz w:val="24"/>
          <w:szCs w:val="24"/>
        </w:rPr>
        <w:t xml:space="preserve">Proactive Monitoring: Continuously monitor all VDATS components, including hardware and Commercial-Off-The-Shelf (COTS) items, using a comprehensive Bill of Materials (BOM) to identify, forecast, and provide timely notification of actual or potential obsolescence issues. </w:t>
      </w:r>
    </w:p>
    <w:p w14:paraId="458C068B" w14:textId="77777777" w:rsidR="009C7AF8" w:rsidRPr="009C7AF8" w:rsidRDefault="009C7AF8" w:rsidP="009C7AF8">
      <w:pPr>
        <w:pStyle w:val="NoSpacing"/>
        <w:rPr>
          <w:rFonts w:ascii="Times New Roman" w:hAnsi="Times New Roman"/>
          <w:bCs/>
          <w:sz w:val="24"/>
          <w:szCs w:val="24"/>
        </w:rPr>
      </w:pPr>
      <w:r w:rsidRPr="009C7AF8">
        <w:rPr>
          <w:rFonts w:ascii="Times New Roman" w:hAnsi="Times New Roman"/>
          <w:bCs/>
          <w:sz w:val="24"/>
          <w:szCs w:val="24"/>
        </w:rPr>
        <w:t xml:space="preserve"> </w:t>
      </w:r>
    </w:p>
    <w:p w14:paraId="0D256AFB" w14:textId="7D90578B" w:rsidR="009C7AF8" w:rsidRPr="009C7AF8" w:rsidRDefault="009C7AF8" w:rsidP="009C7AF8">
      <w:pPr>
        <w:pStyle w:val="NoSpacing"/>
        <w:rPr>
          <w:rFonts w:ascii="Times New Roman" w:hAnsi="Times New Roman"/>
          <w:bCs/>
          <w:sz w:val="24"/>
          <w:szCs w:val="24"/>
        </w:rPr>
      </w:pPr>
      <w:r>
        <w:rPr>
          <w:rFonts w:ascii="Times New Roman" w:hAnsi="Times New Roman"/>
          <w:bCs/>
          <w:sz w:val="24"/>
          <w:szCs w:val="24"/>
        </w:rPr>
        <w:t xml:space="preserve">(2) </w:t>
      </w:r>
      <w:r w:rsidRPr="009C7AF8">
        <w:rPr>
          <w:rFonts w:ascii="Times New Roman" w:hAnsi="Times New Roman"/>
          <w:bCs/>
          <w:sz w:val="24"/>
          <w:szCs w:val="24"/>
        </w:rPr>
        <w:t xml:space="preserve">Risk and Impact Analysis: Upon identification of an obsolescence issue, the Contractor shall perform a thorough risk and impact analysis to determine the effect on VDATS production, lifecycle sustainment, and operational readiness. </w:t>
      </w:r>
    </w:p>
    <w:p w14:paraId="6F85CC10" w14:textId="77777777" w:rsidR="009C7AF8" w:rsidRPr="009C7AF8" w:rsidRDefault="009C7AF8" w:rsidP="009C7AF8">
      <w:pPr>
        <w:pStyle w:val="NoSpacing"/>
        <w:rPr>
          <w:rFonts w:ascii="Times New Roman" w:hAnsi="Times New Roman"/>
          <w:bCs/>
          <w:sz w:val="24"/>
          <w:szCs w:val="24"/>
        </w:rPr>
      </w:pPr>
      <w:r w:rsidRPr="009C7AF8">
        <w:rPr>
          <w:rFonts w:ascii="Times New Roman" w:hAnsi="Times New Roman"/>
          <w:bCs/>
          <w:sz w:val="24"/>
          <w:szCs w:val="24"/>
        </w:rPr>
        <w:t xml:space="preserve"> </w:t>
      </w:r>
    </w:p>
    <w:p w14:paraId="43505256" w14:textId="0CD44F91" w:rsidR="009C7AF8" w:rsidRPr="009C7AF8" w:rsidRDefault="009C7AF8" w:rsidP="009C7AF8">
      <w:pPr>
        <w:pStyle w:val="NoSpacing"/>
        <w:rPr>
          <w:rFonts w:ascii="Times New Roman" w:hAnsi="Times New Roman"/>
          <w:bCs/>
          <w:sz w:val="24"/>
          <w:szCs w:val="24"/>
        </w:rPr>
      </w:pPr>
      <w:r>
        <w:rPr>
          <w:rFonts w:ascii="Times New Roman" w:hAnsi="Times New Roman"/>
          <w:bCs/>
          <w:sz w:val="24"/>
          <w:szCs w:val="24"/>
        </w:rPr>
        <w:t xml:space="preserve">(3) </w:t>
      </w:r>
      <w:r w:rsidRPr="009C7AF8">
        <w:rPr>
          <w:rFonts w:ascii="Times New Roman" w:hAnsi="Times New Roman"/>
          <w:bCs/>
          <w:sz w:val="24"/>
          <w:szCs w:val="24"/>
        </w:rPr>
        <w:t xml:space="preserve">Case Management: Operate and maintain a DMSMS case management system to track each issue from detection through resolution. The Contractor shall provide the Government with regular status updates on all open cases. </w:t>
      </w:r>
    </w:p>
    <w:p w14:paraId="7B738EDF" w14:textId="77777777" w:rsidR="009C7AF8" w:rsidRPr="009C7AF8" w:rsidRDefault="009C7AF8" w:rsidP="009C7AF8">
      <w:pPr>
        <w:pStyle w:val="NoSpacing"/>
        <w:rPr>
          <w:rFonts w:ascii="Times New Roman" w:hAnsi="Times New Roman"/>
          <w:bCs/>
          <w:sz w:val="24"/>
          <w:szCs w:val="24"/>
        </w:rPr>
      </w:pPr>
      <w:r w:rsidRPr="009C7AF8">
        <w:rPr>
          <w:rFonts w:ascii="Times New Roman" w:hAnsi="Times New Roman"/>
          <w:bCs/>
          <w:sz w:val="24"/>
          <w:szCs w:val="24"/>
        </w:rPr>
        <w:t xml:space="preserve"> </w:t>
      </w:r>
    </w:p>
    <w:p w14:paraId="0C8A2225" w14:textId="23DE0929" w:rsidR="009C7AF8" w:rsidRPr="009C7AF8" w:rsidRDefault="009C7AF8" w:rsidP="009C7AF8">
      <w:pPr>
        <w:pStyle w:val="NoSpacing"/>
        <w:rPr>
          <w:rFonts w:ascii="Times New Roman" w:hAnsi="Times New Roman"/>
          <w:bCs/>
          <w:sz w:val="24"/>
          <w:szCs w:val="24"/>
        </w:rPr>
      </w:pPr>
      <w:r>
        <w:rPr>
          <w:rFonts w:ascii="Times New Roman" w:hAnsi="Times New Roman"/>
          <w:bCs/>
          <w:sz w:val="24"/>
          <w:szCs w:val="24"/>
        </w:rPr>
        <w:t xml:space="preserve">(4) </w:t>
      </w:r>
      <w:r w:rsidRPr="009C7AF8">
        <w:rPr>
          <w:rFonts w:ascii="Times New Roman" w:hAnsi="Times New Roman"/>
          <w:bCs/>
          <w:sz w:val="24"/>
          <w:szCs w:val="24"/>
        </w:rPr>
        <w:t xml:space="preserve">Resolution and Mitigation: Research, develop, and propose cost-effective resolution strategies for Government approval. These strategies may include, but are not limited to, the identification of qualified alternative or substitute parts, coordination of life-of-type buys, and </w:t>
      </w:r>
      <w:proofErr w:type="gramStart"/>
      <w:r w:rsidRPr="009C7AF8">
        <w:rPr>
          <w:rFonts w:ascii="Times New Roman" w:hAnsi="Times New Roman"/>
          <w:bCs/>
          <w:sz w:val="24"/>
          <w:szCs w:val="24"/>
        </w:rPr>
        <w:t>recommending design</w:t>
      </w:r>
      <w:proofErr w:type="gramEnd"/>
      <w:r w:rsidRPr="009C7AF8">
        <w:rPr>
          <w:rFonts w:ascii="Times New Roman" w:hAnsi="Times New Roman"/>
          <w:bCs/>
          <w:sz w:val="24"/>
          <w:szCs w:val="24"/>
        </w:rPr>
        <w:t xml:space="preserve"> refreshments or component redesigns to mitigate impacts on the VDATS. </w:t>
      </w:r>
    </w:p>
    <w:p w14:paraId="2A4C9BD7" w14:textId="77777777" w:rsidR="009C7AF8" w:rsidRPr="009C7AF8" w:rsidRDefault="009C7AF8" w:rsidP="009C7AF8">
      <w:pPr>
        <w:pStyle w:val="NoSpacing"/>
        <w:rPr>
          <w:rFonts w:ascii="Times New Roman" w:hAnsi="Times New Roman"/>
          <w:bCs/>
          <w:sz w:val="24"/>
          <w:szCs w:val="24"/>
        </w:rPr>
      </w:pPr>
      <w:r w:rsidRPr="009C7AF8">
        <w:rPr>
          <w:rFonts w:ascii="Times New Roman" w:hAnsi="Times New Roman"/>
          <w:bCs/>
          <w:sz w:val="24"/>
          <w:szCs w:val="24"/>
        </w:rPr>
        <w:t xml:space="preserve"> </w:t>
      </w:r>
    </w:p>
    <w:p w14:paraId="7E913318" w14:textId="0360825A" w:rsidR="009C7AF8" w:rsidRDefault="009C7AF8" w:rsidP="009C7AF8">
      <w:pPr>
        <w:pStyle w:val="NoSpacing"/>
        <w:rPr>
          <w:rFonts w:ascii="Times New Roman" w:hAnsi="Times New Roman"/>
          <w:bCs/>
          <w:sz w:val="24"/>
          <w:szCs w:val="24"/>
        </w:rPr>
      </w:pPr>
      <w:r>
        <w:rPr>
          <w:rFonts w:ascii="Times New Roman" w:hAnsi="Times New Roman"/>
          <w:bCs/>
          <w:sz w:val="24"/>
          <w:szCs w:val="24"/>
        </w:rPr>
        <w:t xml:space="preserve">(5) </w:t>
      </w:r>
      <w:r w:rsidRPr="009C7AF8">
        <w:rPr>
          <w:rFonts w:ascii="Times New Roman" w:hAnsi="Times New Roman"/>
          <w:bCs/>
          <w:sz w:val="24"/>
          <w:szCs w:val="24"/>
        </w:rPr>
        <w:t xml:space="preserve">Reporting: Provide </w:t>
      </w:r>
      <w:r>
        <w:rPr>
          <w:rFonts w:ascii="Times New Roman" w:hAnsi="Times New Roman"/>
          <w:bCs/>
          <w:sz w:val="24"/>
          <w:szCs w:val="24"/>
        </w:rPr>
        <w:t>quarterly</w:t>
      </w:r>
      <w:r w:rsidRPr="009C7AF8">
        <w:rPr>
          <w:rFonts w:ascii="Times New Roman" w:hAnsi="Times New Roman"/>
          <w:bCs/>
          <w:sz w:val="24"/>
          <w:szCs w:val="24"/>
        </w:rPr>
        <w:t xml:space="preserve"> DMSMS health analysis reports, program metrics, and an updated list of at-risk components to ensure full visibility into the health and sustainability of the VDATS.</w:t>
      </w:r>
    </w:p>
    <w:p w14:paraId="056F9E12" w14:textId="77777777" w:rsidR="009C7AF8" w:rsidRDefault="009C7AF8" w:rsidP="00526BB3">
      <w:pPr>
        <w:pStyle w:val="NoSpacing"/>
        <w:rPr>
          <w:rFonts w:ascii="Times New Roman" w:hAnsi="Times New Roman"/>
          <w:bCs/>
          <w:sz w:val="24"/>
          <w:szCs w:val="24"/>
        </w:rPr>
      </w:pPr>
    </w:p>
    <w:bookmarkEnd w:id="0"/>
    <w:p w14:paraId="225DE2E9" w14:textId="6138B474" w:rsidR="000D1AFB" w:rsidRPr="00526BB3" w:rsidRDefault="00526BB3" w:rsidP="00526BB3">
      <w:pPr>
        <w:pStyle w:val="NoSpacing"/>
        <w:jc w:val="center"/>
        <w:rPr>
          <w:rFonts w:ascii="Times New Roman" w:hAnsi="Times New Roman"/>
          <w:bCs/>
          <w:sz w:val="24"/>
          <w:szCs w:val="24"/>
        </w:rPr>
      </w:pPr>
      <w:r w:rsidRPr="00526BB3">
        <w:rPr>
          <w:rFonts w:ascii="Times New Roman" w:hAnsi="Times New Roman"/>
          <w:bCs/>
          <w:sz w:val="24"/>
          <w:szCs w:val="24"/>
        </w:rPr>
        <w:t xml:space="preserve">CDRL </w:t>
      </w:r>
      <w:r w:rsidR="00EC15C0" w:rsidRPr="00526BB3">
        <w:rPr>
          <w:rFonts w:ascii="Times New Roman" w:hAnsi="Times New Roman"/>
          <w:bCs/>
          <w:sz w:val="24"/>
          <w:szCs w:val="24"/>
        </w:rPr>
        <w:t>A00</w:t>
      </w:r>
      <w:r w:rsidR="007A3C90">
        <w:rPr>
          <w:rFonts w:ascii="Times New Roman" w:hAnsi="Times New Roman"/>
          <w:bCs/>
          <w:sz w:val="24"/>
          <w:szCs w:val="24"/>
        </w:rPr>
        <w:t>1</w:t>
      </w:r>
      <w:r w:rsidRPr="00526BB3">
        <w:rPr>
          <w:rFonts w:ascii="Times New Roman" w:hAnsi="Times New Roman"/>
          <w:bCs/>
          <w:sz w:val="24"/>
          <w:szCs w:val="24"/>
        </w:rPr>
        <w:t xml:space="preserve">, </w:t>
      </w:r>
      <w:r w:rsidR="007A3C90" w:rsidRPr="007A3C90">
        <w:rPr>
          <w:rFonts w:ascii="Times New Roman" w:hAnsi="Times New Roman"/>
          <w:bCs/>
          <w:sz w:val="24"/>
          <w:szCs w:val="24"/>
        </w:rPr>
        <w:t>DI-MGMT-82273</w:t>
      </w:r>
      <w:r w:rsidRPr="00526BB3">
        <w:rPr>
          <w:rFonts w:ascii="Times New Roman" w:hAnsi="Times New Roman"/>
          <w:bCs/>
          <w:sz w:val="24"/>
          <w:szCs w:val="24"/>
        </w:rPr>
        <w:t xml:space="preserve">, </w:t>
      </w:r>
      <w:r w:rsidR="007A3C90" w:rsidRPr="007A3C90">
        <w:rPr>
          <w:rFonts w:ascii="Times New Roman" w:hAnsi="Times New Roman"/>
          <w:bCs/>
          <w:sz w:val="24"/>
          <w:szCs w:val="24"/>
        </w:rPr>
        <w:t xml:space="preserve">Diminishing Manufacturing Sources </w:t>
      </w:r>
      <w:proofErr w:type="gramStart"/>
      <w:r w:rsidR="007A3C90" w:rsidRPr="007A3C90">
        <w:rPr>
          <w:rFonts w:ascii="Times New Roman" w:hAnsi="Times New Roman"/>
          <w:bCs/>
          <w:sz w:val="24"/>
          <w:szCs w:val="24"/>
        </w:rPr>
        <w:t>And</w:t>
      </w:r>
      <w:proofErr w:type="gramEnd"/>
      <w:r w:rsidR="007A3C90" w:rsidRPr="007A3C90">
        <w:rPr>
          <w:rFonts w:ascii="Times New Roman" w:hAnsi="Times New Roman"/>
          <w:bCs/>
          <w:sz w:val="24"/>
          <w:szCs w:val="24"/>
        </w:rPr>
        <w:t xml:space="preserve"> Material Shortages (DMSMS) Health Assessment Report</w:t>
      </w:r>
    </w:p>
    <w:p w14:paraId="76C40A89" w14:textId="77777777" w:rsidR="000D1AFB" w:rsidRDefault="000D1AFB" w:rsidP="005D74F0">
      <w:pPr>
        <w:pStyle w:val="NoSpacing"/>
        <w:rPr>
          <w:rFonts w:ascii="Times New Roman" w:hAnsi="Times New Roman"/>
          <w:b/>
          <w:sz w:val="24"/>
          <w:szCs w:val="24"/>
        </w:rPr>
      </w:pPr>
    </w:p>
    <w:p w14:paraId="3F016FCE" w14:textId="03EEEC5C" w:rsidR="00871E0F" w:rsidRDefault="00871E0F" w:rsidP="00C26140">
      <w:pPr>
        <w:pStyle w:val="NoSpacing"/>
        <w:rPr>
          <w:rFonts w:ascii="Times New Roman" w:hAnsi="Times New Roman"/>
          <w:sz w:val="24"/>
          <w:szCs w:val="24"/>
        </w:rPr>
      </w:pPr>
      <w:r w:rsidRPr="005A0F8B">
        <w:rPr>
          <w:rFonts w:ascii="Times New Roman" w:hAnsi="Times New Roman"/>
          <w:b/>
          <w:sz w:val="24"/>
          <w:szCs w:val="24"/>
        </w:rPr>
        <w:t>4.</w:t>
      </w:r>
      <w:r w:rsidR="006173AE">
        <w:rPr>
          <w:rFonts w:ascii="Times New Roman" w:hAnsi="Times New Roman"/>
          <w:b/>
          <w:sz w:val="24"/>
          <w:szCs w:val="24"/>
        </w:rPr>
        <w:t>4</w:t>
      </w:r>
      <w:r w:rsidRPr="005A0F8B">
        <w:rPr>
          <w:rFonts w:ascii="Times New Roman" w:hAnsi="Times New Roman"/>
          <w:b/>
          <w:sz w:val="24"/>
          <w:szCs w:val="24"/>
        </w:rPr>
        <w:t xml:space="preserve"> </w:t>
      </w:r>
      <w:r>
        <w:rPr>
          <w:rFonts w:ascii="Times New Roman" w:hAnsi="Times New Roman"/>
          <w:b/>
          <w:sz w:val="24"/>
          <w:szCs w:val="24"/>
        </w:rPr>
        <w:t>Travel</w:t>
      </w:r>
      <w:r w:rsidRPr="005A0F8B">
        <w:rPr>
          <w:rFonts w:ascii="Times New Roman" w:hAnsi="Times New Roman"/>
          <w:b/>
          <w:sz w:val="24"/>
          <w:szCs w:val="24"/>
        </w:rPr>
        <w:t>:</w:t>
      </w:r>
      <w:r w:rsidRPr="005A0F8B">
        <w:rPr>
          <w:rFonts w:ascii="Times New Roman" w:hAnsi="Times New Roman"/>
          <w:bCs/>
          <w:sz w:val="24"/>
          <w:szCs w:val="24"/>
        </w:rPr>
        <w:t xml:space="preserve"> </w:t>
      </w:r>
      <w:r w:rsidR="00A2385A" w:rsidRPr="00A2385A">
        <w:rPr>
          <w:rFonts w:ascii="Times New Roman" w:hAnsi="Times New Roman"/>
          <w:sz w:val="24"/>
          <w:szCs w:val="24"/>
        </w:rPr>
        <w:t xml:space="preserve">No travel is required or authorized for the performance of this Performance Work Statement. The Government will not approve or reimburse any travel costs incurred by the contractor or its subcontractor personnel. All costs associated with this contract </w:t>
      </w:r>
      <w:proofErr w:type="gramStart"/>
      <w:r w:rsidR="00A2385A" w:rsidRPr="00A2385A">
        <w:rPr>
          <w:rFonts w:ascii="Times New Roman" w:hAnsi="Times New Roman"/>
          <w:sz w:val="24"/>
          <w:szCs w:val="24"/>
        </w:rPr>
        <w:t>are considered to be</w:t>
      </w:r>
      <w:proofErr w:type="gramEnd"/>
      <w:r w:rsidR="00A2385A" w:rsidRPr="00A2385A">
        <w:rPr>
          <w:rFonts w:ascii="Times New Roman" w:hAnsi="Times New Roman"/>
          <w:sz w:val="24"/>
          <w:szCs w:val="24"/>
        </w:rPr>
        <w:t xml:space="preserve"> performed at the contractor's facility.</w:t>
      </w:r>
      <w:r w:rsidR="00C26140" w:rsidRPr="00224D9E">
        <w:rPr>
          <w:rFonts w:ascii="Times New Roman" w:hAnsi="Times New Roman"/>
          <w:sz w:val="24"/>
          <w:szCs w:val="24"/>
        </w:rPr>
        <w:t xml:space="preserve"> </w:t>
      </w:r>
      <w:r w:rsidR="00166487">
        <w:rPr>
          <w:rFonts w:ascii="Times New Roman" w:hAnsi="Times New Roman"/>
          <w:sz w:val="24"/>
          <w:szCs w:val="24"/>
        </w:rPr>
        <w:t xml:space="preserve">  </w:t>
      </w:r>
    </w:p>
    <w:p w14:paraId="1E8452A4" w14:textId="77777777" w:rsidR="00C26140" w:rsidRDefault="00C26140" w:rsidP="00C26140">
      <w:pPr>
        <w:pStyle w:val="NoSpacing"/>
        <w:rPr>
          <w:rFonts w:ascii="Times New Roman" w:hAnsi="Times New Roman"/>
          <w:sz w:val="24"/>
          <w:szCs w:val="24"/>
        </w:rPr>
      </w:pPr>
    </w:p>
    <w:p w14:paraId="5DA5FA2A" w14:textId="2EB053A8" w:rsidR="00645CBC" w:rsidRDefault="00D373A7" w:rsidP="0084055D">
      <w:pPr>
        <w:pStyle w:val="NoSpacing"/>
        <w:rPr>
          <w:rFonts w:ascii="Times New Roman" w:hAnsi="Times New Roman"/>
          <w:b/>
          <w:sz w:val="24"/>
          <w:szCs w:val="24"/>
        </w:rPr>
      </w:pPr>
      <w:r w:rsidRPr="00557303">
        <w:rPr>
          <w:rFonts w:ascii="Times New Roman" w:hAnsi="Times New Roman"/>
          <w:b/>
          <w:sz w:val="24"/>
          <w:szCs w:val="24"/>
        </w:rPr>
        <w:t xml:space="preserve">5.0 General Information  </w:t>
      </w:r>
    </w:p>
    <w:p w14:paraId="66A63D49" w14:textId="735C0311" w:rsidR="00F10CD5" w:rsidRDefault="00F10CD5" w:rsidP="0084055D">
      <w:pPr>
        <w:pStyle w:val="NoSpacing"/>
        <w:rPr>
          <w:rFonts w:ascii="Times New Roman" w:hAnsi="Times New Roman"/>
          <w:b/>
          <w:sz w:val="24"/>
          <w:szCs w:val="24"/>
        </w:rPr>
      </w:pPr>
    </w:p>
    <w:p w14:paraId="0298C62F" w14:textId="77777777" w:rsidR="005A0F8B" w:rsidRPr="005A0F8B" w:rsidRDefault="005A0F8B" w:rsidP="005A0F8B">
      <w:pPr>
        <w:tabs>
          <w:tab w:val="left" w:pos="5940"/>
        </w:tabs>
        <w:spacing w:after="0" w:line="240" w:lineRule="auto"/>
        <w:rPr>
          <w:rFonts w:ascii="Times New Roman" w:eastAsia="Times New Roman" w:hAnsi="Times New Roman" w:cs="Times New Roman"/>
          <w:sz w:val="24"/>
          <w:szCs w:val="24"/>
        </w:rPr>
      </w:pPr>
      <w:r w:rsidRPr="005A0F8B">
        <w:rPr>
          <w:rFonts w:ascii="Times New Roman" w:eastAsia="Times New Roman" w:hAnsi="Times New Roman" w:cs="Times New Roman"/>
          <w:b/>
          <w:bCs/>
          <w:sz w:val="24"/>
          <w:szCs w:val="24"/>
        </w:rPr>
        <w:t>5.1 Continuation of Mission-Essential Services During a Crisis:</w:t>
      </w:r>
      <w:r w:rsidRPr="005A0F8B">
        <w:rPr>
          <w:rFonts w:ascii="Times New Roman" w:eastAsia="Times New Roman" w:hAnsi="Times New Roman" w:cs="Times New Roman"/>
          <w:sz w:val="24"/>
          <w:szCs w:val="24"/>
        </w:rPr>
        <w:t xml:space="preserve"> The Functional Commander (FC) or civilian equivalent has determined these services are not mission-essential and will not continue in the event of a crisis.</w:t>
      </w:r>
    </w:p>
    <w:p w14:paraId="51275318" w14:textId="77777777" w:rsidR="005A0F8B" w:rsidRDefault="005A0F8B" w:rsidP="005A0F8B">
      <w:pPr>
        <w:tabs>
          <w:tab w:val="left" w:pos="5940"/>
        </w:tabs>
        <w:spacing w:after="0" w:line="240" w:lineRule="auto"/>
        <w:rPr>
          <w:rFonts w:ascii="Times New Roman" w:eastAsia="Times New Roman" w:hAnsi="Times New Roman" w:cs="Times New Roman"/>
          <w:b/>
          <w:bCs/>
          <w:sz w:val="24"/>
          <w:szCs w:val="24"/>
        </w:rPr>
      </w:pPr>
    </w:p>
    <w:p w14:paraId="39F7A9B4" w14:textId="536E7FBD" w:rsidR="005A0F8B" w:rsidRPr="005A0F8B" w:rsidRDefault="005A0F8B" w:rsidP="005A0F8B">
      <w:pPr>
        <w:tabs>
          <w:tab w:val="left" w:pos="5940"/>
        </w:tabs>
        <w:spacing w:after="0" w:line="240" w:lineRule="auto"/>
        <w:rPr>
          <w:rFonts w:ascii="Times New Roman" w:eastAsia="Times New Roman" w:hAnsi="Times New Roman" w:cs="Times New Roman"/>
          <w:b/>
          <w:bCs/>
          <w:sz w:val="24"/>
          <w:szCs w:val="24"/>
        </w:rPr>
      </w:pPr>
      <w:r w:rsidRPr="005A0F8B">
        <w:rPr>
          <w:rFonts w:ascii="Times New Roman" w:eastAsia="Times New Roman" w:hAnsi="Times New Roman" w:cs="Times New Roman"/>
          <w:b/>
          <w:bCs/>
          <w:sz w:val="24"/>
          <w:szCs w:val="24"/>
        </w:rPr>
        <w:t>5.2 Security Requirements</w:t>
      </w:r>
    </w:p>
    <w:p w14:paraId="11175321" w14:textId="77777777" w:rsidR="005A0F8B" w:rsidRDefault="005A0F8B" w:rsidP="005A0F8B">
      <w:pPr>
        <w:tabs>
          <w:tab w:val="left" w:pos="5940"/>
        </w:tabs>
        <w:spacing w:after="0" w:line="240" w:lineRule="auto"/>
        <w:rPr>
          <w:rFonts w:ascii="Times New Roman" w:eastAsia="Times New Roman" w:hAnsi="Times New Roman" w:cs="Times New Roman"/>
          <w:b/>
          <w:bCs/>
          <w:sz w:val="24"/>
          <w:szCs w:val="24"/>
        </w:rPr>
      </w:pPr>
    </w:p>
    <w:p w14:paraId="46DB4ABD" w14:textId="11D70D4C" w:rsidR="00F10CD5" w:rsidRDefault="005A0F8B" w:rsidP="005A0F8B">
      <w:pPr>
        <w:tabs>
          <w:tab w:val="left" w:pos="5940"/>
        </w:tabs>
        <w:spacing w:after="0" w:line="240" w:lineRule="auto"/>
        <w:rPr>
          <w:rFonts w:ascii="Times New Roman" w:eastAsia="Times New Roman" w:hAnsi="Times New Roman" w:cs="Times New Roman"/>
          <w:sz w:val="24"/>
          <w:szCs w:val="24"/>
        </w:rPr>
      </w:pPr>
      <w:r w:rsidRPr="005A0F8B">
        <w:rPr>
          <w:rFonts w:ascii="Times New Roman" w:eastAsia="Times New Roman" w:hAnsi="Times New Roman" w:cs="Times New Roman"/>
          <w:b/>
          <w:bCs/>
          <w:sz w:val="24"/>
          <w:szCs w:val="24"/>
        </w:rPr>
        <w:t>5.2.1 Security Regulations:</w:t>
      </w:r>
      <w:r w:rsidRPr="005A0F8B">
        <w:rPr>
          <w:rFonts w:ascii="Times New Roman" w:eastAsia="Times New Roman" w:hAnsi="Times New Roman" w:cs="Times New Roman"/>
          <w:sz w:val="24"/>
          <w:szCs w:val="24"/>
        </w:rPr>
        <w:t xml:space="preserve"> The Contractor shall ensure personnel, information, system, property and facility security requirements are met. The Contractor shall ensure </w:t>
      </w:r>
      <w:r w:rsidRPr="005A0F8B">
        <w:rPr>
          <w:rFonts w:ascii="Times New Roman" w:eastAsia="Times New Roman" w:hAnsi="Times New Roman" w:cs="Times New Roman"/>
          <w:sz w:val="24"/>
          <w:szCs w:val="24"/>
        </w:rPr>
        <w:lastRenderedPageBreak/>
        <w:t xml:space="preserve">contractor/subcontractor personnel who perform work on a Government facility comply with the security requirements of the facility. </w:t>
      </w:r>
    </w:p>
    <w:p w14:paraId="5E7199E5" w14:textId="77777777" w:rsidR="005A0F8B" w:rsidRDefault="005A0F8B" w:rsidP="005A0F8B">
      <w:pPr>
        <w:tabs>
          <w:tab w:val="left" w:pos="5940"/>
        </w:tabs>
        <w:spacing w:after="0" w:line="240" w:lineRule="auto"/>
        <w:rPr>
          <w:rFonts w:ascii="Times New Roman" w:eastAsia="Times New Roman" w:hAnsi="Times New Roman" w:cs="Times New Roman"/>
          <w:sz w:val="24"/>
          <w:szCs w:val="24"/>
        </w:rPr>
      </w:pPr>
    </w:p>
    <w:p w14:paraId="7C29DDDA" w14:textId="77777777" w:rsidR="005A0F8B" w:rsidRDefault="005A0F8B" w:rsidP="005A0F8B">
      <w:pPr>
        <w:pStyle w:val="NoSpacing"/>
        <w:rPr>
          <w:rFonts w:ascii="Times New Roman" w:hAnsi="Times New Roman"/>
          <w:bCs/>
          <w:sz w:val="24"/>
          <w:szCs w:val="24"/>
        </w:rPr>
      </w:pPr>
      <w:r w:rsidRPr="005A0F8B">
        <w:rPr>
          <w:rFonts w:ascii="Times New Roman" w:hAnsi="Times New Roman"/>
          <w:b/>
          <w:sz w:val="24"/>
          <w:szCs w:val="24"/>
        </w:rPr>
        <w:t>5.2.2 Operations Security (OPSEC):</w:t>
      </w:r>
      <w:r w:rsidRPr="005A0F8B">
        <w:rPr>
          <w:rFonts w:ascii="Times New Roman" w:hAnsi="Times New Roman"/>
          <w:bCs/>
          <w:sz w:val="24"/>
          <w:szCs w:val="24"/>
        </w:rPr>
        <w:t xml:space="preserve"> The purpose of OPSEC is to reduce the vulnerability of USAF missions to adversary collection and exploitation of critical information. The Contractor shall comply with DoDD 5205.02E and DoD Manual 5205.02 to protect United States (U.S.) Government interests. </w:t>
      </w:r>
      <w:proofErr w:type="gramStart"/>
      <w:r w:rsidRPr="005A0F8B">
        <w:rPr>
          <w:rFonts w:ascii="Times New Roman" w:hAnsi="Times New Roman"/>
          <w:bCs/>
          <w:sz w:val="24"/>
          <w:szCs w:val="24"/>
        </w:rPr>
        <w:t>The Contractor shall ensure</w:t>
      </w:r>
      <w:proofErr w:type="gramEnd"/>
      <w:r w:rsidRPr="005A0F8B">
        <w:rPr>
          <w:rFonts w:ascii="Times New Roman" w:hAnsi="Times New Roman"/>
          <w:bCs/>
          <w:sz w:val="24"/>
          <w:szCs w:val="24"/>
        </w:rPr>
        <w:t xml:space="preserve"> contractor/subcontractor personnel who perform work on a Government facility comply with the OPSEC procedures of the facility.</w:t>
      </w:r>
    </w:p>
    <w:p w14:paraId="0DAE3261" w14:textId="77777777" w:rsidR="009D6608" w:rsidRPr="005A0F8B" w:rsidRDefault="009D6608" w:rsidP="005A0F8B">
      <w:pPr>
        <w:pStyle w:val="NoSpacing"/>
        <w:rPr>
          <w:rFonts w:ascii="Times New Roman" w:hAnsi="Times New Roman"/>
          <w:bCs/>
          <w:sz w:val="24"/>
          <w:szCs w:val="24"/>
        </w:rPr>
      </w:pPr>
    </w:p>
    <w:p w14:paraId="6D30F632" w14:textId="50D67EBA" w:rsidR="005A0F8B" w:rsidRPr="005A0F8B" w:rsidRDefault="005A0F8B" w:rsidP="005A0F8B">
      <w:pPr>
        <w:pStyle w:val="NoSpacing"/>
        <w:rPr>
          <w:rFonts w:ascii="Times New Roman" w:hAnsi="Times New Roman"/>
          <w:bCs/>
          <w:sz w:val="24"/>
          <w:szCs w:val="24"/>
        </w:rPr>
      </w:pPr>
      <w:r w:rsidRPr="005C6E2A">
        <w:rPr>
          <w:rFonts w:ascii="Times New Roman" w:hAnsi="Times New Roman"/>
          <w:b/>
          <w:sz w:val="24"/>
          <w:szCs w:val="24"/>
        </w:rPr>
        <w:t>5.2.3 Communications Security (COMSEC):</w:t>
      </w:r>
      <w:r w:rsidRPr="005A0F8B">
        <w:rPr>
          <w:rFonts w:ascii="Times New Roman" w:hAnsi="Times New Roman"/>
          <w:bCs/>
          <w:sz w:val="24"/>
          <w:szCs w:val="24"/>
        </w:rPr>
        <w:t xml:space="preserve"> </w:t>
      </w:r>
      <w:r w:rsidR="009D6608" w:rsidRPr="009D6608">
        <w:rPr>
          <w:rFonts w:ascii="Times New Roman" w:hAnsi="Times New Roman"/>
          <w:bCs/>
          <w:sz w:val="24"/>
          <w:szCs w:val="24"/>
        </w:rPr>
        <w:t>The Contractor shall use only secure communications methods and/or equipment to transmit or otherwise transfer classified information and/or Controlled Unclassified Information (CUI) in accordance with 32 CFR Part 117, National Industrial Security Program Operating Manual (NISPOM), § 117.7(a).  Applicable equipment shall be safeguarded, maintained and operated in accordance with 32 CFR Part 117, National Industrial Security Program Operating Manual (NISPOM), § 117.7(a).</w:t>
      </w:r>
    </w:p>
    <w:p w14:paraId="485A80CC" w14:textId="77777777" w:rsidR="005A0F8B" w:rsidRDefault="005A0F8B" w:rsidP="005A0F8B">
      <w:pPr>
        <w:pStyle w:val="NoSpacing"/>
        <w:rPr>
          <w:rFonts w:ascii="Times New Roman" w:hAnsi="Times New Roman"/>
          <w:bCs/>
          <w:sz w:val="24"/>
          <w:szCs w:val="24"/>
        </w:rPr>
      </w:pPr>
    </w:p>
    <w:p w14:paraId="0A61BBB4" w14:textId="4052ECFD" w:rsidR="005A0F8B" w:rsidRPr="005A0F8B" w:rsidRDefault="005A0F8B" w:rsidP="005A0F8B">
      <w:pPr>
        <w:pStyle w:val="NoSpacing"/>
        <w:rPr>
          <w:rFonts w:ascii="Times New Roman" w:hAnsi="Times New Roman"/>
          <w:bCs/>
          <w:sz w:val="24"/>
          <w:szCs w:val="24"/>
        </w:rPr>
      </w:pPr>
      <w:r w:rsidRPr="005A0F8B">
        <w:rPr>
          <w:rFonts w:ascii="Times New Roman" w:hAnsi="Times New Roman"/>
          <w:b/>
          <w:sz w:val="24"/>
          <w:szCs w:val="24"/>
        </w:rPr>
        <w:t xml:space="preserve">5.2.4 Security Clearance: </w:t>
      </w:r>
      <w:r w:rsidRPr="005A0F8B">
        <w:rPr>
          <w:rFonts w:ascii="Times New Roman" w:hAnsi="Times New Roman"/>
          <w:bCs/>
          <w:sz w:val="24"/>
          <w:szCs w:val="24"/>
        </w:rPr>
        <w:t>It is not expected contractor/subcontractor personnel will require security clearance(s) for proper accomplishment of contract/order requirements. Contractor/subcontractor personnel will not be authorized access to classified information and/or CUI and classified items or be permitted to work on classified projects and/or programs without an appropriate security clearance and a need-to-know.</w:t>
      </w:r>
    </w:p>
    <w:p w14:paraId="0D4D6519" w14:textId="77777777" w:rsidR="005A0F8B" w:rsidRDefault="005A0F8B" w:rsidP="005A0F8B">
      <w:pPr>
        <w:pStyle w:val="NoSpacing"/>
        <w:rPr>
          <w:rFonts w:ascii="Times New Roman" w:hAnsi="Times New Roman"/>
          <w:bCs/>
          <w:sz w:val="24"/>
          <w:szCs w:val="24"/>
        </w:rPr>
      </w:pPr>
    </w:p>
    <w:p w14:paraId="626A8C48" w14:textId="1407AFB5" w:rsidR="005A0F8B" w:rsidRPr="005A0F8B" w:rsidRDefault="005A0F8B" w:rsidP="005A0F8B">
      <w:pPr>
        <w:pStyle w:val="NoSpacing"/>
        <w:rPr>
          <w:rFonts w:ascii="Times New Roman" w:hAnsi="Times New Roman"/>
          <w:bCs/>
          <w:sz w:val="24"/>
          <w:szCs w:val="24"/>
        </w:rPr>
      </w:pPr>
      <w:r w:rsidRPr="005A0F8B">
        <w:rPr>
          <w:rFonts w:ascii="Times New Roman" w:hAnsi="Times New Roman"/>
          <w:b/>
          <w:sz w:val="24"/>
          <w:szCs w:val="24"/>
        </w:rPr>
        <w:t xml:space="preserve">5.2.5 Security Incident or Violation: </w:t>
      </w:r>
      <w:r w:rsidRPr="005A0F8B">
        <w:rPr>
          <w:rFonts w:ascii="Times New Roman" w:hAnsi="Times New Roman"/>
          <w:bCs/>
          <w:sz w:val="24"/>
          <w:szCs w:val="24"/>
        </w:rPr>
        <w:t xml:space="preserve">The Contractor shall immediately notify the </w:t>
      </w:r>
      <w:r w:rsidR="00BA70CC">
        <w:rPr>
          <w:rFonts w:ascii="Times New Roman" w:hAnsi="Times New Roman"/>
          <w:bCs/>
          <w:sz w:val="24"/>
          <w:szCs w:val="24"/>
        </w:rPr>
        <w:t>VDATS</w:t>
      </w:r>
      <w:r w:rsidRPr="005A0F8B">
        <w:rPr>
          <w:rFonts w:ascii="Times New Roman" w:hAnsi="Times New Roman"/>
          <w:bCs/>
          <w:sz w:val="24"/>
          <w:szCs w:val="24"/>
        </w:rPr>
        <w:t xml:space="preserve"> IPT via AFLCMC/</w:t>
      </w:r>
      <w:r w:rsidR="00BA70CC">
        <w:rPr>
          <w:rFonts w:ascii="Times New Roman" w:hAnsi="Times New Roman"/>
          <w:bCs/>
          <w:sz w:val="24"/>
          <w:szCs w:val="24"/>
        </w:rPr>
        <w:t>ROA</w:t>
      </w:r>
      <w:r w:rsidRPr="005A0F8B">
        <w:rPr>
          <w:rFonts w:ascii="Times New Roman" w:hAnsi="Times New Roman"/>
          <w:bCs/>
          <w:sz w:val="24"/>
          <w:szCs w:val="24"/>
        </w:rPr>
        <w:t xml:space="preserve"> ATS Workflow at </w:t>
      </w:r>
      <w:r w:rsidR="00D455C5" w:rsidRPr="00D455C5">
        <w:rPr>
          <w:rFonts w:ascii="Times New Roman" w:hAnsi="Times New Roman"/>
          <w:bCs/>
          <w:sz w:val="24"/>
          <w:szCs w:val="24"/>
        </w:rPr>
        <w:t>AFLCMC.RO.Workflow@us.af.mil</w:t>
      </w:r>
      <w:r w:rsidRPr="005A0F8B">
        <w:rPr>
          <w:rFonts w:ascii="Times New Roman" w:hAnsi="Times New Roman"/>
          <w:bCs/>
          <w:sz w:val="24"/>
          <w:szCs w:val="24"/>
        </w:rPr>
        <w:t xml:space="preserve"> of any potential or unauthorized disclosure of controlled unclassified information/data and any potential or actual physical security incidents or violations regarding the theft or destruction of </w:t>
      </w:r>
      <w:r w:rsidR="00BA70CC">
        <w:rPr>
          <w:rFonts w:ascii="Times New Roman" w:hAnsi="Times New Roman"/>
          <w:bCs/>
          <w:sz w:val="24"/>
          <w:szCs w:val="24"/>
        </w:rPr>
        <w:t>VDATS</w:t>
      </w:r>
      <w:r w:rsidRPr="005A0F8B">
        <w:rPr>
          <w:rFonts w:ascii="Times New Roman" w:hAnsi="Times New Roman"/>
          <w:bCs/>
          <w:sz w:val="24"/>
          <w:szCs w:val="24"/>
        </w:rPr>
        <w:t xml:space="preserve"> components to include discovery of counterfeit components. The Contractor shall perform incident reporting per DFARS 252.204-7102, Safeguarding Covered Defense Information and Cyber Incident Reporting.</w:t>
      </w:r>
    </w:p>
    <w:p w14:paraId="5068A19D" w14:textId="77777777" w:rsidR="005A0F8B" w:rsidRDefault="005A0F8B" w:rsidP="005A0F8B">
      <w:pPr>
        <w:pStyle w:val="NoSpacing"/>
        <w:rPr>
          <w:rFonts w:ascii="Times New Roman" w:hAnsi="Times New Roman"/>
          <w:bCs/>
          <w:sz w:val="24"/>
          <w:szCs w:val="24"/>
        </w:rPr>
      </w:pPr>
    </w:p>
    <w:p w14:paraId="2C948039" w14:textId="6D2C1D30" w:rsidR="005A0F8B" w:rsidRPr="005A0F8B" w:rsidRDefault="005A0F8B" w:rsidP="005A0F8B">
      <w:pPr>
        <w:pStyle w:val="NoSpacing"/>
        <w:rPr>
          <w:rFonts w:ascii="Times New Roman" w:hAnsi="Times New Roman"/>
          <w:bCs/>
          <w:sz w:val="24"/>
          <w:szCs w:val="24"/>
        </w:rPr>
      </w:pPr>
      <w:r w:rsidRPr="005A0F8B">
        <w:rPr>
          <w:rFonts w:ascii="Times New Roman" w:hAnsi="Times New Roman"/>
          <w:b/>
          <w:sz w:val="24"/>
          <w:szCs w:val="24"/>
        </w:rPr>
        <w:t>5.2.6 Security of Contractor System(s):</w:t>
      </w:r>
      <w:r w:rsidRPr="005A0F8B">
        <w:rPr>
          <w:rFonts w:ascii="Times New Roman" w:hAnsi="Times New Roman"/>
          <w:bCs/>
          <w:sz w:val="24"/>
          <w:szCs w:val="24"/>
        </w:rPr>
        <w:t xml:space="preserve"> For Covered Contractor Information Systems, the Contractor shall provide adequate security per DFARS 252.204-7102.</w:t>
      </w:r>
    </w:p>
    <w:p w14:paraId="5E5AE407" w14:textId="77777777" w:rsidR="005A0F8B" w:rsidRDefault="005A0F8B" w:rsidP="005A0F8B">
      <w:pPr>
        <w:pStyle w:val="NoSpacing"/>
        <w:rPr>
          <w:rFonts w:ascii="Times New Roman" w:hAnsi="Times New Roman"/>
          <w:bCs/>
          <w:sz w:val="24"/>
          <w:szCs w:val="24"/>
        </w:rPr>
      </w:pPr>
    </w:p>
    <w:p w14:paraId="5807CAEB" w14:textId="590CE285" w:rsidR="005A0F8B" w:rsidRPr="005A0F8B" w:rsidRDefault="005A0F8B" w:rsidP="005A0F8B">
      <w:pPr>
        <w:pStyle w:val="NoSpacing"/>
        <w:rPr>
          <w:rFonts w:ascii="Times New Roman" w:hAnsi="Times New Roman"/>
          <w:bCs/>
          <w:sz w:val="24"/>
          <w:szCs w:val="24"/>
        </w:rPr>
      </w:pPr>
      <w:r w:rsidRPr="005A0F8B">
        <w:rPr>
          <w:rFonts w:ascii="Times New Roman" w:hAnsi="Times New Roman"/>
          <w:b/>
          <w:sz w:val="24"/>
          <w:szCs w:val="24"/>
        </w:rPr>
        <w:t>5.2.7 Access to Government System(s):</w:t>
      </w:r>
      <w:r w:rsidRPr="005A0F8B">
        <w:rPr>
          <w:rFonts w:ascii="Times New Roman" w:hAnsi="Times New Roman"/>
          <w:bCs/>
          <w:sz w:val="24"/>
          <w:szCs w:val="24"/>
        </w:rPr>
        <w:t xml:space="preserve"> The Government will provide contractor/subcontractor personnel access to system(s) necessary to perform tasks under the contract/order. The Contractor shall ensure contractor/subcontractor personnel who require access to an unclassified or classified AIS have the respective background check or security investigation conducted. At a minimum, the Contractor shall ensure contractor/subcontractor personnel who require access to an unclassified AIS have a National Agency Check with Inquiries (NACI) conducted. Upon completion/termination of the contract/order or transfer/termination of contractor/subcontractor personnel, the Contractor shall ensure the system account(s) are closed.</w:t>
      </w:r>
    </w:p>
    <w:p w14:paraId="7550BF99" w14:textId="77777777" w:rsidR="005C6E2A" w:rsidRDefault="005C6E2A" w:rsidP="005A0F8B">
      <w:pPr>
        <w:pStyle w:val="NoSpacing"/>
        <w:rPr>
          <w:rFonts w:ascii="Times New Roman" w:hAnsi="Times New Roman"/>
          <w:b/>
          <w:sz w:val="24"/>
          <w:szCs w:val="24"/>
        </w:rPr>
      </w:pPr>
    </w:p>
    <w:p w14:paraId="3E008CC3" w14:textId="22C6C5BD" w:rsidR="005A0F8B" w:rsidRDefault="005A0F8B" w:rsidP="005A0F8B">
      <w:pPr>
        <w:pStyle w:val="NoSpacing"/>
        <w:rPr>
          <w:rFonts w:ascii="Times New Roman" w:hAnsi="Times New Roman"/>
          <w:bCs/>
          <w:sz w:val="24"/>
          <w:szCs w:val="24"/>
        </w:rPr>
      </w:pPr>
      <w:r w:rsidRPr="005A0F8B">
        <w:rPr>
          <w:rFonts w:ascii="Times New Roman" w:hAnsi="Times New Roman"/>
          <w:b/>
          <w:sz w:val="24"/>
          <w:szCs w:val="24"/>
        </w:rPr>
        <w:t>5.2.8 Access to Government Facility or Military Installation:</w:t>
      </w:r>
      <w:r w:rsidRPr="005A0F8B">
        <w:rPr>
          <w:rFonts w:ascii="Times New Roman" w:hAnsi="Times New Roman"/>
          <w:bCs/>
          <w:sz w:val="24"/>
          <w:szCs w:val="24"/>
        </w:rPr>
        <w:t xml:space="preserve"> The Contractor shall ensure contractor/subcontractor personnel who require access to a Government facility or military installation comply with the security requirements of the facility or installation.</w:t>
      </w:r>
    </w:p>
    <w:p w14:paraId="2746A6BE" w14:textId="77777777" w:rsidR="001E1978" w:rsidRDefault="001E1978" w:rsidP="005A0F8B">
      <w:pPr>
        <w:pStyle w:val="NoSpacing"/>
        <w:rPr>
          <w:rFonts w:ascii="Times New Roman" w:hAnsi="Times New Roman"/>
          <w:bCs/>
          <w:sz w:val="24"/>
          <w:szCs w:val="24"/>
        </w:rPr>
      </w:pPr>
    </w:p>
    <w:p w14:paraId="0D89D823" w14:textId="0C9B03DE" w:rsidR="001E1978" w:rsidRPr="00601D2B" w:rsidRDefault="001E1978" w:rsidP="001E1978">
      <w:pPr>
        <w:spacing w:after="0" w:line="240" w:lineRule="auto"/>
        <w:rPr>
          <w:rFonts w:ascii="Times New Roman" w:eastAsia="Calibri" w:hAnsi="Times New Roman" w:cs="Times New Roman"/>
          <w:sz w:val="24"/>
          <w:szCs w:val="24"/>
        </w:rPr>
      </w:pPr>
      <w:r w:rsidRPr="001A5824">
        <w:rPr>
          <w:rFonts w:ascii="Times New Roman" w:eastAsia="Calibri" w:hAnsi="Times New Roman" w:cs="Times New Roman"/>
          <w:b/>
          <w:bCs/>
          <w:sz w:val="24"/>
          <w:szCs w:val="24"/>
        </w:rPr>
        <w:lastRenderedPageBreak/>
        <w:t>5.2.</w:t>
      </w:r>
      <w:r w:rsidR="001A5824" w:rsidRPr="001A5824">
        <w:rPr>
          <w:rFonts w:ascii="Times New Roman" w:eastAsia="Calibri" w:hAnsi="Times New Roman" w:cs="Times New Roman"/>
          <w:b/>
          <w:bCs/>
          <w:sz w:val="24"/>
          <w:szCs w:val="24"/>
        </w:rPr>
        <w:t>9</w:t>
      </w:r>
      <w:r w:rsidRPr="00601D2B">
        <w:rPr>
          <w:rFonts w:ascii="Times New Roman" w:eastAsia="Calibri" w:hAnsi="Times New Roman" w:cs="Times New Roman"/>
          <w:sz w:val="24"/>
          <w:szCs w:val="24"/>
        </w:rPr>
        <w:t xml:space="preserve"> </w:t>
      </w:r>
      <w:r w:rsidRPr="001A5824">
        <w:rPr>
          <w:rFonts w:ascii="Times New Roman" w:eastAsia="Calibri" w:hAnsi="Times New Roman" w:cs="Times New Roman"/>
          <w:b/>
          <w:bCs/>
          <w:sz w:val="24"/>
          <w:szCs w:val="24"/>
        </w:rPr>
        <w:t>Common Access Card (CAC)</w:t>
      </w:r>
    </w:p>
    <w:p w14:paraId="1EED88D9" w14:textId="77777777" w:rsidR="001E1978" w:rsidRDefault="001E1978" w:rsidP="005A0F8B">
      <w:pPr>
        <w:pStyle w:val="NoSpacing"/>
        <w:rPr>
          <w:rFonts w:ascii="Times New Roman" w:hAnsi="Times New Roman"/>
          <w:bCs/>
          <w:sz w:val="24"/>
          <w:szCs w:val="24"/>
        </w:rPr>
      </w:pPr>
    </w:p>
    <w:p w14:paraId="1261E5EC" w14:textId="552F3BFE" w:rsidR="001A5824" w:rsidRPr="009F1FC9" w:rsidRDefault="001A5824" w:rsidP="001A5824">
      <w:pPr>
        <w:pStyle w:val="NoSpacing"/>
        <w:rPr>
          <w:rFonts w:ascii="Times New Roman" w:hAnsi="Times New Roman"/>
          <w:sz w:val="24"/>
          <w:szCs w:val="24"/>
          <w:lang w:val="en"/>
        </w:rPr>
      </w:pPr>
      <w:r w:rsidRPr="001A5824">
        <w:rPr>
          <w:rFonts w:ascii="Times New Roman" w:hAnsi="Times New Roman"/>
          <w:b/>
          <w:bCs/>
          <w:sz w:val="24"/>
          <w:szCs w:val="24"/>
        </w:rPr>
        <w:t>5.2.9.1</w:t>
      </w:r>
      <w:r w:rsidRPr="009F1FC9">
        <w:rPr>
          <w:rFonts w:ascii="Times New Roman" w:hAnsi="Times New Roman"/>
          <w:sz w:val="24"/>
          <w:szCs w:val="24"/>
        </w:rPr>
        <w:t xml:space="preserve"> </w:t>
      </w:r>
      <w:r>
        <w:rPr>
          <w:rFonts w:ascii="Times New Roman" w:hAnsi="Times New Roman"/>
          <w:sz w:val="24"/>
          <w:szCs w:val="24"/>
        </w:rPr>
        <w:t>The Contractor</w:t>
      </w:r>
      <w:r w:rsidRPr="009F1FC9">
        <w:rPr>
          <w:rFonts w:ascii="Times New Roman" w:hAnsi="Times New Roman"/>
          <w:sz w:val="24"/>
          <w:szCs w:val="24"/>
          <w:lang w:val="en"/>
        </w:rPr>
        <w:t xml:space="preserve"> shall ensure a CAC is obtained by all contractor/subcontractor personnel who require access to DoD computer networks</w:t>
      </w:r>
      <w:r>
        <w:rPr>
          <w:rFonts w:ascii="Times New Roman" w:hAnsi="Times New Roman"/>
          <w:sz w:val="24"/>
          <w:szCs w:val="24"/>
          <w:lang w:val="en"/>
        </w:rPr>
        <w:t>/</w:t>
      </w:r>
      <w:r w:rsidRPr="009F1FC9">
        <w:rPr>
          <w:rFonts w:ascii="Times New Roman" w:hAnsi="Times New Roman"/>
          <w:sz w:val="24"/>
          <w:szCs w:val="24"/>
          <w:lang w:val="en"/>
        </w:rPr>
        <w:t xml:space="preserve">systems, for DoD facility entry control and/or for physical access to facilities and buildings to perform tasks under the contract/order.  The Contractor shall provide a list of contractor/subcontractor personnel who require a CAC to the PCO.  The Government will provide the </w:t>
      </w:r>
      <w:proofErr w:type="gramStart"/>
      <w:r w:rsidRPr="009F1FC9">
        <w:rPr>
          <w:rFonts w:ascii="Times New Roman" w:hAnsi="Times New Roman"/>
          <w:sz w:val="24"/>
          <w:szCs w:val="24"/>
          <w:lang w:val="en"/>
        </w:rPr>
        <w:t>Contractor</w:t>
      </w:r>
      <w:proofErr w:type="gramEnd"/>
      <w:r w:rsidRPr="009F1FC9">
        <w:rPr>
          <w:rFonts w:ascii="Times New Roman" w:hAnsi="Times New Roman"/>
          <w:sz w:val="24"/>
          <w:szCs w:val="24"/>
          <w:lang w:val="en"/>
        </w:rPr>
        <w:t xml:space="preserve"> instruction on how to </w:t>
      </w:r>
      <w:r>
        <w:rPr>
          <w:rFonts w:ascii="Times New Roman" w:hAnsi="Times New Roman"/>
          <w:sz w:val="24"/>
          <w:szCs w:val="24"/>
          <w:lang w:val="en"/>
        </w:rPr>
        <w:t xml:space="preserve">utilize </w:t>
      </w:r>
      <w:r w:rsidRPr="003C317D">
        <w:rPr>
          <w:rFonts w:ascii="Times New Roman" w:hAnsi="Times New Roman"/>
          <w:sz w:val="24"/>
          <w:szCs w:val="24"/>
          <w:lang w:val="en"/>
        </w:rPr>
        <w:t>Mission Partner Identity, Credential and Access Management (MP-ICAM)</w:t>
      </w:r>
      <w:r>
        <w:rPr>
          <w:rFonts w:ascii="Times New Roman" w:hAnsi="Times New Roman"/>
          <w:sz w:val="24"/>
          <w:szCs w:val="24"/>
          <w:lang w:val="en"/>
        </w:rPr>
        <w:t xml:space="preserve"> </w:t>
      </w:r>
      <w:r w:rsidRPr="009F1FC9">
        <w:rPr>
          <w:rFonts w:ascii="Times New Roman" w:hAnsi="Times New Roman"/>
          <w:sz w:val="24"/>
          <w:szCs w:val="24"/>
          <w:lang w:val="en"/>
        </w:rPr>
        <w:t>and notify the Contractor of approval/disapproval of contractor/subcontractor personnel application.</w:t>
      </w:r>
      <w:r>
        <w:rPr>
          <w:rFonts w:ascii="Times New Roman" w:hAnsi="Times New Roman"/>
          <w:sz w:val="24"/>
          <w:szCs w:val="24"/>
          <w:lang w:val="en"/>
        </w:rPr>
        <w:t xml:space="preserve"> </w:t>
      </w:r>
      <w:r w:rsidRPr="009F1FC9">
        <w:rPr>
          <w:rFonts w:ascii="Times New Roman" w:hAnsi="Times New Roman"/>
          <w:sz w:val="24"/>
          <w:szCs w:val="24"/>
          <w:lang w:val="en"/>
        </w:rPr>
        <w:t>Contractor/subcontractor personnel shall obtain the CAC from the local Real Time Automated Personnel Identification Documentation System (RAPIDS) issuing facility [usually the Military Personnel Flight (MPF)].</w:t>
      </w:r>
    </w:p>
    <w:p w14:paraId="50BE4881" w14:textId="77777777" w:rsidR="001A5824" w:rsidRPr="00601D2B" w:rsidRDefault="001A5824" w:rsidP="001A5824">
      <w:pPr>
        <w:spacing w:after="0" w:line="240" w:lineRule="auto"/>
        <w:rPr>
          <w:rFonts w:ascii="Times New Roman" w:eastAsia="Calibri" w:hAnsi="Times New Roman" w:cs="Times New Roman"/>
          <w:sz w:val="24"/>
          <w:szCs w:val="24"/>
          <w:lang w:val="en"/>
        </w:rPr>
      </w:pPr>
    </w:p>
    <w:p w14:paraId="2EF0586D" w14:textId="10069EFD" w:rsidR="001A5824" w:rsidRDefault="001A5824" w:rsidP="001A5824">
      <w:pPr>
        <w:spacing w:after="0" w:line="240" w:lineRule="auto"/>
        <w:rPr>
          <w:rFonts w:ascii="Times New Roman" w:eastAsia="Calibri" w:hAnsi="Times New Roman" w:cs="Times New Roman"/>
          <w:sz w:val="24"/>
          <w:szCs w:val="24"/>
          <w:lang w:val="en"/>
        </w:rPr>
      </w:pPr>
      <w:r w:rsidRPr="001A5824">
        <w:rPr>
          <w:rFonts w:ascii="Times New Roman" w:eastAsia="Calibri" w:hAnsi="Times New Roman" w:cs="Times New Roman"/>
          <w:b/>
          <w:bCs/>
          <w:sz w:val="24"/>
          <w:szCs w:val="24"/>
        </w:rPr>
        <w:t>5.2.9.2</w:t>
      </w:r>
      <w:r w:rsidRPr="715C1592">
        <w:rPr>
          <w:rFonts w:ascii="Times New Roman" w:eastAsia="Calibri" w:hAnsi="Times New Roman" w:cs="Times New Roman"/>
          <w:sz w:val="24"/>
          <w:szCs w:val="24"/>
        </w:rPr>
        <w:t xml:space="preserve"> </w:t>
      </w:r>
      <w:r w:rsidRPr="715C1592">
        <w:rPr>
          <w:rFonts w:ascii="Times New Roman" w:eastAsia="Calibri" w:hAnsi="Times New Roman" w:cs="Times New Roman"/>
          <w:sz w:val="24"/>
          <w:szCs w:val="24"/>
          <w:lang w:val="en"/>
        </w:rPr>
        <w:t xml:space="preserve">The Contractor shall immediately report a lost or stolen CAC as directed by local Government policy.  The Contractor shall notify the PCO of any change to the list of contractor/subcontractor personnel who require a CAC and provide an updated list within five business days.  The Contractor shall return a CAC within five business days once contractor/subcontractor personnel no longer require computer network/system access and/or facility access.  The Contractor shall return an expired CAC within five business days after the expiration date.  The Contractor shall return </w:t>
      </w:r>
      <w:proofErr w:type="gramStart"/>
      <w:r w:rsidRPr="715C1592">
        <w:rPr>
          <w:rFonts w:ascii="Times New Roman" w:eastAsia="Calibri" w:hAnsi="Times New Roman" w:cs="Times New Roman"/>
          <w:sz w:val="24"/>
          <w:szCs w:val="24"/>
          <w:lang w:val="en"/>
        </w:rPr>
        <w:t>any and all</w:t>
      </w:r>
      <w:proofErr w:type="gramEnd"/>
      <w:r w:rsidRPr="715C1592">
        <w:rPr>
          <w:rFonts w:ascii="Times New Roman" w:eastAsia="Calibri" w:hAnsi="Times New Roman" w:cs="Times New Roman"/>
          <w:sz w:val="24"/>
          <w:szCs w:val="24"/>
          <w:lang w:val="en"/>
        </w:rPr>
        <w:t xml:space="preserve"> CACs within five business days after completion/termination of the contract as directed by local Government policy.</w:t>
      </w:r>
    </w:p>
    <w:p w14:paraId="184429F4" w14:textId="77777777" w:rsidR="001A5824" w:rsidRDefault="001A5824" w:rsidP="005A0F8B">
      <w:pPr>
        <w:pStyle w:val="NoSpacing"/>
        <w:rPr>
          <w:rFonts w:ascii="Times New Roman" w:hAnsi="Times New Roman"/>
          <w:bCs/>
          <w:sz w:val="24"/>
          <w:szCs w:val="24"/>
        </w:rPr>
      </w:pPr>
    </w:p>
    <w:p w14:paraId="1354C18D" w14:textId="02491D36" w:rsidR="00633082" w:rsidRPr="00633082" w:rsidRDefault="00633082" w:rsidP="00633082">
      <w:pPr>
        <w:pStyle w:val="NoSpacing"/>
        <w:rPr>
          <w:rFonts w:ascii="Times New Roman" w:hAnsi="Times New Roman"/>
          <w:bCs/>
          <w:sz w:val="24"/>
          <w:szCs w:val="24"/>
        </w:rPr>
      </w:pPr>
      <w:r w:rsidRPr="00633082">
        <w:rPr>
          <w:rFonts w:ascii="Times New Roman" w:hAnsi="Times New Roman"/>
          <w:b/>
          <w:sz w:val="24"/>
          <w:szCs w:val="24"/>
        </w:rPr>
        <w:t>5.</w:t>
      </w:r>
      <w:r w:rsidR="007D1037">
        <w:rPr>
          <w:rFonts w:ascii="Times New Roman" w:hAnsi="Times New Roman"/>
          <w:b/>
          <w:sz w:val="24"/>
          <w:szCs w:val="24"/>
        </w:rPr>
        <w:t>3</w:t>
      </w:r>
      <w:r w:rsidRPr="00633082">
        <w:rPr>
          <w:rFonts w:ascii="Times New Roman" w:hAnsi="Times New Roman"/>
          <w:b/>
          <w:sz w:val="24"/>
          <w:szCs w:val="24"/>
        </w:rPr>
        <w:t xml:space="preserve"> Environmental Management System (EMS):</w:t>
      </w:r>
      <w:r w:rsidRPr="00633082">
        <w:rPr>
          <w:rFonts w:ascii="Times New Roman" w:hAnsi="Times New Roman"/>
          <w:bCs/>
          <w:sz w:val="24"/>
          <w:szCs w:val="24"/>
        </w:rPr>
        <w:t xml:space="preserve"> Contractor/subcontractor personnel who perform work on any Government facility shall comply with the EMS requirements established by the facility. Contractor/subcontractor personnel may be required to complete EMS training prior to beginning work.</w:t>
      </w:r>
    </w:p>
    <w:p w14:paraId="750E94D5" w14:textId="77777777" w:rsidR="00633082" w:rsidRDefault="00633082" w:rsidP="00633082">
      <w:pPr>
        <w:pStyle w:val="NoSpacing"/>
        <w:rPr>
          <w:rFonts w:ascii="Times New Roman" w:hAnsi="Times New Roman"/>
          <w:bCs/>
          <w:sz w:val="24"/>
          <w:szCs w:val="24"/>
        </w:rPr>
      </w:pPr>
    </w:p>
    <w:p w14:paraId="3592075B" w14:textId="6E4968A5" w:rsidR="00633082" w:rsidRPr="00633082" w:rsidRDefault="00633082" w:rsidP="00633082">
      <w:pPr>
        <w:pStyle w:val="NoSpacing"/>
        <w:rPr>
          <w:rFonts w:ascii="Times New Roman" w:hAnsi="Times New Roman"/>
          <w:bCs/>
          <w:sz w:val="24"/>
          <w:szCs w:val="24"/>
        </w:rPr>
      </w:pPr>
      <w:r w:rsidRPr="00633082">
        <w:rPr>
          <w:rFonts w:ascii="Times New Roman" w:hAnsi="Times New Roman"/>
          <w:b/>
          <w:sz w:val="24"/>
          <w:szCs w:val="24"/>
        </w:rPr>
        <w:t>5.</w:t>
      </w:r>
      <w:r w:rsidR="007D1037">
        <w:rPr>
          <w:rFonts w:ascii="Times New Roman" w:hAnsi="Times New Roman"/>
          <w:b/>
          <w:sz w:val="24"/>
          <w:szCs w:val="24"/>
        </w:rPr>
        <w:t>4</w:t>
      </w:r>
      <w:r w:rsidRPr="00633082">
        <w:rPr>
          <w:rFonts w:ascii="Times New Roman" w:hAnsi="Times New Roman"/>
          <w:b/>
          <w:sz w:val="24"/>
          <w:szCs w:val="24"/>
        </w:rPr>
        <w:t xml:space="preserve"> Agency Affirmative Procurement Programs:</w:t>
      </w:r>
      <w:r w:rsidRPr="00633082">
        <w:rPr>
          <w:rFonts w:ascii="Times New Roman" w:hAnsi="Times New Roman"/>
          <w:bCs/>
          <w:sz w:val="24"/>
          <w:szCs w:val="24"/>
        </w:rPr>
        <w:t xml:space="preserve"> In accordance with FAR 23.404, Agency Affirmative Procurement Programs, 100% of purchases of Environmental Protection Agency (EPA)-designated products included in the Comprehensive Procurement Guidelines (CPG) list (https://www.epa.gov/smm/comprehensive-procurement-guideline-cpg-program#products) and/or United States Department of Agriculture (USDA)-designated products included in the bio-based product listings [http://www.biopreferred.gov] shall, at a minimum, meet the EPA or USDA standards for recovered materials or bio-based content, respectively, unless an item cannot be acquired competitively within a realistic timeframe, meet appropriate performance standards, and/or be acquired at a reasonable price.</w:t>
      </w:r>
    </w:p>
    <w:p w14:paraId="3C4F0169" w14:textId="77777777" w:rsidR="00633082" w:rsidRDefault="00633082" w:rsidP="00633082">
      <w:pPr>
        <w:pStyle w:val="NoSpacing"/>
        <w:rPr>
          <w:rFonts w:ascii="Times New Roman" w:hAnsi="Times New Roman"/>
          <w:bCs/>
          <w:sz w:val="24"/>
          <w:szCs w:val="24"/>
        </w:rPr>
      </w:pPr>
    </w:p>
    <w:p w14:paraId="173A05EB" w14:textId="54315715" w:rsidR="007D1037" w:rsidRPr="00392C7F" w:rsidRDefault="007D1037" w:rsidP="007D1037">
      <w:pPr>
        <w:pStyle w:val="NoSpacing"/>
        <w:rPr>
          <w:rFonts w:ascii="Times New Roman" w:hAnsi="Times New Roman"/>
          <w:bCs/>
          <w:sz w:val="24"/>
          <w:szCs w:val="24"/>
        </w:rPr>
      </w:pPr>
      <w:r w:rsidRPr="00633082">
        <w:rPr>
          <w:rFonts w:ascii="Times New Roman" w:hAnsi="Times New Roman"/>
          <w:b/>
          <w:sz w:val="24"/>
          <w:szCs w:val="24"/>
        </w:rPr>
        <w:t>5.</w:t>
      </w:r>
      <w:r>
        <w:rPr>
          <w:rFonts w:ascii="Times New Roman" w:hAnsi="Times New Roman"/>
          <w:b/>
          <w:sz w:val="24"/>
          <w:szCs w:val="24"/>
        </w:rPr>
        <w:t>5</w:t>
      </w:r>
      <w:r w:rsidRPr="00633082">
        <w:rPr>
          <w:rFonts w:ascii="Times New Roman" w:hAnsi="Times New Roman"/>
          <w:b/>
          <w:sz w:val="24"/>
          <w:szCs w:val="24"/>
        </w:rPr>
        <w:t xml:space="preserve"> Safety Requirements</w:t>
      </w:r>
      <w:r>
        <w:rPr>
          <w:rFonts w:ascii="Times New Roman" w:hAnsi="Times New Roman"/>
          <w:b/>
          <w:sz w:val="24"/>
          <w:szCs w:val="24"/>
        </w:rPr>
        <w:t xml:space="preserve">: </w:t>
      </w:r>
      <w:r w:rsidRPr="00392C7F">
        <w:rPr>
          <w:rFonts w:ascii="Times New Roman" w:hAnsi="Times New Roman"/>
          <w:bCs/>
          <w:sz w:val="24"/>
          <w:szCs w:val="24"/>
        </w:rPr>
        <w:t>The contractor shall comply with all safety requirements.</w:t>
      </w:r>
    </w:p>
    <w:p w14:paraId="2801D4F3" w14:textId="77777777" w:rsidR="007D1037" w:rsidRPr="00633082" w:rsidRDefault="007D1037" w:rsidP="007D1037">
      <w:pPr>
        <w:pStyle w:val="NoSpacing"/>
        <w:rPr>
          <w:rFonts w:ascii="Times New Roman" w:hAnsi="Times New Roman"/>
          <w:b/>
          <w:sz w:val="24"/>
          <w:szCs w:val="24"/>
        </w:rPr>
      </w:pPr>
    </w:p>
    <w:p w14:paraId="69533A2D" w14:textId="7C9BB3B9" w:rsidR="007D1037" w:rsidRDefault="007D1037" w:rsidP="007D1037">
      <w:pPr>
        <w:pStyle w:val="NoSpacing"/>
        <w:rPr>
          <w:rFonts w:ascii="Times New Roman" w:hAnsi="Times New Roman"/>
          <w:bCs/>
          <w:sz w:val="24"/>
          <w:szCs w:val="24"/>
        </w:rPr>
      </w:pPr>
      <w:bookmarkStart w:id="1" w:name="_Hlk215829385"/>
      <w:r>
        <w:rPr>
          <w:rFonts w:ascii="Times New Roman" w:hAnsi="Times New Roman"/>
          <w:b/>
          <w:sz w:val="24"/>
          <w:szCs w:val="24"/>
        </w:rPr>
        <w:t xml:space="preserve">5.5.1 </w:t>
      </w:r>
      <w:r w:rsidRPr="00D716D7">
        <w:rPr>
          <w:rFonts w:ascii="Times New Roman" w:hAnsi="Times New Roman"/>
          <w:b/>
          <w:sz w:val="24"/>
          <w:szCs w:val="24"/>
        </w:rPr>
        <w:t>Contractor Safety &amp; Health Program/Plan.</w:t>
      </w:r>
      <w:r w:rsidRPr="00D716D7">
        <w:rPr>
          <w:rFonts w:ascii="Times New Roman" w:hAnsi="Times New Roman"/>
          <w:bCs/>
          <w:sz w:val="24"/>
          <w:szCs w:val="24"/>
        </w:rPr>
        <w:t xml:space="preserve"> The Contractor shall establish and maintain a safety and health program detailed in a written Contractor’s Safety and Health Plan (SHP) in accordance with OSHA and ESOH and tailored to the contract. The SHP shall address the requirements established in the Safety Appendix (Environmental, Safety and Occupational Health Requirements) to the contract. The Contractor shall submit the SHP </w:t>
      </w:r>
      <w:r w:rsidR="00A90AD2">
        <w:rPr>
          <w:rFonts w:ascii="Times New Roman" w:hAnsi="Times New Roman"/>
          <w:bCs/>
          <w:sz w:val="24"/>
          <w:szCs w:val="24"/>
        </w:rPr>
        <w:t>via MEARS as</w:t>
      </w:r>
      <w:r w:rsidRPr="00D716D7">
        <w:rPr>
          <w:rFonts w:ascii="Times New Roman" w:hAnsi="Times New Roman"/>
          <w:bCs/>
          <w:sz w:val="24"/>
          <w:szCs w:val="24"/>
        </w:rPr>
        <w:t xml:space="preserve"> identified on the CDRL [CDRL Reference in paragraph 4.2, DI-SAFT-82313, Environmental, Safety, and Occupational Health (ESOH) Plan]. The cognizant Government safety office will review the SHP to determine if safety requirements are correctly addressed. The Contractor shall </w:t>
      </w:r>
      <w:r w:rsidRPr="00D716D7">
        <w:rPr>
          <w:rFonts w:ascii="Times New Roman" w:hAnsi="Times New Roman"/>
          <w:bCs/>
          <w:sz w:val="24"/>
          <w:szCs w:val="24"/>
        </w:rPr>
        <w:lastRenderedPageBreak/>
        <w:t>notify the cognizant Government safety office of any revisions made to its SHP after contract award. All changes to the SHP must also be submitted in writing and approved by the cognizant Government safety office [CDRL Reference in paragraph 4.2, DI-MGMT-81580, Contractor’s Standard Operating Procedures – Company Safety Plan].</w:t>
      </w:r>
    </w:p>
    <w:bookmarkEnd w:id="1"/>
    <w:p w14:paraId="38EBD0A0" w14:textId="77777777" w:rsidR="007D1037" w:rsidRDefault="007D1037" w:rsidP="007D1037">
      <w:pPr>
        <w:pStyle w:val="NoSpacing"/>
        <w:rPr>
          <w:rFonts w:ascii="Times New Roman" w:hAnsi="Times New Roman"/>
          <w:bCs/>
          <w:sz w:val="24"/>
          <w:szCs w:val="24"/>
        </w:rPr>
      </w:pPr>
    </w:p>
    <w:p w14:paraId="49AF62C4" w14:textId="4FEA67C8" w:rsidR="007D1037" w:rsidRDefault="007D1037" w:rsidP="007D1037">
      <w:pPr>
        <w:pStyle w:val="NoSpacing"/>
        <w:jc w:val="center"/>
        <w:rPr>
          <w:rFonts w:ascii="Times New Roman" w:hAnsi="Times New Roman"/>
          <w:bCs/>
          <w:sz w:val="24"/>
          <w:szCs w:val="24"/>
        </w:rPr>
      </w:pPr>
      <w:r w:rsidRPr="00633082">
        <w:rPr>
          <w:rFonts w:ascii="Times New Roman" w:hAnsi="Times New Roman"/>
          <w:bCs/>
          <w:sz w:val="24"/>
          <w:szCs w:val="24"/>
        </w:rPr>
        <w:t xml:space="preserve">CDRL </w:t>
      </w:r>
      <w:r w:rsidR="00881603">
        <w:rPr>
          <w:rFonts w:ascii="Times New Roman" w:hAnsi="Times New Roman"/>
          <w:bCs/>
          <w:sz w:val="24"/>
          <w:szCs w:val="24"/>
        </w:rPr>
        <w:t>A005</w:t>
      </w:r>
      <w:r w:rsidRPr="00633082">
        <w:rPr>
          <w:rFonts w:ascii="Times New Roman" w:hAnsi="Times New Roman"/>
          <w:bCs/>
          <w:sz w:val="24"/>
          <w:szCs w:val="24"/>
        </w:rPr>
        <w:t xml:space="preserve">, </w:t>
      </w:r>
      <w:bookmarkStart w:id="2" w:name="_Hlk215822774"/>
      <w:r w:rsidRPr="003118E9">
        <w:rPr>
          <w:rFonts w:ascii="Times New Roman" w:hAnsi="Times New Roman"/>
          <w:bCs/>
          <w:sz w:val="24"/>
          <w:szCs w:val="24"/>
        </w:rPr>
        <w:t>DI-SAFT-82313, Environmental, Safety, and Occupational Health (ESOH) Plan</w:t>
      </w:r>
      <w:bookmarkEnd w:id="2"/>
    </w:p>
    <w:p w14:paraId="686CCE78" w14:textId="5D3281E2" w:rsidR="007D1037" w:rsidRDefault="007D1037" w:rsidP="007D1037">
      <w:pPr>
        <w:pStyle w:val="NoSpacing"/>
        <w:jc w:val="center"/>
        <w:rPr>
          <w:rFonts w:ascii="Times New Roman" w:hAnsi="Times New Roman"/>
          <w:b/>
          <w:sz w:val="24"/>
          <w:szCs w:val="24"/>
        </w:rPr>
      </w:pPr>
      <w:bookmarkStart w:id="3" w:name="_Hlk215822844"/>
      <w:r>
        <w:rPr>
          <w:rFonts w:ascii="Times New Roman" w:hAnsi="Times New Roman"/>
          <w:bCs/>
          <w:sz w:val="24"/>
          <w:szCs w:val="24"/>
        </w:rPr>
        <w:t xml:space="preserve">CDRL </w:t>
      </w:r>
      <w:r w:rsidR="00881603">
        <w:rPr>
          <w:rFonts w:ascii="Times New Roman" w:hAnsi="Times New Roman"/>
          <w:bCs/>
          <w:sz w:val="24"/>
          <w:szCs w:val="24"/>
        </w:rPr>
        <w:t>A006</w:t>
      </w:r>
      <w:r>
        <w:rPr>
          <w:rFonts w:ascii="Times New Roman" w:hAnsi="Times New Roman"/>
          <w:bCs/>
          <w:sz w:val="24"/>
          <w:szCs w:val="24"/>
        </w:rPr>
        <w:t xml:space="preserve">, </w:t>
      </w:r>
      <w:r w:rsidRPr="003118E9">
        <w:rPr>
          <w:rFonts w:ascii="Times New Roman" w:hAnsi="Times New Roman"/>
          <w:bCs/>
          <w:sz w:val="24"/>
          <w:szCs w:val="24"/>
        </w:rPr>
        <w:t>DI-MGMT-81580</w:t>
      </w:r>
      <w:r>
        <w:rPr>
          <w:rFonts w:ascii="Times New Roman" w:hAnsi="Times New Roman"/>
          <w:bCs/>
          <w:sz w:val="24"/>
          <w:szCs w:val="24"/>
        </w:rPr>
        <w:t xml:space="preserve">, </w:t>
      </w:r>
      <w:r w:rsidRPr="003118E9">
        <w:rPr>
          <w:rFonts w:ascii="Times New Roman" w:hAnsi="Times New Roman"/>
          <w:bCs/>
          <w:sz w:val="24"/>
          <w:szCs w:val="24"/>
        </w:rPr>
        <w:t>Contractor's Standard Operating Procedures</w:t>
      </w:r>
    </w:p>
    <w:bookmarkEnd w:id="3"/>
    <w:p w14:paraId="3139C68F" w14:textId="77777777" w:rsidR="007D1037" w:rsidRDefault="007D1037" w:rsidP="007D1037">
      <w:pPr>
        <w:pStyle w:val="NoSpacing"/>
        <w:rPr>
          <w:rFonts w:ascii="Times New Roman" w:hAnsi="Times New Roman"/>
          <w:b/>
          <w:sz w:val="24"/>
          <w:szCs w:val="24"/>
        </w:rPr>
      </w:pPr>
    </w:p>
    <w:p w14:paraId="1083242F" w14:textId="77777777" w:rsidR="007D1037" w:rsidRDefault="007D1037" w:rsidP="007D1037">
      <w:pPr>
        <w:pStyle w:val="NoSpacing"/>
        <w:rPr>
          <w:rFonts w:ascii="Times New Roman" w:hAnsi="Times New Roman"/>
          <w:bCs/>
          <w:sz w:val="24"/>
          <w:szCs w:val="24"/>
        </w:rPr>
      </w:pPr>
      <w:bookmarkStart w:id="4" w:name="_Hlk215829276"/>
      <w:r w:rsidRPr="00633082">
        <w:rPr>
          <w:rFonts w:ascii="Times New Roman" w:hAnsi="Times New Roman"/>
          <w:b/>
          <w:sz w:val="24"/>
          <w:szCs w:val="24"/>
        </w:rPr>
        <w:t>5.</w:t>
      </w:r>
      <w:r>
        <w:rPr>
          <w:rFonts w:ascii="Times New Roman" w:hAnsi="Times New Roman"/>
          <w:b/>
          <w:sz w:val="24"/>
          <w:szCs w:val="24"/>
        </w:rPr>
        <w:t>5</w:t>
      </w:r>
      <w:r w:rsidRPr="00633082">
        <w:rPr>
          <w:rFonts w:ascii="Times New Roman" w:hAnsi="Times New Roman"/>
          <w:b/>
          <w:sz w:val="24"/>
          <w:szCs w:val="24"/>
        </w:rPr>
        <w:t>.</w:t>
      </w:r>
      <w:r>
        <w:rPr>
          <w:rFonts w:ascii="Times New Roman" w:hAnsi="Times New Roman"/>
          <w:b/>
          <w:sz w:val="24"/>
          <w:szCs w:val="24"/>
        </w:rPr>
        <w:t>2</w:t>
      </w:r>
      <w:r w:rsidRPr="00633082">
        <w:rPr>
          <w:rFonts w:ascii="Times New Roman" w:hAnsi="Times New Roman"/>
          <w:b/>
          <w:sz w:val="24"/>
          <w:szCs w:val="24"/>
        </w:rPr>
        <w:t xml:space="preserve"> Mishap Notification/Investigation: </w:t>
      </w:r>
      <w:r w:rsidRPr="00B2378D">
        <w:rPr>
          <w:rFonts w:ascii="Times New Roman" w:hAnsi="Times New Roman"/>
          <w:bCs/>
          <w:sz w:val="24"/>
          <w:szCs w:val="24"/>
        </w:rPr>
        <w:t>In accordance with DAFI91-204, Safety Investigations and Reports, the Contractor shall report mishaps including damage to DoD property; occupational illness to DoD military or civilian personnel; injury to on- or off-duty DoD military personnel; injury to on-duty DoD civilian personnel; and damage to public or private property or injury or illness to non-DoD personnel caused by Government operations. In the event of a mishap, the Contractor shall ensure the USAF is notified of the mishap. The Contractor shall contact the organizations listed below within four business hours. The Contractor shall immediately secure the mishap scene (and damaged property) and impound pertinent maintenance and training records until released by the Government’s Safety Office (AFLCMC/SE). Such release shall be accomplished through the Contracting Officer. The Contractor shall cooperate and assist Government personnel in the investigation of the mishap and submit an Accident/Incident Report within 24 hours of the mishap. There shall be no more than one (1) instance of late mishap notification per contract year.</w:t>
      </w:r>
    </w:p>
    <w:p w14:paraId="120FD673" w14:textId="77777777" w:rsidR="007D1037" w:rsidRPr="00691BAF" w:rsidRDefault="007D1037" w:rsidP="007D1037">
      <w:pPr>
        <w:pStyle w:val="NormalWeb"/>
        <w:ind w:firstLine="720"/>
        <w:contextualSpacing/>
        <w:rPr>
          <w:color w:val="000000"/>
        </w:rPr>
      </w:pPr>
      <w:r w:rsidRPr="00691BAF">
        <w:rPr>
          <w:color w:val="000000"/>
        </w:rPr>
        <w:t>a. PCO,</w:t>
      </w:r>
    </w:p>
    <w:p w14:paraId="04A2B62C" w14:textId="73714403" w:rsidR="007D1037" w:rsidRPr="00691BAF" w:rsidRDefault="007D1037" w:rsidP="007D1037">
      <w:pPr>
        <w:pStyle w:val="NormalWeb"/>
        <w:ind w:firstLine="720"/>
        <w:contextualSpacing/>
        <w:rPr>
          <w:color w:val="000000"/>
        </w:rPr>
      </w:pPr>
      <w:r w:rsidRPr="00691BAF">
        <w:rPr>
          <w:color w:val="000000"/>
        </w:rPr>
        <w:t xml:space="preserve">b. </w:t>
      </w:r>
      <w:r w:rsidR="00F70024">
        <w:rPr>
          <w:color w:val="000000"/>
        </w:rPr>
        <w:t>Multi-Functional Team (</w:t>
      </w:r>
      <w:r w:rsidRPr="00691BAF">
        <w:rPr>
          <w:color w:val="000000"/>
        </w:rPr>
        <w:t>MFT</w:t>
      </w:r>
      <w:r w:rsidR="00F70024">
        <w:rPr>
          <w:color w:val="000000"/>
        </w:rPr>
        <w:t>)</w:t>
      </w:r>
      <w:r w:rsidRPr="00691BAF">
        <w:rPr>
          <w:color w:val="000000"/>
        </w:rPr>
        <w:t xml:space="preserve"> (COR, if available, or another MFT member),</w:t>
      </w:r>
    </w:p>
    <w:p w14:paraId="713378E5" w14:textId="77777777" w:rsidR="007D1037" w:rsidRPr="00691BAF" w:rsidRDefault="007D1037" w:rsidP="007D1037">
      <w:pPr>
        <w:pStyle w:val="NormalWeb"/>
        <w:ind w:firstLine="720"/>
        <w:contextualSpacing/>
        <w:rPr>
          <w:color w:val="000000"/>
        </w:rPr>
      </w:pPr>
      <w:r w:rsidRPr="00691BAF">
        <w:rPr>
          <w:color w:val="000000"/>
        </w:rPr>
        <w:t>c. The closest USAF base command post (to relay notification to AFLCMC/SE).</w:t>
      </w:r>
    </w:p>
    <w:p w14:paraId="5EB1CAE5" w14:textId="45C21B22" w:rsidR="007D1037" w:rsidRPr="00691BAF" w:rsidRDefault="007D1037" w:rsidP="007D1037">
      <w:pPr>
        <w:pStyle w:val="NormalWeb"/>
        <w:contextualSpacing/>
        <w:rPr>
          <w:color w:val="000000"/>
        </w:rPr>
      </w:pPr>
      <w:r w:rsidRPr="00691BAF">
        <w:rPr>
          <w:color w:val="000000"/>
        </w:rPr>
        <w:t>The following information shall be provided in support of the Mishap notification as soon as it becomes available:</w:t>
      </w:r>
    </w:p>
    <w:p w14:paraId="65C1ADFF" w14:textId="77777777" w:rsidR="007D1037" w:rsidRPr="00691BAF" w:rsidRDefault="007D1037" w:rsidP="007D1037">
      <w:pPr>
        <w:pStyle w:val="NormalWeb"/>
        <w:ind w:firstLine="720"/>
        <w:contextualSpacing/>
        <w:rPr>
          <w:color w:val="000000"/>
        </w:rPr>
      </w:pPr>
      <w:r w:rsidRPr="00691BAF">
        <w:rPr>
          <w:color w:val="000000"/>
        </w:rPr>
        <w:t>a. Contract, contract number, name and title of person(s) reporting</w:t>
      </w:r>
    </w:p>
    <w:p w14:paraId="523D04AD" w14:textId="77777777" w:rsidR="007D1037" w:rsidRPr="00691BAF" w:rsidRDefault="007D1037" w:rsidP="007D1037">
      <w:pPr>
        <w:pStyle w:val="NormalWeb"/>
        <w:ind w:firstLine="720"/>
        <w:contextualSpacing/>
        <w:rPr>
          <w:color w:val="000000"/>
        </w:rPr>
      </w:pPr>
      <w:r w:rsidRPr="00691BAF">
        <w:rPr>
          <w:color w:val="000000"/>
        </w:rPr>
        <w:t>b. Date, time and exact location of accident/incident</w:t>
      </w:r>
    </w:p>
    <w:p w14:paraId="09E9300D" w14:textId="77777777" w:rsidR="007D1037" w:rsidRPr="00691BAF" w:rsidRDefault="007D1037" w:rsidP="007D1037">
      <w:pPr>
        <w:pStyle w:val="NormalWeb"/>
        <w:ind w:firstLine="720"/>
        <w:contextualSpacing/>
        <w:rPr>
          <w:color w:val="000000"/>
        </w:rPr>
      </w:pPr>
      <w:r w:rsidRPr="00691BAF">
        <w:rPr>
          <w:color w:val="000000"/>
        </w:rPr>
        <w:t>c. Brief narrative of accident/incident (events leading to accident/incident)</w:t>
      </w:r>
    </w:p>
    <w:p w14:paraId="51E515F9" w14:textId="77777777" w:rsidR="007D1037" w:rsidRPr="00691BAF" w:rsidRDefault="007D1037" w:rsidP="007D1037">
      <w:pPr>
        <w:pStyle w:val="NormalWeb"/>
        <w:ind w:firstLine="720"/>
        <w:contextualSpacing/>
        <w:rPr>
          <w:color w:val="000000"/>
        </w:rPr>
      </w:pPr>
      <w:r w:rsidRPr="00691BAF">
        <w:rPr>
          <w:color w:val="000000"/>
        </w:rPr>
        <w:t>d. Cause of accident/incident, if known</w:t>
      </w:r>
    </w:p>
    <w:p w14:paraId="5C88D496" w14:textId="77777777" w:rsidR="007D1037" w:rsidRPr="00691BAF" w:rsidRDefault="007D1037" w:rsidP="007D1037">
      <w:pPr>
        <w:pStyle w:val="NormalWeb"/>
        <w:ind w:firstLine="720"/>
        <w:contextualSpacing/>
        <w:rPr>
          <w:color w:val="000000"/>
        </w:rPr>
      </w:pPr>
      <w:r w:rsidRPr="00691BAF">
        <w:rPr>
          <w:color w:val="000000"/>
        </w:rPr>
        <w:t>e. Estimated cost of accident/incident (material and labor to repair/replace)</w:t>
      </w:r>
    </w:p>
    <w:p w14:paraId="08506440" w14:textId="77777777" w:rsidR="007D1037" w:rsidRPr="00691BAF" w:rsidRDefault="007D1037" w:rsidP="007D1037">
      <w:pPr>
        <w:pStyle w:val="NormalWeb"/>
        <w:ind w:firstLine="720"/>
        <w:contextualSpacing/>
        <w:rPr>
          <w:color w:val="000000"/>
        </w:rPr>
      </w:pPr>
      <w:r w:rsidRPr="00691BAF">
        <w:rPr>
          <w:color w:val="000000"/>
        </w:rPr>
        <w:t>f. Nomenclature of equipment and personnel involved in accident/incident</w:t>
      </w:r>
    </w:p>
    <w:p w14:paraId="0F2291FE" w14:textId="77777777" w:rsidR="007D1037" w:rsidRPr="00691BAF" w:rsidRDefault="007D1037" w:rsidP="007D1037">
      <w:pPr>
        <w:pStyle w:val="NormalWeb"/>
        <w:ind w:firstLine="720"/>
        <w:contextualSpacing/>
        <w:rPr>
          <w:color w:val="000000"/>
        </w:rPr>
      </w:pPr>
      <w:r w:rsidRPr="00691BAF">
        <w:rPr>
          <w:color w:val="000000"/>
        </w:rPr>
        <w:t>g. Corrective actions (taken or proposed)</w:t>
      </w:r>
    </w:p>
    <w:p w14:paraId="3C476D3A" w14:textId="77777777" w:rsidR="007D1037" w:rsidRPr="00691BAF" w:rsidRDefault="007D1037" w:rsidP="007D1037">
      <w:pPr>
        <w:pStyle w:val="NormalWeb"/>
        <w:ind w:firstLine="720"/>
        <w:contextualSpacing/>
        <w:rPr>
          <w:color w:val="000000"/>
        </w:rPr>
      </w:pPr>
      <w:r w:rsidRPr="00691BAF">
        <w:rPr>
          <w:color w:val="000000"/>
        </w:rPr>
        <w:t>h. Other pertinent information</w:t>
      </w:r>
    </w:p>
    <w:bookmarkEnd w:id="4"/>
    <w:p w14:paraId="1B362D81" w14:textId="4A8B219F" w:rsidR="007D1037" w:rsidRDefault="007D1037" w:rsidP="007D1037">
      <w:pPr>
        <w:pStyle w:val="NoSpacing"/>
        <w:jc w:val="center"/>
        <w:rPr>
          <w:rFonts w:ascii="Times New Roman" w:hAnsi="Times New Roman"/>
          <w:bCs/>
          <w:sz w:val="24"/>
          <w:szCs w:val="24"/>
        </w:rPr>
      </w:pPr>
      <w:r w:rsidRPr="00633082">
        <w:rPr>
          <w:rFonts w:ascii="Times New Roman" w:hAnsi="Times New Roman"/>
          <w:bCs/>
          <w:sz w:val="24"/>
          <w:szCs w:val="24"/>
        </w:rPr>
        <w:t xml:space="preserve">CDRL </w:t>
      </w:r>
      <w:bookmarkStart w:id="5" w:name="_Hlk215822643"/>
      <w:r w:rsidR="00881603">
        <w:rPr>
          <w:rFonts w:ascii="Times New Roman" w:hAnsi="Times New Roman"/>
          <w:bCs/>
          <w:sz w:val="24"/>
          <w:szCs w:val="24"/>
        </w:rPr>
        <w:t>A003</w:t>
      </w:r>
      <w:r w:rsidRPr="00633082">
        <w:rPr>
          <w:rFonts w:ascii="Times New Roman" w:hAnsi="Times New Roman"/>
          <w:bCs/>
          <w:sz w:val="24"/>
          <w:szCs w:val="24"/>
        </w:rPr>
        <w:t xml:space="preserve">, </w:t>
      </w:r>
      <w:r w:rsidRPr="005A4E17">
        <w:rPr>
          <w:rFonts w:ascii="Times New Roman" w:hAnsi="Times New Roman"/>
          <w:bCs/>
          <w:sz w:val="24"/>
          <w:szCs w:val="24"/>
        </w:rPr>
        <w:t>DI-SAFT-81563</w:t>
      </w:r>
      <w:r w:rsidRPr="00633082">
        <w:rPr>
          <w:rFonts w:ascii="Times New Roman" w:hAnsi="Times New Roman"/>
          <w:bCs/>
          <w:sz w:val="24"/>
          <w:szCs w:val="24"/>
        </w:rPr>
        <w:t xml:space="preserve">, </w:t>
      </w:r>
      <w:r w:rsidRPr="005A4E17">
        <w:rPr>
          <w:rFonts w:ascii="Times New Roman" w:hAnsi="Times New Roman"/>
          <w:bCs/>
          <w:sz w:val="24"/>
          <w:szCs w:val="24"/>
        </w:rPr>
        <w:t>Accident/Incident Report</w:t>
      </w:r>
      <w:bookmarkEnd w:id="5"/>
    </w:p>
    <w:p w14:paraId="087C62C4" w14:textId="77777777" w:rsidR="007D1037" w:rsidRDefault="007D1037" w:rsidP="007D1037">
      <w:pPr>
        <w:pStyle w:val="NoSpacing"/>
        <w:rPr>
          <w:rFonts w:ascii="Times New Roman" w:hAnsi="Times New Roman"/>
          <w:b/>
          <w:sz w:val="24"/>
          <w:szCs w:val="24"/>
        </w:rPr>
      </w:pPr>
    </w:p>
    <w:p w14:paraId="26E5B5D2" w14:textId="77777777" w:rsidR="007D1037" w:rsidRDefault="007D1037" w:rsidP="007D1037">
      <w:pPr>
        <w:pStyle w:val="NoSpacing"/>
        <w:rPr>
          <w:rFonts w:ascii="Times New Roman" w:hAnsi="Times New Roman"/>
          <w:bCs/>
          <w:sz w:val="24"/>
          <w:szCs w:val="24"/>
        </w:rPr>
      </w:pPr>
      <w:bookmarkStart w:id="6" w:name="_Hlk215829242"/>
      <w:r w:rsidRPr="005F457E">
        <w:rPr>
          <w:rFonts w:ascii="Times New Roman" w:hAnsi="Times New Roman"/>
          <w:b/>
          <w:sz w:val="24"/>
          <w:szCs w:val="24"/>
        </w:rPr>
        <w:t>5.</w:t>
      </w:r>
      <w:r>
        <w:rPr>
          <w:rFonts w:ascii="Times New Roman" w:hAnsi="Times New Roman"/>
          <w:b/>
          <w:sz w:val="24"/>
          <w:szCs w:val="24"/>
        </w:rPr>
        <w:t>5</w:t>
      </w:r>
      <w:r w:rsidRPr="005F457E">
        <w:rPr>
          <w:rFonts w:ascii="Times New Roman" w:hAnsi="Times New Roman"/>
          <w:b/>
          <w:sz w:val="24"/>
          <w:szCs w:val="24"/>
        </w:rPr>
        <w:t>.3 Programmatic Environmental Safety and Health Evaluation (PESHE) Plan.</w:t>
      </w:r>
      <w:r w:rsidRPr="005F457E">
        <w:rPr>
          <w:rFonts w:ascii="Times New Roman" w:hAnsi="Times New Roman"/>
          <w:bCs/>
          <w:sz w:val="24"/>
          <w:szCs w:val="24"/>
        </w:rPr>
        <w:t xml:space="preserve"> The contractor shall establish and maintain a PESHE. </w:t>
      </w:r>
      <w:proofErr w:type="gramStart"/>
      <w:r w:rsidRPr="005F457E">
        <w:rPr>
          <w:rFonts w:ascii="Times New Roman" w:hAnsi="Times New Roman"/>
          <w:bCs/>
          <w:sz w:val="24"/>
          <w:szCs w:val="24"/>
        </w:rPr>
        <w:t>The PESHE</w:t>
      </w:r>
      <w:proofErr w:type="gramEnd"/>
      <w:r w:rsidRPr="005F457E">
        <w:rPr>
          <w:rFonts w:ascii="Times New Roman" w:hAnsi="Times New Roman"/>
          <w:bCs/>
          <w:sz w:val="24"/>
          <w:szCs w:val="24"/>
        </w:rPr>
        <w:t xml:space="preserve"> defines how the system implements, follows, maintains, and oversees the environmental planning and compliance with environmental regulations throughout the system service life. The contractor shall submit the PESHE to the MFT member identified on the CDRL and the AFLCMC/SES-R Workflow (AFLCMC.SES.RobinsSafeSys@us.af.mil). </w:t>
      </w:r>
    </w:p>
    <w:bookmarkEnd w:id="6"/>
    <w:p w14:paraId="3A060E27" w14:textId="4F8567C2" w:rsidR="007D1037" w:rsidRDefault="007D1037" w:rsidP="007D1037">
      <w:pPr>
        <w:pStyle w:val="NoSpacing"/>
        <w:jc w:val="center"/>
        <w:rPr>
          <w:rFonts w:ascii="Times New Roman" w:hAnsi="Times New Roman"/>
          <w:b/>
          <w:sz w:val="24"/>
          <w:szCs w:val="24"/>
        </w:rPr>
      </w:pPr>
      <w:r w:rsidRPr="00633082">
        <w:rPr>
          <w:rFonts w:ascii="Times New Roman" w:hAnsi="Times New Roman"/>
          <w:bCs/>
          <w:sz w:val="24"/>
          <w:szCs w:val="24"/>
        </w:rPr>
        <w:t xml:space="preserve">CDRL </w:t>
      </w:r>
      <w:bookmarkStart w:id="7" w:name="_Hlk215822482"/>
      <w:r w:rsidR="00881603">
        <w:rPr>
          <w:rFonts w:ascii="Times New Roman" w:hAnsi="Times New Roman"/>
          <w:bCs/>
          <w:sz w:val="24"/>
          <w:szCs w:val="24"/>
        </w:rPr>
        <w:t>A002</w:t>
      </w:r>
      <w:r w:rsidRPr="00633082">
        <w:rPr>
          <w:rFonts w:ascii="Times New Roman" w:hAnsi="Times New Roman"/>
          <w:bCs/>
          <w:sz w:val="24"/>
          <w:szCs w:val="24"/>
        </w:rPr>
        <w:t>, DI-ENVR-81840, Programmatic Environmental Safety and Health Evaluation (PESHE) Plan</w:t>
      </w:r>
    </w:p>
    <w:bookmarkEnd w:id="7"/>
    <w:p w14:paraId="1867435B" w14:textId="77777777" w:rsidR="00691BAF" w:rsidRDefault="00691BAF" w:rsidP="00633082">
      <w:pPr>
        <w:pStyle w:val="NoSpacing"/>
        <w:rPr>
          <w:rFonts w:ascii="Times New Roman" w:hAnsi="Times New Roman"/>
          <w:b/>
          <w:sz w:val="24"/>
          <w:szCs w:val="24"/>
        </w:rPr>
      </w:pPr>
    </w:p>
    <w:p w14:paraId="1E8EAE07" w14:textId="2C637806" w:rsidR="007D1037" w:rsidRDefault="007D1037" w:rsidP="007D1037">
      <w:pPr>
        <w:pStyle w:val="NoSpacing"/>
        <w:rPr>
          <w:rFonts w:ascii="Times New Roman" w:hAnsi="Times New Roman"/>
          <w:bCs/>
          <w:sz w:val="24"/>
          <w:szCs w:val="24"/>
        </w:rPr>
      </w:pPr>
      <w:bookmarkStart w:id="8" w:name="_Hlk215829448"/>
      <w:r w:rsidRPr="00274503">
        <w:rPr>
          <w:rFonts w:ascii="Times New Roman" w:hAnsi="Times New Roman"/>
          <w:b/>
          <w:sz w:val="24"/>
          <w:szCs w:val="24"/>
        </w:rPr>
        <w:t>5.5.4 Contractors Safety Plan.</w:t>
      </w:r>
      <w:r w:rsidRPr="00274503">
        <w:rPr>
          <w:rFonts w:ascii="Times New Roman" w:hAnsi="Times New Roman"/>
          <w:bCs/>
          <w:sz w:val="24"/>
          <w:szCs w:val="24"/>
        </w:rPr>
        <w:t xml:space="preserve"> The contractor shall provide a Contractor Safety Plan </w:t>
      </w:r>
      <w:r>
        <w:rPr>
          <w:rFonts w:ascii="Times New Roman" w:hAnsi="Times New Roman"/>
          <w:bCs/>
          <w:sz w:val="24"/>
          <w:szCs w:val="24"/>
        </w:rPr>
        <w:t>within 30 days after contract award</w:t>
      </w:r>
      <w:r w:rsidRPr="00274503">
        <w:rPr>
          <w:rFonts w:ascii="Times New Roman" w:hAnsi="Times New Roman"/>
          <w:bCs/>
          <w:sz w:val="24"/>
          <w:szCs w:val="24"/>
        </w:rPr>
        <w:t xml:space="preserve">.  The Contractor Safety Plan establishes, documents, implements, and maintains requirements that are appropriate for the work to be accomplished to the requirements of 29 CFR 1915, Occupational Safety and Health Standards.  The contractor shall submit the Contractors Safety Plan </w:t>
      </w:r>
      <w:r w:rsidR="00666092">
        <w:rPr>
          <w:rFonts w:ascii="Times New Roman" w:hAnsi="Times New Roman"/>
          <w:bCs/>
          <w:sz w:val="24"/>
          <w:szCs w:val="24"/>
        </w:rPr>
        <w:t>via MEARS as</w:t>
      </w:r>
      <w:r w:rsidRPr="00274503">
        <w:rPr>
          <w:rFonts w:ascii="Times New Roman" w:hAnsi="Times New Roman"/>
          <w:bCs/>
          <w:sz w:val="24"/>
          <w:szCs w:val="24"/>
        </w:rPr>
        <w:t xml:space="preserve"> identified on the CDRL and the AFLCMC/SES-R Workflow (AFLCMC.SES.RobinsSafeSys@us.af.mil).  </w:t>
      </w:r>
    </w:p>
    <w:bookmarkEnd w:id="8"/>
    <w:p w14:paraId="62B70288" w14:textId="77777777" w:rsidR="007D1037" w:rsidRDefault="007D1037" w:rsidP="007D1037">
      <w:pPr>
        <w:pStyle w:val="NoSpacing"/>
        <w:rPr>
          <w:rFonts w:ascii="Times New Roman" w:hAnsi="Times New Roman"/>
          <w:bCs/>
          <w:sz w:val="24"/>
          <w:szCs w:val="24"/>
        </w:rPr>
      </w:pPr>
    </w:p>
    <w:p w14:paraId="21E8F9E5" w14:textId="21479111" w:rsidR="007D1037" w:rsidRPr="00274503" w:rsidRDefault="007D1037" w:rsidP="007D1037">
      <w:pPr>
        <w:pStyle w:val="NoSpacing"/>
        <w:jc w:val="center"/>
        <w:rPr>
          <w:rFonts w:ascii="Times New Roman" w:hAnsi="Times New Roman"/>
          <w:bCs/>
          <w:sz w:val="24"/>
          <w:szCs w:val="24"/>
        </w:rPr>
      </w:pPr>
      <w:bookmarkStart w:id="9" w:name="_Hlk215822908"/>
      <w:r w:rsidRPr="00274503">
        <w:rPr>
          <w:rFonts w:ascii="Times New Roman" w:hAnsi="Times New Roman"/>
          <w:bCs/>
          <w:sz w:val="24"/>
          <w:szCs w:val="24"/>
        </w:rPr>
        <w:t xml:space="preserve">CDRL </w:t>
      </w:r>
      <w:r w:rsidR="00881603">
        <w:rPr>
          <w:rFonts w:ascii="Times New Roman" w:hAnsi="Times New Roman"/>
          <w:bCs/>
          <w:sz w:val="24"/>
          <w:szCs w:val="24"/>
        </w:rPr>
        <w:t>A007</w:t>
      </w:r>
      <w:r w:rsidRPr="00274503">
        <w:rPr>
          <w:rFonts w:ascii="Times New Roman" w:hAnsi="Times New Roman"/>
          <w:bCs/>
          <w:sz w:val="24"/>
          <w:szCs w:val="24"/>
        </w:rPr>
        <w:t>, DI-SAFT-82080, Contractors Safety Plan</w:t>
      </w:r>
    </w:p>
    <w:bookmarkEnd w:id="9"/>
    <w:p w14:paraId="1046EA71" w14:textId="77777777" w:rsidR="007D1037" w:rsidRDefault="007D1037" w:rsidP="00633082">
      <w:pPr>
        <w:pStyle w:val="NoSpacing"/>
        <w:rPr>
          <w:rFonts w:ascii="Times New Roman" w:hAnsi="Times New Roman"/>
          <w:b/>
          <w:sz w:val="24"/>
          <w:szCs w:val="24"/>
        </w:rPr>
      </w:pPr>
    </w:p>
    <w:p w14:paraId="59255F3E" w14:textId="77777777" w:rsidR="007D1037" w:rsidRPr="00633082" w:rsidRDefault="007D1037" w:rsidP="007D1037">
      <w:pPr>
        <w:pStyle w:val="NoSpacing"/>
        <w:tabs>
          <w:tab w:val="left" w:pos="5940"/>
        </w:tabs>
        <w:rPr>
          <w:rFonts w:ascii="Times New Roman" w:hAnsi="Times New Roman"/>
          <w:sz w:val="24"/>
          <w:szCs w:val="24"/>
        </w:rPr>
      </w:pPr>
      <w:r w:rsidRPr="00633082">
        <w:rPr>
          <w:rFonts w:ascii="Times New Roman" w:hAnsi="Times New Roman"/>
          <w:b/>
          <w:bCs/>
          <w:sz w:val="24"/>
          <w:szCs w:val="24"/>
        </w:rPr>
        <w:t>5.</w:t>
      </w:r>
      <w:r>
        <w:rPr>
          <w:rFonts w:ascii="Times New Roman" w:hAnsi="Times New Roman"/>
          <w:b/>
          <w:bCs/>
          <w:sz w:val="24"/>
          <w:szCs w:val="24"/>
        </w:rPr>
        <w:t>6</w:t>
      </w:r>
      <w:r w:rsidRPr="00633082">
        <w:rPr>
          <w:rFonts w:ascii="Times New Roman" w:hAnsi="Times New Roman"/>
          <w:b/>
          <w:bCs/>
          <w:sz w:val="24"/>
          <w:szCs w:val="24"/>
        </w:rPr>
        <w:t xml:space="preserve"> Inspection of Services:</w:t>
      </w:r>
      <w:r w:rsidRPr="00633082">
        <w:rPr>
          <w:rFonts w:ascii="Times New Roman" w:hAnsi="Times New Roman"/>
          <w:sz w:val="24"/>
          <w:szCs w:val="24"/>
        </w:rPr>
        <w:t xml:space="preserve"> In accordance with the Inspection of Supply/Services clause(s) identified in the contract/order, the Government reserves the right to inspect Contractor performance.</w:t>
      </w:r>
    </w:p>
    <w:p w14:paraId="280AF32A" w14:textId="77777777" w:rsidR="007D1037" w:rsidRDefault="007D1037" w:rsidP="00633082">
      <w:pPr>
        <w:pStyle w:val="NoSpacing"/>
        <w:rPr>
          <w:rFonts w:ascii="Times New Roman" w:hAnsi="Times New Roman"/>
          <w:b/>
          <w:sz w:val="24"/>
          <w:szCs w:val="24"/>
        </w:rPr>
      </w:pPr>
    </w:p>
    <w:p w14:paraId="1D27545B" w14:textId="09B97FAB" w:rsidR="007D1037" w:rsidRPr="005A0F8B" w:rsidRDefault="007D1037" w:rsidP="007D1037">
      <w:pPr>
        <w:pStyle w:val="NoSpacing"/>
        <w:rPr>
          <w:rFonts w:ascii="Times New Roman" w:hAnsi="Times New Roman"/>
          <w:bCs/>
          <w:sz w:val="24"/>
          <w:szCs w:val="24"/>
        </w:rPr>
      </w:pPr>
      <w:r w:rsidRPr="00524CD7">
        <w:rPr>
          <w:rFonts w:ascii="Times New Roman" w:hAnsi="Times New Roman"/>
          <w:b/>
          <w:sz w:val="24"/>
          <w:szCs w:val="24"/>
        </w:rPr>
        <w:t>5.</w:t>
      </w:r>
      <w:r>
        <w:rPr>
          <w:rFonts w:ascii="Times New Roman" w:hAnsi="Times New Roman"/>
          <w:b/>
          <w:sz w:val="24"/>
          <w:szCs w:val="24"/>
        </w:rPr>
        <w:t>7</w:t>
      </w:r>
      <w:r w:rsidRPr="00524CD7">
        <w:rPr>
          <w:rFonts w:ascii="Times New Roman" w:hAnsi="Times New Roman"/>
          <w:b/>
          <w:sz w:val="24"/>
          <w:szCs w:val="24"/>
        </w:rPr>
        <w:t xml:space="preserve"> </w:t>
      </w:r>
      <w:r w:rsidRPr="00524CD7">
        <w:rPr>
          <w:rFonts w:ascii="Times New Roman" w:eastAsia="Times New Roman" w:hAnsi="Times New Roman"/>
          <w:b/>
          <w:sz w:val="24"/>
          <w:szCs w:val="24"/>
          <w:lang w:eastAsia="ar-SA"/>
        </w:rPr>
        <w:t>Service Contract Reporting:</w:t>
      </w:r>
      <w:r w:rsidRPr="00524CD7">
        <w:rPr>
          <w:rFonts w:ascii="Times New Roman" w:eastAsia="Times New Roman" w:hAnsi="Times New Roman"/>
          <w:sz w:val="24"/>
          <w:szCs w:val="24"/>
          <w:lang w:eastAsia="ar-SA"/>
        </w:rPr>
        <w:t xml:space="preserve"> In accordance with DFARS 252.204-7023, </w:t>
      </w:r>
      <w:r w:rsidRPr="00524CD7">
        <w:rPr>
          <w:rFonts w:ascii="Times New Roman" w:eastAsia="Times New Roman" w:hAnsi="Times New Roman"/>
          <w:i/>
          <w:sz w:val="24"/>
          <w:szCs w:val="24"/>
          <w:lang w:eastAsia="ar-SA"/>
        </w:rPr>
        <w:t>Reporting Requirements for Contracted Services</w:t>
      </w:r>
      <w:r w:rsidRPr="00524CD7">
        <w:rPr>
          <w:rFonts w:ascii="Times New Roman" w:eastAsia="Times New Roman" w:hAnsi="Times New Roman"/>
          <w:sz w:val="24"/>
          <w:szCs w:val="24"/>
          <w:lang w:eastAsia="ar-SA"/>
        </w:rPr>
        <w:t xml:space="preserve">, the Contractor shall provide a Service Contract Report for each contract/order that meets the DoD Contract Reporting criteria and has obligations </w:t>
      </w:r>
      <w:proofErr w:type="gramStart"/>
      <w:r w:rsidRPr="00524CD7">
        <w:rPr>
          <w:rFonts w:ascii="Times New Roman" w:eastAsia="Times New Roman" w:hAnsi="Times New Roman"/>
          <w:sz w:val="24"/>
          <w:szCs w:val="24"/>
          <w:lang w:eastAsia="ar-SA"/>
        </w:rPr>
        <w:t>in excess of</w:t>
      </w:r>
      <w:proofErr w:type="gramEnd"/>
      <w:r w:rsidRPr="00524CD7">
        <w:rPr>
          <w:rFonts w:ascii="Times New Roman" w:eastAsia="Times New Roman" w:hAnsi="Times New Roman"/>
          <w:sz w:val="24"/>
          <w:szCs w:val="24"/>
          <w:lang w:eastAsia="ar-SA"/>
        </w:rPr>
        <w:t xml:space="preserve"> $3,000,000. The Contractor shall report the total amount invoiced and contractor labor hours expended on the services performed during the</w:t>
      </w:r>
      <w:r w:rsidRPr="00BE25EC">
        <w:rPr>
          <w:rFonts w:ascii="Times New Roman" w:eastAsia="Times New Roman" w:hAnsi="Times New Roman"/>
          <w:sz w:val="24"/>
          <w:szCs w:val="24"/>
          <w:lang w:eastAsia="ar-SA"/>
        </w:rPr>
        <w:t xml:space="preserve"> previous fiscal year. Prime contractor labor hours, including any required Tier 1 subcontractor</w:t>
      </w:r>
      <w:r>
        <w:rPr>
          <w:rFonts w:ascii="Times New Roman" w:eastAsia="Times New Roman" w:hAnsi="Times New Roman"/>
          <w:sz w:val="24"/>
          <w:szCs w:val="24"/>
          <w:lang w:eastAsia="ar-SA"/>
        </w:rPr>
        <w:t xml:space="preserve"> </w:t>
      </w:r>
      <w:r w:rsidRPr="00BE25EC">
        <w:rPr>
          <w:rFonts w:ascii="Times New Roman" w:eastAsia="Times New Roman" w:hAnsi="Times New Roman"/>
          <w:sz w:val="24"/>
          <w:szCs w:val="24"/>
          <w:lang w:eastAsia="ar-SA"/>
        </w:rPr>
        <w:t xml:space="preserve">information, shall be reported in the System for Award Management (SAM). The </w:t>
      </w:r>
      <w:r>
        <w:rPr>
          <w:rFonts w:ascii="Times New Roman" w:eastAsia="Times New Roman" w:hAnsi="Times New Roman"/>
          <w:sz w:val="24"/>
          <w:szCs w:val="24"/>
          <w:lang w:eastAsia="ar-SA"/>
        </w:rPr>
        <w:t xml:space="preserve">Contractor shall report annually, by October 31, on the services performed during the preceding government fiscal year.  </w:t>
      </w:r>
      <w:r w:rsidRPr="00BE25EC">
        <w:rPr>
          <w:rFonts w:ascii="Times New Roman" w:eastAsia="Times New Roman" w:hAnsi="Times New Roman"/>
          <w:sz w:val="24"/>
          <w:szCs w:val="24"/>
          <w:lang w:eastAsia="ar-SA"/>
        </w:rPr>
        <w:t xml:space="preserve">SAM will only enable reporting for entities with contracts that meet the SCR criteria and thresholds. Additional information and user manuals for government personnel and Contractors is available at </w:t>
      </w:r>
      <w:hyperlink r:id="rId11" w:history="1">
        <w:r w:rsidRPr="00F82CB0">
          <w:rPr>
            <w:rStyle w:val="Hyperlink"/>
            <w:rFonts w:ascii="Times New Roman" w:eastAsia="Times New Roman" w:hAnsi="Times New Roman"/>
            <w:sz w:val="24"/>
            <w:szCs w:val="24"/>
            <w:lang w:eastAsia="ar-SA"/>
          </w:rPr>
          <w:t>https://www.sam.gov</w:t>
        </w:r>
      </w:hyperlink>
      <w:r w:rsidRPr="00BE25EC">
        <w:rPr>
          <w:rFonts w:ascii="Times New Roman" w:eastAsia="Times New Roman" w:hAnsi="Times New Roman"/>
          <w:sz w:val="24"/>
          <w:szCs w:val="24"/>
          <w:lang w:eastAsia="ar-SA"/>
        </w:rPr>
        <w:t>.</w:t>
      </w:r>
      <w:r>
        <w:rPr>
          <w:rFonts w:ascii="Times New Roman" w:eastAsia="Times New Roman" w:hAnsi="Times New Roman"/>
          <w:sz w:val="24"/>
          <w:szCs w:val="24"/>
          <w:lang w:eastAsia="ar-SA"/>
        </w:rPr>
        <w:t xml:space="preserve"> </w:t>
      </w:r>
      <w:r w:rsidRPr="00BE25EC">
        <w:rPr>
          <w:rFonts w:ascii="Times New Roman" w:eastAsia="Times New Roman" w:hAnsi="Times New Roman"/>
          <w:sz w:val="24"/>
          <w:szCs w:val="24"/>
          <w:lang w:eastAsia="ar-SA"/>
        </w:rPr>
        <w:t xml:space="preserve"> SCR eligibility, reporting rules and criteria is located on the DoD Procurement Toolbox at </w:t>
      </w:r>
      <w:hyperlink r:id="rId12" w:history="1">
        <w:r w:rsidRPr="00F82CB0">
          <w:rPr>
            <w:rStyle w:val="Hyperlink"/>
            <w:rFonts w:ascii="Times New Roman" w:eastAsia="Times New Roman" w:hAnsi="Times New Roman"/>
            <w:sz w:val="24"/>
            <w:szCs w:val="24"/>
            <w:lang w:eastAsia="ar-SA"/>
          </w:rPr>
          <w:t>https://dodprocurementtoolbox.com/site-pages/service-contract-reporting-scr</w:t>
        </w:r>
      </w:hyperlink>
      <w:r w:rsidRPr="00BE25EC">
        <w:rPr>
          <w:rFonts w:ascii="Times New Roman" w:eastAsia="Times New Roman" w:hAnsi="Times New Roman"/>
          <w:sz w:val="24"/>
          <w:szCs w:val="24"/>
          <w:lang w:eastAsia="ar-SA"/>
        </w:rPr>
        <w:t>.</w:t>
      </w:r>
    </w:p>
    <w:p w14:paraId="08DBE208" w14:textId="77777777" w:rsidR="007D1037" w:rsidRPr="00BE25EC" w:rsidRDefault="007D1037" w:rsidP="007D1037">
      <w:pPr>
        <w:pStyle w:val="NormalWeb"/>
        <w:rPr>
          <w:color w:val="000000"/>
        </w:rPr>
      </w:pPr>
      <w:r w:rsidRPr="00272E37">
        <w:rPr>
          <w:b/>
          <w:bCs/>
          <w:color w:val="000000"/>
        </w:rPr>
        <w:t>5.8 Invoicing/Payment and Receipt/Acceptance</w:t>
      </w:r>
      <w:proofErr w:type="gramStart"/>
      <w:r w:rsidRPr="00272E37">
        <w:rPr>
          <w:b/>
          <w:bCs/>
          <w:color w:val="000000"/>
        </w:rPr>
        <w:t>:</w:t>
      </w:r>
      <w:r>
        <w:rPr>
          <w:color w:val="000000"/>
        </w:rPr>
        <w:t xml:space="preserve">  </w:t>
      </w:r>
      <w:r w:rsidRPr="00BE25EC">
        <w:rPr>
          <w:color w:val="000000"/>
        </w:rPr>
        <w:t>The</w:t>
      </w:r>
      <w:proofErr w:type="gramEnd"/>
      <w:r w:rsidRPr="00BE25EC">
        <w:rPr>
          <w:color w:val="000000"/>
        </w:rPr>
        <w:t xml:space="preserve"> Contractor shall submit/process payment requests and receipt/acceptance documents via WAWF.</w:t>
      </w:r>
    </w:p>
    <w:p w14:paraId="767AFE81" w14:textId="77777777" w:rsidR="007D1037" w:rsidRPr="00633082" w:rsidRDefault="007D1037" w:rsidP="007D1037">
      <w:pPr>
        <w:pStyle w:val="NoSpacing"/>
        <w:tabs>
          <w:tab w:val="left" w:pos="5940"/>
        </w:tabs>
        <w:rPr>
          <w:rFonts w:ascii="Times New Roman" w:hAnsi="Times New Roman"/>
          <w:sz w:val="24"/>
          <w:szCs w:val="24"/>
        </w:rPr>
      </w:pPr>
      <w:bookmarkStart w:id="10" w:name="_Hlk215829353"/>
      <w:r w:rsidRPr="00633082">
        <w:rPr>
          <w:rFonts w:ascii="Times New Roman" w:hAnsi="Times New Roman"/>
          <w:b/>
          <w:bCs/>
          <w:sz w:val="24"/>
          <w:szCs w:val="24"/>
        </w:rPr>
        <w:t>5.9 Quality Management System (QMS):</w:t>
      </w:r>
      <w:r w:rsidRPr="00633082">
        <w:rPr>
          <w:rFonts w:ascii="Times New Roman" w:hAnsi="Times New Roman"/>
          <w:sz w:val="24"/>
          <w:szCs w:val="24"/>
        </w:rPr>
        <w:t xml:space="preserve"> The Contractor shall ensure the quality of services through a quality and/or inspection system. The Contractor shall submit a Quality Control Plan (QCP) addressing detection of quality program problems and defects, identification of root causes for quality related problems/defects, correction of root causes related to detected problems/defects, and follow-up to ensure quality related problems/defects do not recur. The plan shall include the schedule of quality assurance/control inspections planned by the Contractor. 100% compliance with the QMS is required.</w:t>
      </w:r>
    </w:p>
    <w:bookmarkEnd w:id="10"/>
    <w:p w14:paraId="6782A481" w14:textId="77777777" w:rsidR="007D1037" w:rsidRDefault="007D1037" w:rsidP="007D1037">
      <w:pPr>
        <w:pStyle w:val="NoSpacing"/>
        <w:tabs>
          <w:tab w:val="left" w:pos="5940"/>
        </w:tabs>
        <w:rPr>
          <w:rFonts w:ascii="Times New Roman" w:hAnsi="Times New Roman"/>
          <w:sz w:val="24"/>
          <w:szCs w:val="24"/>
        </w:rPr>
      </w:pPr>
    </w:p>
    <w:p w14:paraId="19EDDCA1" w14:textId="5DB9F9BB" w:rsidR="007D1037" w:rsidRPr="00633082" w:rsidRDefault="007D1037" w:rsidP="007D1037">
      <w:pPr>
        <w:pStyle w:val="NoSpacing"/>
        <w:tabs>
          <w:tab w:val="left" w:pos="5940"/>
        </w:tabs>
        <w:jc w:val="center"/>
        <w:rPr>
          <w:rFonts w:ascii="Times New Roman" w:hAnsi="Times New Roman"/>
          <w:sz w:val="24"/>
          <w:szCs w:val="24"/>
        </w:rPr>
      </w:pPr>
      <w:r w:rsidRPr="00633082">
        <w:rPr>
          <w:rFonts w:ascii="Times New Roman" w:hAnsi="Times New Roman"/>
          <w:sz w:val="24"/>
          <w:szCs w:val="24"/>
        </w:rPr>
        <w:t xml:space="preserve">CDRL </w:t>
      </w:r>
      <w:r w:rsidR="00881603">
        <w:rPr>
          <w:rFonts w:ascii="Times New Roman" w:hAnsi="Times New Roman"/>
          <w:sz w:val="24"/>
          <w:szCs w:val="24"/>
        </w:rPr>
        <w:t>A004</w:t>
      </w:r>
      <w:r w:rsidRPr="00633082">
        <w:rPr>
          <w:rFonts w:ascii="Times New Roman" w:hAnsi="Times New Roman"/>
          <w:sz w:val="24"/>
          <w:szCs w:val="24"/>
        </w:rPr>
        <w:t xml:space="preserve">, </w:t>
      </w:r>
      <w:bookmarkStart w:id="11" w:name="_Hlk215822713"/>
      <w:r w:rsidRPr="00633082">
        <w:rPr>
          <w:rFonts w:ascii="Times New Roman" w:hAnsi="Times New Roman"/>
          <w:sz w:val="24"/>
          <w:szCs w:val="24"/>
        </w:rPr>
        <w:t>D-QCIC-81722, Quality Program Plan</w:t>
      </w:r>
    </w:p>
    <w:bookmarkEnd w:id="11"/>
    <w:p w14:paraId="5535D851" w14:textId="77777777" w:rsidR="007D1037" w:rsidRDefault="007D1037" w:rsidP="007D1037">
      <w:pPr>
        <w:pStyle w:val="NoSpacing"/>
        <w:tabs>
          <w:tab w:val="left" w:pos="5940"/>
        </w:tabs>
        <w:rPr>
          <w:rFonts w:ascii="Times New Roman" w:hAnsi="Times New Roman"/>
          <w:sz w:val="24"/>
          <w:szCs w:val="24"/>
        </w:rPr>
      </w:pPr>
    </w:p>
    <w:p w14:paraId="0DB86E60" w14:textId="77777777" w:rsidR="007D1037" w:rsidRDefault="007D1037" w:rsidP="007D1037">
      <w:pPr>
        <w:pStyle w:val="NoSpacing"/>
        <w:rPr>
          <w:rFonts w:ascii="Times New Roman" w:hAnsi="Times New Roman"/>
          <w:bCs/>
          <w:sz w:val="24"/>
          <w:szCs w:val="24"/>
        </w:rPr>
      </w:pPr>
      <w:r w:rsidRPr="005A0F8B">
        <w:rPr>
          <w:rFonts w:ascii="Times New Roman" w:hAnsi="Times New Roman"/>
          <w:b/>
          <w:sz w:val="24"/>
          <w:szCs w:val="24"/>
        </w:rPr>
        <w:t>5.</w:t>
      </w:r>
      <w:r>
        <w:rPr>
          <w:rFonts w:ascii="Times New Roman" w:hAnsi="Times New Roman"/>
          <w:b/>
          <w:sz w:val="24"/>
          <w:szCs w:val="24"/>
        </w:rPr>
        <w:t>10</w:t>
      </w:r>
      <w:r w:rsidRPr="005A0F8B">
        <w:rPr>
          <w:rFonts w:ascii="Times New Roman" w:hAnsi="Times New Roman"/>
          <w:b/>
          <w:sz w:val="24"/>
          <w:szCs w:val="24"/>
        </w:rPr>
        <w:t xml:space="preserve"> Trafficking in Persons:</w:t>
      </w:r>
      <w:r w:rsidRPr="005A0F8B">
        <w:rPr>
          <w:rFonts w:ascii="Times New Roman" w:hAnsi="Times New Roman"/>
          <w:bCs/>
          <w:sz w:val="24"/>
          <w:szCs w:val="24"/>
        </w:rPr>
        <w:t xml:space="preserve"> The Contractor shall comply in accordance with the FAR and applicable supplements and shall </w:t>
      </w:r>
      <w:proofErr w:type="gramStart"/>
      <w:r w:rsidRPr="005A0F8B">
        <w:rPr>
          <w:rFonts w:ascii="Times New Roman" w:hAnsi="Times New Roman"/>
          <w:bCs/>
          <w:sz w:val="24"/>
          <w:szCs w:val="24"/>
        </w:rPr>
        <w:t>be in compliance with</w:t>
      </w:r>
      <w:proofErr w:type="gramEnd"/>
      <w:r w:rsidRPr="005A0F8B">
        <w:rPr>
          <w:rFonts w:ascii="Times New Roman" w:hAnsi="Times New Roman"/>
          <w:bCs/>
          <w:sz w:val="24"/>
          <w:szCs w:val="24"/>
        </w:rPr>
        <w:t xml:space="preserve"> all applicable guidance and clauses listed in the contract as it relates to Trafficking in Persons. Additional information about Trafficking in</w:t>
      </w:r>
      <w:r>
        <w:rPr>
          <w:rFonts w:ascii="Times New Roman" w:hAnsi="Times New Roman"/>
          <w:bCs/>
          <w:sz w:val="24"/>
          <w:szCs w:val="24"/>
        </w:rPr>
        <w:t xml:space="preserve"> </w:t>
      </w:r>
      <w:r w:rsidRPr="00633082">
        <w:rPr>
          <w:rFonts w:ascii="Times New Roman" w:hAnsi="Times New Roman"/>
          <w:bCs/>
          <w:sz w:val="24"/>
          <w:szCs w:val="24"/>
        </w:rPr>
        <w:t>Persons is available at the site for the Department of State’s Office to Monitor and Combat Trafficking in Persons. http://www.state.gov/j/tip.</w:t>
      </w:r>
    </w:p>
    <w:p w14:paraId="4A5F07D1" w14:textId="77777777" w:rsidR="005A0F8B" w:rsidRDefault="005A0F8B" w:rsidP="0084055D">
      <w:pPr>
        <w:pStyle w:val="NoSpacing"/>
        <w:tabs>
          <w:tab w:val="left" w:pos="5940"/>
        </w:tabs>
        <w:rPr>
          <w:rFonts w:ascii="Times New Roman" w:hAnsi="Times New Roman"/>
          <w:sz w:val="24"/>
          <w:szCs w:val="24"/>
        </w:rPr>
        <w:sectPr w:rsidR="005A0F8B" w:rsidSect="008272E6">
          <w:footerReference w:type="default" r:id="rId13"/>
          <w:pgSz w:w="12240" w:h="15840"/>
          <w:pgMar w:top="1440" w:right="1440" w:bottom="1440" w:left="1440" w:header="720" w:footer="720" w:gutter="0"/>
          <w:cols w:space="720"/>
          <w:docGrid w:linePitch="360"/>
        </w:sectPr>
      </w:pPr>
    </w:p>
    <w:p w14:paraId="3ABBAE4C" w14:textId="77777777" w:rsidR="00183415" w:rsidRPr="00D21C4E" w:rsidRDefault="004D54F6" w:rsidP="0084055D">
      <w:pPr>
        <w:pStyle w:val="NoSpacing"/>
        <w:tabs>
          <w:tab w:val="left" w:pos="5940"/>
        </w:tabs>
        <w:rPr>
          <w:rFonts w:ascii="Times New Roman" w:hAnsi="Times New Roman"/>
          <w:b/>
          <w:sz w:val="24"/>
          <w:szCs w:val="24"/>
        </w:rPr>
      </w:pPr>
      <w:r w:rsidRPr="00D21C4E">
        <w:rPr>
          <w:rFonts w:ascii="Times New Roman" w:hAnsi="Times New Roman"/>
          <w:b/>
          <w:sz w:val="24"/>
          <w:szCs w:val="24"/>
        </w:rPr>
        <w:lastRenderedPageBreak/>
        <w:t>6</w:t>
      </w:r>
      <w:r w:rsidR="00183415" w:rsidRPr="00D21C4E">
        <w:rPr>
          <w:rFonts w:ascii="Times New Roman" w:hAnsi="Times New Roman"/>
          <w:b/>
          <w:sz w:val="24"/>
          <w:szCs w:val="24"/>
        </w:rPr>
        <w:t xml:space="preserve">.0 </w:t>
      </w:r>
      <w:r w:rsidR="00253883" w:rsidRPr="00D21C4E">
        <w:rPr>
          <w:rFonts w:ascii="Times New Roman" w:hAnsi="Times New Roman"/>
          <w:b/>
          <w:sz w:val="24"/>
          <w:szCs w:val="24"/>
        </w:rPr>
        <w:t>Appendices</w:t>
      </w:r>
      <w:r w:rsidR="00183415" w:rsidRPr="00D21C4E">
        <w:rPr>
          <w:rFonts w:ascii="Times New Roman" w:hAnsi="Times New Roman"/>
          <w:b/>
          <w:sz w:val="24"/>
          <w:szCs w:val="24"/>
        </w:rPr>
        <w:t xml:space="preserve"> </w:t>
      </w:r>
    </w:p>
    <w:p w14:paraId="4D1A7D7D" w14:textId="77777777" w:rsidR="0057592D" w:rsidRDefault="0057592D" w:rsidP="0084055D">
      <w:pPr>
        <w:pStyle w:val="NoSpacing"/>
        <w:tabs>
          <w:tab w:val="left" w:pos="5940"/>
        </w:tabs>
        <w:rPr>
          <w:rFonts w:ascii="Times New Roman" w:hAnsi="Times New Roman"/>
          <w:sz w:val="24"/>
          <w:szCs w:val="24"/>
        </w:rPr>
      </w:pPr>
    </w:p>
    <w:p w14:paraId="56BE598E" w14:textId="108A8F32" w:rsidR="00BB2AFC" w:rsidRPr="00BB2AFC" w:rsidRDefault="00BB2AFC" w:rsidP="00246B5B">
      <w:pPr>
        <w:tabs>
          <w:tab w:val="left" w:pos="5940"/>
        </w:tabs>
        <w:spacing w:after="0" w:line="240" w:lineRule="auto"/>
        <w:rPr>
          <w:rFonts w:ascii="Times New Roman" w:eastAsia="Calibri" w:hAnsi="Times New Roman" w:cs="Times New Roman"/>
          <w:sz w:val="24"/>
          <w:szCs w:val="24"/>
        </w:rPr>
      </w:pPr>
      <w:r w:rsidRPr="00BB2AFC">
        <w:rPr>
          <w:rFonts w:ascii="Times New Roman" w:eastAsia="Calibri" w:hAnsi="Times New Roman" w:cs="Times New Roman"/>
          <w:b/>
          <w:sz w:val="24"/>
          <w:szCs w:val="24"/>
        </w:rPr>
        <w:t>6.</w:t>
      </w:r>
      <w:r w:rsidR="00F8451A">
        <w:rPr>
          <w:rFonts w:ascii="Times New Roman" w:eastAsia="Calibri" w:hAnsi="Times New Roman" w:cs="Times New Roman"/>
          <w:b/>
          <w:sz w:val="24"/>
          <w:szCs w:val="24"/>
        </w:rPr>
        <w:t>1</w:t>
      </w:r>
      <w:r w:rsidRPr="00BB2AFC">
        <w:rPr>
          <w:rFonts w:ascii="Times New Roman" w:eastAsia="Calibri" w:hAnsi="Times New Roman" w:cs="Times New Roman"/>
          <w:b/>
          <w:sz w:val="24"/>
          <w:szCs w:val="24"/>
        </w:rPr>
        <w:t xml:space="preserve"> Appendix </w:t>
      </w:r>
      <w:r w:rsidR="007E20FC">
        <w:rPr>
          <w:rFonts w:ascii="Times New Roman" w:eastAsia="Calibri" w:hAnsi="Times New Roman" w:cs="Times New Roman"/>
          <w:b/>
          <w:sz w:val="24"/>
          <w:szCs w:val="24"/>
        </w:rPr>
        <w:t>A</w:t>
      </w:r>
      <w:r w:rsidRPr="00BB2AFC">
        <w:rPr>
          <w:rFonts w:ascii="Times New Roman" w:eastAsia="Calibri" w:hAnsi="Times New Roman" w:cs="Times New Roman"/>
          <w:b/>
          <w:sz w:val="24"/>
          <w:szCs w:val="24"/>
        </w:rPr>
        <w:t>:</w:t>
      </w:r>
      <w:r w:rsidRPr="00BB2AFC">
        <w:rPr>
          <w:rFonts w:ascii="Times New Roman" w:eastAsia="Calibri" w:hAnsi="Times New Roman" w:cs="Times New Roman"/>
          <w:sz w:val="24"/>
          <w:szCs w:val="24"/>
        </w:rPr>
        <w:t xml:space="preserve"> List of Applicable Publications</w:t>
      </w:r>
    </w:p>
    <w:p w14:paraId="11ABE41C" w14:textId="77777777" w:rsidR="00BB2AFC" w:rsidRPr="00BB2AFC" w:rsidRDefault="00BB2AFC" w:rsidP="00BB2AFC">
      <w:pPr>
        <w:tabs>
          <w:tab w:val="left" w:pos="500"/>
        </w:tabs>
        <w:spacing w:after="0" w:line="240" w:lineRule="auto"/>
        <w:ind w:right="-324"/>
        <w:jc w:val="center"/>
        <w:rPr>
          <w:rFonts w:ascii="Times New Roman" w:eastAsia="Times New Roman" w:hAnsi="Times New Roman" w:cs="Times New Roman"/>
          <w:snapToGrid w:val="0"/>
          <w:color w:val="0000FF"/>
          <w:sz w:val="24"/>
          <w:szCs w:val="24"/>
        </w:rPr>
      </w:pPr>
    </w:p>
    <w:tbl>
      <w:tblPr>
        <w:tblStyle w:val="TableGrid2"/>
        <w:tblW w:w="9576" w:type="dxa"/>
        <w:tblInd w:w="0" w:type="dxa"/>
        <w:tblLayout w:type="fixed"/>
        <w:tblLook w:val="04A0" w:firstRow="1" w:lastRow="0" w:firstColumn="1" w:lastColumn="0" w:noHBand="0" w:noVBand="1"/>
      </w:tblPr>
      <w:tblGrid>
        <w:gridCol w:w="2965"/>
        <w:gridCol w:w="3240"/>
        <w:gridCol w:w="1620"/>
        <w:gridCol w:w="1751"/>
      </w:tblGrid>
      <w:tr w:rsidR="00BB2AFC" w:rsidRPr="00BB2AFC" w14:paraId="75C0EA5A" w14:textId="77777777" w:rsidTr="0072706D">
        <w:trPr>
          <w:cantSplit/>
          <w:tblHeader/>
        </w:trPr>
        <w:tc>
          <w:tcPr>
            <w:tcW w:w="2965" w:type="dxa"/>
            <w:tcBorders>
              <w:top w:val="single" w:sz="4" w:space="0" w:color="auto"/>
              <w:left w:val="single" w:sz="4" w:space="0" w:color="auto"/>
              <w:bottom w:val="single" w:sz="4" w:space="0" w:color="auto"/>
              <w:right w:val="single" w:sz="4" w:space="0" w:color="auto"/>
            </w:tcBorders>
            <w:vAlign w:val="center"/>
            <w:hideMark/>
          </w:tcPr>
          <w:p w14:paraId="0A5ABA7A" w14:textId="77777777" w:rsidR="00BB2AFC" w:rsidRPr="00BB2AFC" w:rsidRDefault="00BB2AFC" w:rsidP="00BB2AFC">
            <w:pPr>
              <w:jc w:val="center"/>
              <w:rPr>
                <w:rFonts w:eastAsia="Calibri"/>
                <w:b/>
                <w:sz w:val="24"/>
                <w:szCs w:val="24"/>
              </w:rPr>
            </w:pPr>
            <w:bookmarkStart w:id="12" w:name="_Hlk184030338"/>
            <w:r w:rsidRPr="00BB2AFC">
              <w:rPr>
                <w:rFonts w:ascii="Calibri" w:eastAsia="Calibri" w:hAnsi="Calibri"/>
                <w:b/>
                <w:sz w:val="24"/>
                <w:szCs w:val="24"/>
              </w:rPr>
              <w:t>Publication</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5B0858E" w14:textId="77777777" w:rsidR="00BB2AFC" w:rsidRPr="00BB2AFC" w:rsidRDefault="00BB2AFC" w:rsidP="00BB2AFC">
            <w:pPr>
              <w:jc w:val="center"/>
              <w:rPr>
                <w:rFonts w:ascii="Calibri" w:eastAsia="Calibri" w:hAnsi="Calibri"/>
                <w:b/>
                <w:sz w:val="24"/>
                <w:szCs w:val="24"/>
              </w:rPr>
            </w:pPr>
            <w:r w:rsidRPr="00BB2AFC">
              <w:rPr>
                <w:rFonts w:ascii="Calibri" w:eastAsia="Calibri" w:hAnsi="Calibri"/>
                <w:b/>
                <w:sz w:val="24"/>
                <w:szCs w:val="24"/>
              </w:rPr>
              <w:t>Title of Publication</w:t>
            </w:r>
          </w:p>
        </w:tc>
        <w:tc>
          <w:tcPr>
            <w:tcW w:w="1620" w:type="dxa"/>
            <w:tcBorders>
              <w:top w:val="single" w:sz="4" w:space="0" w:color="auto"/>
              <w:left w:val="single" w:sz="4" w:space="0" w:color="auto"/>
              <w:bottom w:val="single" w:sz="4" w:space="0" w:color="auto"/>
              <w:right w:val="single" w:sz="4" w:space="0" w:color="auto"/>
            </w:tcBorders>
            <w:vAlign w:val="center"/>
            <w:hideMark/>
          </w:tcPr>
          <w:p w14:paraId="70006B01" w14:textId="77777777" w:rsidR="00BB2AFC" w:rsidRPr="00BB2AFC" w:rsidRDefault="00BB2AFC" w:rsidP="00BB2AFC">
            <w:pPr>
              <w:jc w:val="center"/>
              <w:rPr>
                <w:rFonts w:ascii="Calibri" w:hAnsi="Calibri"/>
                <w:b/>
                <w:color w:val="000000"/>
                <w:sz w:val="24"/>
                <w:szCs w:val="24"/>
              </w:rPr>
            </w:pPr>
            <w:r w:rsidRPr="00BB2AFC">
              <w:rPr>
                <w:rFonts w:ascii="Calibri" w:hAnsi="Calibri"/>
                <w:b/>
                <w:color w:val="000000"/>
                <w:sz w:val="24"/>
                <w:szCs w:val="24"/>
              </w:rPr>
              <w:t>Date of Publication</w:t>
            </w:r>
          </w:p>
        </w:tc>
        <w:tc>
          <w:tcPr>
            <w:tcW w:w="1751" w:type="dxa"/>
            <w:tcBorders>
              <w:top w:val="single" w:sz="4" w:space="0" w:color="auto"/>
              <w:left w:val="single" w:sz="4" w:space="0" w:color="auto"/>
              <w:bottom w:val="single" w:sz="4" w:space="0" w:color="auto"/>
              <w:right w:val="single" w:sz="4" w:space="0" w:color="auto"/>
            </w:tcBorders>
            <w:vAlign w:val="center"/>
            <w:hideMark/>
          </w:tcPr>
          <w:p w14:paraId="5B15FE12" w14:textId="77777777" w:rsidR="00BB2AFC" w:rsidRPr="00BB2AFC" w:rsidRDefault="00BB2AFC" w:rsidP="00BB2AFC">
            <w:pPr>
              <w:jc w:val="center"/>
              <w:rPr>
                <w:rFonts w:ascii="Calibri" w:eastAsia="Calibri" w:hAnsi="Calibri"/>
                <w:b/>
                <w:sz w:val="24"/>
                <w:szCs w:val="24"/>
              </w:rPr>
            </w:pPr>
            <w:r w:rsidRPr="00BB2AFC">
              <w:rPr>
                <w:rFonts w:ascii="Calibri" w:eastAsia="Calibri" w:hAnsi="Calibri"/>
                <w:b/>
                <w:sz w:val="24"/>
                <w:szCs w:val="24"/>
              </w:rPr>
              <w:t>Sections that Apply</w:t>
            </w:r>
          </w:p>
        </w:tc>
      </w:tr>
      <w:tr w:rsidR="00BB2AFC" w:rsidRPr="00BB2AFC" w14:paraId="4C1C9BD2" w14:textId="77777777" w:rsidTr="0072706D">
        <w:trPr>
          <w:cantSplit/>
        </w:trPr>
        <w:tc>
          <w:tcPr>
            <w:tcW w:w="2965" w:type="dxa"/>
            <w:tcBorders>
              <w:top w:val="single" w:sz="4" w:space="0" w:color="auto"/>
              <w:left w:val="single" w:sz="4" w:space="0" w:color="auto"/>
              <w:bottom w:val="single" w:sz="4" w:space="0" w:color="auto"/>
              <w:right w:val="single" w:sz="4" w:space="0" w:color="auto"/>
            </w:tcBorders>
            <w:hideMark/>
          </w:tcPr>
          <w:p w14:paraId="3A87A461" w14:textId="77777777" w:rsidR="00BB2AFC" w:rsidRPr="00771039" w:rsidRDefault="00BB2AFC" w:rsidP="00BB2AFC">
            <w:pPr>
              <w:widowControl w:val="0"/>
              <w:autoSpaceDE w:val="0"/>
              <w:autoSpaceDN w:val="0"/>
              <w:adjustRightInd w:val="0"/>
              <w:spacing w:after="0"/>
              <w:ind w:left="2" w:right="220"/>
              <w:rPr>
                <w:sz w:val="24"/>
                <w:szCs w:val="24"/>
              </w:rPr>
            </w:pPr>
            <w:r w:rsidRPr="00771039">
              <w:rPr>
                <w:sz w:val="24"/>
                <w:szCs w:val="24"/>
              </w:rPr>
              <w:t>OSHA Public Law 91- 596</w:t>
            </w:r>
          </w:p>
        </w:tc>
        <w:tc>
          <w:tcPr>
            <w:tcW w:w="3240" w:type="dxa"/>
            <w:tcBorders>
              <w:top w:val="single" w:sz="4" w:space="0" w:color="auto"/>
              <w:left w:val="single" w:sz="4" w:space="0" w:color="auto"/>
              <w:bottom w:val="single" w:sz="4" w:space="0" w:color="auto"/>
              <w:right w:val="single" w:sz="4" w:space="0" w:color="auto"/>
            </w:tcBorders>
            <w:hideMark/>
          </w:tcPr>
          <w:p w14:paraId="00B9F788" w14:textId="77777777" w:rsidR="00BB2AFC" w:rsidRPr="00771039" w:rsidRDefault="00BB2AFC" w:rsidP="00BB2AFC">
            <w:pPr>
              <w:widowControl w:val="0"/>
              <w:autoSpaceDE w:val="0"/>
              <w:autoSpaceDN w:val="0"/>
              <w:adjustRightInd w:val="0"/>
              <w:spacing w:after="0"/>
              <w:ind w:right="409"/>
              <w:rPr>
                <w:sz w:val="24"/>
                <w:szCs w:val="24"/>
              </w:rPr>
            </w:pPr>
            <w:r w:rsidRPr="00771039">
              <w:rPr>
                <w:sz w:val="24"/>
                <w:szCs w:val="24"/>
              </w:rPr>
              <w:t>Occupational Safety and Health Act (OSHA) of 1970</w:t>
            </w:r>
          </w:p>
        </w:tc>
        <w:tc>
          <w:tcPr>
            <w:tcW w:w="1620" w:type="dxa"/>
            <w:tcBorders>
              <w:top w:val="single" w:sz="4" w:space="0" w:color="auto"/>
              <w:left w:val="single" w:sz="4" w:space="0" w:color="auto"/>
              <w:bottom w:val="single" w:sz="4" w:space="0" w:color="auto"/>
              <w:right w:val="single" w:sz="4" w:space="0" w:color="auto"/>
            </w:tcBorders>
            <w:hideMark/>
          </w:tcPr>
          <w:p w14:paraId="7959CB29" w14:textId="77777777" w:rsidR="00BB2AFC" w:rsidRPr="00771039" w:rsidRDefault="00BB2AFC" w:rsidP="00BB2AFC">
            <w:pPr>
              <w:widowControl w:val="0"/>
              <w:autoSpaceDE w:val="0"/>
              <w:autoSpaceDN w:val="0"/>
              <w:adjustRightInd w:val="0"/>
              <w:spacing w:after="0" w:line="266" w:lineRule="exact"/>
              <w:ind w:left="2"/>
              <w:rPr>
                <w:sz w:val="24"/>
                <w:szCs w:val="24"/>
              </w:rPr>
            </w:pPr>
            <w:r w:rsidRPr="00771039">
              <w:rPr>
                <w:sz w:val="24"/>
                <w:szCs w:val="24"/>
              </w:rPr>
              <w:t>1 Jan 04</w:t>
            </w:r>
          </w:p>
        </w:tc>
        <w:tc>
          <w:tcPr>
            <w:tcW w:w="1751" w:type="dxa"/>
            <w:tcBorders>
              <w:top w:val="single" w:sz="4" w:space="0" w:color="auto"/>
              <w:left w:val="single" w:sz="4" w:space="0" w:color="auto"/>
              <w:bottom w:val="single" w:sz="4" w:space="0" w:color="auto"/>
              <w:right w:val="single" w:sz="4" w:space="0" w:color="auto"/>
            </w:tcBorders>
            <w:hideMark/>
          </w:tcPr>
          <w:p w14:paraId="04D3CAED" w14:textId="77777777" w:rsidR="00BB2AFC" w:rsidRPr="00771039" w:rsidRDefault="00BB2AFC" w:rsidP="00BB2AFC">
            <w:pPr>
              <w:widowControl w:val="0"/>
              <w:autoSpaceDE w:val="0"/>
              <w:autoSpaceDN w:val="0"/>
              <w:adjustRightInd w:val="0"/>
              <w:spacing w:after="0" w:line="266" w:lineRule="exact"/>
              <w:ind w:left="2"/>
              <w:rPr>
                <w:sz w:val="24"/>
                <w:szCs w:val="24"/>
              </w:rPr>
            </w:pPr>
            <w:r w:rsidRPr="00771039">
              <w:rPr>
                <w:sz w:val="24"/>
                <w:szCs w:val="24"/>
              </w:rPr>
              <w:t>Entire</w:t>
            </w:r>
          </w:p>
        </w:tc>
      </w:tr>
      <w:tr w:rsidR="00BB2AFC" w:rsidRPr="00BB2AFC" w14:paraId="073D2971" w14:textId="77777777" w:rsidTr="0072706D">
        <w:trPr>
          <w:cantSplit/>
        </w:trPr>
        <w:tc>
          <w:tcPr>
            <w:tcW w:w="2965" w:type="dxa"/>
            <w:tcBorders>
              <w:top w:val="single" w:sz="4" w:space="0" w:color="auto"/>
              <w:left w:val="single" w:sz="4" w:space="0" w:color="auto"/>
              <w:bottom w:val="single" w:sz="4" w:space="0" w:color="auto"/>
              <w:right w:val="single" w:sz="4" w:space="0" w:color="auto"/>
            </w:tcBorders>
            <w:hideMark/>
          </w:tcPr>
          <w:p w14:paraId="0092AA33" w14:textId="77777777" w:rsidR="00BB2AFC" w:rsidRPr="00771039" w:rsidRDefault="00BB2AFC" w:rsidP="00BB2AFC">
            <w:pPr>
              <w:widowControl w:val="0"/>
              <w:autoSpaceDE w:val="0"/>
              <w:autoSpaceDN w:val="0"/>
              <w:adjustRightInd w:val="0"/>
              <w:spacing w:after="0"/>
              <w:ind w:left="2" w:right="-12"/>
              <w:rPr>
                <w:sz w:val="24"/>
                <w:szCs w:val="24"/>
              </w:rPr>
            </w:pPr>
            <w:r w:rsidRPr="00771039">
              <w:rPr>
                <w:sz w:val="24"/>
                <w:szCs w:val="24"/>
              </w:rPr>
              <w:t xml:space="preserve">Occupational Safety </w:t>
            </w:r>
            <w:proofErr w:type="gramStart"/>
            <w:r w:rsidRPr="00771039">
              <w:rPr>
                <w:sz w:val="24"/>
                <w:szCs w:val="24"/>
              </w:rPr>
              <w:t>And</w:t>
            </w:r>
            <w:proofErr w:type="gramEnd"/>
            <w:r w:rsidRPr="00771039">
              <w:rPr>
                <w:sz w:val="24"/>
                <w:szCs w:val="24"/>
              </w:rPr>
              <w:t xml:space="preserve"> Health Standards</w:t>
            </w:r>
          </w:p>
        </w:tc>
        <w:tc>
          <w:tcPr>
            <w:tcW w:w="3240" w:type="dxa"/>
            <w:tcBorders>
              <w:top w:val="single" w:sz="4" w:space="0" w:color="auto"/>
              <w:left w:val="single" w:sz="4" w:space="0" w:color="auto"/>
              <w:bottom w:val="single" w:sz="4" w:space="0" w:color="auto"/>
              <w:right w:val="single" w:sz="4" w:space="0" w:color="auto"/>
            </w:tcBorders>
            <w:hideMark/>
          </w:tcPr>
          <w:p w14:paraId="15981104" w14:textId="77777777" w:rsidR="00BB2AFC" w:rsidRPr="00771039" w:rsidRDefault="00BB2AFC" w:rsidP="00BB2AFC">
            <w:pPr>
              <w:widowControl w:val="0"/>
              <w:autoSpaceDE w:val="0"/>
              <w:autoSpaceDN w:val="0"/>
              <w:adjustRightInd w:val="0"/>
              <w:spacing w:after="0"/>
              <w:ind w:right="409"/>
              <w:rPr>
                <w:sz w:val="24"/>
                <w:szCs w:val="24"/>
              </w:rPr>
            </w:pPr>
            <w:r w:rsidRPr="00771039">
              <w:rPr>
                <w:sz w:val="24"/>
                <w:szCs w:val="24"/>
              </w:rPr>
              <w:t>Occupational Safety and Health Act (OSHA) of 1970</w:t>
            </w:r>
          </w:p>
        </w:tc>
        <w:tc>
          <w:tcPr>
            <w:tcW w:w="1620" w:type="dxa"/>
            <w:tcBorders>
              <w:top w:val="single" w:sz="4" w:space="0" w:color="auto"/>
              <w:left w:val="single" w:sz="4" w:space="0" w:color="auto"/>
              <w:bottom w:val="single" w:sz="4" w:space="0" w:color="auto"/>
              <w:right w:val="single" w:sz="4" w:space="0" w:color="auto"/>
            </w:tcBorders>
            <w:hideMark/>
          </w:tcPr>
          <w:p w14:paraId="05D1798F" w14:textId="77777777" w:rsidR="00BB2AFC" w:rsidRPr="00771039" w:rsidRDefault="00BB2AFC" w:rsidP="00BB2AFC">
            <w:pPr>
              <w:widowControl w:val="0"/>
              <w:autoSpaceDE w:val="0"/>
              <w:autoSpaceDN w:val="0"/>
              <w:adjustRightInd w:val="0"/>
              <w:spacing w:after="0" w:line="266" w:lineRule="exact"/>
              <w:ind w:left="2"/>
              <w:rPr>
                <w:sz w:val="24"/>
                <w:szCs w:val="24"/>
              </w:rPr>
            </w:pPr>
            <w:r w:rsidRPr="00771039">
              <w:rPr>
                <w:sz w:val="24"/>
                <w:szCs w:val="24"/>
              </w:rPr>
              <w:t>1 Jan 04</w:t>
            </w:r>
          </w:p>
        </w:tc>
        <w:tc>
          <w:tcPr>
            <w:tcW w:w="1751" w:type="dxa"/>
            <w:tcBorders>
              <w:top w:val="single" w:sz="4" w:space="0" w:color="auto"/>
              <w:left w:val="single" w:sz="4" w:space="0" w:color="auto"/>
              <w:bottom w:val="single" w:sz="4" w:space="0" w:color="auto"/>
              <w:right w:val="single" w:sz="4" w:space="0" w:color="auto"/>
            </w:tcBorders>
            <w:hideMark/>
          </w:tcPr>
          <w:p w14:paraId="50311D48" w14:textId="77777777" w:rsidR="00BB2AFC" w:rsidRPr="00771039" w:rsidRDefault="00BB2AFC" w:rsidP="00BB2AFC">
            <w:pPr>
              <w:widowControl w:val="0"/>
              <w:autoSpaceDE w:val="0"/>
              <w:autoSpaceDN w:val="0"/>
              <w:adjustRightInd w:val="0"/>
              <w:spacing w:after="0" w:line="266" w:lineRule="exact"/>
              <w:ind w:left="2"/>
              <w:rPr>
                <w:sz w:val="24"/>
                <w:szCs w:val="24"/>
              </w:rPr>
            </w:pPr>
            <w:r w:rsidRPr="00771039">
              <w:rPr>
                <w:sz w:val="24"/>
                <w:szCs w:val="24"/>
              </w:rPr>
              <w:t>Part 1910</w:t>
            </w:r>
          </w:p>
        </w:tc>
      </w:tr>
      <w:tr w:rsidR="00BB2AFC" w:rsidRPr="00BB2AFC" w14:paraId="60120B56" w14:textId="77777777" w:rsidTr="0072706D">
        <w:trPr>
          <w:cantSplit/>
        </w:trPr>
        <w:tc>
          <w:tcPr>
            <w:tcW w:w="2965" w:type="dxa"/>
            <w:tcBorders>
              <w:top w:val="single" w:sz="4" w:space="0" w:color="auto"/>
              <w:left w:val="single" w:sz="4" w:space="0" w:color="auto"/>
              <w:bottom w:val="single" w:sz="4" w:space="0" w:color="auto"/>
              <w:right w:val="single" w:sz="4" w:space="0" w:color="auto"/>
            </w:tcBorders>
            <w:hideMark/>
          </w:tcPr>
          <w:p w14:paraId="506B7A6A" w14:textId="77777777" w:rsidR="00BB2AFC" w:rsidRPr="00771039" w:rsidRDefault="00BB2AFC" w:rsidP="00BB2AFC">
            <w:pPr>
              <w:widowControl w:val="0"/>
              <w:autoSpaceDE w:val="0"/>
              <w:autoSpaceDN w:val="0"/>
              <w:adjustRightInd w:val="0"/>
              <w:spacing w:after="0" w:line="266" w:lineRule="exact"/>
              <w:ind w:left="2"/>
              <w:rPr>
                <w:sz w:val="24"/>
                <w:szCs w:val="24"/>
              </w:rPr>
            </w:pPr>
            <w:r w:rsidRPr="00771039">
              <w:rPr>
                <w:sz w:val="24"/>
                <w:szCs w:val="24"/>
              </w:rPr>
              <w:t>DoD 4100.39-M</w:t>
            </w:r>
          </w:p>
        </w:tc>
        <w:tc>
          <w:tcPr>
            <w:tcW w:w="3240" w:type="dxa"/>
            <w:tcBorders>
              <w:top w:val="single" w:sz="4" w:space="0" w:color="auto"/>
              <w:left w:val="single" w:sz="4" w:space="0" w:color="auto"/>
              <w:bottom w:val="single" w:sz="4" w:space="0" w:color="auto"/>
              <w:right w:val="single" w:sz="4" w:space="0" w:color="auto"/>
            </w:tcBorders>
            <w:hideMark/>
          </w:tcPr>
          <w:p w14:paraId="46440E59" w14:textId="77777777" w:rsidR="00BB2AFC" w:rsidRPr="00771039" w:rsidRDefault="00BB2AFC" w:rsidP="00BB2AFC">
            <w:pPr>
              <w:widowControl w:val="0"/>
              <w:autoSpaceDE w:val="0"/>
              <w:autoSpaceDN w:val="0"/>
              <w:adjustRightInd w:val="0"/>
              <w:spacing w:after="0" w:line="266" w:lineRule="exact"/>
              <w:rPr>
                <w:sz w:val="24"/>
                <w:szCs w:val="24"/>
              </w:rPr>
            </w:pPr>
            <w:r w:rsidRPr="00771039">
              <w:rPr>
                <w:sz w:val="24"/>
                <w:szCs w:val="24"/>
              </w:rPr>
              <w:t>Federal Logistics Information System</w:t>
            </w:r>
          </w:p>
        </w:tc>
        <w:tc>
          <w:tcPr>
            <w:tcW w:w="1620" w:type="dxa"/>
            <w:tcBorders>
              <w:top w:val="single" w:sz="4" w:space="0" w:color="auto"/>
              <w:left w:val="single" w:sz="4" w:space="0" w:color="auto"/>
              <w:bottom w:val="single" w:sz="4" w:space="0" w:color="auto"/>
              <w:right w:val="single" w:sz="4" w:space="0" w:color="auto"/>
            </w:tcBorders>
            <w:hideMark/>
          </w:tcPr>
          <w:p w14:paraId="3BE73E01" w14:textId="5295DB68" w:rsidR="00BB2AFC" w:rsidRPr="00771039" w:rsidRDefault="00387EF4" w:rsidP="00BB2AFC">
            <w:pPr>
              <w:widowControl w:val="0"/>
              <w:autoSpaceDE w:val="0"/>
              <w:autoSpaceDN w:val="0"/>
              <w:adjustRightInd w:val="0"/>
              <w:spacing w:after="0" w:line="266" w:lineRule="exact"/>
              <w:ind w:left="2"/>
              <w:rPr>
                <w:sz w:val="24"/>
                <w:szCs w:val="24"/>
              </w:rPr>
            </w:pPr>
            <w:r w:rsidRPr="00771039">
              <w:rPr>
                <w:sz w:val="24"/>
                <w:szCs w:val="24"/>
              </w:rPr>
              <w:t>8 Mar 17</w:t>
            </w:r>
          </w:p>
        </w:tc>
        <w:tc>
          <w:tcPr>
            <w:tcW w:w="1751" w:type="dxa"/>
            <w:tcBorders>
              <w:top w:val="single" w:sz="4" w:space="0" w:color="auto"/>
              <w:left w:val="single" w:sz="4" w:space="0" w:color="auto"/>
              <w:bottom w:val="single" w:sz="4" w:space="0" w:color="auto"/>
              <w:right w:val="single" w:sz="4" w:space="0" w:color="auto"/>
            </w:tcBorders>
            <w:hideMark/>
          </w:tcPr>
          <w:p w14:paraId="314285C1" w14:textId="77777777" w:rsidR="00BB2AFC" w:rsidRPr="00771039" w:rsidRDefault="00BB2AFC" w:rsidP="00BB2AFC">
            <w:pPr>
              <w:widowControl w:val="0"/>
              <w:autoSpaceDE w:val="0"/>
              <w:autoSpaceDN w:val="0"/>
              <w:adjustRightInd w:val="0"/>
              <w:spacing w:after="0" w:line="266" w:lineRule="exact"/>
              <w:ind w:left="2"/>
              <w:rPr>
                <w:sz w:val="24"/>
                <w:szCs w:val="24"/>
              </w:rPr>
            </w:pPr>
            <w:r w:rsidRPr="00771039">
              <w:rPr>
                <w:sz w:val="24"/>
                <w:szCs w:val="24"/>
              </w:rPr>
              <w:t>Entire</w:t>
            </w:r>
          </w:p>
        </w:tc>
      </w:tr>
      <w:tr w:rsidR="00BB2AFC" w:rsidRPr="00BB2AFC" w14:paraId="63DF6DB5" w14:textId="77777777" w:rsidTr="0072706D">
        <w:trPr>
          <w:cantSplit/>
        </w:trPr>
        <w:tc>
          <w:tcPr>
            <w:tcW w:w="2965" w:type="dxa"/>
            <w:tcBorders>
              <w:top w:val="single" w:sz="4" w:space="0" w:color="auto"/>
              <w:left w:val="single" w:sz="4" w:space="0" w:color="auto"/>
              <w:bottom w:val="single" w:sz="4" w:space="0" w:color="auto"/>
              <w:right w:val="single" w:sz="4" w:space="0" w:color="auto"/>
            </w:tcBorders>
            <w:hideMark/>
          </w:tcPr>
          <w:p w14:paraId="7A3F2F90" w14:textId="2E01AC79" w:rsidR="00BB2AFC" w:rsidRPr="00771039" w:rsidRDefault="00D3601F" w:rsidP="00BB2AFC">
            <w:pPr>
              <w:widowControl w:val="0"/>
              <w:autoSpaceDE w:val="0"/>
              <w:autoSpaceDN w:val="0"/>
              <w:adjustRightInd w:val="0"/>
              <w:spacing w:after="0" w:line="263" w:lineRule="exact"/>
              <w:ind w:left="2"/>
              <w:rPr>
                <w:sz w:val="24"/>
                <w:szCs w:val="24"/>
              </w:rPr>
            </w:pPr>
            <w:r w:rsidRPr="00771039">
              <w:rPr>
                <w:sz w:val="24"/>
                <w:szCs w:val="24"/>
              </w:rPr>
              <w:t>32 CFR, Part 117</w:t>
            </w:r>
          </w:p>
          <w:p w14:paraId="6510AD35" w14:textId="77777777" w:rsidR="00BB2AFC" w:rsidRPr="00771039" w:rsidRDefault="00BB2AFC" w:rsidP="00BB2AFC">
            <w:pPr>
              <w:widowControl w:val="0"/>
              <w:autoSpaceDE w:val="0"/>
              <w:autoSpaceDN w:val="0"/>
              <w:adjustRightInd w:val="0"/>
              <w:spacing w:after="0" w:line="274" w:lineRule="exact"/>
              <w:ind w:left="2"/>
              <w:rPr>
                <w:sz w:val="24"/>
                <w:szCs w:val="24"/>
              </w:rPr>
            </w:pPr>
            <w:r w:rsidRPr="00771039">
              <w:rPr>
                <w:sz w:val="24"/>
                <w:szCs w:val="24"/>
              </w:rPr>
              <w:t>(for CLASSIFIED only)</w:t>
            </w:r>
          </w:p>
        </w:tc>
        <w:tc>
          <w:tcPr>
            <w:tcW w:w="3240" w:type="dxa"/>
            <w:tcBorders>
              <w:top w:val="single" w:sz="4" w:space="0" w:color="auto"/>
              <w:left w:val="single" w:sz="4" w:space="0" w:color="auto"/>
              <w:bottom w:val="single" w:sz="4" w:space="0" w:color="auto"/>
              <w:right w:val="single" w:sz="4" w:space="0" w:color="auto"/>
            </w:tcBorders>
            <w:hideMark/>
          </w:tcPr>
          <w:p w14:paraId="4BD1BADF" w14:textId="77777777" w:rsidR="00BB2AFC" w:rsidRPr="00771039" w:rsidRDefault="00BB2AFC" w:rsidP="00BB2AFC">
            <w:pPr>
              <w:widowControl w:val="0"/>
              <w:autoSpaceDE w:val="0"/>
              <w:autoSpaceDN w:val="0"/>
              <w:adjustRightInd w:val="0"/>
              <w:spacing w:after="0"/>
              <w:ind w:right="435"/>
              <w:rPr>
                <w:sz w:val="24"/>
                <w:szCs w:val="24"/>
              </w:rPr>
            </w:pPr>
            <w:r w:rsidRPr="00771039">
              <w:rPr>
                <w:sz w:val="24"/>
                <w:szCs w:val="24"/>
              </w:rPr>
              <w:t>National Industrial Security Program Operating Manual (NISPOM).</w:t>
            </w:r>
          </w:p>
        </w:tc>
        <w:tc>
          <w:tcPr>
            <w:tcW w:w="1620" w:type="dxa"/>
            <w:tcBorders>
              <w:top w:val="single" w:sz="4" w:space="0" w:color="auto"/>
              <w:left w:val="single" w:sz="4" w:space="0" w:color="auto"/>
              <w:bottom w:val="single" w:sz="4" w:space="0" w:color="auto"/>
              <w:right w:val="single" w:sz="4" w:space="0" w:color="auto"/>
            </w:tcBorders>
            <w:hideMark/>
          </w:tcPr>
          <w:p w14:paraId="47FAD713" w14:textId="560A540F" w:rsidR="00BB2AFC" w:rsidRPr="00771039" w:rsidRDefault="00D3601F" w:rsidP="00BB2AFC">
            <w:pPr>
              <w:widowControl w:val="0"/>
              <w:autoSpaceDE w:val="0"/>
              <w:autoSpaceDN w:val="0"/>
              <w:adjustRightInd w:val="0"/>
              <w:spacing w:after="0" w:line="266" w:lineRule="exact"/>
              <w:ind w:left="2"/>
              <w:rPr>
                <w:sz w:val="24"/>
                <w:szCs w:val="24"/>
              </w:rPr>
            </w:pPr>
            <w:r w:rsidRPr="00771039">
              <w:rPr>
                <w:sz w:val="24"/>
                <w:szCs w:val="24"/>
              </w:rPr>
              <w:t>21 Dec 20</w:t>
            </w:r>
          </w:p>
        </w:tc>
        <w:tc>
          <w:tcPr>
            <w:tcW w:w="1751" w:type="dxa"/>
            <w:tcBorders>
              <w:top w:val="single" w:sz="4" w:space="0" w:color="auto"/>
              <w:left w:val="single" w:sz="4" w:space="0" w:color="auto"/>
              <w:bottom w:val="single" w:sz="4" w:space="0" w:color="auto"/>
              <w:right w:val="single" w:sz="4" w:space="0" w:color="auto"/>
            </w:tcBorders>
            <w:hideMark/>
          </w:tcPr>
          <w:p w14:paraId="7D19DA7A" w14:textId="77777777" w:rsidR="00BB2AFC" w:rsidRPr="00771039" w:rsidRDefault="00BB2AFC" w:rsidP="00BB2AFC">
            <w:pPr>
              <w:widowControl w:val="0"/>
              <w:autoSpaceDE w:val="0"/>
              <w:autoSpaceDN w:val="0"/>
              <w:adjustRightInd w:val="0"/>
              <w:spacing w:after="0" w:line="266" w:lineRule="exact"/>
              <w:ind w:left="2"/>
              <w:rPr>
                <w:sz w:val="24"/>
                <w:szCs w:val="24"/>
              </w:rPr>
            </w:pPr>
            <w:r w:rsidRPr="00771039">
              <w:rPr>
                <w:sz w:val="24"/>
                <w:szCs w:val="24"/>
              </w:rPr>
              <w:t>Entire</w:t>
            </w:r>
          </w:p>
        </w:tc>
      </w:tr>
      <w:bookmarkEnd w:id="12"/>
    </w:tbl>
    <w:p w14:paraId="3C4DF8B2" w14:textId="77777777" w:rsidR="00BB2AFC" w:rsidRPr="00BB2AFC" w:rsidRDefault="00BB2AFC" w:rsidP="00BB2AFC">
      <w:pPr>
        <w:spacing w:after="0" w:line="240" w:lineRule="auto"/>
        <w:rPr>
          <w:rFonts w:ascii="Times New Roman" w:eastAsia="Calibri" w:hAnsi="Times New Roman" w:cs="Times New Roman"/>
          <w:sz w:val="24"/>
          <w:szCs w:val="24"/>
        </w:rPr>
      </w:pPr>
    </w:p>
    <w:p w14:paraId="164A8B66" w14:textId="5DD17C80" w:rsidR="00BB2AFC" w:rsidRPr="00BB2AFC" w:rsidRDefault="00BB2AFC" w:rsidP="00BB2AFC">
      <w:pPr>
        <w:rPr>
          <w:rFonts w:ascii="Times New Roman" w:eastAsia="Calibri" w:hAnsi="Times New Roman" w:cs="Times New Roman"/>
          <w:sz w:val="24"/>
          <w:szCs w:val="24"/>
        </w:rPr>
      </w:pPr>
    </w:p>
    <w:sectPr w:rsidR="00BB2AFC" w:rsidRPr="00BB2AFC" w:rsidSect="008272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3A476" w14:textId="77777777" w:rsidR="00CD12EB" w:rsidRDefault="00CD12EB" w:rsidP="000D1B91">
      <w:pPr>
        <w:spacing w:after="0" w:line="240" w:lineRule="auto"/>
      </w:pPr>
      <w:r>
        <w:separator/>
      </w:r>
    </w:p>
  </w:endnote>
  <w:endnote w:type="continuationSeparator" w:id="0">
    <w:p w14:paraId="644B851C" w14:textId="77777777" w:rsidR="00CD12EB" w:rsidRDefault="00CD12EB" w:rsidP="000D1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62081476"/>
      <w:docPartObj>
        <w:docPartGallery w:val="Page Numbers (Bottom of Page)"/>
        <w:docPartUnique/>
      </w:docPartObj>
    </w:sdtPr>
    <w:sdtEndPr>
      <w:rPr>
        <w:noProof/>
        <w:highlight w:val="yellow"/>
      </w:rPr>
    </w:sdtEndPr>
    <w:sdtContent>
      <w:p w14:paraId="666633AA" w14:textId="3AE962FC" w:rsidR="00CD12EB" w:rsidRPr="00732EB0" w:rsidRDefault="00CD12EB" w:rsidP="00C33139">
        <w:pPr>
          <w:pStyle w:val="Footer"/>
          <w:rPr>
            <w:rFonts w:ascii="Times New Roman" w:hAnsi="Times New Roman" w:cs="Times New Roman"/>
          </w:rPr>
        </w:pPr>
        <w:r w:rsidRPr="00565FF7">
          <w:rPr>
            <w:rFonts w:ascii="Times New Roman" w:hAnsi="Times New Roman" w:cs="Times New Roman"/>
          </w:rPr>
          <w:t>PR</w:t>
        </w:r>
        <w:r w:rsidRPr="006E1D1E">
          <w:rPr>
            <w:rFonts w:ascii="Times New Roman" w:hAnsi="Times New Roman" w:cs="Times New Roman"/>
          </w:rPr>
          <w:t>: FD2060</w:t>
        </w:r>
        <w:r w:rsidRPr="00565FF7">
          <w:rPr>
            <w:rFonts w:ascii="Times New Roman" w:hAnsi="Times New Roman" w:cs="Times New Roman"/>
          </w:rPr>
          <w:t>-</w:t>
        </w:r>
        <w:r w:rsidR="006343A5">
          <w:rPr>
            <w:rFonts w:ascii="Times New Roman" w:hAnsi="Times New Roman" w:cs="Times New Roman"/>
          </w:rPr>
          <w:t>26</w:t>
        </w:r>
        <w:r w:rsidRPr="00565FF7">
          <w:rPr>
            <w:rFonts w:ascii="Times New Roman" w:hAnsi="Times New Roman" w:cs="Times New Roman"/>
          </w:rPr>
          <w:t>-</w:t>
        </w:r>
        <w:r>
          <w:rPr>
            <w:rFonts w:ascii="Times New Roman" w:hAnsi="Times New Roman" w:cs="Times New Roman"/>
          </w:rPr>
          <w:t>3</w:t>
        </w:r>
        <w:r w:rsidR="00B33C74">
          <w:rPr>
            <w:rFonts w:ascii="Times New Roman" w:hAnsi="Times New Roman" w:cs="Times New Roman"/>
          </w:rPr>
          <w:t>1093</w:t>
        </w:r>
        <w:r>
          <w:rPr>
            <w:rFonts w:ascii="Times New Roman" w:hAnsi="Times New Roman" w:cs="Times New Roman"/>
          </w:rPr>
          <w:t xml:space="preserve"> PWS REVISION: </w:t>
        </w:r>
        <w:r w:rsidR="006343A5">
          <w:rPr>
            <w:rFonts w:ascii="Times New Roman" w:hAnsi="Times New Roman" w:cs="Times New Roman"/>
          </w:rPr>
          <w:t>0</w:t>
        </w:r>
        <w:r>
          <w:rPr>
            <w:rFonts w:ascii="Times New Roman" w:hAnsi="Times New Roman" w:cs="Times New Roman"/>
          </w:rPr>
          <w:tab/>
        </w:r>
        <w:r>
          <w:rPr>
            <w:rFonts w:ascii="Times New Roman" w:hAnsi="Times New Roman" w:cs="Times New Roman"/>
          </w:rPr>
          <w:tab/>
        </w:r>
        <w:r w:rsidRPr="00565FF7">
          <w:rPr>
            <w:rFonts w:ascii="Times New Roman" w:hAnsi="Times New Roman" w:cs="Times New Roman"/>
          </w:rPr>
          <w:fldChar w:fldCharType="begin"/>
        </w:r>
        <w:r w:rsidRPr="00565FF7">
          <w:rPr>
            <w:rFonts w:ascii="Times New Roman" w:hAnsi="Times New Roman" w:cs="Times New Roman"/>
          </w:rPr>
          <w:instrText xml:space="preserve"> PAGE   \* MERGEFORMAT </w:instrText>
        </w:r>
        <w:r w:rsidRPr="00565FF7">
          <w:rPr>
            <w:rFonts w:ascii="Times New Roman" w:hAnsi="Times New Roman" w:cs="Times New Roman"/>
          </w:rPr>
          <w:fldChar w:fldCharType="separate"/>
        </w:r>
        <w:r w:rsidR="0098563F">
          <w:rPr>
            <w:rFonts w:ascii="Times New Roman" w:hAnsi="Times New Roman" w:cs="Times New Roman"/>
            <w:noProof/>
          </w:rPr>
          <w:t>5</w:t>
        </w:r>
        <w:r w:rsidRPr="00565FF7">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47A84" w14:textId="77777777" w:rsidR="00CD12EB" w:rsidRDefault="00CD12EB" w:rsidP="000D1B91">
      <w:pPr>
        <w:spacing w:after="0" w:line="240" w:lineRule="auto"/>
      </w:pPr>
      <w:r>
        <w:separator/>
      </w:r>
    </w:p>
  </w:footnote>
  <w:footnote w:type="continuationSeparator" w:id="0">
    <w:p w14:paraId="436EF751" w14:textId="77777777" w:rsidR="00CD12EB" w:rsidRDefault="00CD12EB" w:rsidP="000D1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2301"/>
    <w:multiLevelType w:val="hybridMultilevel"/>
    <w:tmpl w:val="9EA8FA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F37D0"/>
    <w:multiLevelType w:val="hybridMultilevel"/>
    <w:tmpl w:val="B5A2B1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35228D"/>
    <w:multiLevelType w:val="multilevel"/>
    <w:tmpl w:val="FB4062E8"/>
    <w:lvl w:ilvl="0">
      <w:start w:val="1"/>
      <w:numFmt w:val="decimal"/>
      <w:lvlText w:val="%1.0"/>
      <w:lvlJc w:val="left"/>
      <w:pPr>
        <w:ind w:left="1080" w:hanging="1080"/>
      </w:pPr>
      <w:rPr>
        <w:rFonts w:hint="default"/>
        <w:b/>
      </w:rPr>
    </w:lvl>
    <w:lvl w:ilvl="1">
      <w:start w:val="1"/>
      <w:numFmt w:val="decimal"/>
      <w:lvlText w:val="%1.%2."/>
      <w:lvlJc w:val="left"/>
      <w:pPr>
        <w:ind w:left="1440" w:hanging="1080"/>
      </w:pPr>
      <w:rPr>
        <w:rFonts w:hint="default"/>
        <w:b w:val="0"/>
      </w:rPr>
    </w:lvl>
    <w:lvl w:ilvl="2">
      <w:start w:val="1"/>
      <w:numFmt w:val="decimal"/>
      <w:lvlText w:val="%1.%2.%3."/>
      <w:lvlJc w:val="left"/>
      <w:pPr>
        <w:ind w:left="1440" w:hanging="1080"/>
      </w:pPr>
      <w:rPr>
        <w:rFonts w:hint="default"/>
        <w:b w:val="0"/>
      </w:rPr>
    </w:lvl>
    <w:lvl w:ilvl="3">
      <w:start w:val="1"/>
      <w:numFmt w:val="decimal"/>
      <w:lvlText w:val="%1.%2.%3.%4."/>
      <w:lvlJc w:val="left"/>
      <w:pPr>
        <w:ind w:left="162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12A02566"/>
    <w:multiLevelType w:val="multilevel"/>
    <w:tmpl w:val="EEBAD37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6161107"/>
    <w:multiLevelType w:val="multilevel"/>
    <w:tmpl w:val="E1E0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A02B9"/>
    <w:multiLevelType w:val="hybridMultilevel"/>
    <w:tmpl w:val="5526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DE0BDC"/>
    <w:multiLevelType w:val="multilevel"/>
    <w:tmpl w:val="426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25DEF"/>
    <w:multiLevelType w:val="multilevel"/>
    <w:tmpl w:val="A4C0F57A"/>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E505C7B"/>
    <w:multiLevelType w:val="multilevel"/>
    <w:tmpl w:val="6A5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E22CC5"/>
    <w:multiLevelType w:val="multilevel"/>
    <w:tmpl w:val="592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4548"/>
    <w:multiLevelType w:val="multilevel"/>
    <w:tmpl w:val="1D6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F45DC"/>
    <w:multiLevelType w:val="hybridMultilevel"/>
    <w:tmpl w:val="FC82BCEC"/>
    <w:lvl w:ilvl="0" w:tplc="61BCFD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0D66EC4"/>
    <w:multiLevelType w:val="hybridMultilevel"/>
    <w:tmpl w:val="9F40C3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D30BD4"/>
    <w:multiLevelType w:val="multilevel"/>
    <w:tmpl w:val="01C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511B5"/>
    <w:multiLevelType w:val="multilevel"/>
    <w:tmpl w:val="2278C472"/>
    <w:lvl w:ilvl="0">
      <w:start w:val="1"/>
      <w:numFmt w:val="decimal"/>
      <w:lvlText w:val="%1"/>
      <w:lvlJc w:val="left"/>
      <w:pPr>
        <w:ind w:left="420" w:hanging="420"/>
      </w:pPr>
      <w:rPr>
        <w:rFonts w:hint="default"/>
      </w:rPr>
    </w:lvl>
    <w:lvl w:ilvl="1">
      <w:start w:val="1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9B16E81"/>
    <w:multiLevelType w:val="hybridMultilevel"/>
    <w:tmpl w:val="1BA4C47C"/>
    <w:lvl w:ilvl="0" w:tplc="23860E1C">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6AC732CB"/>
    <w:multiLevelType w:val="hybridMultilevel"/>
    <w:tmpl w:val="32B24CAA"/>
    <w:lvl w:ilvl="0" w:tplc="526C67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AA32A4"/>
    <w:multiLevelType w:val="multilevel"/>
    <w:tmpl w:val="D37609EE"/>
    <w:lvl w:ilvl="0">
      <w:start w:val="1"/>
      <w:numFmt w:val="decimal"/>
      <w:lvlText w:val="%1"/>
      <w:lvlJc w:val="left"/>
      <w:pPr>
        <w:ind w:left="420" w:hanging="420"/>
      </w:pPr>
      <w:rPr>
        <w:rFonts w:hint="default"/>
      </w:rPr>
    </w:lvl>
    <w:lvl w:ilv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38633FA"/>
    <w:multiLevelType w:val="hybridMultilevel"/>
    <w:tmpl w:val="57FCDBD6"/>
    <w:lvl w:ilvl="0" w:tplc="25186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4D4276E"/>
    <w:multiLevelType w:val="hybridMultilevel"/>
    <w:tmpl w:val="32B24CAA"/>
    <w:lvl w:ilvl="0" w:tplc="25186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53D025E"/>
    <w:multiLevelType w:val="hybridMultilevel"/>
    <w:tmpl w:val="B484A3DE"/>
    <w:lvl w:ilvl="0" w:tplc="C742B768">
      <w:start w:val="3"/>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7C860754"/>
    <w:multiLevelType w:val="hybridMultilevel"/>
    <w:tmpl w:val="68481264"/>
    <w:lvl w:ilvl="0" w:tplc="A75CFD7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672440">
    <w:abstractNumId w:val="3"/>
  </w:num>
  <w:num w:numId="2" w16cid:durableId="2097707095">
    <w:abstractNumId w:val="16"/>
  </w:num>
  <w:num w:numId="3" w16cid:durableId="12463475">
    <w:abstractNumId w:val="18"/>
  </w:num>
  <w:num w:numId="4" w16cid:durableId="1159229951">
    <w:abstractNumId w:val="19"/>
  </w:num>
  <w:num w:numId="5" w16cid:durableId="849175988">
    <w:abstractNumId w:val="2"/>
  </w:num>
  <w:num w:numId="6" w16cid:durableId="754017610">
    <w:abstractNumId w:val="15"/>
  </w:num>
  <w:num w:numId="7" w16cid:durableId="2144153870">
    <w:abstractNumId w:val="5"/>
  </w:num>
  <w:num w:numId="8" w16cid:durableId="1713724498">
    <w:abstractNumId w:val="21"/>
  </w:num>
  <w:num w:numId="9" w16cid:durableId="1487815282">
    <w:abstractNumId w:val="4"/>
  </w:num>
  <w:num w:numId="10" w16cid:durableId="1905218467">
    <w:abstractNumId w:val="14"/>
  </w:num>
  <w:num w:numId="11" w16cid:durableId="188686458">
    <w:abstractNumId w:val="7"/>
  </w:num>
  <w:num w:numId="12" w16cid:durableId="281695386">
    <w:abstractNumId w:val="10"/>
  </w:num>
  <w:num w:numId="13" w16cid:durableId="706486883">
    <w:abstractNumId w:val="6"/>
  </w:num>
  <w:num w:numId="14" w16cid:durableId="361441588">
    <w:abstractNumId w:val="13"/>
  </w:num>
  <w:num w:numId="15" w16cid:durableId="1267033382">
    <w:abstractNumId w:val="8"/>
  </w:num>
  <w:num w:numId="16" w16cid:durableId="473833316">
    <w:abstractNumId w:val="17"/>
  </w:num>
  <w:num w:numId="17" w16cid:durableId="1817187869">
    <w:abstractNumId w:val="0"/>
  </w:num>
  <w:num w:numId="18" w16cid:durableId="705643140">
    <w:abstractNumId w:val="12"/>
  </w:num>
  <w:num w:numId="19" w16cid:durableId="56629835">
    <w:abstractNumId w:val="11"/>
  </w:num>
  <w:num w:numId="20" w16cid:durableId="1320572176">
    <w:abstractNumId w:val="1"/>
  </w:num>
  <w:num w:numId="21" w16cid:durableId="535241279">
    <w:abstractNumId w:val="20"/>
  </w:num>
  <w:num w:numId="22" w16cid:durableId="19590973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AR" w:vendorID="64" w:dllVersion="6" w:nlCheck="1" w:checkStyle="0"/>
  <w:activeWritingStyle w:appName="MSWord" w:lang="en-US" w:vendorID="64" w:dllVersion="6" w:nlCheck="1" w:checkStyle="1"/>
  <w:activeWritingStyle w:appName="MSWord" w:lang="en-US" w:vendorID="64" w:dllVersion="0" w:nlCheck="1" w:checkStyle="0"/>
  <w:activeWritingStyle w:appName="MSWord" w:lang="es-AR" w:vendorID="64" w:dllVersion="0" w:nlCheck="1" w:checkStyle="0"/>
  <w:proofState w:spelling="clean" w:grammar="clean"/>
  <w:doNotTrackFormatting/>
  <w:defaultTabStop w:val="720"/>
  <w:drawingGridHorizontalSpacing w:val="110"/>
  <w:displayHorizontalDrawingGridEvery w:val="2"/>
  <w:characterSpacingControl w:val="doNotCompress"/>
  <w:hdrShapeDefaults>
    <o:shapedefaults v:ext="edit" spidmax="1105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5DA"/>
    <w:rsid w:val="00000955"/>
    <w:rsid w:val="00000D52"/>
    <w:rsid w:val="0000104B"/>
    <w:rsid w:val="000016B8"/>
    <w:rsid w:val="000019A3"/>
    <w:rsid w:val="000019FE"/>
    <w:rsid w:val="00002212"/>
    <w:rsid w:val="00002851"/>
    <w:rsid w:val="00003E64"/>
    <w:rsid w:val="000046C4"/>
    <w:rsid w:val="00004953"/>
    <w:rsid w:val="000050B7"/>
    <w:rsid w:val="00006839"/>
    <w:rsid w:val="0000706C"/>
    <w:rsid w:val="000078A8"/>
    <w:rsid w:val="0001060E"/>
    <w:rsid w:val="00011169"/>
    <w:rsid w:val="000119F4"/>
    <w:rsid w:val="00011A17"/>
    <w:rsid w:val="00011B42"/>
    <w:rsid w:val="00011CFB"/>
    <w:rsid w:val="00012B2C"/>
    <w:rsid w:val="00012CBD"/>
    <w:rsid w:val="000136BC"/>
    <w:rsid w:val="000136E9"/>
    <w:rsid w:val="000142C7"/>
    <w:rsid w:val="00014705"/>
    <w:rsid w:val="0001474E"/>
    <w:rsid w:val="00014C14"/>
    <w:rsid w:val="00015860"/>
    <w:rsid w:val="000159A7"/>
    <w:rsid w:val="00015DD0"/>
    <w:rsid w:val="00015EC3"/>
    <w:rsid w:val="000161EE"/>
    <w:rsid w:val="00016746"/>
    <w:rsid w:val="000169A5"/>
    <w:rsid w:val="00016C3A"/>
    <w:rsid w:val="000170A8"/>
    <w:rsid w:val="0001748C"/>
    <w:rsid w:val="000177D0"/>
    <w:rsid w:val="00020076"/>
    <w:rsid w:val="0002103F"/>
    <w:rsid w:val="00021F0A"/>
    <w:rsid w:val="00022003"/>
    <w:rsid w:val="00022312"/>
    <w:rsid w:val="0002248E"/>
    <w:rsid w:val="000228CD"/>
    <w:rsid w:val="00022BB0"/>
    <w:rsid w:val="00023AED"/>
    <w:rsid w:val="00024754"/>
    <w:rsid w:val="00024D5E"/>
    <w:rsid w:val="0002551D"/>
    <w:rsid w:val="00025B2E"/>
    <w:rsid w:val="00026B95"/>
    <w:rsid w:val="00026D62"/>
    <w:rsid w:val="0003040D"/>
    <w:rsid w:val="000307F0"/>
    <w:rsid w:val="00031E94"/>
    <w:rsid w:val="0003257F"/>
    <w:rsid w:val="000327E7"/>
    <w:rsid w:val="00032B4A"/>
    <w:rsid w:val="00032E3A"/>
    <w:rsid w:val="000333AC"/>
    <w:rsid w:val="00033A18"/>
    <w:rsid w:val="00033B45"/>
    <w:rsid w:val="00033C09"/>
    <w:rsid w:val="00034585"/>
    <w:rsid w:val="000348EC"/>
    <w:rsid w:val="0003491D"/>
    <w:rsid w:val="00034BFC"/>
    <w:rsid w:val="000353CC"/>
    <w:rsid w:val="000359C2"/>
    <w:rsid w:val="00036361"/>
    <w:rsid w:val="0003645F"/>
    <w:rsid w:val="0003676F"/>
    <w:rsid w:val="00037219"/>
    <w:rsid w:val="0003747D"/>
    <w:rsid w:val="00037560"/>
    <w:rsid w:val="00037697"/>
    <w:rsid w:val="00040939"/>
    <w:rsid w:val="000412CD"/>
    <w:rsid w:val="00041A01"/>
    <w:rsid w:val="00041F8E"/>
    <w:rsid w:val="00044494"/>
    <w:rsid w:val="00044666"/>
    <w:rsid w:val="000450FE"/>
    <w:rsid w:val="000452C2"/>
    <w:rsid w:val="00045E86"/>
    <w:rsid w:val="00045EA5"/>
    <w:rsid w:val="0004684E"/>
    <w:rsid w:val="00047473"/>
    <w:rsid w:val="00047BBC"/>
    <w:rsid w:val="00047CC3"/>
    <w:rsid w:val="00047D32"/>
    <w:rsid w:val="00050154"/>
    <w:rsid w:val="00050E03"/>
    <w:rsid w:val="00051AE3"/>
    <w:rsid w:val="00052328"/>
    <w:rsid w:val="00052CA3"/>
    <w:rsid w:val="00053624"/>
    <w:rsid w:val="0005373C"/>
    <w:rsid w:val="0005382C"/>
    <w:rsid w:val="0005408E"/>
    <w:rsid w:val="000555DA"/>
    <w:rsid w:val="00055B60"/>
    <w:rsid w:val="0005762D"/>
    <w:rsid w:val="0005787C"/>
    <w:rsid w:val="00057C52"/>
    <w:rsid w:val="00057CF7"/>
    <w:rsid w:val="000610BE"/>
    <w:rsid w:val="000613CB"/>
    <w:rsid w:val="0006170B"/>
    <w:rsid w:val="00061BA9"/>
    <w:rsid w:val="00062EB8"/>
    <w:rsid w:val="0006341E"/>
    <w:rsid w:val="00063D8A"/>
    <w:rsid w:val="000640B8"/>
    <w:rsid w:val="0006495D"/>
    <w:rsid w:val="00064C72"/>
    <w:rsid w:val="00064EC3"/>
    <w:rsid w:val="000653FA"/>
    <w:rsid w:val="00065687"/>
    <w:rsid w:val="000665A6"/>
    <w:rsid w:val="000667B4"/>
    <w:rsid w:val="00067461"/>
    <w:rsid w:val="00067FF6"/>
    <w:rsid w:val="00070891"/>
    <w:rsid w:val="00071259"/>
    <w:rsid w:val="000716CD"/>
    <w:rsid w:val="00072D94"/>
    <w:rsid w:val="000735D0"/>
    <w:rsid w:val="00073E08"/>
    <w:rsid w:val="000741DA"/>
    <w:rsid w:val="00074BB7"/>
    <w:rsid w:val="000755EA"/>
    <w:rsid w:val="00076CCF"/>
    <w:rsid w:val="00076E6A"/>
    <w:rsid w:val="00076EF6"/>
    <w:rsid w:val="0007743F"/>
    <w:rsid w:val="00077A79"/>
    <w:rsid w:val="000813C2"/>
    <w:rsid w:val="00082C78"/>
    <w:rsid w:val="00082CE4"/>
    <w:rsid w:val="00082D61"/>
    <w:rsid w:val="00083A29"/>
    <w:rsid w:val="000841C6"/>
    <w:rsid w:val="000846F1"/>
    <w:rsid w:val="00085678"/>
    <w:rsid w:val="00085974"/>
    <w:rsid w:val="00086523"/>
    <w:rsid w:val="00086D74"/>
    <w:rsid w:val="000875F3"/>
    <w:rsid w:val="000876AD"/>
    <w:rsid w:val="00087875"/>
    <w:rsid w:val="000902E7"/>
    <w:rsid w:val="000911C1"/>
    <w:rsid w:val="00091792"/>
    <w:rsid w:val="000921CE"/>
    <w:rsid w:val="00092267"/>
    <w:rsid w:val="000925C2"/>
    <w:rsid w:val="000925EE"/>
    <w:rsid w:val="000932A6"/>
    <w:rsid w:val="00093CE2"/>
    <w:rsid w:val="00093FF5"/>
    <w:rsid w:val="0009451E"/>
    <w:rsid w:val="00094C7F"/>
    <w:rsid w:val="000959D8"/>
    <w:rsid w:val="00095A53"/>
    <w:rsid w:val="000961A6"/>
    <w:rsid w:val="0009651F"/>
    <w:rsid w:val="00096D53"/>
    <w:rsid w:val="000A1B74"/>
    <w:rsid w:val="000A2420"/>
    <w:rsid w:val="000A2908"/>
    <w:rsid w:val="000A2FC3"/>
    <w:rsid w:val="000A3917"/>
    <w:rsid w:val="000A3D89"/>
    <w:rsid w:val="000A3FC2"/>
    <w:rsid w:val="000A4081"/>
    <w:rsid w:val="000A4207"/>
    <w:rsid w:val="000A43AE"/>
    <w:rsid w:val="000A4540"/>
    <w:rsid w:val="000A4926"/>
    <w:rsid w:val="000A4A52"/>
    <w:rsid w:val="000A51A6"/>
    <w:rsid w:val="000A52A9"/>
    <w:rsid w:val="000A52B6"/>
    <w:rsid w:val="000A5513"/>
    <w:rsid w:val="000A55D0"/>
    <w:rsid w:val="000A56A5"/>
    <w:rsid w:val="000A56AC"/>
    <w:rsid w:val="000A597A"/>
    <w:rsid w:val="000A5B1C"/>
    <w:rsid w:val="000A6694"/>
    <w:rsid w:val="000A728A"/>
    <w:rsid w:val="000A7936"/>
    <w:rsid w:val="000A7D1D"/>
    <w:rsid w:val="000B0CED"/>
    <w:rsid w:val="000B103A"/>
    <w:rsid w:val="000B1463"/>
    <w:rsid w:val="000B15CC"/>
    <w:rsid w:val="000B3406"/>
    <w:rsid w:val="000B352E"/>
    <w:rsid w:val="000B3C72"/>
    <w:rsid w:val="000B49E0"/>
    <w:rsid w:val="000B547B"/>
    <w:rsid w:val="000B6355"/>
    <w:rsid w:val="000B63CD"/>
    <w:rsid w:val="000B66D4"/>
    <w:rsid w:val="000B6829"/>
    <w:rsid w:val="000B68A1"/>
    <w:rsid w:val="000B7A18"/>
    <w:rsid w:val="000C01A3"/>
    <w:rsid w:val="000C0426"/>
    <w:rsid w:val="000C1B5D"/>
    <w:rsid w:val="000C2515"/>
    <w:rsid w:val="000C2C79"/>
    <w:rsid w:val="000C2DD0"/>
    <w:rsid w:val="000C2E0E"/>
    <w:rsid w:val="000C3FDD"/>
    <w:rsid w:val="000C4540"/>
    <w:rsid w:val="000C489C"/>
    <w:rsid w:val="000C4D3C"/>
    <w:rsid w:val="000C5007"/>
    <w:rsid w:val="000C52B9"/>
    <w:rsid w:val="000C5EFC"/>
    <w:rsid w:val="000C5F0E"/>
    <w:rsid w:val="000C6857"/>
    <w:rsid w:val="000C6EE7"/>
    <w:rsid w:val="000C7194"/>
    <w:rsid w:val="000C735B"/>
    <w:rsid w:val="000C73B2"/>
    <w:rsid w:val="000C7CA4"/>
    <w:rsid w:val="000D0D95"/>
    <w:rsid w:val="000D1607"/>
    <w:rsid w:val="000D16C9"/>
    <w:rsid w:val="000D1A15"/>
    <w:rsid w:val="000D1AFB"/>
    <w:rsid w:val="000D1B91"/>
    <w:rsid w:val="000D354C"/>
    <w:rsid w:val="000D37B2"/>
    <w:rsid w:val="000D3B70"/>
    <w:rsid w:val="000D4437"/>
    <w:rsid w:val="000D54DA"/>
    <w:rsid w:val="000D55C8"/>
    <w:rsid w:val="000D5825"/>
    <w:rsid w:val="000D5911"/>
    <w:rsid w:val="000D5BC1"/>
    <w:rsid w:val="000D5EEC"/>
    <w:rsid w:val="000D65AF"/>
    <w:rsid w:val="000D684D"/>
    <w:rsid w:val="000D7E7E"/>
    <w:rsid w:val="000D7EE6"/>
    <w:rsid w:val="000E05F7"/>
    <w:rsid w:val="000E06A3"/>
    <w:rsid w:val="000E0918"/>
    <w:rsid w:val="000E14C7"/>
    <w:rsid w:val="000E1804"/>
    <w:rsid w:val="000E2250"/>
    <w:rsid w:val="000E2DF2"/>
    <w:rsid w:val="000E2E51"/>
    <w:rsid w:val="000E3CEA"/>
    <w:rsid w:val="000E3FB2"/>
    <w:rsid w:val="000E435F"/>
    <w:rsid w:val="000E4874"/>
    <w:rsid w:val="000E4A44"/>
    <w:rsid w:val="000E4CA7"/>
    <w:rsid w:val="000E5841"/>
    <w:rsid w:val="000E5E40"/>
    <w:rsid w:val="000E6D05"/>
    <w:rsid w:val="000E789A"/>
    <w:rsid w:val="000E7AC0"/>
    <w:rsid w:val="000F0451"/>
    <w:rsid w:val="000F1170"/>
    <w:rsid w:val="000F1E37"/>
    <w:rsid w:val="000F313E"/>
    <w:rsid w:val="000F33BA"/>
    <w:rsid w:val="000F4512"/>
    <w:rsid w:val="000F5337"/>
    <w:rsid w:val="000F57C4"/>
    <w:rsid w:val="000F5A0D"/>
    <w:rsid w:val="000F6021"/>
    <w:rsid w:val="000F6373"/>
    <w:rsid w:val="000F6A37"/>
    <w:rsid w:val="000F6D76"/>
    <w:rsid w:val="000F6E2E"/>
    <w:rsid w:val="000F7615"/>
    <w:rsid w:val="00100196"/>
    <w:rsid w:val="001004C8"/>
    <w:rsid w:val="0010059D"/>
    <w:rsid w:val="00100767"/>
    <w:rsid w:val="00100BE2"/>
    <w:rsid w:val="00100E2B"/>
    <w:rsid w:val="00101F2B"/>
    <w:rsid w:val="00102364"/>
    <w:rsid w:val="001024E0"/>
    <w:rsid w:val="00102B3B"/>
    <w:rsid w:val="00103576"/>
    <w:rsid w:val="00103AE8"/>
    <w:rsid w:val="0010479A"/>
    <w:rsid w:val="001048BC"/>
    <w:rsid w:val="001051DE"/>
    <w:rsid w:val="001060F5"/>
    <w:rsid w:val="00106681"/>
    <w:rsid w:val="001066C2"/>
    <w:rsid w:val="00106AB7"/>
    <w:rsid w:val="00107078"/>
    <w:rsid w:val="001075DB"/>
    <w:rsid w:val="00110458"/>
    <w:rsid w:val="00110D40"/>
    <w:rsid w:val="001115D8"/>
    <w:rsid w:val="00111C05"/>
    <w:rsid w:val="00111E78"/>
    <w:rsid w:val="0011271F"/>
    <w:rsid w:val="00112987"/>
    <w:rsid w:val="00112C5E"/>
    <w:rsid w:val="0011316B"/>
    <w:rsid w:val="00113682"/>
    <w:rsid w:val="00113B4E"/>
    <w:rsid w:val="00113EE6"/>
    <w:rsid w:val="0011592B"/>
    <w:rsid w:val="00115F1F"/>
    <w:rsid w:val="00115F9A"/>
    <w:rsid w:val="00116152"/>
    <w:rsid w:val="00117123"/>
    <w:rsid w:val="00117595"/>
    <w:rsid w:val="00117B8E"/>
    <w:rsid w:val="00120456"/>
    <w:rsid w:val="00120BBD"/>
    <w:rsid w:val="00121BEF"/>
    <w:rsid w:val="00121CE1"/>
    <w:rsid w:val="00121EAE"/>
    <w:rsid w:val="00122AF6"/>
    <w:rsid w:val="00123A1B"/>
    <w:rsid w:val="00124968"/>
    <w:rsid w:val="00124A2D"/>
    <w:rsid w:val="00125A4F"/>
    <w:rsid w:val="00125A82"/>
    <w:rsid w:val="00125D9F"/>
    <w:rsid w:val="00126772"/>
    <w:rsid w:val="00126B78"/>
    <w:rsid w:val="001278F5"/>
    <w:rsid w:val="00127BBF"/>
    <w:rsid w:val="001301A1"/>
    <w:rsid w:val="0013036A"/>
    <w:rsid w:val="00130870"/>
    <w:rsid w:val="001313AA"/>
    <w:rsid w:val="0013191E"/>
    <w:rsid w:val="00131C78"/>
    <w:rsid w:val="001347F1"/>
    <w:rsid w:val="00135BBC"/>
    <w:rsid w:val="00135CFC"/>
    <w:rsid w:val="00135E5B"/>
    <w:rsid w:val="00136A87"/>
    <w:rsid w:val="00137418"/>
    <w:rsid w:val="001379D2"/>
    <w:rsid w:val="00137F26"/>
    <w:rsid w:val="00140D80"/>
    <w:rsid w:val="00140ED4"/>
    <w:rsid w:val="00141028"/>
    <w:rsid w:val="001411B3"/>
    <w:rsid w:val="00141465"/>
    <w:rsid w:val="00141539"/>
    <w:rsid w:val="00141E2D"/>
    <w:rsid w:val="00141F23"/>
    <w:rsid w:val="001425F2"/>
    <w:rsid w:val="001426FA"/>
    <w:rsid w:val="001436EE"/>
    <w:rsid w:val="00144165"/>
    <w:rsid w:val="0014417B"/>
    <w:rsid w:val="001442F6"/>
    <w:rsid w:val="0014434D"/>
    <w:rsid w:val="0014461C"/>
    <w:rsid w:val="0014541E"/>
    <w:rsid w:val="001464D1"/>
    <w:rsid w:val="00147098"/>
    <w:rsid w:val="00147452"/>
    <w:rsid w:val="00150D2C"/>
    <w:rsid w:val="001513A7"/>
    <w:rsid w:val="00151CFF"/>
    <w:rsid w:val="00151EE3"/>
    <w:rsid w:val="0015278A"/>
    <w:rsid w:val="001527F1"/>
    <w:rsid w:val="00153065"/>
    <w:rsid w:val="001534D2"/>
    <w:rsid w:val="00153D04"/>
    <w:rsid w:val="0015410A"/>
    <w:rsid w:val="0015550A"/>
    <w:rsid w:val="00155D0C"/>
    <w:rsid w:val="00156434"/>
    <w:rsid w:val="00156D51"/>
    <w:rsid w:val="00157423"/>
    <w:rsid w:val="00157B31"/>
    <w:rsid w:val="001609A1"/>
    <w:rsid w:val="0016147B"/>
    <w:rsid w:val="0016198F"/>
    <w:rsid w:val="00161E4B"/>
    <w:rsid w:val="00161F25"/>
    <w:rsid w:val="001621C0"/>
    <w:rsid w:val="0016328A"/>
    <w:rsid w:val="00164808"/>
    <w:rsid w:val="00164E2E"/>
    <w:rsid w:val="00165105"/>
    <w:rsid w:val="00166487"/>
    <w:rsid w:val="001669E8"/>
    <w:rsid w:val="0017034E"/>
    <w:rsid w:val="00171134"/>
    <w:rsid w:val="00171C04"/>
    <w:rsid w:val="00172290"/>
    <w:rsid w:val="001733EC"/>
    <w:rsid w:val="00173C90"/>
    <w:rsid w:val="00175971"/>
    <w:rsid w:val="00175CB4"/>
    <w:rsid w:val="00176D66"/>
    <w:rsid w:val="00176E13"/>
    <w:rsid w:val="001771A8"/>
    <w:rsid w:val="00180199"/>
    <w:rsid w:val="001801BA"/>
    <w:rsid w:val="001803C8"/>
    <w:rsid w:val="00180466"/>
    <w:rsid w:val="00181500"/>
    <w:rsid w:val="0018258C"/>
    <w:rsid w:val="00183415"/>
    <w:rsid w:val="0018375A"/>
    <w:rsid w:val="0018392C"/>
    <w:rsid w:val="001840BD"/>
    <w:rsid w:val="00184F88"/>
    <w:rsid w:val="00185013"/>
    <w:rsid w:val="001852CB"/>
    <w:rsid w:val="0018602F"/>
    <w:rsid w:val="001868F7"/>
    <w:rsid w:val="00186CE8"/>
    <w:rsid w:val="0018701D"/>
    <w:rsid w:val="00190460"/>
    <w:rsid w:val="001905B1"/>
    <w:rsid w:val="001905DE"/>
    <w:rsid w:val="00190B9A"/>
    <w:rsid w:val="00191520"/>
    <w:rsid w:val="00191E63"/>
    <w:rsid w:val="0019278F"/>
    <w:rsid w:val="00192E04"/>
    <w:rsid w:val="00192E24"/>
    <w:rsid w:val="00193A0D"/>
    <w:rsid w:val="00193C38"/>
    <w:rsid w:val="0019462C"/>
    <w:rsid w:val="001946AF"/>
    <w:rsid w:val="001947BA"/>
    <w:rsid w:val="00194F6D"/>
    <w:rsid w:val="0019538C"/>
    <w:rsid w:val="00195A92"/>
    <w:rsid w:val="0019609E"/>
    <w:rsid w:val="00196EF4"/>
    <w:rsid w:val="00197086"/>
    <w:rsid w:val="00197320"/>
    <w:rsid w:val="001A1386"/>
    <w:rsid w:val="001A1636"/>
    <w:rsid w:val="001A53F3"/>
    <w:rsid w:val="001A5824"/>
    <w:rsid w:val="001A7062"/>
    <w:rsid w:val="001A7245"/>
    <w:rsid w:val="001A765C"/>
    <w:rsid w:val="001A7DC5"/>
    <w:rsid w:val="001B07CC"/>
    <w:rsid w:val="001B188D"/>
    <w:rsid w:val="001B1B59"/>
    <w:rsid w:val="001B21F2"/>
    <w:rsid w:val="001B262E"/>
    <w:rsid w:val="001B292C"/>
    <w:rsid w:val="001B2B3C"/>
    <w:rsid w:val="001B4548"/>
    <w:rsid w:val="001B47F3"/>
    <w:rsid w:val="001B4AF5"/>
    <w:rsid w:val="001B4BDD"/>
    <w:rsid w:val="001B4CBD"/>
    <w:rsid w:val="001B5200"/>
    <w:rsid w:val="001B5AAF"/>
    <w:rsid w:val="001B6365"/>
    <w:rsid w:val="001B6836"/>
    <w:rsid w:val="001B6A38"/>
    <w:rsid w:val="001B6D82"/>
    <w:rsid w:val="001B6E7C"/>
    <w:rsid w:val="001B76E8"/>
    <w:rsid w:val="001B7FAE"/>
    <w:rsid w:val="001C0437"/>
    <w:rsid w:val="001C1DA0"/>
    <w:rsid w:val="001C1F0B"/>
    <w:rsid w:val="001C21F9"/>
    <w:rsid w:val="001C2406"/>
    <w:rsid w:val="001C251F"/>
    <w:rsid w:val="001C3369"/>
    <w:rsid w:val="001C3B46"/>
    <w:rsid w:val="001C3EF8"/>
    <w:rsid w:val="001C4637"/>
    <w:rsid w:val="001C4B21"/>
    <w:rsid w:val="001C4D6E"/>
    <w:rsid w:val="001C512D"/>
    <w:rsid w:val="001C51E3"/>
    <w:rsid w:val="001C5351"/>
    <w:rsid w:val="001C554C"/>
    <w:rsid w:val="001C5AAC"/>
    <w:rsid w:val="001C60BB"/>
    <w:rsid w:val="001C696B"/>
    <w:rsid w:val="001C7E8A"/>
    <w:rsid w:val="001D15D3"/>
    <w:rsid w:val="001D18D9"/>
    <w:rsid w:val="001D1C6A"/>
    <w:rsid w:val="001D1E7B"/>
    <w:rsid w:val="001D24CF"/>
    <w:rsid w:val="001D2DE6"/>
    <w:rsid w:val="001D308C"/>
    <w:rsid w:val="001D3242"/>
    <w:rsid w:val="001D3838"/>
    <w:rsid w:val="001D4083"/>
    <w:rsid w:val="001D40AE"/>
    <w:rsid w:val="001D415B"/>
    <w:rsid w:val="001D47A9"/>
    <w:rsid w:val="001D4A0D"/>
    <w:rsid w:val="001D5343"/>
    <w:rsid w:val="001D5FBF"/>
    <w:rsid w:val="001D6B3F"/>
    <w:rsid w:val="001E0247"/>
    <w:rsid w:val="001E045C"/>
    <w:rsid w:val="001E0E16"/>
    <w:rsid w:val="001E0F8B"/>
    <w:rsid w:val="001E103C"/>
    <w:rsid w:val="001E1978"/>
    <w:rsid w:val="001E1A3A"/>
    <w:rsid w:val="001E33AA"/>
    <w:rsid w:val="001E3565"/>
    <w:rsid w:val="001E3781"/>
    <w:rsid w:val="001E4508"/>
    <w:rsid w:val="001E4FDD"/>
    <w:rsid w:val="001E5037"/>
    <w:rsid w:val="001E54BC"/>
    <w:rsid w:val="001E5BC1"/>
    <w:rsid w:val="001E6218"/>
    <w:rsid w:val="001E6F6D"/>
    <w:rsid w:val="001E7000"/>
    <w:rsid w:val="001E7C34"/>
    <w:rsid w:val="001F136B"/>
    <w:rsid w:val="001F3D69"/>
    <w:rsid w:val="001F3DF9"/>
    <w:rsid w:val="001F48B7"/>
    <w:rsid w:val="001F5116"/>
    <w:rsid w:val="001F54E8"/>
    <w:rsid w:val="001F566D"/>
    <w:rsid w:val="001F6258"/>
    <w:rsid w:val="001F6440"/>
    <w:rsid w:val="001F6787"/>
    <w:rsid w:val="00200423"/>
    <w:rsid w:val="00200AC7"/>
    <w:rsid w:val="00200FD0"/>
    <w:rsid w:val="002014F4"/>
    <w:rsid w:val="0020160C"/>
    <w:rsid w:val="00202200"/>
    <w:rsid w:val="0020338C"/>
    <w:rsid w:val="002035D0"/>
    <w:rsid w:val="00203730"/>
    <w:rsid w:val="00203C34"/>
    <w:rsid w:val="0020478D"/>
    <w:rsid w:val="00204E80"/>
    <w:rsid w:val="0020570F"/>
    <w:rsid w:val="00206168"/>
    <w:rsid w:val="0020623C"/>
    <w:rsid w:val="002066F3"/>
    <w:rsid w:val="0020718E"/>
    <w:rsid w:val="002073E4"/>
    <w:rsid w:val="00207863"/>
    <w:rsid w:val="00207B52"/>
    <w:rsid w:val="0021045A"/>
    <w:rsid w:val="0021075A"/>
    <w:rsid w:val="00210F71"/>
    <w:rsid w:val="0021139B"/>
    <w:rsid w:val="0021236D"/>
    <w:rsid w:val="0021266A"/>
    <w:rsid w:val="00212AEC"/>
    <w:rsid w:val="00212C7D"/>
    <w:rsid w:val="00213A55"/>
    <w:rsid w:val="00213B6B"/>
    <w:rsid w:val="002142C6"/>
    <w:rsid w:val="0021494E"/>
    <w:rsid w:val="00214BBB"/>
    <w:rsid w:val="00214CBD"/>
    <w:rsid w:val="0021629D"/>
    <w:rsid w:val="00216C2C"/>
    <w:rsid w:val="00217B66"/>
    <w:rsid w:val="002201D8"/>
    <w:rsid w:val="00220B9F"/>
    <w:rsid w:val="00221350"/>
    <w:rsid w:val="002216D4"/>
    <w:rsid w:val="00222F84"/>
    <w:rsid w:val="002240BC"/>
    <w:rsid w:val="00224D9E"/>
    <w:rsid w:val="00224EF9"/>
    <w:rsid w:val="00225848"/>
    <w:rsid w:val="00225E9C"/>
    <w:rsid w:val="00225F78"/>
    <w:rsid w:val="002263D9"/>
    <w:rsid w:val="00227AA3"/>
    <w:rsid w:val="00230044"/>
    <w:rsid w:val="002301B0"/>
    <w:rsid w:val="00230537"/>
    <w:rsid w:val="00231494"/>
    <w:rsid w:val="00231936"/>
    <w:rsid w:val="00232F34"/>
    <w:rsid w:val="002339E7"/>
    <w:rsid w:val="00233AAD"/>
    <w:rsid w:val="00233AC5"/>
    <w:rsid w:val="00233C3F"/>
    <w:rsid w:val="00235041"/>
    <w:rsid w:val="002352B8"/>
    <w:rsid w:val="002352D3"/>
    <w:rsid w:val="002361A7"/>
    <w:rsid w:val="002362D5"/>
    <w:rsid w:val="00236B00"/>
    <w:rsid w:val="00236FBD"/>
    <w:rsid w:val="00237446"/>
    <w:rsid w:val="0023757A"/>
    <w:rsid w:val="002403C7"/>
    <w:rsid w:val="00240DA6"/>
    <w:rsid w:val="00240F04"/>
    <w:rsid w:val="00241247"/>
    <w:rsid w:val="00241C52"/>
    <w:rsid w:val="002421F5"/>
    <w:rsid w:val="00242B53"/>
    <w:rsid w:val="00242D19"/>
    <w:rsid w:val="0024304C"/>
    <w:rsid w:val="002439A6"/>
    <w:rsid w:val="00243C42"/>
    <w:rsid w:val="0024401F"/>
    <w:rsid w:val="0024508E"/>
    <w:rsid w:val="002464AB"/>
    <w:rsid w:val="00246B5B"/>
    <w:rsid w:val="00247076"/>
    <w:rsid w:val="00247A41"/>
    <w:rsid w:val="00247B1D"/>
    <w:rsid w:val="002501F7"/>
    <w:rsid w:val="0025146F"/>
    <w:rsid w:val="00251748"/>
    <w:rsid w:val="00251AB4"/>
    <w:rsid w:val="00252A44"/>
    <w:rsid w:val="00253883"/>
    <w:rsid w:val="00253C6F"/>
    <w:rsid w:val="00253ECA"/>
    <w:rsid w:val="00255CDF"/>
    <w:rsid w:val="00256438"/>
    <w:rsid w:val="002574A4"/>
    <w:rsid w:val="00257835"/>
    <w:rsid w:val="002603D6"/>
    <w:rsid w:val="00260582"/>
    <w:rsid w:val="00260D61"/>
    <w:rsid w:val="002612D4"/>
    <w:rsid w:val="00261932"/>
    <w:rsid w:val="002619C9"/>
    <w:rsid w:val="002619F5"/>
    <w:rsid w:val="00262D1F"/>
    <w:rsid w:val="00262E15"/>
    <w:rsid w:val="002633AD"/>
    <w:rsid w:val="00263CD1"/>
    <w:rsid w:val="00264828"/>
    <w:rsid w:val="00264FED"/>
    <w:rsid w:val="002654C6"/>
    <w:rsid w:val="00265965"/>
    <w:rsid w:val="00265D8B"/>
    <w:rsid w:val="00265FD5"/>
    <w:rsid w:val="00266992"/>
    <w:rsid w:val="00266B77"/>
    <w:rsid w:val="00266F5F"/>
    <w:rsid w:val="00267111"/>
    <w:rsid w:val="0026790F"/>
    <w:rsid w:val="00267A0E"/>
    <w:rsid w:val="002703A3"/>
    <w:rsid w:val="00270D85"/>
    <w:rsid w:val="00271772"/>
    <w:rsid w:val="00272136"/>
    <w:rsid w:val="0027233C"/>
    <w:rsid w:val="00272565"/>
    <w:rsid w:val="0027284E"/>
    <w:rsid w:val="00272EFE"/>
    <w:rsid w:val="00273906"/>
    <w:rsid w:val="00274662"/>
    <w:rsid w:val="00275CD6"/>
    <w:rsid w:val="00277825"/>
    <w:rsid w:val="00277D2B"/>
    <w:rsid w:val="0028070B"/>
    <w:rsid w:val="002807DC"/>
    <w:rsid w:val="00280BC9"/>
    <w:rsid w:val="002811ED"/>
    <w:rsid w:val="0028136D"/>
    <w:rsid w:val="00281970"/>
    <w:rsid w:val="00281AC1"/>
    <w:rsid w:val="00282311"/>
    <w:rsid w:val="0028278C"/>
    <w:rsid w:val="00282B4C"/>
    <w:rsid w:val="002830E6"/>
    <w:rsid w:val="002837F4"/>
    <w:rsid w:val="0028455B"/>
    <w:rsid w:val="002846CA"/>
    <w:rsid w:val="00284CB8"/>
    <w:rsid w:val="00285866"/>
    <w:rsid w:val="00285C5A"/>
    <w:rsid w:val="002864E8"/>
    <w:rsid w:val="00286702"/>
    <w:rsid w:val="0028679B"/>
    <w:rsid w:val="002868FB"/>
    <w:rsid w:val="00287DE3"/>
    <w:rsid w:val="00287EA8"/>
    <w:rsid w:val="00290F33"/>
    <w:rsid w:val="0029135F"/>
    <w:rsid w:val="00292055"/>
    <w:rsid w:val="0029279D"/>
    <w:rsid w:val="00292C25"/>
    <w:rsid w:val="00292D2D"/>
    <w:rsid w:val="00293400"/>
    <w:rsid w:val="00293B67"/>
    <w:rsid w:val="00293E04"/>
    <w:rsid w:val="00294001"/>
    <w:rsid w:val="0029432B"/>
    <w:rsid w:val="00295565"/>
    <w:rsid w:val="00295C84"/>
    <w:rsid w:val="00295FB0"/>
    <w:rsid w:val="00296454"/>
    <w:rsid w:val="00297A4E"/>
    <w:rsid w:val="002A08EC"/>
    <w:rsid w:val="002A15AC"/>
    <w:rsid w:val="002A1B91"/>
    <w:rsid w:val="002A2741"/>
    <w:rsid w:val="002A2975"/>
    <w:rsid w:val="002A2AF7"/>
    <w:rsid w:val="002A2F16"/>
    <w:rsid w:val="002A4147"/>
    <w:rsid w:val="002A44D1"/>
    <w:rsid w:val="002A4679"/>
    <w:rsid w:val="002A5BDD"/>
    <w:rsid w:val="002A6449"/>
    <w:rsid w:val="002A678D"/>
    <w:rsid w:val="002A69E7"/>
    <w:rsid w:val="002A7083"/>
    <w:rsid w:val="002A7118"/>
    <w:rsid w:val="002A76F0"/>
    <w:rsid w:val="002A7DA1"/>
    <w:rsid w:val="002B0834"/>
    <w:rsid w:val="002B0F7A"/>
    <w:rsid w:val="002B10FB"/>
    <w:rsid w:val="002B3054"/>
    <w:rsid w:val="002B30F0"/>
    <w:rsid w:val="002B35EA"/>
    <w:rsid w:val="002B3A88"/>
    <w:rsid w:val="002B5C20"/>
    <w:rsid w:val="002C007C"/>
    <w:rsid w:val="002C07ED"/>
    <w:rsid w:val="002C1AD3"/>
    <w:rsid w:val="002C2532"/>
    <w:rsid w:val="002C2635"/>
    <w:rsid w:val="002C2EA8"/>
    <w:rsid w:val="002C3135"/>
    <w:rsid w:val="002C31D3"/>
    <w:rsid w:val="002C3218"/>
    <w:rsid w:val="002C3347"/>
    <w:rsid w:val="002C3573"/>
    <w:rsid w:val="002C455E"/>
    <w:rsid w:val="002C4596"/>
    <w:rsid w:val="002C48A7"/>
    <w:rsid w:val="002C4D25"/>
    <w:rsid w:val="002C507E"/>
    <w:rsid w:val="002C520F"/>
    <w:rsid w:val="002C5B9F"/>
    <w:rsid w:val="002C6859"/>
    <w:rsid w:val="002C685E"/>
    <w:rsid w:val="002C6C0C"/>
    <w:rsid w:val="002C6D62"/>
    <w:rsid w:val="002C6DF3"/>
    <w:rsid w:val="002C7BFE"/>
    <w:rsid w:val="002D06CB"/>
    <w:rsid w:val="002D13EE"/>
    <w:rsid w:val="002D1A41"/>
    <w:rsid w:val="002D2598"/>
    <w:rsid w:val="002D2717"/>
    <w:rsid w:val="002D2D82"/>
    <w:rsid w:val="002D3AC5"/>
    <w:rsid w:val="002D3CB4"/>
    <w:rsid w:val="002D4364"/>
    <w:rsid w:val="002D4D74"/>
    <w:rsid w:val="002D51E0"/>
    <w:rsid w:val="002D54DD"/>
    <w:rsid w:val="002D55A0"/>
    <w:rsid w:val="002D59C3"/>
    <w:rsid w:val="002D5B3E"/>
    <w:rsid w:val="002D619D"/>
    <w:rsid w:val="002D684A"/>
    <w:rsid w:val="002D68D9"/>
    <w:rsid w:val="002D7A8D"/>
    <w:rsid w:val="002E000B"/>
    <w:rsid w:val="002E10B2"/>
    <w:rsid w:val="002E1A04"/>
    <w:rsid w:val="002E1BF1"/>
    <w:rsid w:val="002E20C6"/>
    <w:rsid w:val="002E22BD"/>
    <w:rsid w:val="002E2918"/>
    <w:rsid w:val="002E2D0D"/>
    <w:rsid w:val="002E386B"/>
    <w:rsid w:val="002E3A92"/>
    <w:rsid w:val="002E51BB"/>
    <w:rsid w:val="002E5440"/>
    <w:rsid w:val="002E54F5"/>
    <w:rsid w:val="002E6844"/>
    <w:rsid w:val="002E6D4C"/>
    <w:rsid w:val="002E7C85"/>
    <w:rsid w:val="002F07AE"/>
    <w:rsid w:val="002F099B"/>
    <w:rsid w:val="002F2322"/>
    <w:rsid w:val="002F45A9"/>
    <w:rsid w:val="002F4A05"/>
    <w:rsid w:val="002F523A"/>
    <w:rsid w:val="002F5A81"/>
    <w:rsid w:val="002F5B86"/>
    <w:rsid w:val="002F656E"/>
    <w:rsid w:val="002F662C"/>
    <w:rsid w:val="002F6669"/>
    <w:rsid w:val="002F6A80"/>
    <w:rsid w:val="002F6BC7"/>
    <w:rsid w:val="002F708A"/>
    <w:rsid w:val="002F7289"/>
    <w:rsid w:val="002F75AA"/>
    <w:rsid w:val="003003EE"/>
    <w:rsid w:val="00301498"/>
    <w:rsid w:val="00301728"/>
    <w:rsid w:val="003018A4"/>
    <w:rsid w:val="00301B1B"/>
    <w:rsid w:val="00302194"/>
    <w:rsid w:val="003025AE"/>
    <w:rsid w:val="003026BC"/>
    <w:rsid w:val="003028D2"/>
    <w:rsid w:val="0030306D"/>
    <w:rsid w:val="0030331A"/>
    <w:rsid w:val="003039B2"/>
    <w:rsid w:val="00304BED"/>
    <w:rsid w:val="00304FD0"/>
    <w:rsid w:val="003051EC"/>
    <w:rsid w:val="0030557A"/>
    <w:rsid w:val="00305ACD"/>
    <w:rsid w:val="00306F96"/>
    <w:rsid w:val="003070BF"/>
    <w:rsid w:val="00307E8C"/>
    <w:rsid w:val="00310829"/>
    <w:rsid w:val="003109EC"/>
    <w:rsid w:val="00310DF5"/>
    <w:rsid w:val="003118E9"/>
    <w:rsid w:val="00311C5F"/>
    <w:rsid w:val="0031238D"/>
    <w:rsid w:val="00312F0E"/>
    <w:rsid w:val="00313190"/>
    <w:rsid w:val="00313C40"/>
    <w:rsid w:val="00313EF3"/>
    <w:rsid w:val="00314AD7"/>
    <w:rsid w:val="00314AE0"/>
    <w:rsid w:val="00315492"/>
    <w:rsid w:val="003176E1"/>
    <w:rsid w:val="003209FD"/>
    <w:rsid w:val="00320CF9"/>
    <w:rsid w:val="00320D12"/>
    <w:rsid w:val="00322183"/>
    <w:rsid w:val="0032265D"/>
    <w:rsid w:val="003228D9"/>
    <w:rsid w:val="00322A60"/>
    <w:rsid w:val="00323901"/>
    <w:rsid w:val="00323C24"/>
    <w:rsid w:val="00324954"/>
    <w:rsid w:val="00325344"/>
    <w:rsid w:val="00325D08"/>
    <w:rsid w:val="00327AEB"/>
    <w:rsid w:val="00327C85"/>
    <w:rsid w:val="00327D3F"/>
    <w:rsid w:val="0033019A"/>
    <w:rsid w:val="00331098"/>
    <w:rsid w:val="00331E67"/>
    <w:rsid w:val="00332B08"/>
    <w:rsid w:val="00333053"/>
    <w:rsid w:val="00333B1F"/>
    <w:rsid w:val="00333FF2"/>
    <w:rsid w:val="00334C8D"/>
    <w:rsid w:val="00334E89"/>
    <w:rsid w:val="00335381"/>
    <w:rsid w:val="00335829"/>
    <w:rsid w:val="00335FAA"/>
    <w:rsid w:val="00336175"/>
    <w:rsid w:val="00336344"/>
    <w:rsid w:val="00336BD8"/>
    <w:rsid w:val="0033715C"/>
    <w:rsid w:val="00340CC6"/>
    <w:rsid w:val="00341CF8"/>
    <w:rsid w:val="00341FFC"/>
    <w:rsid w:val="00342B5A"/>
    <w:rsid w:val="00343E54"/>
    <w:rsid w:val="0034468E"/>
    <w:rsid w:val="00344D8B"/>
    <w:rsid w:val="003468C4"/>
    <w:rsid w:val="003478F2"/>
    <w:rsid w:val="00347FE0"/>
    <w:rsid w:val="003503F7"/>
    <w:rsid w:val="003504BB"/>
    <w:rsid w:val="00350A01"/>
    <w:rsid w:val="00351F76"/>
    <w:rsid w:val="00352BCA"/>
    <w:rsid w:val="00353006"/>
    <w:rsid w:val="003531C5"/>
    <w:rsid w:val="003541C0"/>
    <w:rsid w:val="00354A0D"/>
    <w:rsid w:val="003550F3"/>
    <w:rsid w:val="00355DD3"/>
    <w:rsid w:val="00356EB5"/>
    <w:rsid w:val="00360092"/>
    <w:rsid w:val="003606EB"/>
    <w:rsid w:val="00360DFF"/>
    <w:rsid w:val="00361AAA"/>
    <w:rsid w:val="00361D34"/>
    <w:rsid w:val="00361E81"/>
    <w:rsid w:val="00362DE4"/>
    <w:rsid w:val="00362F5B"/>
    <w:rsid w:val="003632CC"/>
    <w:rsid w:val="00363DDB"/>
    <w:rsid w:val="00363FEE"/>
    <w:rsid w:val="00364FEF"/>
    <w:rsid w:val="003650F9"/>
    <w:rsid w:val="00365652"/>
    <w:rsid w:val="00365BE8"/>
    <w:rsid w:val="00366169"/>
    <w:rsid w:val="00366557"/>
    <w:rsid w:val="00366896"/>
    <w:rsid w:val="00366A77"/>
    <w:rsid w:val="00366AF5"/>
    <w:rsid w:val="00366E9E"/>
    <w:rsid w:val="00370299"/>
    <w:rsid w:val="00370FB4"/>
    <w:rsid w:val="00371693"/>
    <w:rsid w:val="003718C6"/>
    <w:rsid w:val="0037195B"/>
    <w:rsid w:val="00371E68"/>
    <w:rsid w:val="0037322A"/>
    <w:rsid w:val="00373711"/>
    <w:rsid w:val="00373A48"/>
    <w:rsid w:val="00374299"/>
    <w:rsid w:val="00374CF8"/>
    <w:rsid w:val="003770A9"/>
    <w:rsid w:val="00380804"/>
    <w:rsid w:val="00380A06"/>
    <w:rsid w:val="00381242"/>
    <w:rsid w:val="00381D25"/>
    <w:rsid w:val="003820D4"/>
    <w:rsid w:val="0038323C"/>
    <w:rsid w:val="003832FD"/>
    <w:rsid w:val="00383B9C"/>
    <w:rsid w:val="0038483D"/>
    <w:rsid w:val="00384EE0"/>
    <w:rsid w:val="003858BB"/>
    <w:rsid w:val="00385D1A"/>
    <w:rsid w:val="003869C3"/>
    <w:rsid w:val="0038774C"/>
    <w:rsid w:val="00387D49"/>
    <w:rsid w:val="00387EF4"/>
    <w:rsid w:val="00391417"/>
    <w:rsid w:val="00392101"/>
    <w:rsid w:val="003923F6"/>
    <w:rsid w:val="00393178"/>
    <w:rsid w:val="00394B29"/>
    <w:rsid w:val="00395803"/>
    <w:rsid w:val="00395C20"/>
    <w:rsid w:val="00395F5C"/>
    <w:rsid w:val="00396F24"/>
    <w:rsid w:val="00397335"/>
    <w:rsid w:val="003A0395"/>
    <w:rsid w:val="003A0706"/>
    <w:rsid w:val="003A07C6"/>
    <w:rsid w:val="003A1690"/>
    <w:rsid w:val="003A1AF6"/>
    <w:rsid w:val="003A1D9E"/>
    <w:rsid w:val="003A20E3"/>
    <w:rsid w:val="003A21EF"/>
    <w:rsid w:val="003A2A0C"/>
    <w:rsid w:val="003A2AF8"/>
    <w:rsid w:val="003A3ADD"/>
    <w:rsid w:val="003A4B71"/>
    <w:rsid w:val="003A4BA8"/>
    <w:rsid w:val="003A4EC8"/>
    <w:rsid w:val="003A6116"/>
    <w:rsid w:val="003A6820"/>
    <w:rsid w:val="003A79DB"/>
    <w:rsid w:val="003A7DA3"/>
    <w:rsid w:val="003B193C"/>
    <w:rsid w:val="003B19BF"/>
    <w:rsid w:val="003B24EC"/>
    <w:rsid w:val="003B41C5"/>
    <w:rsid w:val="003B42C2"/>
    <w:rsid w:val="003B4AD0"/>
    <w:rsid w:val="003B5743"/>
    <w:rsid w:val="003B69C9"/>
    <w:rsid w:val="003B737E"/>
    <w:rsid w:val="003C0554"/>
    <w:rsid w:val="003C0E72"/>
    <w:rsid w:val="003C1402"/>
    <w:rsid w:val="003C3065"/>
    <w:rsid w:val="003C4F1A"/>
    <w:rsid w:val="003C5904"/>
    <w:rsid w:val="003C590B"/>
    <w:rsid w:val="003C5A11"/>
    <w:rsid w:val="003C5D11"/>
    <w:rsid w:val="003C5EC0"/>
    <w:rsid w:val="003C6E47"/>
    <w:rsid w:val="003C7377"/>
    <w:rsid w:val="003C7852"/>
    <w:rsid w:val="003D0457"/>
    <w:rsid w:val="003D07A1"/>
    <w:rsid w:val="003D1CFF"/>
    <w:rsid w:val="003D1DD4"/>
    <w:rsid w:val="003D1F87"/>
    <w:rsid w:val="003D2C9B"/>
    <w:rsid w:val="003D2CD3"/>
    <w:rsid w:val="003D384D"/>
    <w:rsid w:val="003D3B25"/>
    <w:rsid w:val="003D3D92"/>
    <w:rsid w:val="003D3E6A"/>
    <w:rsid w:val="003D50A7"/>
    <w:rsid w:val="003D65CD"/>
    <w:rsid w:val="003D66F4"/>
    <w:rsid w:val="003D6DF2"/>
    <w:rsid w:val="003D7920"/>
    <w:rsid w:val="003E0257"/>
    <w:rsid w:val="003E0572"/>
    <w:rsid w:val="003E0C18"/>
    <w:rsid w:val="003E0E06"/>
    <w:rsid w:val="003E2B8E"/>
    <w:rsid w:val="003E4C2F"/>
    <w:rsid w:val="003E5E30"/>
    <w:rsid w:val="003E64AC"/>
    <w:rsid w:val="003E664E"/>
    <w:rsid w:val="003E695B"/>
    <w:rsid w:val="003E7313"/>
    <w:rsid w:val="003E7391"/>
    <w:rsid w:val="003E7678"/>
    <w:rsid w:val="003E7B57"/>
    <w:rsid w:val="003F0038"/>
    <w:rsid w:val="003F015F"/>
    <w:rsid w:val="003F025F"/>
    <w:rsid w:val="003F06DF"/>
    <w:rsid w:val="003F0929"/>
    <w:rsid w:val="003F09B1"/>
    <w:rsid w:val="003F09BA"/>
    <w:rsid w:val="003F0D64"/>
    <w:rsid w:val="003F1884"/>
    <w:rsid w:val="003F218F"/>
    <w:rsid w:val="003F232B"/>
    <w:rsid w:val="003F29FB"/>
    <w:rsid w:val="003F2D31"/>
    <w:rsid w:val="003F3524"/>
    <w:rsid w:val="003F38D6"/>
    <w:rsid w:val="003F4659"/>
    <w:rsid w:val="003F46E9"/>
    <w:rsid w:val="003F476E"/>
    <w:rsid w:val="003F48A7"/>
    <w:rsid w:val="003F6155"/>
    <w:rsid w:val="003F6169"/>
    <w:rsid w:val="003F76B8"/>
    <w:rsid w:val="00400D72"/>
    <w:rsid w:val="00400E32"/>
    <w:rsid w:val="00401F17"/>
    <w:rsid w:val="004021EF"/>
    <w:rsid w:val="004024DE"/>
    <w:rsid w:val="00402962"/>
    <w:rsid w:val="00402A16"/>
    <w:rsid w:val="004031B0"/>
    <w:rsid w:val="00403803"/>
    <w:rsid w:val="00403877"/>
    <w:rsid w:val="004041B4"/>
    <w:rsid w:val="00404B31"/>
    <w:rsid w:val="00404E77"/>
    <w:rsid w:val="004050EC"/>
    <w:rsid w:val="004055C4"/>
    <w:rsid w:val="0040645E"/>
    <w:rsid w:val="004064E3"/>
    <w:rsid w:val="004069D1"/>
    <w:rsid w:val="00406D2C"/>
    <w:rsid w:val="00407308"/>
    <w:rsid w:val="00410622"/>
    <w:rsid w:val="00410855"/>
    <w:rsid w:val="0041114F"/>
    <w:rsid w:val="0041177C"/>
    <w:rsid w:val="0041212E"/>
    <w:rsid w:val="004125E5"/>
    <w:rsid w:val="004125FD"/>
    <w:rsid w:val="0041291C"/>
    <w:rsid w:val="004132A1"/>
    <w:rsid w:val="004140D6"/>
    <w:rsid w:val="004149AB"/>
    <w:rsid w:val="00414B72"/>
    <w:rsid w:val="00414B7D"/>
    <w:rsid w:val="00414C63"/>
    <w:rsid w:val="00414D2E"/>
    <w:rsid w:val="00414DC1"/>
    <w:rsid w:val="0041536C"/>
    <w:rsid w:val="0041680B"/>
    <w:rsid w:val="00416C95"/>
    <w:rsid w:val="00417EA7"/>
    <w:rsid w:val="004200ED"/>
    <w:rsid w:val="00420589"/>
    <w:rsid w:val="00420BCC"/>
    <w:rsid w:val="00420D27"/>
    <w:rsid w:val="00421C95"/>
    <w:rsid w:val="00421F81"/>
    <w:rsid w:val="00422BEC"/>
    <w:rsid w:val="00422D51"/>
    <w:rsid w:val="00422EA5"/>
    <w:rsid w:val="00423972"/>
    <w:rsid w:val="004248E2"/>
    <w:rsid w:val="00424C39"/>
    <w:rsid w:val="00424E06"/>
    <w:rsid w:val="00424F52"/>
    <w:rsid w:val="00424F5C"/>
    <w:rsid w:val="00425792"/>
    <w:rsid w:val="0042638E"/>
    <w:rsid w:val="0042639C"/>
    <w:rsid w:val="00426AAB"/>
    <w:rsid w:val="00427177"/>
    <w:rsid w:val="0042756E"/>
    <w:rsid w:val="00430320"/>
    <w:rsid w:val="00430326"/>
    <w:rsid w:val="0043052E"/>
    <w:rsid w:val="00430695"/>
    <w:rsid w:val="004308FE"/>
    <w:rsid w:val="00432228"/>
    <w:rsid w:val="004327A6"/>
    <w:rsid w:val="00435C7A"/>
    <w:rsid w:val="00435FE5"/>
    <w:rsid w:val="004362C0"/>
    <w:rsid w:val="004364CD"/>
    <w:rsid w:val="004370E2"/>
    <w:rsid w:val="00437745"/>
    <w:rsid w:val="00437FBA"/>
    <w:rsid w:val="0044042B"/>
    <w:rsid w:val="00441CB3"/>
    <w:rsid w:val="00441F5A"/>
    <w:rsid w:val="004425C6"/>
    <w:rsid w:val="00442FD4"/>
    <w:rsid w:val="00443361"/>
    <w:rsid w:val="00444490"/>
    <w:rsid w:val="00444787"/>
    <w:rsid w:val="004448F2"/>
    <w:rsid w:val="00444F24"/>
    <w:rsid w:val="00446901"/>
    <w:rsid w:val="00446A2B"/>
    <w:rsid w:val="00446B13"/>
    <w:rsid w:val="0044704B"/>
    <w:rsid w:val="0044728F"/>
    <w:rsid w:val="004478D2"/>
    <w:rsid w:val="004478F1"/>
    <w:rsid w:val="00450592"/>
    <w:rsid w:val="00450793"/>
    <w:rsid w:val="004511F1"/>
    <w:rsid w:val="00451640"/>
    <w:rsid w:val="00452584"/>
    <w:rsid w:val="00453245"/>
    <w:rsid w:val="0045367B"/>
    <w:rsid w:val="00453ACC"/>
    <w:rsid w:val="004551B0"/>
    <w:rsid w:val="0045533C"/>
    <w:rsid w:val="004556E9"/>
    <w:rsid w:val="0045674C"/>
    <w:rsid w:val="00456AB8"/>
    <w:rsid w:val="00456E49"/>
    <w:rsid w:val="00456E99"/>
    <w:rsid w:val="00457AE9"/>
    <w:rsid w:val="00460046"/>
    <w:rsid w:val="004603A6"/>
    <w:rsid w:val="0046045F"/>
    <w:rsid w:val="00460687"/>
    <w:rsid w:val="0046199F"/>
    <w:rsid w:val="00461A9D"/>
    <w:rsid w:val="00463141"/>
    <w:rsid w:val="004646F0"/>
    <w:rsid w:val="00464B2F"/>
    <w:rsid w:val="00465337"/>
    <w:rsid w:val="00465EDC"/>
    <w:rsid w:val="00466974"/>
    <w:rsid w:val="0047038C"/>
    <w:rsid w:val="0047058B"/>
    <w:rsid w:val="004707B2"/>
    <w:rsid w:val="0047102D"/>
    <w:rsid w:val="00471998"/>
    <w:rsid w:val="004722CE"/>
    <w:rsid w:val="0047277F"/>
    <w:rsid w:val="00472C22"/>
    <w:rsid w:val="004744DD"/>
    <w:rsid w:val="00474683"/>
    <w:rsid w:val="00475619"/>
    <w:rsid w:val="00475868"/>
    <w:rsid w:val="00475B71"/>
    <w:rsid w:val="00476470"/>
    <w:rsid w:val="004767C6"/>
    <w:rsid w:val="00476DBA"/>
    <w:rsid w:val="00477300"/>
    <w:rsid w:val="00477EA4"/>
    <w:rsid w:val="004805FF"/>
    <w:rsid w:val="00480686"/>
    <w:rsid w:val="004808C8"/>
    <w:rsid w:val="0048132F"/>
    <w:rsid w:val="00481657"/>
    <w:rsid w:val="004823E6"/>
    <w:rsid w:val="0048267E"/>
    <w:rsid w:val="00482701"/>
    <w:rsid w:val="00482D50"/>
    <w:rsid w:val="00483361"/>
    <w:rsid w:val="0048377C"/>
    <w:rsid w:val="004849A5"/>
    <w:rsid w:val="004859E8"/>
    <w:rsid w:val="0048618E"/>
    <w:rsid w:val="004863F9"/>
    <w:rsid w:val="00486499"/>
    <w:rsid w:val="004869F5"/>
    <w:rsid w:val="00486E6C"/>
    <w:rsid w:val="0049027F"/>
    <w:rsid w:val="00490751"/>
    <w:rsid w:val="004907A6"/>
    <w:rsid w:val="00491ECB"/>
    <w:rsid w:val="004920C7"/>
    <w:rsid w:val="00492944"/>
    <w:rsid w:val="00492B0E"/>
    <w:rsid w:val="004940BD"/>
    <w:rsid w:val="004946D4"/>
    <w:rsid w:val="00495B01"/>
    <w:rsid w:val="00495F97"/>
    <w:rsid w:val="004967F2"/>
    <w:rsid w:val="00497034"/>
    <w:rsid w:val="00497669"/>
    <w:rsid w:val="00497F59"/>
    <w:rsid w:val="004A00AB"/>
    <w:rsid w:val="004A03E1"/>
    <w:rsid w:val="004A03FA"/>
    <w:rsid w:val="004A06CB"/>
    <w:rsid w:val="004A06CE"/>
    <w:rsid w:val="004A084B"/>
    <w:rsid w:val="004A0D4C"/>
    <w:rsid w:val="004A17D1"/>
    <w:rsid w:val="004A1A50"/>
    <w:rsid w:val="004A2200"/>
    <w:rsid w:val="004A27C1"/>
    <w:rsid w:val="004A2A91"/>
    <w:rsid w:val="004A4101"/>
    <w:rsid w:val="004A4475"/>
    <w:rsid w:val="004A44D7"/>
    <w:rsid w:val="004A4C12"/>
    <w:rsid w:val="004A5A66"/>
    <w:rsid w:val="004A5CF5"/>
    <w:rsid w:val="004A5D65"/>
    <w:rsid w:val="004A5D8A"/>
    <w:rsid w:val="004A60FC"/>
    <w:rsid w:val="004A69E2"/>
    <w:rsid w:val="004A6FA9"/>
    <w:rsid w:val="004A71FD"/>
    <w:rsid w:val="004A7282"/>
    <w:rsid w:val="004A7430"/>
    <w:rsid w:val="004A7439"/>
    <w:rsid w:val="004A79D5"/>
    <w:rsid w:val="004B0BB3"/>
    <w:rsid w:val="004B14F6"/>
    <w:rsid w:val="004B17D3"/>
    <w:rsid w:val="004B1DC7"/>
    <w:rsid w:val="004B29C7"/>
    <w:rsid w:val="004B30AC"/>
    <w:rsid w:val="004B348B"/>
    <w:rsid w:val="004B36F6"/>
    <w:rsid w:val="004B3850"/>
    <w:rsid w:val="004B3F6C"/>
    <w:rsid w:val="004B418B"/>
    <w:rsid w:val="004B47AC"/>
    <w:rsid w:val="004B4F53"/>
    <w:rsid w:val="004B52B5"/>
    <w:rsid w:val="004B5358"/>
    <w:rsid w:val="004B5591"/>
    <w:rsid w:val="004B6491"/>
    <w:rsid w:val="004B6879"/>
    <w:rsid w:val="004B6FD9"/>
    <w:rsid w:val="004B7EC1"/>
    <w:rsid w:val="004C0200"/>
    <w:rsid w:val="004C0AE3"/>
    <w:rsid w:val="004C0EFC"/>
    <w:rsid w:val="004C11A6"/>
    <w:rsid w:val="004C15CF"/>
    <w:rsid w:val="004C37A7"/>
    <w:rsid w:val="004C3CA2"/>
    <w:rsid w:val="004C4DF8"/>
    <w:rsid w:val="004C5034"/>
    <w:rsid w:val="004C5037"/>
    <w:rsid w:val="004C5CD3"/>
    <w:rsid w:val="004C70E7"/>
    <w:rsid w:val="004D0740"/>
    <w:rsid w:val="004D0997"/>
    <w:rsid w:val="004D0A5C"/>
    <w:rsid w:val="004D0A91"/>
    <w:rsid w:val="004D0DB7"/>
    <w:rsid w:val="004D0EF2"/>
    <w:rsid w:val="004D1245"/>
    <w:rsid w:val="004D1273"/>
    <w:rsid w:val="004D1B4A"/>
    <w:rsid w:val="004D34F2"/>
    <w:rsid w:val="004D36F9"/>
    <w:rsid w:val="004D3D00"/>
    <w:rsid w:val="004D3DC7"/>
    <w:rsid w:val="004D42DD"/>
    <w:rsid w:val="004D4391"/>
    <w:rsid w:val="004D52B1"/>
    <w:rsid w:val="004D54F6"/>
    <w:rsid w:val="004D5579"/>
    <w:rsid w:val="004D5987"/>
    <w:rsid w:val="004E07D4"/>
    <w:rsid w:val="004E147E"/>
    <w:rsid w:val="004E1997"/>
    <w:rsid w:val="004E1E63"/>
    <w:rsid w:val="004E23D2"/>
    <w:rsid w:val="004E29A6"/>
    <w:rsid w:val="004E367E"/>
    <w:rsid w:val="004E3CAE"/>
    <w:rsid w:val="004E3F07"/>
    <w:rsid w:val="004E4108"/>
    <w:rsid w:val="004E47F2"/>
    <w:rsid w:val="004E4AD4"/>
    <w:rsid w:val="004E4D67"/>
    <w:rsid w:val="004E517F"/>
    <w:rsid w:val="004E6B9F"/>
    <w:rsid w:val="004E6CEC"/>
    <w:rsid w:val="004E6D52"/>
    <w:rsid w:val="004F0230"/>
    <w:rsid w:val="004F0E62"/>
    <w:rsid w:val="004F2376"/>
    <w:rsid w:val="004F2568"/>
    <w:rsid w:val="004F354C"/>
    <w:rsid w:val="004F4E21"/>
    <w:rsid w:val="004F5B11"/>
    <w:rsid w:val="004F7227"/>
    <w:rsid w:val="004F767A"/>
    <w:rsid w:val="0050004A"/>
    <w:rsid w:val="00500475"/>
    <w:rsid w:val="00501350"/>
    <w:rsid w:val="0050226E"/>
    <w:rsid w:val="005023BC"/>
    <w:rsid w:val="005024EA"/>
    <w:rsid w:val="0050307A"/>
    <w:rsid w:val="005033B1"/>
    <w:rsid w:val="0050393F"/>
    <w:rsid w:val="00503C24"/>
    <w:rsid w:val="005045EA"/>
    <w:rsid w:val="00504D55"/>
    <w:rsid w:val="00504FA9"/>
    <w:rsid w:val="00505306"/>
    <w:rsid w:val="00505E45"/>
    <w:rsid w:val="0050651E"/>
    <w:rsid w:val="00510C15"/>
    <w:rsid w:val="00511130"/>
    <w:rsid w:val="005111B1"/>
    <w:rsid w:val="0051175D"/>
    <w:rsid w:val="0051183B"/>
    <w:rsid w:val="00511C29"/>
    <w:rsid w:val="00512C40"/>
    <w:rsid w:val="005132A5"/>
    <w:rsid w:val="00515CA7"/>
    <w:rsid w:val="005175DD"/>
    <w:rsid w:val="0052021B"/>
    <w:rsid w:val="00521011"/>
    <w:rsid w:val="0052157A"/>
    <w:rsid w:val="005224BB"/>
    <w:rsid w:val="00522518"/>
    <w:rsid w:val="005229C2"/>
    <w:rsid w:val="00522C98"/>
    <w:rsid w:val="00523325"/>
    <w:rsid w:val="00523BB5"/>
    <w:rsid w:val="0052482B"/>
    <w:rsid w:val="00524CD7"/>
    <w:rsid w:val="00525380"/>
    <w:rsid w:val="00525EC8"/>
    <w:rsid w:val="00526439"/>
    <w:rsid w:val="00526517"/>
    <w:rsid w:val="0052679E"/>
    <w:rsid w:val="00526BB3"/>
    <w:rsid w:val="0052750B"/>
    <w:rsid w:val="00527AE9"/>
    <w:rsid w:val="005309DB"/>
    <w:rsid w:val="005319D7"/>
    <w:rsid w:val="00532510"/>
    <w:rsid w:val="00532A20"/>
    <w:rsid w:val="00534AD0"/>
    <w:rsid w:val="00535F7A"/>
    <w:rsid w:val="00536A12"/>
    <w:rsid w:val="0053708E"/>
    <w:rsid w:val="005374EB"/>
    <w:rsid w:val="00537B91"/>
    <w:rsid w:val="00537DE4"/>
    <w:rsid w:val="00540965"/>
    <w:rsid w:val="0054119B"/>
    <w:rsid w:val="005424D2"/>
    <w:rsid w:val="00542619"/>
    <w:rsid w:val="00542AA0"/>
    <w:rsid w:val="00542F14"/>
    <w:rsid w:val="005431B9"/>
    <w:rsid w:val="005450F0"/>
    <w:rsid w:val="0054523C"/>
    <w:rsid w:val="005458D4"/>
    <w:rsid w:val="00546A3C"/>
    <w:rsid w:val="005470E4"/>
    <w:rsid w:val="00547538"/>
    <w:rsid w:val="00550EC1"/>
    <w:rsid w:val="00551178"/>
    <w:rsid w:val="00551E9C"/>
    <w:rsid w:val="00552214"/>
    <w:rsid w:val="00552420"/>
    <w:rsid w:val="00552811"/>
    <w:rsid w:val="00552BF8"/>
    <w:rsid w:val="00552D74"/>
    <w:rsid w:val="00552F3E"/>
    <w:rsid w:val="00553355"/>
    <w:rsid w:val="00553DDB"/>
    <w:rsid w:val="00554BE9"/>
    <w:rsid w:val="005554FA"/>
    <w:rsid w:val="00555725"/>
    <w:rsid w:val="00555AE0"/>
    <w:rsid w:val="00556006"/>
    <w:rsid w:val="0055648A"/>
    <w:rsid w:val="0055654F"/>
    <w:rsid w:val="005572AD"/>
    <w:rsid w:val="00557303"/>
    <w:rsid w:val="00557DFB"/>
    <w:rsid w:val="00557F39"/>
    <w:rsid w:val="0056024F"/>
    <w:rsid w:val="0056060A"/>
    <w:rsid w:val="005609B9"/>
    <w:rsid w:val="00560AC4"/>
    <w:rsid w:val="0056180A"/>
    <w:rsid w:val="00562F78"/>
    <w:rsid w:val="0056384F"/>
    <w:rsid w:val="0056451D"/>
    <w:rsid w:val="00565B5A"/>
    <w:rsid w:val="00565FF7"/>
    <w:rsid w:val="00567AA1"/>
    <w:rsid w:val="00567DF6"/>
    <w:rsid w:val="00567E3F"/>
    <w:rsid w:val="0057013D"/>
    <w:rsid w:val="00570770"/>
    <w:rsid w:val="00570C65"/>
    <w:rsid w:val="0057129D"/>
    <w:rsid w:val="005713B1"/>
    <w:rsid w:val="0057159D"/>
    <w:rsid w:val="00571ADA"/>
    <w:rsid w:val="005723BC"/>
    <w:rsid w:val="005725B6"/>
    <w:rsid w:val="005726CA"/>
    <w:rsid w:val="00572992"/>
    <w:rsid w:val="00573057"/>
    <w:rsid w:val="00573402"/>
    <w:rsid w:val="005743DF"/>
    <w:rsid w:val="00574C9A"/>
    <w:rsid w:val="0057592D"/>
    <w:rsid w:val="00575C30"/>
    <w:rsid w:val="00577965"/>
    <w:rsid w:val="00580392"/>
    <w:rsid w:val="005809AF"/>
    <w:rsid w:val="00580DA6"/>
    <w:rsid w:val="00581569"/>
    <w:rsid w:val="005820A9"/>
    <w:rsid w:val="00582477"/>
    <w:rsid w:val="0058253D"/>
    <w:rsid w:val="00582747"/>
    <w:rsid w:val="005836EE"/>
    <w:rsid w:val="0058373B"/>
    <w:rsid w:val="00584370"/>
    <w:rsid w:val="0058437C"/>
    <w:rsid w:val="00584501"/>
    <w:rsid w:val="00584FD7"/>
    <w:rsid w:val="00585898"/>
    <w:rsid w:val="00586B28"/>
    <w:rsid w:val="00587ABA"/>
    <w:rsid w:val="005907E6"/>
    <w:rsid w:val="00591AD5"/>
    <w:rsid w:val="00591D47"/>
    <w:rsid w:val="00592008"/>
    <w:rsid w:val="005920B0"/>
    <w:rsid w:val="0059249C"/>
    <w:rsid w:val="00592751"/>
    <w:rsid w:val="00592966"/>
    <w:rsid w:val="00592D23"/>
    <w:rsid w:val="00593105"/>
    <w:rsid w:val="005932BE"/>
    <w:rsid w:val="00593DCA"/>
    <w:rsid w:val="005943C1"/>
    <w:rsid w:val="0059509C"/>
    <w:rsid w:val="00596354"/>
    <w:rsid w:val="00596925"/>
    <w:rsid w:val="005978F0"/>
    <w:rsid w:val="005A0080"/>
    <w:rsid w:val="005A099B"/>
    <w:rsid w:val="005A0D66"/>
    <w:rsid w:val="005A0F8B"/>
    <w:rsid w:val="005A1644"/>
    <w:rsid w:val="005A30DB"/>
    <w:rsid w:val="005A4DB5"/>
    <w:rsid w:val="005A4E17"/>
    <w:rsid w:val="005A5605"/>
    <w:rsid w:val="005A57E3"/>
    <w:rsid w:val="005A59CD"/>
    <w:rsid w:val="005A59F5"/>
    <w:rsid w:val="005A5F0E"/>
    <w:rsid w:val="005A6142"/>
    <w:rsid w:val="005A63B1"/>
    <w:rsid w:val="005A6F84"/>
    <w:rsid w:val="005A7023"/>
    <w:rsid w:val="005A7819"/>
    <w:rsid w:val="005A7DF0"/>
    <w:rsid w:val="005B0D5E"/>
    <w:rsid w:val="005B2A0B"/>
    <w:rsid w:val="005B2E64"/>
    <w:rsid w:val="005B30F5"/>
    <w:rsid w:val="005B3630"/>
    <w:rsid w:val="005B3A3B"/>
    <w:rsid w:val="005B3D7E"/>
    <w:rsid w:val="005B49EF"/>
    <w:rsid w:val="005B4AF7"/>
    <w:rsid w:val="005B53F5"/>
    <w:rsid w:val="005B5505"/>
    <w:rsid w:val="005B55BE"/>
    <w:rsid w:val="005B6262"/>
    <w:rsid w:val="005B6693"/>
    <w:rsid w:val="005B7889"/>
    <w:rsid w:val="005C0CB4"/>
    <w:rsid w:val="005C1B5C"/>
    <w:rsid w:val="005C2934"/>
    <w:rsid w:val="005C346D"/>
    <w:rsid w:val="005C3582"/>
    <w:rsid w:val="005C3772"/>
    <w:rsid w:val="005C4CB6"/>
    <w:rsid w:val="005C4FBD"/>
    <w:rsid w:val="005C576B"/>
    <w:rsid w:val="005C5A73"/>
    <w:rsid w:val="005C5D0D"/>
    <w:rsid w:val="005C6E2A"/>
    <w:rsid w:val="005C7742"/>
    <w:rsid w:val="005C7C7F"/>
    <w:rsid w:val="005D01E5"/>
    <w:rsid w:val="005D08D0"/>
    <w:rsid w:val="005D0F85"/>
    <w:rsid w:val="005D0FDF"/>
    <w:rsid w:val="005D1752"/>
    <w:rsid w:val="005D1B0B"/>
    <w:rsid w:val="005D1C8F"/>
    <w:rsid w:val="005D1CCB"/>
    <w:rsid w:val="005D217C"/>
    <w:rsid w:val="005D2362"/>
    <w:rsid w:val="005D2621"/>
    <w:rsid w:val="005D269A"/>
    <w:rsid w:val="005D3569"/>
    <w:rsid w:val="005D3955"/>
    <w:rsid w:val="005D3A76"/>
    <w:rsid w:val="005D3BA8"/>
    <w:rsid w:val="005D4D3D"/>
    <w:rsid w:val="005D6287"/>
    <w:rsid w:val="005D74F0"/>
    <w:rsid w:val="005D7673"/>
    <w:rsid w:val="005D7B5F"/>
    <w:rsid w:val="005D7D2E"/>
    <w:rsid w:val="005E008B"/>
    <w:rsid w:val="005E0A0A"/>
    <w:rsid w:val="005E1300"/>
    <w:rsid w:val="005E2BA2"/>
    <w:rsid w:val="005E2BF8"/>
    <w:rsid w:val="005E2C17"/>
    <w:rsid w:val="005E33A7"/>
    <w:rsid w:val="005E3A1D"/>
    <w:rsid w:val="005E3BA6"/>
    <w:rsid w:val="005E3C01"/>
    <w:rsid w:val="005E4B3E"/>
    <w:rsid w:val="005E4F73"/>
    <w:rsid w:val="005E4F9A"/>
    <w:rsid w:val="005E50F3"/>
    <w:rsid w:val="005E5194"/>
    <w:rsid w:val="005E5596"/>
    <w:rsid w:val="005E578D"/>
    <w:rsid w:val="005E5D6C"/>
    <w:rsid w:val="005E5F73"/>
    <w:rsid w:val="005E612A"/>
    <w:rsid w:val="005E6D6A"/>
    <w:rsid w:val="005E6DCB"/>
    <w:rsid w:val="005E7771"/>
    <w:rsid w:val="005F02E0"/>
    <w:rsid w:val="005F0337"/>
    <w:rsid w:val="005F1388"/>
    <w:rsid w:val="005F1587"/>
    <w:rsid w:val="005F1E07"/>
    <w:rsid w:val="005F23AE"/>
    <w:rsid w:val="005F26CA"/>
    <w:rsid w:val="005F4246"/>
    <w:rsid w:val="005F457E"/>
    <w:rsid w:val="005F4A92"/>
    <w:rsid w:val="005F56D4"/>
    <w:rsid w:val="005F5740"/>
    <w:rsid w:val="005F5ACA"/>
    <w:rsid w:val="005F5C38"/>
    <w:rsid w:val="005F68BB"/>
    <w:rsid w:val="005F69C6"/>
    <w:rsid w:val="005F6A58"/>
    <w:rsid w:val="005F6A8D"/>
    <w:rsid w:val="005F6F51"/>
    <w:rsid w:val="005F7079"/>
    <w:rsid w:val="005F7EC1"/>
    <w:rsid w:val="00600082"/>
    <w:rsid w:val="0060105C"/>
    <w:rsid w:val="0060122E"/>
    <w:rsid w:val="0060173B"/>
    <w:rsid w:val="00601D2B"/>
    <w:rsid w:val="00601E8A"/>
    <w:rsid w:val="00602737"/>
    <w:rsid w:val="006043A2"/>
    <w:rsid w:val="00604AAC"/>
    <w:rsid w:val="00604BF0"/>
    <w:rsid w:val="00605004"/>
    <w:rsid w:val="00605674"/>
    <w:rsid w:val="00606638"/>
    <w:rsid w:val="006069F7"/>
    <w:rsid w:val="00606BD0"/>
    <w:rsid w:val="00606E68"/>
    <w:rsid w:val="006077DE"/>
    <w:rsid w:val="00610456"/>
    <w:rsid w:val="0061121A"/>
    <w:rsid w:val="0061127D"/>
    <w:rsid w:val="00611D22"/>
    <w:rsid w:val="006126B8"/>
    <w:rsid w:val="006126BB"/>
    <w:rsid w:val="006134ED"/>
    <w:rsid w:val="006137C5"/>
    <w:rsid w:val="00614112"/>
    <w:rsid w:val="006157AF"/>
    <w:rsid w:val="00616010"/>
    <w:rsid w:val="0061658C"/>
    <w:rsid w:val="00616B0D"/>
    <w:rsid w:val="006172CC"/>
    <w:rsid w:val="006173AE"/>
    <w:rsid w:val="006174CA"/>
    <w:rsid w:val="006176AF"/>
    <w:rsid w:val="0061779C"/>
    <w:rsid w:val="00617886"/>
    <w:rsid w:val="006201A9"/>
    <w:rsid w:val="00620405"/>
    <w:rsid w:val="006205D0"/>
    <w:rsid w:val="006207A9"/>
    <w:rsid w:val="006207AC"/>
    <w:rsid w:val="00621428"/>
    <w:rsid w:val="00621C71"/>
    <w:rsid w:val="00622CAD"/>
    <w:rsid w:val="00623267"/>
    <w:rsid w:val="006238E5"/>
    <w:rsid w:val="00623C73"/>
    <w:rsid w:val="00624B0B"/>
    <w:rsid w:val="00624BE0"/>
    <w:rsid w:val="00624EA9"/>
    <w:rsid w:val="006268E8"/>
    <w:rsid w:val="00626B97"/>
    <w:rsid w:val="00627143"/>
    <w:rsid w:val="006272A5"/>
    <w:rsid w:val="00627889"/>
    <w:rsid w:val="00627AB9"/>
    <w:rsid w:val="00627EDE"/>
    <w:rsid w:val="0063010D"/>
    <w:rsid w:val="0063057D"/>
    <w:rsid w:val="00630594"/>
    <w:rsid w:val="00630C84"/>
    <w:rsid w:val="00630F70"/>
    <w:rsid w:val="0063165B"/>
    <w:rsid w:val="00632104"/>
    <w:rsid w:val="006325C6"/>
    <w:rsid w:val="0063291E"/>
    <w:rsid w:val="00632B24"/>
    <w:rsid w:val="00632DC4"/>
    <w:rsid w:val="00633082"/>
    <w:rsid w:val="00633CF8"/>
    <w:rsid w:val="0063438C"/>
    <w:rsid w:val="006343A5"/>
    <w:rsid w:val="0063484E"/>
    <w:rsid w:val="006354A6"/>
    <w:rsid w:val="0063589C"/>
    <w:rsid w:val="0063782C"/>
    <w:rsid w:val="00640376"/>
    <w:rsid w:val="00640401"/>
    <w:rsid w:val="00640CE8"/>
    <w:rsid w:val="00641931"/>
    <w:rsid w:val="00641FE9"/>
    <w:rsid w:val="00641FF4"/>
    <w:rsid w:val="00642123"/>
    <w:rsid w:val="006422EC"/>
    <w:rsid w:val="00642E80"/>
    <w:rsid w:val="0064302E"/>
    <w:rsid w:val="006436E7"/>
    <w:rsid w:val="006449D8"/>
    <w:rsid w:val="00645159"/>
    <w:rsid w:val="0064533A"/>
    <w:rsid w:val="006455CF"/>
    <w:rsid w:val="00645CBC"/>
    <w:rsid w:val="0064658B"/>
    <w:rsid w:val="00650289"/>
    <w:rsid w:val="00652494"/>
    <w:rsid w:val="006531C4"/>
    <w:rsid w:val="00653627"/>
    <w:rsid w:val="00654160"/>
    <w:rsid w:val="00654433"/>
    <w:rsid w:val="00655177"/>
    <w:rsid w:val="00655AC7"/>
    <w:rsid w:val="00655B12"/>
    <w:rsid w:val="00656D65"/>
    <w:rsid w:val="00657339"/>
    <w:rsid w:val="0065757C"/>
    <w:rsid w:val="006576A8"/>
    <w:rsid w:val="00657FB4"/>
    <w:rsid w:val="00660C49"/>
    <w:rsid w:val="00661BAA"/>
    <w:rsid w:val="00662C10"/>
    <w:rsid w:val="00662E4E"/>
    <w:rsid w:val="006639B2"/>
    <w:rsid w:val="00664905"/>
    <w:rsid w:val="006649CD"/>
    <w:rsid w:val="00665484"/>
    <w:rsid w:val="00666092"/>
    <w:rsid w:val="00666161"/>
    <w:rsid w:val="006663D1"/>
    <w:rsid w:val="00666D6C"/>
    <w:rsid w:val="0067007D"/>
    <w:rsid w:val="006703C1"/>
    <w:rsid w:val="00671F39"/>
    <w:rsid w:val="00671FC8"/>
    <w:rsid w:val="00672A77"/>
    <w:rsid w:val="00672C3F"/>
    <w:rsid w:val="006731BA"/>
    <w:rsid w:val="006733B3"/>
    <w:rsid w:val="0067365A"/>
    <w:rsid w:val="00673B4A"/>
    <w:rsid w:val="0067595D"/>
    <w:rsid w:val="006762DF"/>
    <w:rsid w:val="00676312"/>
    <w:rsid w:val="006764D9"/>
    <w:rsid w:val="0067705A"/>
    <w:rsid w:val="00677811"/>
    <w:rsid w:val="006803C4"/>
    <w:rsid w:val="006808A9"/>
    <w:rsid w:val="00680CBA"/>
    <w:rsid w:val="00682965"/>
    <w:rsid w:val="00682A66"/>
    <w:rsid w:val="00682AB0"/>
    <w:rsid w:val="00683164"/>
    <w:rsid w:val="00683912"/>
    <w:rsid w:val="006840BE"/>
    <w:rsid w:val="006847AE"/>
    <w:rsid w:val="006847CD"/>
    <w:rsid w:val="00684E3D"/>
    <w:rsid w:val="00685024"/>
    <w:rsid w:val="0068503E"/>
    <w:rsid w:val="006851A0"/>
    <w:rsid w:val="006852A2"/>
    <w:rsid w:val="00685569"/>
    <w:rsid w:val="00685E05"/>
    <w:rsid w:val="00686ED1"/>
    <w:rsid w:val="00686F0B"/>
    <w:rsid w:val="0068731B"/>
    <w:rsid w:val="006874A7"/>
    <w:rsid w:val="0068778C"/>
    <w:rsid w:val="006879AF"/>
    <w:rsid w:val="00690286"/>
    <w:rsid w:val="00690821"/>
    <w:rsid w:val="00690A26"/>
    <w:rsid w:val="00690A97"/>
    <w:rsid w:val="00691B34"/>
    <w:rsid w:val="00691BAF"/>
    <w:rsid w:val="0069246F"/>
    <w:rsid w:val="00692E11"/>
    <w:rsid w:val="006931CD"/>
    <w:rsid w:val="00693F91"/>
    <w:rsid w:val="006941B6"/>
    <w:rsid w:val="0069478B"/>
    <w:rsid w:val="00694AEF"/>
    <w:rsid w:val="0069510A"/>
    <w:rsid w:val="006956FF"/>
    <w:rsid w:val="00696726"/>
    <w:rsid w:val="00696B43"/>
    <w:rsid w:val="00696E8D"/>
    <w:rsid w:val="0069712A"/>
    <w:rsid w:val="00697306"/>
    <w:rsid w:val="006977C1"/>
    <w:rsid w:val="006A08F3"/>
    <w:rsid w:val="006A102D"/>
    <w:rsid w:val="006A15C5"/>
    <w:rsid w:val="006A186D"/>
    <w:rsid w:val="006A2E59"/>
    <w:rsid w:val="006A36E8"/>
    <w:rsid w:val="006A38C0"/>
    <w:rsid w:val="006A4342"/>
    <w:rsid w:val="006A5B75"/>
    <w:rsid w:val="006A7AB9"/>
    <w:rsid w:val="006B1D69"/>
    <w:rsid w:val="006B2504"/>
    <w:rsid w:val="006B2513"/>
    <w:rsid w:val="006B2D1C"/>
    <w:rsid w:val="006B2E64"/>
    <w:rsid w:val="006B3155"/>
    <w:rsid w:val="006B45C6"/>
    <w:rsid w:val="006B4F3A"/>
    <w:rsid w:val="006B58AD"/>
    <w:rsid w:val="006B6359"/>
    <w:rsid w:val="006B6759"/>
    <w:rsid w:val="006B6875"/>
    <w:rsid w:val="006B70C5"/>
    <w:rsid w:val="006B7B03"/>
    <w:rsid w:val="006B7E26"/>
    <w:rsid w:val="006C0265"/>
    <w:rsid w:val="006C053F"/>
    <w:rsid w:val="006C2B82"/>
    <w:rsid w:val="006C2DA8"/>
    <w:rsid w:val="006C2E8F"/>
    <w:rsid w:val="006C410C"/>
    <w:rsid w:val="006C4F7C"/>
    <w:rsid w:val="006C5AEA"/>
    <w:rsid w:val="006C5B0D"/>
    <w:rsid w:val="006C6819"/>
    <w:rsid w:val="006C6905"/>
    <w:rsid w:val="006C6915"/>
    <w:rsid w:val="006C698D"/>
    <w:rsid w:val="006C7037"/>
    <w:rsid w:val="006C7572"/>
    <w:rsid w:val="006D0189"/>
    <w:rsid w:val="006D07AD"/>
    <w:rsid w:val="006D12B7"/>
    <w:rsid w:val="006D192F"/>
    <w:rsid w:val="006D1C96"/>
    <w:rsid w:val="006D2150"/>
    <w:rsid w:val="006D2738"/>
    <w:rsid w:val="006D2A71"/>
    <w:rsid w:val="006D305D"/>
    <w:rsid w:val="006D3151"/>
    <w:rsid w:val="006D35B9"/>
    <w:rsid w:val="006D3831"/>
    <w:rsid w:val="006D3AF0"/>
    <w:rsid w:val="006D40A3"/>
    <w:rsid w:val="006D4479"/>
    <w:rsid w:val="006D4C86"/>
    <w:rsid w:val="006D4E17"/>
    <w:rsid w:val="006D6436"/>
    <w:rsid w:val="006D6AC7"/>
    <w:rsid w:val="006D6C00"/>
    <w:rsid w:val="006D711E"/>
    <w:rsid w:val="006D76C6"/>
    <w:rsid w:val="006D7769"/>
    <w:rsid w:val="006D7A04"/>
    <w:rsid w:val="006E04AA"/>
    <w:rsid w:val="006E067E"/>
    <w:rsid w:val="006E0DBB"/>
    <w:rsid w:val="006E1697"/>
    <w:rsid w:val="006E1A1F"/>
    <w:rsid w:val="006E1D1E"/>
    <w:rsid w:val="006E286B"/>
    <w:rsid w:val="006E2BA9"/>
    <w:rsid w:val="006E2E4F"/>
    <w:rsid w:val="006E3444"/>
    <w:rsid w:val="006E3471"/>
    <w:rsid w:val="006E3E1F"/>
    <w:rsid w:val="006E4745"/>
    <w:rsid w:val="006E551C"/>
    <w:rsid w:val="006E63CB"/>
    <w:rsid w:val="006E7973"/>
    <w:rsid w:val="006F0056"/>
    <w:rsid w:val="006F0B21"/>
    <w:rsid w:val="006F0CFE"/>
    <w:rsid w:val="006F10C0"/>
    <w:rsid w:val="006F1BDA"/>
    <w:rsid w:val="006F1DC9"/>
    <w:rsid w:val="006F265C"/>
    <w:rsid w:val="006F3230"/>
    <w:rsid w:val="006F33CC"/>
    <w:rsid w:val="006F4691"/>
    <w:rsid w:val="006F5106"/>
    <w:rsid w:val="006F5173"/>
    <w:rsid w:val="006F5458"/>
    <w:rsid w:val="006F759D"/>
    <w:rsid w:val="006F7ED1"/>
    <w:rsid w:val="00700C39"/>
    <w:rsid w:val="0070176C"/>
    <w:rsid w:val="00702A12"/>
    <w:rsid w:val="007032F0"/>
    <w:rsid w:val="00703CC2"/>
    <w:rsid w:val="0070404F"/>
    <w:rsid w:val="007044A3"/>
    <w:rsid w:val="00704A04"/>
    <w:rsid w:val="00704B0D"/>
    <w:rsid w:val="007057BC"/>
    <w:rsid w:val="00706101"/>
    <w:rsid w:val="00706619"/>
    <w:rsid w:val="0070668E"/>
    <w:rsid w:val="00706BAA"/>
    <w:rsid w:val="00707DC4"/>
    <w:rsid w:val="00707DE8"/>
    <w:rsid w:val="00707E7F"/>
    <w:rsid w:val="00711590"/>
    <w:rsid w:val="007116C2"/>
    <w:rsid w:val="0071174A"/>
    <w:rsid w:val="00711F44"/>
    <w:rsid w:val="007121EE"/>
    <w:rsid w:val="007133DE"/>
    <w:rsid w:val="00713E10"/>
    <w:rsid w:val="00714DC8"/>
    <w:rsid w:val="00714F3D"/>
    <w:rsid w:val="00715048"/>
    <w:rsid w:val="00715753"/>
    <w:rsid w:val="00715D2E"/>
    <w:rsid w:val="00716D21"/>
    <w:rsid w:val="00717476"/>
    <w:rsid w:val="007178CD"/>
    <w:rsid w:val="00720CD8"/>
    <w:rsid w:val="00720CE1"/>
    <w:rsid w:val="00720FD8"/>
    <w:rsid w:val="00721025"/>
    <w:rsid w:val="00722E11"/>
    <w:rsid w:val="00723566"/>
    <w:rsid w:val="007245B5"/>
    <w:rsid w:val="00724A27"/>
    <w:rsid w:val="00724AC0"/>
    <w:rsid w:val="007264C8"/>
    <w:rsid w:val="00726AB0"/>
    <w:rsid w:val="00726BDD"/>
    <w:rsid w:val="00726EB9"/>
    <w:rsid w:val="00726F17"/>
    <w:rsid w:val="0072706D"/>
    <w:rsid w:val="007309F5"/>
    <w:rsid w:val="007312F1"/>
    <w:rsid w:val="00731499"/>
    <w:rsid w:val="00731C93"/>
    <w:rsid w:val="00732563"/>
    <w:rsid w:val="007327F6"/>
    <w:rsid w:val="00732BE7"/>
    <w:rsid w:val="00732DBC"/>
    <w:rsid w:val="00732EB0"/>
    <w:rsid w:val="00733276"/>
    <w:rsid w:val="00735640"/>
    <w:rsid w:val="00735D96"/>
    <w:rsid w:val="0073612E"/>
    <w:rsid w:val="007367F1"/>
    <w:rsid w:val="007373CF"/>
    <w:rsid w:val="00737E63"/>
    <w:rsid w:val="007404E2"/>
    <w:rsid w:val="00740E09"/>
    <w:rsid w:val="00741103"/>
    <w:rsid w:val="007413AA"/>
    <w:rsid w:val="00741BB7"/>
    <w:rsid w:val="00741D92"/>
    <w:rsid w:val="00741F40"/>
    <w:rsid w:val="00742989"/>
    <w:rsid w:val="00742C1B"/>
    <w:rsid w:val="0074311F"/>
    <w:rsid w:val="00743682"/>
    <w:rsid w:val="00743B31"/>
    <w:rsid w:val="00743FB6"/>
    <w:rsid w:val="007452D2"/>
    <w:rsid w:val="007454C0"/>
    <w:rsid w:val="007456B6"/>
    <w:rsid w:val="00746AF7"/>
    <w:rsid w:val="00746C27"/>
    <w:rsid w:val="00746E33"/>
    <w:rsid w:val="007500DF"/>
    <w:rsid w:val="007504AA"/>
    <w:rsid w:val="00750C26"/>
    <w:rsid w:val="00751CFE"/>
    <w:rsid w:val="007522B7"/>
    <w:rsid w:val="00752A4B"/>
    <w:rsid w:val="00752A71"/>
    <w:rsid w:val="00752D22"/>
    <w:rsid w:val="007534FC"/>
    <w:rsid w:val="00753A18"/>
    <w:rsid w:val="007545C0"/>
    <w:rsid w:val="00754E54"/>
    <w:rsid w:val="00755444"/>
    <w:rsid w:val="007556B0"/>
    <w:rsid w:val="00755786"/>
    <w:rsid w:val="00755DF7"/>
    <w:rsid w:val="00755E7E"/>
    <w:rsid w:val="00756A0D"/>
    <w:rsid w:val="00756E4C"/>
    <w:rsid w:val="00757CEE"/>
    <w:rsid w:val="0076004C"/>
    <w:rsid w:val="00760A50"/>
    <w:rsid w:val="00760D55"/>
    <w:rsid w:val="00760DD2"/>
    <w:rsid w:val="00762794"/>
    <w:rsid w:val="00762AE0"/>
    <w:rsid w:val="0076310F"/>
    <w:rsid w:val="0076369D"/>
    <w:rsid w:val="00764233"/>
    <w:rsid w:val="00764E2F"/>
    <w:rsid w:val="0076527E"/>
    <w:rsid w:val="007652A1"/>
    <w:rsid w:val="007657AE"/>
    <w:rsid w:val="0076599D"/>
    <w:rsid w:val="00766732"/>
    <w:rsid w:val="00766EDA"/>
    <w:rsid w:val="0076741F"/>
    <w:rsid w:val="0076789C"/>
    <w:rsid w:val="00767ABF"/>
    <w:rsid w:val="007700AA"/>
    <w:rsid w:val="0077036C"/>
    <w:rsid w:val="007709BB"/>
    <w:rsid w:val="00770B24"/>
    <w:rsid w:val="00771039"/>
    <w:rsid w:val="00772012"/>
    <w:rsid w:val="007722C3"/>
    <w:rsid w:val="00772AF6"/>
    <w:rsid w:val="00772B98"/>
    <w:rsid w:val="00773A94"/>
    <w:rsid w:val="00773AD3"/>
    <w:rsid w:val="00773FE4"/>
    <w:rsid w:val="00774C58"/>
    <w:rsid w:val="00775205"/>
    <w:rsid w:val="007755E1"/>
    <w:rsid w:val="007762BC"/>
    <w:rsid w:val="007770D2"/>
    <w:rsid w:val="00777501"/>
    <w:rsid w:val="00780237"/>
    <w:rsid w:val="007804B6"/>
    <w:rsid w:val="00780B2F"/>
    <w:rsid w:val="00781717"/>
    <w:rsid w:val="007817B9"/>
    <w:rsid w:val="007821CD"/>
    <w:rsid w:val="00782AE8"/>
    <w:rsid w:val="00782DC6"/>
    <w:rsid w:val="00782F2A"/>
    <w:rsid w:val="00784134"/>
    <w:rsid w:val="00784A5A"/>
    <w:rsid w:val="00784FF2"/>
    <w:rsid w:val="0078535B"/>
    <w:rsid w:val="0078545B"/>
    <w:rsid w:val="00785660"/>
    <w:rsid w:val="00785E0B"/>
    <w:rsid w:val="00786125"/>
    <w:rsid w:val="0078659E"/>
    <w:rsid w:val="00786BDE"/>
    <w:rsid w:val="00787627"/>
    <w:rsid w:val="00790589"/>
    <w:rsid w:val="00790EC7"/>
    <w:rsid w:val="007919A0"/>
    <w:rsid w:val="00791E20"/>
    <w:rsid w:val="00791E4F"/>
    <w:rsid w:val="00792872"/>
    <w:rsid w:val="00793CA0"/>
    <w:rsid w:val="0079412F"/>
    <w:rsid w:val="007943FF"/>
    <w:rsid w:val="00794B44"/>
    <w:rsid w:val="00794CAD"/>
    <w:rsid w:val="00795632"/>
    <w:rsid w:val="00795652"/>
    <w:rsid w:val="007956EE"/>
    <w:rsid w:val="00795AFA"/>
    <w:rsid w:val="0079649E"/>
    <w:rsid w:val="00796809"/>
    <w:rsid w:val="00796958"/>
    <w:rsid w:val="00796F35"/>
    <w:rsid w:val="00797763"/>
    <w:rsid w:val="007979AF"/>
    <w:rsid w:val="007A0002"/>
    <w:rsid w:val="007A0A6B"/>
    <w:rsid w:val="007A17A1"/>
    <w:rsid w:val="007A2DA7"/>
    <w:rsid w:val="007A3C90"/>
    <w:rsid w:val="007A498A"/>
    <w:rsid w:val="007A49F8"/>
    <w:rsid w:val="007A5056"/>
    <w:rsid w:val="007A5AC7"/>
    <w:rsid w:val="007A7530"/>
    <w:rsid w:val="007A7A6B"/>
    <w:rsid w:val="007B0359"/>
    <w:rsid w:val="007B11DB"/>
    <w:rsid w:val="007B1C53"/>
    <w:rsid w:val="007B1ECB"/>
    <w:rsid w:val="007B310B"/>
    <w:rsid w:val="007B34D1"/>
    <w:rsid w:val="007B3F85"/>
    <w:rsid w:val="007B52D7"/>
    <w:rsid w:val="007B5BE4"/>
    <w:rsid w:val="007B729B"/>
    <w:rsid w:val="007C0182"/>
    <w:rsid w:val="007C10CC"/>
    <w:rsid w:val="007C11EF"/>
    <w:rsid w:val="007C12EC"/>
    <w:rsid w:val="007C22EF"/>
    <w:rsid w:val="007C25FA"/>
    <w:rsid w:val="007C2641"/>
    <w:rsid w:val="007C31A4"/>
    <w:rsid w:val="007C31F6"/>
    <w:rsid w:val="007C40DF"/>
    <w:rsid w:val="007C4BC1"/>
    <w:rsid w:val="007C5E02"/>
    <w:rsid w:val="007C6C0F"/>
    <w:rsid w:val="007C7EF4"/>
    <w:rsid w:val="007D0997"/>
    <w:rsid w:val="007D0C06"/>
    <w:rsid w:val="007D0D45"/>
    <w:rsid w:val="007D0E49"/>
    <w:rsid w:val="007D1037"/>
    <w:rsid w:val="007D159A"/>
    <w:rsid w:val="007D183F"/>
    <w:rsid w:val="007D4780"/>
    <w:rsid w:val="007D4DED"/>
    <w:rsid w:val="007D5776"/>
    <w:rsid w:val="007D585D"/>
    <w:rsid w:val="007D6451"/>
    <w:rsid w:val="007D6874"/>
    <w:rsid w:val="007D7177"/>
    <w:rsid w:val="007D783B"/>
    <w:rsid w:val="007E01C8"/>
    <w:rsid w:val="007E0A6C"/>
    <w:rsid w:val="007E1149"/>
    <w:rsid w:val="007E1694"/>
    <w:rsid w:val="007E197E"/>
    <w:rsid w:val="007E20FC"/>
    <w:rsid w:val="007E266F"/>
    <w:rsid w:val="007E3422"/>
    <w:rsid w:val="007E478B"/>
    <w:rsid w:val="007E4DDD"/>
    <w:rsid w:val="007E508B"/>
    <w:rsid w:val="007E53E8"/>
    <w:rsid w:val="007E5988"/>
    <w:rsid w:val="007E5B8D"/>
    <w:rsid w:val="007E70C7"/>
    <w:rsid w:val="007F05BE"/>
    <w:rsid w:val="007F0CB9"/>
    <w:rsid w:val="007F10D3"/>
    <w:rsid w:val="007F179C"/>
    <w:rsid w:val="007F195E"/>
    <w:rsid w:val="007F1D8F"/>
    <w:rsid w:val="007F225E"/>
    <w:rsid w:val="007F24CC"/>
    <w:rsid w:val="007F2A81"/>
    <w:rsid w:val="007F2C34"/>
    <w:rsid w:val="007F2D1C"/>
    <w:rsid w:val="007F30F3"/>
    <w:rsid w:val="007F315B"/>
    <w:rsid w:val="007F3476"/>
    <w:rsid w:val="007F38B9"/>
    <w:rsid w:val="007F3D85"/>
    <w:rsid w:val="007F4679"/>
    <w:rsid w:val="007F4C57"/>
    <w:rsid w:val="007F4C60"/>
    <w:rsid w:val="007F573C"/>
    <w:rsid w:val="007F5791"/>
    <w:rsid w:val="007F659A"/>
    <w:rsid w:val="007F6BB7"/>
    <w:rsid w:val="007F7790"/>
    <w:rsid w:val="007F7B68"/>
    <w:rsid w:val="007F7C9F"/>
    <w:rsid w:val="007F7F0D"/>
    <w:rsid w:val="008000E2"/>
    <w:rsid w:val="008001AD"/>
    <w:rsid w:val="008001E5"/>
    <w:rsid w:val="00800DDA"/>
    <w:rsid w:val="008010CF"/>
    <w:rsid w:val="0080111C"/>
    <w:rsid w:val="008012C7"/>
    <w:rsid w:val="00801B57"/>
    <w:rsid w:val="00801DA2"/>
    <w:rsid w:val="00802D9D"/>
    <w:rsid w:val="0080392A"/>
    <w:rsid w:val="008043B5"/>
    <w:rsid w:val="00804B8F"/>
    <w:rsid w:val="00804D0D"/>
    <w:rsid w:val="0080596F"/>
    <w:rsid w:val="00805AB8"/>
    <w:rsid w:val="00805CCB"/>
    <w:rsid w:val="00806101"/>
    <w:rsid w:val="00806275"/>
    <w:rsid w:val="00806419"/>
    <w:rsid w:val="0080727D"/>
    <w:rsid w:val="00807361"/>
    <w:rsid w:val="00807570"/>
    <w:rsid w:val="00811224"/>
    <w:rsid w:val="008112B9"/>
    <w:rsid w:val="008115DA"/>
    <w:rsid w:val="008117E3"/>
    <w:rsid w:val="00811B71"/>
    <w:rsid w:val="00811E15"/>
    <w:rsid w:val="00811F2F"/>
    <w:rsid w:val="008126E7"/>
    <w:rsid w:val="00812C8E"/>
    <w:rsid w:val="00812E36"/>
    <w:rsid w:val="008134A4"/>
    <w:rsid w:val="0081401F"/>
    <w:rsid w:val="00815339"/>
    <w:rsid w:val="00815912"/>
    <w:rsid w:val="008165F4"/>
    <w:rsid w:val="00816666"/>
    <w:rsid w:val="00816CCD"/>
    <w:rsid w:val="00816DD7"/>
    <w:rsid w:val="00816F2F"/>
    <w:rsid w:val="008178D0"/>
    <w:rsid w:val="00820509"/>
    <w:rsid w:val="00820778"/>
    <w:rsid w:val="00821270"/>
    <w:rsid w:val="008222A7"/>
    <w:rsid w:val="00824AF2"/>
    <w:rsid w:val="00824AF8"/>
    <w:rsid w:val="008256AB"/>
    <w:rsid w:val="00826259"/>
    <w:rsid w:val="008272E6"/>
    <w:rsid w:val="008278A3"/>
    <w:rsid w:val="00827E48"/>
    <w:rsid w:val="008301BB"/>
    <w:rsid w:val="008318AC"/>
    <w:rsid w:val="00831EF8"/>
    <w:rsid w:val="008320D4"/>
    <w:rsid w:val="008324AD"/>
    <w:rsid w:val="008336C9"/>
    <w:rsid w:val="0083385C"/>
    <w:rsid w:val="00834FFD"/>
    <w:rsid w:val="00835C55"/>
    <w:rsid w:val="00835D35"/>
    <w:rsid w:val="00836637"/>
    <w:rsid w:val="00836C69"/>
    <w:rsid w:val="00837904"/>
    <w:rsid w:val="0084055D"/>
    <w:rsid w:val="00841346"/>
    <w:rsid w:val="00841606"/>
    <w:rsid w:val="00841776"/>
    <w:rsid w:val="00841F8C"/>
    <w:rsid w:val="00843320"/>
    <w:rsid w:val="00843343"/>
    <w:rsid w:val="00844702"/>
    <w:rsid w:val="00844A9F"/>
    <w:rsid w:val="008450F2"/>
    <w:rsid w:val="00845852"/>
    <w:rsid w:val="00846EE8"/>
    <w:rsid w:val="00847F6F"/>
    <w:rsid w:val="0085065A"/>
    <w:rsid w:val="00851153"/>
    <w:rsid w:val="00851BB5"/>
    <w:rsid w:val="00851DCE"/>
    <w:rsid w:val="008525A3"/>
    <w:rsid w:val="00852A04"/>
    <w:rsid w:val="00853EF5"/>
    <w:rsid w:val="008542F9"/>
    <w:rsid w:val="00854EEA"/>
    <w:rsid w:val="008556A7"/>
    <w:rsid w:val="00855AF1"/>
    <w:rsid w:val="00855C5E"/>
    <w:rsid w:val="00855E3E"/>
    <w:rsid w:val="008567D3"/>
    <w:rsid w:val="00856AEC"/>
    <w:rsid w:val="008575CC"/>
    <w:rsid w:val="00857651"/>
    <w:rsid w:val="008577FC"/>
    <w:rsid w:val="00857D94"/>
    <w:rsid w:val="00860958"/>
    <w:rsid w:val="00860CB0"/>
    <w:rsid w:val="00860E6A"/>
    <w:rsid w:val="00861A46"/>
    <w:rsid w:val="00861D52"/>
    <w:rsid w:val="00863130"/>
    <w:rsid w:val="00863131"/>
    <w:rsid w:val="00863F63"/>
    <w:rsid w:val="00864BE7"/>
    <w:rsid w:val="008650F6"/>
    <w:rsid w:val="0086661D"/>
    <w:rsid w:val="0086689D"/>
    <w:rsid w:val="00867033"/>
    <w:rsid w:val="008675A3"/>
    <w:rsid w:val="00867778"/>
    <w:rsid w:val="0087042F"/>
    <w:rsid w:val="00870F5D"/>
    <w:rsid w:val="0087164E"/>
    <w:rsid w:val="00871BA7"/>
    <w:rsid w:val="00871E0F"/>
    <w:rsid w:val="00871EB7"/>
    <w:rsid w:val="008725C3"/>
    <w:rsid w:val="008725D6"/>
    <w:rsid w:val="00872DA7"/>
    <w:rsid w:val="00873639"/>
    <w:rsid w:val="00873C8A"/>
    <w:rsid w:val="00875CEA"/>
    <w:rsid w:val="008760BD"/>
    <w:rsid w:val="008766E4"/>
    <w:rsid w:val="0087693E"/>
    <w:rsid w:val="00876D23"/>
    <w:rsid w:val="00876D65"/>
    <w:rsid w:val="00880A55"/>
    <w:rsid w:val="00880F3A"/>
    <w:rsid w:val="00881603"/>
    <w:rsid w:val="00882673"/>
    <w:rsid w:val="00883040"/>
    <w:rsid w:val="00883A90"/>
    <w:rsid w:val="008841F7"/>
    <w:rsid w:val="00884335"/>
    <w:rsid w:val="0088565B"/>
    <w:rsid w:val="00886EAE"/>
    <w:rsid w:val="00886F9C"/>
    <w:rsid w:val="0088748F"/>
    <w:rsid w:val="00887BE2"/>
    <w:rsid w:val="00887DF2"/>
    <w:rsid w:val="00890111"/>
    <w:rsid w:val="008906B8"/>
    <w:rsid w:val="00890961"/>
    <w:rsid w:val="00890ACD"/>
    <w:rsid w:val="00890BF2"/>
    <w:rsid w:val="0089298E"/>
    <w:rsid w:val="00892C08"/>
    <w:rsid w:val="00893FA2"/>
    <w:rsid w:val="008943D2"/>
    <w:rsid w:val="00894982"/>
    <w:rsid w:val="00894B96"/>
    <w:rsid w:val="00896524"/>
    <w:rsid w:val="0089657E"/>
    <w:rsid w:val="008975D4"/>
    <w:rsid w:val="00897787"/>
    <w:rsid w:val="008979D5"/>
    <w:rsid w:val="00897A76"/>
    <w:rsid w:val="008A116A"/>
    <w:rsid w:val="008A2304"/>
    <w:rsid w:val="008A242C"/>
    <w:rsid w:val="008A253C"/>
    <w:rsid w:val="008A2690"/>
    <w:rsid w:val="008A3A7C"/>
    <w:rsid w:val="008A552A"/>
    <w:rsid w:val="008A57FF"/>
    <w:rsid w:val="008B04D8"/>
    <w:rsid w:val="008B0A97"/>
    <w:rsid w:val="008B0D20"/>
    <w:rsid w:val="008B12AF"/>
    <w:rsid w:val="008B3D60"/>
    <w:rsid w:val="008B41E4"/>
    <w:rsid w:val="008B57AD"/>
    <w:rsid w:val="008B67C1"/>
    <w:rsid w:val="008C1A35"/>
    <w:rsid w:val="008C1B98"/>
    <w:rsid w:val="008C1EB5"/>
    <w:rsid w:val="008C26CA"/>
    <w:rsid w:val="008C3365"/>
    <w:rsid w:val="008C375B"/>
    <w:rsid w:val="008C3BE9"/>
    <w:rsid w:val="008C3CD9"/>
    <w:rsid w:val="008C3FA4"/>
    <w:rsid w:val="008C482E"/>
    <w:rsid w:val="008C546B"/>
    <w:rsid w:val="008C571D"/>
    <w:rsid w:val="008C5BF7"/>
    <w:rsid w:val="008C5EB9"/>
    <w:rsid w:val="008C685A"/>
    <w:rsid w:val="008C6FC6"/>
    <w:rsid w:val="008C73AC"/>
    <w:rsid w:val="008C7882"/>
    <w:rsid w:val="008C7DB6"/>
    <w:rsid w:val="008C7F45"/>
    <w:rsid w:val="008C7FF9"/>
    <w:rsid w:val="008D13B8"/>
    <w:rsid w:val="008D15DB"/>
    <w:rsid w:val="008D25DF"/>
    <w:rsid w:val="008D2BF1"/>
    <w:rsid w:val="008D2EB9"/>
    <w:rsid w:val="008D328F"/>
    <w:rsid w:val="008D3F7B"/>
    <w:rsid w:val="008D41E0"/>
    <w:rsid w:val="008D512B"/>
    <w:rsid w:val="008D5A34"/>
    <w:rsid w:val="008D6737"/>
    <w:rsid w:val="008D7585"/>
    <w:rsid w:val="008D79E4"/>
    <w:rsid w:val="008E0A46"/>
    <w:rsid w:val="008E0CFD"/>
    <w:rsid w:val="008E18F3"/>
    <w:rsid w:val="008E19F8"/>
    <w:rsid w:val="008E1A1D"/>
    <w:rsid w:val="008E1CB5"/>
    <w:rsid w:val="008E2572"/>
    <w:rsid w:val="008E2984"/>
    <w:rsid w:val="008E3D49"/>
    <w:rsid w:val="008E3E52"/>
    <w:rsid w:val="008E549B"/>
    <w:rsid w:val="008E5AB0"/>
    <w:rsid w:val="008E68FD"/>
    <w:rsid w:val="008E6CC5"/>
    <w:rsid w:val="008F0CCA"/>
    <w:rsid w:val="008F179F"/>
    <w:rsid w:val="008F2084"/>
    <w:rsid w:val="008F246E"/>
    <w:rsid w:val="008F32E5"/>
    <w:rsid w:val="008F34DB"/>
    <w:rsid w:val="008F37A6"/>
    <w:rsid w:val="008F3CEC"/>
    <w:rsid w:val="008F3D94"/>
    <w:rsid w:val="008F4529"/>
    <w:rsid w:val="008F46EA"/>
    <w:rsid w:val="008F485C"/>
    <w:rsid w:val="008F4DB7"/>
    <w:rsid w:val="008F4E0D"/>
    <w:rsid w:val="008F539F"/>
    <w:rsid w:val="008F56C3"/>
    <w:rsid w:val="008F5DC0"/>
    <w:rsid w:val="008F5DEB"/>
    <w:rsid w:val="008F6807"/>
    <w:rsid w:val="008F7259"/>
    <w:rsid w:val="008F727C"/>
    <w:rsid w:val="008F73A0"/>
    <w:rsid w:val="008F7929"/>
    <w:rsid w:val="008F79AD"/>
    <w:rsid w:val="00901754"/>
    <w:rsid w:val="00901C4C"/>
    <w:rsid w:val="00901E87"/>
    <w:rsid w:val="00902587"/>
    <w:rsid w:val="00903722"/>
    <w:rsid w:val="0090427B"/>
    <w:rsid w:val="009045C7"/>
    <w:rsid w:val="009047A4"/>
    <w:rsid w:val="009047CB"/>
    <w:rsid w:val="00904935"/>
    <w:rsid w:val="0090533F"/>
    <w:rsid w:val="00905C9D"/>
    <w:rsid w:val="00905EAC"/>
    <w:rsid w:val="009061C6"/>
    <w:rsid w:val="009069D2"/>
    <w:rsid w:val="00906D93"/>
    <w:rsid w:val="009071E7"/>
    <w:rsid w:val="00910A91"/>
    <w:rsid w:val="00910D51"/>
    <w:rsid w:val="00910EB1"/>
    <w:rsid w:val="009117DD"/>
    <w:rsid w:val="00911A68"/>
    <w:rsid w:val="00911DB4"/>
    <w:rsid w:val="00911EDC"/>
    <w:rsid w:val="009129AE"/>
    <w:rsid w:val="00912D1B"/>
    <w:rsid w:val="00913155"/>
    <w:rsid w:val="00913B3C"/>
    <w:rsid w:val="00913B72"/>
    <w:rsid w:val="00913D65"/>
    <w:rsid w:val="009149FE"/>
    <w:rsid w:val="00914CB1"/>
    <w:rsid w:val="0091570D"/>
    <w:rsid w:val="009159B7"/>
    <w:rsid w:val="0091722F"/>
    <w:rsid w:val="00917968"/>
    <w:rsid w:val="00917D74"/>
    <w:rsid w:val="00920091"/>
    <w:rsid w:val="009200E8"/>
    <w:rsid w:val="009208A4"/>
    <w:rsid w:val="00920E2B"/>
    <w:rsid w:val="0092200A"/>
    <w:rsid w:val="0092207A"/>
    <w:rsid w:val="00922369"/>
    <w:rsid w:val="00922613"/>
    <w:rsid w:val="00922755"/>
    <w:rsid w:val="009238BA"/>
    <w:rsid w:val="00924B3D"/>
    <w:rsid w:val="00924D1F"/>
    <w:rsid w:val="00924E5B"/>
    <w:rsid w:val="009315E3"/>
    <w:rsid w:val="00931A9A"/>
    <w:rsid w:val="00932255"/>
    <w:rsid w:val="009323D2"/>
    <w:rsid w:val="009327E6"/>
    <w:rsid w:val="00932CC3"/>
    <w:rsid w:val="009331F0"/>
    <w:rsid w:val="00933A2F"/>
    <w:rsid w:val="00933D76"/>
    <w:rsid w:val="00933E10"/>
    <w:rsid w:val="009342C8"/>
    <w:rsid w:val="009344DB"/>
    <w:rsid w:val="00934A60"/>
    <w:rsid w:val="009353E2"/>
    <w:rsid w:val="00935430"/>
    <w:rsid w:val="00935957"/>
    <w:rsid w:val="00935FF7"/>
    <w:rsid w:val="009362D5"/>
    <w:rsid w:val="009368B4"/>
    <w:rsid w:val="00936C50"/>
    <w:rsid w:val="0093715E"/>
    <w:rsid w:val="00937EA2"/>
    <w:rsid w:val="009410F4"/>
    <w:rsid w:val="00941656"/>
    <w:rsid w:val="009416CD"/>
    <w:rsid w:val="00941C88"/>
    <w:rsid w:val="00942C38"/>
    <w:rsid w:val="00942F31"/>
    <w:rsid w:val="0094364B"/>
    <w:rsid w:val="00944397"/>
    <w:rsid w:val="009452F9"/>
    <w:rsid w:val="0094579A"/>
    <w:rsid w:val="009464AF"/>
    <w:rsid w:val="009466B6"/>
    <w:rsid w:val="009471A9"/>
    <w:rsid w:val="00947292"/>
    <w:rsid w:val="009476E7"/>
    <w:rsid w:val="00950176"/>
    <w:rsid w:val="00950450"/>
    <w:rsid w:val="009508A7"/>
    <w:rsid w:val="00950B86"/>
    <w:rsid w:val="00950E9B"/>
    <w:rsid w:val="00950F8B"/>
    <w:rsid w:val="009518E0"/>
    <w:rsid w:val="00951BFE"/>
    <w:rsid w:val="00951C67"/>
    <w:rsid w:val="009528B2"/>
    <w:rsid w:val="009535DD"/>
    <w:rsid w:val="00953794"/>
    <w:rsid w:val="00953C1B"/>
    <w:rsid w:val="00954197"/>
    <w:rsid w:val="009543EB"/>
    <w:rsid w:val="009544E4"/>
    <w:rsid w:val="009546AD"/>
    <w:rsid w:val="0095475F"/>
    <w:rsid w:val="00954C12"/>
    <w:rsid w:val="00954ECD"/>
    <w:rsid w:val="00956BE2"/>
    <w:rsid w:val="00956D0C"/>
    <w:rsid w:val="00956D6E"/>
    <w:rsid w:val="009572A4"/>
    <w:rsid w:val="00957FDE"/>
    <w:rsid w:val="009608E0"/>
    <w:rsid w:val="009609B6"/>
    <w:rsid w:val="009610F2"/>
    <w:rsid w:val="00961253"/>
    <w:rsid w:val="00961420"/>
    <w:rsid w:val="0096187F"/>
    <w:rsid w:val="00961BA2"/>
    <w:rsid w:val="0096203A"/>
    <w:rsid w:val="009624B2"/>
    <w:rsid w:val="00962F1B"/>
    <w:rsid w:val="00963A54"/>
    <w:rsid w:val="00964029"/>
    <w:rsid w:val="0096403F"/>
    <w:rsid w:val="00964250"/>
    <w:rsid w:val="00964291"/>
    <w:rsid w:val="009643C0"/>
    <w:rsid w:val="0096501A"/>
    <w:rsid w:val="0096657F"/>
    <w:rsid w:val="00966B81"/>
    <w:rsid w:val="00967149"/>
    <w:rsid w:val="00973751"/>
    <w:rsid w:val="00973796"/>
    <w:rsid w:val="00974267"/>
    <w:rsid w:val="009742B3"/>
    <w:rsid w:val="0097431C"/>
    <w:rsid w:val="0097482A"/>
    <w:rsid w:val="00974AA0"/>
    <w:rsid w:val="00975426"/>
    <w:rsid w:val="00975802"/>
    <w:rsid w:val="009758A2"/>
    <w:rsid w:val="00976687"/>
    <w:rsid w:val="00976786"/>
    <w:rsid w:val="0097678C"/>
    <w:rsid w:val="00976999"/>
    <w:rsid w:val="00976A61"/>
    <w:rsid w:val="0097731A"/>
    <w:rsid w:val="0097751C"/>
    <w:rsid w:val="0097793B"/>
    <w:rsid w:val="00977A31"/>
    <w:rsid w:val="00980415"/>
    <w:rsid w:val="009804C4"/>
    <w:rsid w:val="00980BE4"/>
    <w:rsid w:val="00980ED4"/>
    <w:rsid w:val="0098106F"/>
    <w:rsid w:val="009819CE"/>
    <w:rsid w:val="00981A4A"/>
    <w:rsid w:val="00981C53"/>
    <w:rsid w:val="0098279C"/>
    <w:rsid w:val="00983905"/>
    <w:rsid w:val="009850BB"/>
    <w:rsid w:val="009851DC"/>
    <w:rsid w:val="0098563F"/>
    <w:rsid w:val="00985901"/>
    <w:rsid w:val="00986672"/>
    <w:rsid w:val="00986689"/>
    <w:rsid w:val="009868DC"/>
    <w:rsid w:val="00986C98"/>
    <w:rsid w:val="00987620"/>
    <w:rsid w:val="00990127"/>
    <w:rsid w:val="0099289A"/>
    <w:rsid w:val="009932B5"/>
    <w:rsid w:val="00994AA0"/>
    <w:rsid w:val="00994AEC"/>
    <w:rsid w:val="00994E25"/>
    <w:rsid w:val="009951A2"/>
    <w:rsid w:val="0099539F"/>
    <w:rsid w:val="009954D7"/>
    <w:rsid w:val="00996236"/>
    <w:rsid w:val="00996CEB"/>
    <w:rsid w:val="00997146"/>
    <w:rsid w:val="009A055C"/>
    <w:rsid w:val="009A0CCD"/>
    <w:rsid w:val="009A2DCE"/>
    <w:rsid w:val="009A39E4"/>
    <w:rsid w:val="009A467F"/>
    <w:rsid w:val="009A474D"/>
    <w:rsid w:val="009A48C0"/>
    <w:rsid w:val="009A4920"/>
    <w:rsid w:val="009A5213"/>
    <w:rsid w:val="009A5270"/>
    <w:rsid w:val="009A6A1B"/>
    <w:rsid w:val="009A73AB"/>
    <w:rsid w:val="009A7D9E"/>
    <w:rsid w:val="009B089E"/>
    <w:rsid w:val="009B090C"/>
    <w:rsid w:val="009B1A56"/>
    <w:rsid w:val="009B1B4D"/>
    <w:rsid w:val="009B2010"/>
    <w:rsid w:val="009B2106"/>
    <w:rsid w:val="009B226C"/>
    <w:rsid w:val="009B327A"/>
    <w:rsid w:val="009B3AF9"/>
    <w:rsid w:val="009B43F8"/>
    <w:rsid w:val="009B5EB8"/>
    <w:rsid w:val="009B6016"/>
    <w:rsid w:val="009B6828"/>
    <w:rsid w:val="009B69B2"/>
    <w:rsid w:val="009B6B73"/>
    <w:rsid w:val="009B6FD0"/>
    <w:rsid w:val="009C108C"/>
    <w:rsid w:val="009C15A7"/>
    <w:rsid w:val="009C16BD"/>
    <w:rsid w:val="009C16C3"/>
    <w:rsid w:val="009C18A6"/>
    <w:rsid w:val="009C1CE6"/>
    <w:rsid w:val="009C1FF1"/>
    <w:rsid w:val="009C2B55"/>
    <w:rsid w:val="009C3510"/>
    <w:rsid w:val="009C3889"/>
    <w:rsid w:val="009C3937"/>
    <w:rsid w:val="009C3C6C"/>
    <w:rsid w:val="009C4E33"/>
    <w:rsid w:val="009C541B"/>
    <w:rsid w:val="009C5942"/>
    <w:rsid w:val="009C5C5B"/>
    <w:rsid w:val="009C6279"/>
    <w:rsid w:val="009C6FC4"/>
    <w:rsid w:val="009C7294"/>
    <w:rsid w:val="009C776C"/>
    <w:rsid w:val="009C7AF8"/>
    <w:rsid w:val="009D0215"/>
    <w:rsid w:val="009D0B0F"/>
    <w:rsid w:val="009D18F9"/>
    <w:rsid w:val="009D1FA4"/>
    <w:rsid w:val="009D3863"/>
    <w:rsid w:val="009D3CA1"/>
    <w:rsid w:val="009D4545"/>
    <w:rsid w:val="009D454F"/>
    <w:rsid w:val="009D54EB"/>
    <w:rsid w:val="009D555D"/>
    <w:rsid w:val="009D5A5E"/>
    <w:rsid w:val="009D5F62"/>
    <w:rsid w:val="009D64F4"/>
    <w:rsid w:val="009D653F"/>
    <w:rsid w:val="009D6608"/>
    <w:rsid w:val="009D76D9"/>
    <w:rsid w:val="009E03B5"/>
    <w:rsid w:val="009E05B8"/>
    <w:rsid w:val="009E06A9"/>
    <w:rsid w:val="009E14F8"/>
    <w:rsid w:val="009E1B0C"/>
    <w:rsid w:val="009E2675"/>
    <w:rsid w:val="009E3A34"/>
    <w:rsid w:val="009E3AC5"/>
    <w:rsid w:val="009E3D24"/>
    <w:rsid w:val="009E3D4D"/>
    <w:rsid w:val="009E4969"/>
    <w:rsid w:val="009E4EF7"/>
    <w:rsid w:val="009E5821"/>
    <w:rsid w:val="009E5882"/>
    <w:rsid w:val="009E5894"/>
    <w:rsid w:val="009E5963"/>
    <w:rsid w:val="009E6368"/>
    <w:rsid w:val="009E7C21"/>
    <w:rsid w:val="009F0373"/>
    <w:rsid w:val="009F0E71"/>
    <w:rsid w:val="009F1C14"/>
    <w:rsid w:val="009F1FC9"/>
    <w:rsid w:val="009F200D"/>
    <w:rsid w:val="009F3268"/>
    <w:rsid w:val="009F334D"/>
    <w:rsid w:val="009F3521"/>
    <w:rsid w:val="009F3AEC"/>
    <w:rsid w:val="009F40E1"/>
    <w:rsid w:val="009F4789"/>
    <w:rsid w:val="009F50A4"/>
    <w:rsid w:val="009F5275"/>
    <w:rsid w:val="009F6235"/>
    <w:rsid w:val="009F6861"/>
    <w:rsid w:val="009F6C5F"/>
    <w:rsid w:val="009F6C9F"/>
    <w:rsid w:val="009F732D"/>
    <w:rsid w:val="00A002EB"/>
    <w:rsid w:val="00A00D57"/>
    <w:rsid w:val="00A00FAD"/>
    <w:rsid w:val="00A016F0"/>
    <w:rsid w:val="00A02D5D"/>
    <w:rsid w:val="00A03AE4"/>
    <w:rsid w:val="00A0474D"/>
    <w:rsid w:val="00A04E14"/>
    <w:rsid w:val="00A054F2"/>
    <w:rsid w:val="00A0551C"/>
    <w:rsid w:val="00A055F1"/>
    <w:rsid w:val="00A05D18"/>
    <w:rsid w:val="00A05F06"/>
    <w:rsid w:val="00A062C7"/>
    <w:rsid w:val="00A068F1"/>
    <w:rsid w:val="00A07CE7"/>
    <w:rsid w:val="00A07F1D"/>
    <w:rsid w:val="00A1027E"/>
    <w:rsid w:val="00A108CB"/>
    <w:rsid w:val="00A10C2D"/>
    <w:rsid w:val="00A12318"/>
    <w:rsid w:val="00A13936"/>
    <w:rsid w:val="00A159EB"/>
    <w:rsid w:val="00A160F5"/>
    <w:rsid w:val="00A164E4"/>
    <w:rsid w:val="00A16C2B"/>
    <w:rsid w:val="00A17931"/>
    <w:rsid w:val="00A17B16"/>
    <w:rsid w:val="00A208EC"/>
    <w:rsid w:val="00A21FE3"/>
    <w:rsid w:val="00A22B26"/>
    <w:rsid w:val="00A22B31"/>
    <w:rsid w:val="00A22ED0"/>
    <w:rsid w:val="00A23020"/>
    <w:rsid w:val="00A2331F"/>
    <w:rsid w:val="00A236D3"/>
    <w:rsid w:val="00A2385A"/>
    <w:rsid w:val="00A2473E"/>
    <w:rsid w:val="00A247DB"/>
    <w:rsid w:val="00A24F16"/>
    <w:rsid w:val="00A25240"/>
    <w:rsid w:val="00A25C8D"/>
    <w:rsid w:val="00A25CA0"/>
    <w:rsid w:val="00A274F1"/>
    <w:rsid w:val="00A30A44"/>
    <w:rsid w:val="00A313A0"/>
    <w:rsid w:val="00A32506"/>
    <w:rsid w:val="00A32B6D"/>
    <w:rsid w:val="00A33153"/>
    <w:rsid w:val="00A33360"/>
    <w:rsid w:val="00A33F7B"/>
    <w:rsid w:val="00A34448"/>
    <w:rsid w:val="00A348E9"/>
    <w:rsid w:val="00A34C3B"/>
    <w:rsid w:val="00A34E74"/>
    <w:rsid w:val="00A35B76"/>
    <w:rsid w:val="00A3610C"/>
    <w:rsid w:val="00A36A5F"/>
    <w:rsid w:val="00A36D9A"/>
    <w:rsid w:val="00A37633"/>
    <w:rsid w:val="00A37D46"/>
    <w:rsid w:val="00A40052"/>
    <w:rsid w:val="00A40B81"/>
    <w:rsid w:val="00A42142"/>
    <w:rsid w:val="00A426D9"/>
    <w:rsid w:val="00A42E07"/>
    <w:rsid w:val="00A4420A"/>
    <w:rsid w:val="00A44ED0"/>
    <w:rsid w:val="00A46235"/>
    <w:rsid w:val="00A46552"/>
    <w:rsid w:val="00A466CA"/>
    <w:rsid w:val="00A50420"/>
    <w:rsid w:val="00A50A94"/>
    <w:rsid w:val="00A50C3D"/>
    <w:rsid w:val="00A514DA"/>
    <w:rsid w:val="00A51766"/>
    <w:rsid w:val="00A523D9"/>
    <w:rsid w:val="00A52679"/>
    <w:rsid w:val="00A52CF4"/>
    <w:rsid w:val="00A5320C"/>
    <w:rsid w:val="00A5352A"/>
    <w:rsid w:val="00A53704"/>
    <w:rsid w:val="00A55958"/>
    <w:rsid w:val="00A55BCF"/>
    <w:rsid w:val="00A55E7F"/>
    <w:rsid w:val="00A5605B"/>
    <w:rsid w:val="00A566DF"/>
    <w:rsid w:val="00A566FC"/>
    <w:rsid w:val="00A57594"/>
    <w:rsid w:val="00A57C9A"/>
    <w:rsid w:val="00A6192E"/>
    <w:rsid w:val="00A61CF6"/>
    <w:rsid w:val="00A61F8E"/>
    <w:rsid w:val="00A6204A"/>
    <w:rsid w:val="00A621CF"/>
    <w:rsid w:val="00A62AF3"/>
    <w:rsid w:val="00A62E07"/>
    <w:rsid w:val="00A630CD"/>
    <w:rsid w:val="00A633FB"/>
    <w:rsid w:val="00A64795"/>
    <w:rsid w:val="00A6509A"/>
    <w:rsid w:val="00A67BC2"/>
    <w:rsid w:val="00A67C81"/>
    <w:rsid w:val="00A70073"/>
    <w:rsid w:val="00A70333"/>
    <w:rsid w:val="00A7037B"/>
    <w:rsid w:val="00A703CF"/>
    <w:rsid w:val="00A7060F"/>
    <w:rsid w:val="00A706DA"/>
    <w:rsid w:val="00A70999"/>
    <w:rsid w:val="00A7145A"/>
    <w:rsid w:val="00A71CB7"/>
    <w:rsid w:val="00A724FC"/>
    <w:rsid w:val="00A7265B"/>
    <w:rsid w:val="00A73263"/>
    <w:rsid w:val="00A73677"/>
    <w:rsid w:val="00A73A41"/>
    <w:rsid w:val="00A74955"/>
    <w:rsid w:val="00A75120"/>
    <w:rsid w:val="00A755B7"/>
    <w:rsid w:val="00A757D6"/>
    <w:rsid w:val="00A772A3"/>
    <w:rsid w:val="00A77F47"/>
    <w:rsid w:val="00A808F4"/>
    <w:rsid w:val="00A81396"/>
    <w:rsid w:val="00A81668"/>
    <w:rsid w:val="00A81FCE"/>
    <w:rsid w:val="00A82A9D"/>
    <w:rsid w:val="00A82B1B"/>
    <w:rsid w:val="00A83522"/>
    <w:rsid w:val="00A83ED6"/>
    <w:rsid w:val="00A8437B"/>
    <w:rsid w:val="00A84B37"/>
    <w:rsid w:val="00A84B4E"/>
    <w:rsid w:val="00A84BB9"/>
    <w:rsid w:val="00A85800"/>
    <w:rsid w:val="00A862E4"/>
    <w:rsid w:val="00A869E9"/>
    <w:rsid w:val="00A872BB"/>
    <w:rsid w:val="00A87897"/>
    <w:rsid w:val="00A901CF"/>
    <w:rsid w:val="00A90904"/>
    <w:rsid w:val="00A90AD2"/>
    <w:rsid w:val="00A90DB4"/>
    <w:rsid w:val="00A920B1"/>
    <w:rsid w:val="00A92349"/>
    <w:rsid w:val="00A92A2A"/>
    <w:rsid w:val="00A92BFD"/>
    <w:rsid w:val="00A94579"/>
    <w:rsid w:val="00A94A2E"/>
    <w:rsid w:val="00A96DBA"/>
    <w:rsid w:val="00A96EED"/>
    <w:rsid w:val="00A97819"/>
    <w:rsid w:val="00AA00F4"/>
    <w:rsid w:val="00AA01E6"/>
    <w:rsid w:val="00AA0266"/>
    <w:rsid w:val="00AA0713"/>
    <w:rsid w:val="00AA1061"/>
    <w:rsid w:val="00AA28EA"/>
    <w:rsid w:val="00AA28FB"/>
    <w:rsid w:val="00AA29F3"/>
    <w:rsid w:val="00AA4243"/>
    <w:rsid w:val="00AA48C3"/>
    <w:rsid w:val="00AA519D"/>
    <w:rsid w:val="00AA5871"/>
    <w:rsid w:val="00AA6137"/>
    <w:rsid w:val="00AA69F8"/>
    <w:rsid w:val="00AA71D9"/>
    <w:rsid w:val="00AA7D66"/>
    <w:rsid w:val="00AB0588"/>
    <w:rsid w:val="00AB0879"/>
    <w:rsid w:val="00AB157E"/>
    <w:rsid w:val="00AB2614"/>
    <w:rsid w:val="00AB28AA"/>
    <w:rsid w:val="00AB4222"/>
    <w:rsid w:val="00AB4B3E"/>
    <w:rsid w:val="00AB599D"/>
    <w:rsid w:val="00AB6FAB"/>
    <w:rsid w:val="00AC0468"/>
    <w:rsid w:val="00AC0FF3"/>
    <w:rsid w:val="00AC2680"/>
    <w:rsid w:val="00AC29AE"/>
    <w:rsid w:val="00AC2F30"/>
    <w:rsid w:val="00AC33EF"/>
    <w:rsid w:val="00AC3718"/>
    <w:rsid w:val="00AC37C5"/>
    <w:rsid w:val="00AC41F6"/>
    <w:rsid w:val="00AC4C55"/>
    <w:rsid w:val="00AC4DD0"/>
    <w:rsid w:val="00AC5510"/>
    <w:rsid w:val="00AC5BB7"/>
    <w:rsid w:val="00AC5F45"/>
    <w:rsid w:val="00AC65FD"/>
    <w:rsid w:val="00AC6B39"/>
    <w:rsid w:val="00AC6E1C"/>
    <w:rsid w:val="00AC6F45"/>
    <w:rsid w:val="00AC73B9"/>
    <w:rsid w:val="00AC7662"/>
    <w:rsid w:val="00AC7D09"/>
    <w:rsid w:val="00AD00E1"/>
    <w:rsid w:val="00AD0529"/>
    <w:rsid w:val="00AD10D3"/>
    <w:rsid w:val="00AD1621"/>
    <w:rsid w:val="00AD18BA"/>
    <w:rsid w:val="00AD1CBC"/>
    <w:rsid w:val="00AD46D8"/>
    <w:rsid w:val="00AD5940"/>
    <w:rsid w:val="00AD5B44"/>
    <w:rsid w:val="00AD5D25"/>
    <w:rsid w:val="00AD5F85"/>
    <w:rsid w:val="00AD662D"/>
    <w:rsid w:val="00AD6B6A"/>
    <w:rsid w:val="00AD7AF4"/>
    <w:rsid w:val="00AD7F03"/>
    <w:rsid w:val="00AE0275"/>
    <w:rsid w:val="00AE131E"/>
    <w:rsid w:val="00AE2594"/>
    <w:rsid w:val="00AE3717"/>
    <w:rsid w:val="00AE4086"/>
    <w:rsid w:val="00AE4A6A"/>
    <w:rsid w:val="00AE50F6"/>
    <w:rsid w:val="00AE5E0F"/>
    <w:rsid w:val="00AE6354"/>
    <w:rsid w:val="00AE6FA9"/>
    <w:rsid w:val="00AE73EB"/>
    <w:rsid w:val="00AE7BCF"/>
    <w:rsid w:val="00AF061C"/>
    <w:rsid w:val="00AF0798"/>
    <w:rsid w:val="00AF1D36"/>
    <w:rsid w:val="00AF216E"/>
    <w:rsid w:val="00AF21E1"/>
    <w:rsid w:val="00AF25E2"/>
    <w:rsid w:val="00AF28BC"/>
    <w:rsid w:val="00AF2DB7"/>
    <w:rsid w:val="00AF338E"/>
    <w:rsid w:val="00AF3CA7"/>
    <w:rsid w:val="00AF4DED"/>
    <w:rsid w:val="00AF4E6F"/>
    <w:rsid w:val="00AF5137"/>
    <w:rsid w:val="00AF5215"/>
    <w:rsid w:val="00AF53CA"/>
    <w:rsid w:val="00AF54E1"/>
    <w:rsid w:val="00AF5515"/>
    <w:rsid w:val="00AF5B6B"/>
    <w:rsid w:val="00AF6207"/>
    <w:rsid w:val="00AF67A2"/>
    <w:rsid w:val="00B033CA"/>
    <w:rsid w:val="00B03B92"/>
    <w:rsid w:val="00B03C87"/>
    <w:rsid w:val="00B0577F"/>
    <w:rsid w:val="00B05A8B"/>
    <w:rsid w:val="00B05BE9"/>
    <w:rsid w:val="00B05C3E"/>
    <w:rsid w:val="00B05FC2"/>
    <w:rsid w:val="00B06E8C"/>
    <w:rsid w:val="00B070FE"/>
    <w:rsid w:val="00B073E2"/>
    <w:rsid w:val="00B0759F"/>
    <w:rsid w:val="00B07721"/>
    <w:rsid w:val="00B07AAE"/>
    <w:rsid w:val="00B07F17"/>
    <w:rsid w:val="00B1080D"/>
    <w:rsid w:val="00B127C1"/>
    <w:rsid w:val="00B12EEE"/>
    <w:rsid w:val="00B137C3"/>
    <w:rsid w:val="00B1402D"/>
    <w:rsid w:val="00B141AD"/>
    <w:rsid w:val="00B14C8A"/>
    <w:rsid w:val="00B14C99"/>
    <w:rsid w:val="00B15FC6"/>
    <w:rsid w:val="00B161BD"/>
    <w:rsid w:val="00B17FC9"/>
    <w:rsid w:val="00B207E7"/>
    <w:rsid w:val="00B21DD2"/>
    <w:rsid w:val="00B22594"/>
    <w:rsid w:val="00B235B2"/>
    <w:rsid w:val="00B2378D"/>
    <w:rsid w:val="00B23AFC"/>
    <w:rsid w:val="00B241FA"/>
    <w:rsid w:val="00B244A8"/>
    <w:rsid w:val="00B24FD5"/>
    <w:rsid w:val="00B26360"/>
    <w:rsid w:val="00B2674F"/>
    <w:rsid w:val="00B26C47"/>
    <w:rsid w:val="00B272C3"/>
    <w:rsid w:val="00B27E1C"/>
    <w:rsid w:val="00B301E3"/>
    <w:rsid w:val="00B30659"/>
    <w:rsid w:val="00B30E3A"/>
    <w:rsid w:val="00B3112E"/>
    <w:rsid w:val="00B31830"/>
    <w:rsid w:val="00B31BD0"/>
    <w:rsid w:val="00B31E62"/>
    <w:rsid w:val="00B3244F"/>
    <w:rsid w:val="00B3245A"/>
    <w:rsid w:val="00B32A57"/>
    <w:rsid w:val="00B33BC5"/>
    <w:rsid w:val="00B33C74"/>
    <w:rsid w:val="00B33DF4"/>
    <w:rsid w:val="00B34135"/>
    <w:rsid w:val="00B3428B"/>
    <w:rsid w:val="00B34C02"/>
    <w:rsid w:val="00B35C54"/>
    <w:rsid w:val="00B35FEA"/>
    <w:rsid w:val="00B36B4D"/>
    <w:rsid w:val="00B379BA"/>
    <w:rsid w:val="00B401C2"/>
    <w:rsid w:val="00B40984"/>
    <w:rsid w:val="00B40E87"/>
    <w:rsid w:val="00B41123"/>
    <w:rsid w:val="00B41863"/>
    <w:rsid w:val="00B41EDD"/>
    <w:rsid w:val="00B434B0"/>
    <w:rsid w:val="00B43CB3"/>
    <w:rsid w:val="00B44037"/>
    <w:rsid w:val="00B443AD"/>
    <w:rsid w:val="00B456C0"/>
    <w:rsid w:val="00B45C01"/>
    <w:rsid w:val="00B45F98"/>
    <w:rsid w:val="00B4614D"/>
    <w:rsid w:val="00B462C8"/>
    <w:rsid w:val="00B4786F"/>
    <w:rsid w:val="00B47E0B"/>
    <w:rsid w:val="00B5067D"/>
    <w:rsid w:val="00B506C0"/>
    <w:rsid w:val="00B5074E"/>
    <w:rsid w:val="00B50919"/>
    <w:rsid w:val="00B5099B"/>
    <w:rsid w:val="00B50B30"/>
    <w:rsid w:val="00B50DF2"/>
    <w:rsid w:val="00B510D4"/>
    <w:rsid w:val="00B512F4"/>
    <w:rsid w:val="00B51A24"/>
    <w:rsid w:val="00B533C8"/>
    <w:rsid w:val="00B53795"/>
    <w:rsid w:val="00B54109"/>
    <w:rsid w:val="00B545B3"/>
    <w:rsid w:val="00B54FCE"/>
    <w:rsid w:val="00B5544D"/>
    <w:rsid w:val="00B558C7"/>
    <w:rsid w:val="00B562C5"/>
    <w:rsid w:val="00B56424"/>
    <w:rsid w:val="00B56BB7"/>
    <w:rsid w:val="00B571C5"/>
    <w:rsid w:val="00B575B0"/>
    <w:rsid w:val="00B6105D"/>
    <w:rsid w:val="00B619E1"/>
    <w:rsid w:val="00B61A31"/>
    <w:rsid w:val="00B62131"/>
    <w:rsid w:val="00B62F4D"/>
    <w:rsid w:val="00B637B2"/>
    <w:rsid w:val="00B64944"/>
    <w:rsid w:val="00B651E3"/>
    <w:rsid w:val="00B653DE"/>
    <w:rsid w:val="00B6547D"/>
    <w:rsid w:val="00B654B7"/>
    <w:rsid w:val="00B65722"/>
    <w:rsid w:val="00B65F71"/>
    <w:rsid w:val="00B662DE"/>
    <w:rsid w:val="00B666B2"/>
    <w:rsid w:val="00B66E8E"/>
    <w:rsid w:val="00B670A0"/>
    <w:rsid w:val="00B670F0"/>
    <w:rsid w:val="00B67E38"/>
    <w:rsid w:val="00B70998"/>
    <w:rsid w:val="00B70B19"/>
    <w:rsid w:val="00B70DB8"/>
    <w:rsid w:val="00B7131B"/>
    <w:rsid w:val="00B719F2"/>
    <w:rsid w:val="00B72A1D"/>
    <w:rsid w:val="00B739B5"/>
    <w:rsid w:val="00B74231"/>
    <w:rsid w:val="00B742DB"/>
    <w:rsid w:val="00B75266"/>
    <w:rsid w:val="00B755B3"/>
    <w:rsid w:val="00B75831"/>
    <w:rsid w:val="00B75CFA"/>
    <w:rsid w:val="00B762E1"/>
    <w:rsid w:val="00B767BB"/>
    <w:rsid w:val="00B76C7B"/>
    <w:rsid w:val="00B7724B"/>
    <w:rsid w:val="00B7725B"/>
    <w:rsid w:val="00B77E1E"/>
    <w:rsid w:val="00B80343"/>
    <w:rsid w:val="00B80557"/>
    <w:rsid w:val="00B80CA9"/>
    <w:rsid w:val="00B81498"/>
    <w:rsid w:val="00B81FB8"/>
    <w:rsid w:val="00B82683"/>
    <w:rsid w:val="00B83EE2"/>
    <w:rsid w:val="00B84C9E"/>
    <w:rsid w:val="00B8514D"/>
    <w:rsid w:val="00B853EB"/>
    <w:rsid w:val="00B8554B"/>
    <w:rsid w:val="00B85AA0"/>
    <w:rsid w:val="00B85AA9"/>
    <w:rsid w:val="00B85B45"/>
    <w:rsid w:val="00B85BA2"/>
    <w:rsid w:val="00B863DF"/>
    <w:rsid w:val="00B8693B"/>
    <w:rsid w:val="00B86F7A"/>
    <w:rsid w:val="00B87A12"/>
    <w:rsid w:val="00B87AC5"/>
    <w:rsid w:val="00B90783"/>
    <w:rsid w:val="00B909FC"/>
    <w:rsid w:val="00B90C2D"/>
    <w:rsid w:val="00B90E5F"/>
    <w:rsid w:val="00B91177"/>
    <w:rsid w:val="00B919B5"/>
    <w:rsid w:val="00B9206C"/>
    <w:rsid w:val="00B920F0"/>
    <w:rsid w:val="00B93100"/>
    <w:rsid w:val="00B93433"/>
    <w:rsid w:val="00B93571"/>
    <w:rsid w:val="00B94620"/>
    <w:rsid w:val="00B946C9"/>
    <w:rsid w:val="00B9536B"/>
    <w:rsid w:val="00B953D3"/>
    <w:rsid w:val="00B965D8"/>
    <w:rsid w:val="00B9674B"/>
    <w:rsid w:val="00B97191"/>
    <w:rsid w:val="00B9727F"/>
    <w:rsid w:val="00B973E1"/>
    <w:rsid w:val="00B97CEF"/>
    <w:rsid w:val="00BA0109"/>
    <w:rsid w:val="00BA05E5"/>
    <w:rsid w:val="00BA1429"/>
    <w:rsid w:val="00BA31FD"/>
    <w:rsid w:val="00BA3491"/>
    <w:rsid w:val="00BA35F1"/>
    <w:rsid w:val="00BA47F5"/>
    <w:rsid w:val="00BA49E7"/>
    <w:rsid w:val="00BA4FC2"/>
    <w:rsid w:val="00BA500C"/>
    <w:rsid w:val="00BA549E"/>
    <w:rsid w:val="00BA54B2"/>
    <w:rsid w:val="00BA5D5D"/>
    <w:rsid w:val="00BA5DCC"/>
    <w:rsid w:val="00BA5F53"/>
    <w:rsid w:val="00BA70CC"/>
    <w:rsid w:val="00BA7503"/>
    <w:rsid w:val="00BA7FEA"/>
    <w:rsid w:val="00BB087B"/>
    <w:rsid w:val="00BB08BB"/>
    <w:rsid w:val="00BB1A77"/>
    <w:rsid w:val="00BB2932"/>
    <w:rsid w:val="00BB2AFC"/>
    <w:rsid w:val="00BB3325"/>
    <w:rsid w:val="00BB43DD"/>
    <w:rsid w:val="00BB48DE"/>
    <w:rsid w:val="00BB4C98"/>
    <w:rsid w:val="00BB4D34"/>
    <w:rsid w:val="00BB4DF7"/>
    <w:rsid w:val="00BB5E15"/>
    <w:rsid w:val="00BB6292"/>
    <w:rsid w:val="00BB63DA"/>
    <w:rsid w:val="00BB6A2B"/>
    <w:rsid w:val="00BB6C84"/>
    <w:rsid w:val="00BB7A1C"/>
    <w:rsid w:val="00BC0F63"/>
    <w:rsid w:val="00BC1353"/>
    <w:rsid w:val="00BC188F"/>
    <w:rsid w:val="00BC2278"/>
    <w:rsid w:val="00BC2741"/>
    <w:rsid w:val="00BC2C8C"/>
    <w:rsid w:val="00BC2F05"/>
    <w:rsid w:val="00BC2F4D"/>
    <w:rsid w:val="00BC3437"/>
    <w:rsid w:val="00BC3476"/>
    <w:rsid w:val="00BC37AD"/>
    <w:rsid w:val="00BC439F"/>
    <w:rsid w:val="00BC43A3"/>
    <w:rsid w:val="00BC43F2"/>
    <w:rsid w:val="00BC55F6"/>
    <w:rsid w:val="00BC56C8"/>
    <w:rsid w:val="00BC5732"/>
    <w:rsid w:val="00BC61C1"/>
    <w:rsid w:val="00BC779D"/>
    <w:rsid w:val="00BD1D9E"/>
    <w:rsid w:val="00BD269F"/>
    <w:rsid w:val="00BD273F"/>
    <w:rsid w:val="00BD2C5E"/>
    <w:rsid w:val="00BD33A4"/>
    <w:rsid w:val="00BD4D53"/>
    <w:rsid w:val="00BD515C"/>
    <w:rsid w:val="00BD55E8"/>
    <w:rsid w:val="00BD5FD8"/>
    <w:rsid w:val="00BD64CD"/>
    <w:rsid w:val="00BD6E46"/>
    <w:rsid w:val="00BD7D3F"/>
    <w:rsid w:val="00BE1532"/>
    <w:rsid w:val="00BE2232"/>
    <w:rsid w:val="00BE2552"/>
    <w:rsid w:val="00BE2E08"/>
    <w:rsid w:val="00BE3223"/>
    <w:rsid w:val="00BE3DE6"/>
    <w:rsid w:val="00BE3E82"/>
    <w:rsid w:val="00BE4219"/>
    <w:rsid w:val="00BE42AC"/>
    <w:rsid w:val="00BE453F"/>
    <w:rsid w:val="00BE468B"/>
    <w:rsid w:val="00BE4B66"/>
    <w:rsid w:val="00BE6FE4"/>
    <w:rsid w:val="00BE751C"/>
    <w:rsid w:val="00BE7A7C"/>
    <w:rsid w:val="00BE7BB6"/>
    <w:rsid w:val="00BE7C0B"/>
    <w:rsid w:val="00BF034E"/>
    <w:rsid w:val="00BF0554"/>
    <w:rsid w:val="00BF09D7"/>
    <w:rsid w:val="00BF1B6C"/>
    <w:rsid w:val="00BF1D83"/>
    <w:rsid w:val="00BF2A68"/>
    <w:rsid w:val="00BF30A5"/>
    <w:rsid w:val="00BF30DF"/>
    <w:rsid w:val="00BF35F0"/>
    <w:rsid w:val="00BF3813"/>
    <w:rsid w:val="00BF3D61"/>
    <w:rsid w:val="00BF4FAC"/>
    <w:rsid w:val="00BF5807"/>
    <w:rsid w:val="00BF60C2"/>
    <w:rsid w:val="00BF62E2"/>
    <w:rsid w:val="00BF6776"/>
    <w:rsid w:val="00BF7667"/>
    <w:rsid w:val="00BF78BC"/>
    <w:rsid w:val="00C010D7"/>
    <w:rsid w:val="00C01B77"/>
    <w:rsid w:val="00C01C75"/>
    <w:rsid w:val="00C02232"/>
    <w:rsid w:val="00C02B7C"/>
    <w:rsid w:val="00C03B34"/>
    <w:rsid w:val="00C041D1"/>
    <w:rsid w:val="00C042B9"/>
    <w:rsid w:val="00C0439C"/>
    <w:rsid w:val="00C0455E"/>
    <w:rsid w:val="00C045DA"/>
    <w:rsid w:val="00C04AD7"/>
    <w:rsid w:val="00C05F82"/>
    <w:rsid w:val="00C06221"/>
    <w:rsid w:val="00C06822"/>
    <w:rsid w:val="00C07253"/>
    <w:rsid w:val="00C11887"/>
    <w:rsid w:val="00C11D2B"/>
    <w:rsid w:val="00C11F81"/>
    <w:rsid w:val="00C12B2E"/>
    <w:rsid w:val="00C13692"/>
    <w:rsid w:val="00C140B5"/>
    <w:rsid w:val="00C14CE0"/>
    <w:rsid w:val="00C153F3"/>
    <w:rsid w:val="00C15690"/>
    <w:rsid w:val="00C15CBF"/>
    <w:rsid w:val="00C16386"/>
    <w:rsid w:val="00C16D2C"/>
    <w:rsid w:val="00C17AF6"/>
    <w:rsid w:val="00C17DE3"/>
    <w:rsid w:val="00C2045F"/>
    <w:rsid w:val="00C205CE"/>
    <w:rsid w:val="00C20A60"/>
    <w:rsid w:val="00C20C1B"/>
    <w:rsid w:val="00C2114E"/>
    <w:rsid w:val="00C21373"/>
    <w:rsid w:val="00C21817"/>
    <w:rsid w:val="00C22748"/>
    <w:rsid w:val="00C22760"/>
    <w:rsid w:val="00C22B40"/>
    <w:rsid w:val="00C241E3"/>
    <w:rsid w:val="00C24215"/>
    <w:rsid w:val="00C24617"/>
    <w:rsid w:val="00C256E7"/>
    <w:rsid w:val="00C25765"/>
    <w:rsid w:val="00C257E7"/>
    <w:rsid w:val="00C25DEB"/>
    <w:rsid w:val="00C260DF"/>
    <w:rsid w:val="00C26140"/>
    <w:rsid w:val="00C262F2"/>
    <w:rsid w:val="00C26413"/>
    <w:rsid w:val="00C26C2F"/>
    <w:rsid w:val="00C26E4A"/>
    <w:rsid w:val="00C301C5"/>
    <w:rsid w:val="00C30A4D"/>
    <w:rsid w:val="00C31B39"/>
    <w:rsid w:val="00C3213A"/>
    <w:rsid w:val="00C32B0A"/>
    <w:rsid w:val="00C33139"/>
    <w:rsid w:val="00C3383C"/>
    <w:rsid w:val="00C33F7A"/>
    <w:rsid w:val="00C35FE5"/>
    <w:rsid w:val="00C3611F"/>
    <w:rsid w:val="00C36AC3"/>
    <w:rsid w:val="00C37159"/>
    <w:rsid w:val="00C40044"/>
    <w:rsid w:val="00C4042D"/>
    <w:rsid w:val="00C41120"/>
    <w:rsid w:val="00C41BAC"/>
    <w:rsid w:val="00C41E6F"/>
    <w:rsid w:val="00C42069"/>
    <w:rsid w:val="00C42F21"/>
    <w:rsid w:val="00C432D8"/>
    <w:rsid w:val="00C433C4"/>
    <w:rsid w:val="00C4369C"/>
    <w:rsid w:val="00C4410A"/>
    <w:rsid w:val="00C45290"/>
    <w:rsid w:val="00C45862"/>
    <w:rsid w:val="00C45A66"/>
    <w:rsid w:val="00C466FE"/>
    <w:rsid w:val="00C46FF2"/>
    <w:rsid w:val="00C47494"/>
    <w:rsid w:val="00C479B0"/>
    <w:rsid w:val="00C47A95"/>
    <w:rsid w:val="00C47D08"/>
    <w:rsid w:val="00C5059D"/>
    <w:rsid w:val="00C51203"/>
    <w:rsid w:val="00C5136C"/>
    <w:rsid w:val="00C51780"/>
    <w:rsid w:val="00C5188A"/>
    <w:rsid w:val="00C51C57"/>
    <w:rsid w:val="00C51CDF"/>
    <w:rsid w:val="00C52A6C"/>
    <w:rsid w:val="00C53158"/>
    <w:rsid w:val="00C53424"/>
    <w:rsid w:val="00C5360B"/>
    <w:rsid w:val="00C539C7"/>
    <w:rsid w:val="00C53AE0"/>
    <w:rsid w:val="00C53FCC"/>
    <w:rsid w:val="00C56620"/>
    <w:rsid w:val="00C56CEC"/>
    <w:rsid w:val="00C56DCE"/>
    <w:rsid w:val="00C57265"/>
    <w:rsid w:val="00C57A94"/>
    <w:rsid w:val="00C57ED0"/>
    <w:rsid w:val="00C61B13"/>
    <w:rsid w:val="00C63AAC"/>
    <w:rsid w:val="00C6409C"/>
    <w:rsid w:val="00C65885"/>
    <w:rsid w:val="00C65C10"/>
    <w:rsid w:val="00C65FFF"/>
    <w:rsid w:val="00C6603C"/>
    <w:rsid w:val="00C661A5"/>
    <w:rsid w:val="00C66253"/>
    <w:rsid w:val="00C66DA4"/>
    <w:rsid w:val="00C67DF3"/>
    <w:rsid w:val="00C70264"/>
    <w:rsid w:val="00C707D0"/>
    <w:rsid w:val="00C709DF"/>
    <w:rsid w:val="00C70A8A"/>
    <w:rsid w:val="00C70C01"/>
    <w:rsid w:val="00C7105F"/>
    <w:rsid w:val="00C71315"/>
    <w:rsid w:val="00C71DE4"/>
    <w:rsid w:val="00C72303"/>
    <w:rsid w:val="00C72B89"/>
    <w:rsid w:val="00C7414D"/>
    <w:rsid w:val="00C74512"/>
    <w:rsid w:val="00C752DE"/>
    <w:rsid w:val="00C75615"/>
    <w:rsid w:val="00C76443"/>
    <w:rsid w:val="00C77B78"/>
    <w:rsid w:val="00C77E0F"/>
    <w:rsid w:val="00C80E5E"/>
    <w:rsid w:val="00C8101D"/>
    <w:rsid w:val="00C8105F"/>
    <w:rsid w:val="00C8119D"/>
    <w:rsid w:val="00C81A4C"/>
    <w:rsid w:val="00C82929"/>
    <w:rsid w:val="00C8297F"/>
    <w:rsid w:val="00C82A9A"/>
    <w:rsid w:val="00C82C05"/>
    <w:rsid w:val="00C8320B"/>
    <w:rsid w:val="00C833BE"/>
    <w:rsid w:val="00C839F6"/>
    <w:rsid w:val="00C83CF9"/>
    <w:rsid w:val="00C84719"/>
    <w:rsid w:val="00C85262"/>
    <w:rsid w:val="00C85513"/>
    <w:rsid w:val="00C858D4"/>
    <w:rsid w:val="00C85D91"/>
    <w:rsid w:val="00C86101"/>
    <w:rsid w:val="00C86752"/>
    <w:rsid w:val="00C868CD"/>
    <w:rsid w:val="00C86D97"/>
    <w:rsid w:val="00C86ED6"/>
    <w:rsid w:val="00C86F81"/>
    <w:rsid w:val="00C87852"/>
    <w:rsid w:val="00C87A74"/>
    <w:rsid w:val="00C87F70"/>
    <w:rsid w:val="00C91D47"/>
    <w:rsid w:val="00C91FC6"/>
    <w:rsid w:val="00C92138"/>
    <w:rsid w:val="00C92765"/>
    <w:rsid w:val="00C92900"/>
    <w:rsid w:val="00C929E7"/>
    <w:rsid w:val="00C92FEB"/>
    <w:rsid w:val="00C93606"/>
    <w:rsid w:val="00C93BC8"/>
    <w:rsid w:val="00C94050"/>
    <w:rsid w:val="00C945AF"/>
    <w:rsid w:val="00C94D39"/>
    <w:rsid w:val="00C94D49"/>
    <w:rsid w:val="00C94DF1"/>
    <w:rsid w:val="00C9506C"/>
    <w:rsid w:val="00C95AB4"/>
    <w:rsid w:val="00C96699"/>
    <w:rsid w:val="00C96928"/>
    <w:rsid w:val="00CA1C97"/>
    <w:rsid w:val="00CA2F1C"/>
    <w:rsid w:val="00CA3039"/>
    <w:rsid w:val="00CA309F"/>
    <w:rsid w:val="00CA3C9D"/>
    <w:rsid w:val="00CA402F"/>
    <w:rsid w:val="00CA4C6A"/>
    <w:rsid w:val="00CA4F37"/>
    <w:rsid w:val="00CA51E7"/>
    <w:rsid w:val="00CA5A9F"/>
    <w:rsid w:val="00CA5FD7"/>
    <w:rsid w:val="00CA6002"/>
    <w:rsid w:val="00CA6482"/>
    <w:rsid w:val="00CA655D"/>
    <w:rsid w:val="00CA68B9"/>
    <w:rsid w:val="00CA6AD7"/>
    <w:rsid w:val="00CA7416"/>
    <w:rsid w:val="00CA7DA3"/>
    <w:rsid w:val="00CA7F3E"/>
    <w:rsid w:val="00CA7F90"/>
    <w:rsid w:val="00CB017B"/>
    <w:rsid w:val="00CB0FA6"/>
    <w:rsid w:val="00CB159E"/>
    <w:rsid w:val="00CB1B62"/>
    <w:rsid w:val="00CB1FDE"/>
    <w:rsid w:val="00CB216A"/>
    <w:rsid w:val="00CB4E64"/>
    <w:rsid w:val="00CB5A74"/>
    <w:rsid w:val="00CB5F03"/>
    <w:rsid w:val="00CB6201"/>
    <w:rsid w:val="00CB6322"/>
    <w:rsid w:val="00CB6597"/>
    <w:rsid w:val="00CB6946"/>
    <w:rsid w:val="00CC03AF"/>
    <w:rsid w:val="00CC0A1B"/>
    <w:rsid w:val="00CC1AA5"/>
    <w:rsid w:val="00CC1F43"/>
    <w:rsid w:val="00CC2100"/>
    <w:rsid w:val="00CC2BA8"/>
    <w:rsid w:val="00CC2CD5"/>
    <w:rsid w:val="00CC2F91"/>
    <w:rsid w:val="00CC37BD"/>
    <w:rsid w:val="00CC3BF5"/>
    <w:rsid w:val="00CC3F6A"/>
    <w:rsid w:val="00CC4100"/>
    <w:rsid w:val="00CC4A11"/>
    <w:rsid w:val="00CC4C06"/>
    <w:rsid w:val="00CC4CB9"/>
    <w:rsid w:val="00CC4D00"/>
    <w:rsid w:val="00CC4E22"/>
    <w:rsid w:val="00CC508D"/>
    <w:rsid w:val="00CC54D7"/>
    <w:rsid w:val="00CC6A4F"/>
    <w:rsid w:val="00CC6F3B"/>
    <w:rsid w:val="00CC6F64"/>
    <w:rsid w:val="00CC7C65"/>
    <w:rsid w:val="00CD11FD"/>
    <w:rsid w:val="00CD12EB"/>
    <w:rsid w:val="00CD1DFE"/>
    <w:rsid w:val="00CD1FA8"/>
    <w:rsid w:val="00CD1FDE"/>
    <w:rsid w:val="00CD2418"/>
    <w:rsid w:val="00CD2695"/>
    <w:rsid w:val="00CD292D"/>
    <w:rsid w:val="00CD3370"/>
    <w:rsid w:val="00CD3676"/>
    <w:rsid w:val="00CD47A3"/>
    <w:rsid w:val="00CD506C"/>
    <w:rsid w:val="00CD52B0"/>
    <w:rsid w:val="00CD578E"/>
    <w:rsid w:val="00CD57E2"/>
    <w:rsid w:val="00CD57F9"/>
    <w:rsid w:val="00CD6482"/>
    <w:rsid w:val="00CD6F4C"/>
    <w:rsid w:val="00CD6F80"/>
    <w:rsid w:val="00CD744A"/>
    <w:rsid w:val="00CE08AF"/>
    <w:rsid w:val="00CE13D0"/>
    <w:rsid w:val="00CE1636"/>
    <w:rsid w:val="00CE1E51"/>
    <w:rsid w:val="00CE22C2"/>
    <w:rsid w:val="00CE2334"/>
    <w:rsid w:val="00CE26D2"/>
    <w:rsid w:val="00CE2759"/>
    <w:rsid w:val="00CE2765"/>
    <w:rsid w:val="00CE4284"/>
    <w:rsid w:val="00CE4573"/>
    <w:rsid w:val="00CE4BBB"/>
    <w:rsid w:val="00CE4F09"/>
    <w:rsid w:val="00CE51E8"/>
    <w:rsid w:val="00CE5A34"/>
    <w:rsid w:val="00CE7039"/>
    <w:rsid w:val="00CE71ED"/>
    <w:rsid w:val="00CE7326"/>
    <w:rsid w:val="00CE7A20"/>
    <w:rsid w:val="00CF016A"/>
    <w:rsid w:val="00CF0E8E"/>
    <w:rsid w:val="00CF20E9"/>
    <w:rsid w:val="00CF21C3"/>
    <w:rsid w:val="00CF231F"/>
    <w:rsid w:val="00CF2751"/>
    <w:rsid w:val="00CF3552"/>
    <w:rsid w:val="00CF3F75"/>
    <w:rsid w:val="00CF4204"/>
    <w:rsid w:val="00CF533D"/>
    <w:rsid w:val="00CF5831"/>
    <w:rsid w:val="00CF5920"/>
    <w:rsid w:val="00CF5B0F"/>
    <w:rsid w:val="00CF65D1"/>
    <w:rsid w:val="00CF68F0"/>
    <w:rsid w:val="00CF6C80"/>
    <w:rsid w:val="00CF78B0"/>
    <w:rsid w:val="00CF7920"/>
    <w:rsid w:val="00D0017F"/>
    <w:rsid w:val="00D00BB6"/>
    <w:rsid w:val="00D00DE3"/>
    <w:rsid w:val="00D01514"/>
    <w:rsid w:val="00D0162A"/>
    <w:rsid w:val="00D02CBC"/>
    <w:rsid w:val="00D02CCC"/>
    <w:rsid w:val="00D03583"/>
    <w:rsid w:val="00D036AB"/>
    <w:rsid w:val="00D0389A"/>
    <w:rsid w:val="00D0404C"/>
    <w:rsid w:val="00D041D4"/>
    <w:rsid w:val="00D05A92"/>
    <w:rsid w:val="00D067F2"/>
    <w:rsid w:val="00D07093"/>
    <w:rsid w:val="00D07E71"/>
    <w:rsid w:val="00D101E7"/>
    <w:rsid w:val="00D10940"/>
    <w:rsid w:val="00D12186"/>
    <w:rsid w:val="00D129A6"/>
    <w:rsid w:val="00D13C05"/>
    <w:rsid w:val="00D144F7"/>
    <w:rsid w:val="00D15502"/>
    <w:rsid w:val="00D15EC5"/>
    <w:rsid w:val="00D1678F"/>
    <w:rsid w:val="00D16982"/>
    <w:rsid w:val="00D171AB"/>
    <w:rsid w:val="00D172AD"/>
    <w:rsid w:val="00D17520"/>
    <w:rsid w:val="00D20479"/>
    <w:rsid w:val="00D21023"/>
    <w:rsid w:val="00D2160A"/>
    <w:rsid w:val="00D21C4E"/>
    <w:rsid w:val="00D2206A"/>
    <w:rsid w:val="00D222FC"/>
    <w:rsid w:val="00D227A9"/>
    <w:rsid w:val="00D241BC"/>
    <w:rsid w:val="00D252A8"/>
    <w:rsid w:val="00D25936"/>
    <w:rsid w:val="00D269D1"/>
    <w:rsid w:val="00D27063"/>
    <w:rsid w:val="00D30E5B"/>
    <w:rsid w:val="00D31243"/>
    <w:rsid w:val="00D315A2"/>
    <w:rsid w:val="00D31E7F"/>
    <w:rsid w:val="00D31F55"/>
    <w:rsid w:val="00D321FB"/>
    <w:rsid w:val="00D342DC"/>
    <w:rsid w:val="00D355A7"/>
    <w:rsid w:val="00D35A43"/>
    <w:rsid w:val="00D3601F"/>
    <w:rsid w:val="00D362C0"/>
    <w:rsid w:val="00D36745"/>
    <w:rsid w:val="00D369E6"/>
    <w:rsid w:val="00D373A7"/>
    <w:rsid w:val="00D37C62"/>
    <w:rsid w:val="00D37DE9"/>
    <w:rsid w:val="00D40311"/>
    <w:rsid w:val="00D40724"/>
    <w:rsid w:val="00D40F05"/>
    <w:rsid w:val="00D41F59"/>
    <w:rsid w:val="00D41FA5"/>
    <w:rsid w:val="00D42072"/>
    <w:rsid w:val="00D42376"/>
    <w:rsid w:val="00D42F11"/>
    <w:rsid w:val="00D4322D"/>
    <w:rsid w:val="00D4346A"/>
    <w:rsid w:val="00D43D64"/>
    <w:rsid w:val="00D447B0"/>
    <w:rsid w:val="00D44B7D"/>
    <w:rsid w:val="00D44C1E"/>
    <w:rsid w:val="00D455C5"/>
    <w:rsid w:val="00D4578A"/>
    <w:rsid w:val="00D46408"/>
    <w:rsid w:val="00D466D7"/>
    <w:rsid w:val="00D466F1"/>
    <w:rsid w:val="00D5072D"/>
    <w:rsid w:val="00D51556"/>
    <w:rsid w:val="00D528F1"/>
    <w:rsid w:val="00D53E22"/>
    <w:rsid w:val="00D53FA0"/>
    <w:rsid w:val="00D55E21"/>
    <w:rsid w:val="00D564A6"/>
    <w:rsid w:val="00D6036C"/>
    <w:rsid w:val="00D606E9"/>
    <w:rsid w:val="00D609E0"/>
    <w:rsid w:val="00D60F6F"/>
    <w:rsid w:val="00D60F73"/>
    <w:rsid w:val="00D627E3"/>
    <w:rsid w:val="00D62827"/>
    <w:rsid w:val="00D62A6B"/>
    <w:rsid w:val="00D6303C"/>
    <w:rsid w:val="00D6391B"/>
    <w:rsid w:val="00D6400F"/>
    <w:rsid w:val="00D640D1"/>
    <w:rsid w:val="00D64750"/>
    <w:rsid w:val="00D64E7A"/>
    <w:rsid w:val="00D656DD"/>
    <w:rsid w:val="00D66561"/>
    <w:rsid w:val="00D6679D"/>
    <w:rsid w:val="00D66EA3"/>
    <w:rsid w:val="00D67502"/>
    <w:rsid w:val="00D6766D"/>
    <w:rsid w:val="00D67670"/>
    <w:rsid w:val="00D676DD"/>
    <w:rsid w:val="00D70649"/>
    <w:rsid w:val="00D70801"/>
    <w:rsid w:val="00D709B3"/>
    <w:rsid w:val="00D7130F"/>
    <w:rsid w:val="00D716D7"/>
    <w:rsid w:val="00D71EBF"/>
    <w:rsid w:val="00D72EDD"/>
    <w:rsid w:val="00D733B1"/>
    <w:rsid w:val="00D7389D"/>
    <w:rsid w:val="00D747DC"/>
    <w:rsid w:val="00D751CE"/>
    <w:rsid w:val="00D75F9D"/>
    <w:rsid w:val="00D76502"/>
    <w:rsid w:val="00D765D4"/>
    <w:rsid w:val="00D77E81"/>
    <w:rsid w:val="00D8064A"/>
    <w:rsid w:val="00D808AE"/>
    <w:rsid w:val="00D8195F"/>
    <w:rsid w:val="00D81BAC"/>
    <w:rsid w:val="00D82278"/>
    <w:rsid w:val="00D82ADB"/>
    <w:rsid w:val="00D84E77"/>
    <w:rsid w:val="00D851D5"/>
    <w:rsid w:val="00D8531F"/>
    <w:rsid w:val="00D85589"/>
    <w:rsid w:val="00D85803"/>
    <w:rsid w:val="00D85861"/>
    <w:rsid w:val="00D85899"/>
    <w:rsid w:val="00D85DC7"/>
    <w:rsid w:val="00D865D7"/>
    <w:rsid w:val="00D86D64"/>
    <w:rsid w:val="00D8714E"/>
    <w:rsid w:val="00D875C9"/>
    <w:rsid w:val="00D87D05"/>
    <w:rsid w:val="00D902DC"/>
    <w:rsid w:val="00D90418"/>
    <w:rsid w:val="00D9092E"/>
    <w:rsid w:val="00D90ADB"/>
    <w:rsid w:val="00D90CA4"/>
    <w:rsid w:val="00D90F72"/>
    <w:rsid w:val="00D90FF8"/>
    <w:rsid w:val="00D917B9"/>
    <w:rsid w:val="00D919AC"/>
    <w:rsid w:val="00D921F6"/>
    <w:rsid w:val="00D93221"/>
    <w:rsid w:val="00D93704"/>
    <w:rsid w:val="00D93C0C"/>
    <w:rsid w:val="00D93D14"/>
    <w:rsid w:val="00D94A06"/>
    <w:rsid w:val="00D94D3B"/>
    <w:rsid w:val="00D96BFD"/>
    <w:rsid w:val="00D96DBD"/>
    <w:rsid w:val="00D96E54"/>
    <w:rsid w:val="00D97B2B"/>
    <w:rsid w:val="00DA0E30"/>
    <w:rsid w:val="00DA1306"/>
    <w:rsid w:val="00DA2B73"/>
    <w:rsid w:val="00DA2CCA"/>
    <w:rsid w:val="00DA2D3A"/>
    <w:rsid w:val="00DA2D4A"/>
    <w:rsid w:val="00DA30BF"/>
    <w:rsid w:val="00DA5462"/>
    <w:rsid w:val="00DA54A2"/>
    <w:rsid w:val="00DA56B6"/>
    <w:rsid w:val="00DA5806"/>
    <w:rsid w:val="00DA5CCC"/>
    <w:rsid w:val="00DA61B8"/>
    <w:rsid w:val="00DA7E0D"/>
    <w:rsid w:val="00DB0881"/>
    <w:rsid w:val="00DB0A1B"/>
    <w:rsid w:val="00DB0E38"/>
    <w:rsid w:val="00DB150C"/>
    <w:rsid w:val="00DB1D72"/>
    <w:rsid w:val="00DB28A1"/>
    <w:rsid w:val="00DB2D02"/>
    <w:rsid w:val="00DB3996"/>
    <w:rsid w:val="00DB3A38"/>
    <w:rsid w:val="00DB3D51"/>
    <w:rsid w:val="00DB4156"/>
    <w:rsid w:val="00DB47EF"/>
    <w:rsid w:val="00DB4FBF"/>
    <w:rsid w:val="00DB52C9"/>
    <w:rsid w:val="00DB5ADB"/>
    <w:rsid w:val="00DB619D"/>
    <w:rsid w:val="00DB771B"/>
    <w:rsid w:val="00DB77DF"/>
    <w:rsid w:val="00DB7D2B"/>
    <w:rsid w:val="00DB7DBB"/>
    <w:rsid w:val="00DC0C34"/>
    <w:rsid w:val="00DC11EA"/>
    <w:rsid w:val="00DC1AE8"/>
    <w:rsid w:val="00DC2C1C"/>
    <w:rsid w:val="00DC302A"/>
    <w:rsid w:val="00DC310C"/>
    <w:rsid w:val="00DC364A"/>
    <w:rsid w:val="00DC392F"/>
    <w:rsid w:val="00DC4998"/>
    <w:rsid w:val="00DC4F9B"/>
    <w:rsid w:val="00DC5AD8"/>
    <w:rsid w:val="00DC5DA7"/>
    <w:rsid w:val="00DC6497"/>
    <w:rsid w:val="00DC6C02"/>
    <w:rsid w:val="00DC702E"/>
    <w:rsid w:val="00DC70C7"/>
    <w:rsid w:val="00DC7540"/>
    <w:rsid w:val="00DC7AB7"/>
    <w:rsid w:val="00DC7B94"/>
    <w:rsid w:val="00DC7EB6"/>
    <w:rsid w:val="00DC7FC7"/>
    <w:rsid w:val="00DD09F2"/>
    <w:rsid w:val="00DD0A9D"/>
    <w:rsid w:val="00DD184E"/>
    <w:rsid w:val="00DD29DB"/>
    <w:rsid w:val="00DD3082"/>
    <w:rsid w:val="00DD4941"/>
    <w:rsid w:val="00DD5A65"/>
    <w:rsid w:val="00DD5DAE"/>
    <w:rsid w:val="00DD731A"/>
    <w:rsid w:val="00DD7DBE"/>
    <w:rsid w:val="00DE0852"/>
    <w:rsid w:val="00DE10D5"/>
    <w:rsid w:val="00DE1709"/>
    <w:rsid w:val="00DE22F9"/>
    <w:rsid w:val="00DE27E4"/>
    <w:rsid w:val="00DE2997"/>
    <w:rsid w:val="00DE2DCA"/>
    <w:rsid w:val="00DE5276"/>
    <w:rsid w:val="00DE574F"/>
    <w:rsid w:val="00DE70B9"/>
    <w:rsid w:val="00DE7A6D"/>
    <w:rsid w:val="00DE7DA5"/>
    <w:rsid w:val="00DF02CB"/>
    <w:rsid w:val="00DF0DA6"/>
    <w:rsid w:val="00DF0EDE"/>
    <w:rsid w:val="00DF17B3"/>
    <w:rsid w:val="00DF21D2"/>
    <w:rsid w:val="00DF26DC"/>
    <w:rsid w:val="00DF30D6"/>
    <w:rsid w:val="00DF3C91"/>
    <w:rsid w:val="00DF3DCF"/>
    <w:rsid w:val="00DF461D"/>
    <w:rsid w:val="00DF49DF"/>
    <w:rsid w:val="00DF49E4"/>
    <w:rsid w:val="00DF56A1"/>
    <w:rsid w:val="00DF5BA4"/>
    <w:rsid w:val="00DF5BCD"/>
    <w:rsid w:val="00DF5D50"/>
    <w:rsid w:val="00DF64CF"/>
    <w:rsid w:val="00DF671E"/>
    <w:rsid w:val="00DF6FBE"/>
    <w:rsid w:val="00DF7955"/>
    <w:rsid w:val="00DF7DE9"/>
    <w:rsid w:val="00E0030B"/>
    <w:rsid w:val="00E00368"/>
    <w:rsid w:val="00E00511"/>
    <w:rsid w:val="00E0098B"/>
    <w:rsid w:val="00E00B26"/>
    <w:rsid w:val="00E01084"/>
    <w:rsid w:val="00E0121E"/>
    <w:rsid w:val="00E01A62"/>
    <w:rsid w:val="00E01F70"/>
    <w:rsid w:val="00E0265D"/>
    <w:rsid w:val="00E02A40"/>
    <w:rsid w:val="00E033C5"/>
    <w:rsid w:val="00E03576"/>
    <w:rsid w:val="00E0476C"/>
    <w:rsid w:val="00E0555B"/>
    <w:rsid w:val="00E0580D"/>
    <w:rsid w:val="00E05DA9"/>
    <w:rsid w:val="00E06508"/>
    <w:rsid w:val="00E072AA"/>
    <w:rsid w:val="00E100AB"/>
    <w:rsid w:val="00E10BAE"/>
    <w:rsid w:val="00E10C5C"/>
    <w:rsid w:val="00E11344"/>
    <w:rsid w:val="00E11D93"/>
    <w:rsid w:val="00E1240E"/>
    <w:rsid w:val="00E129F2"/>
    <w:rsid w:val="00E12CD2"/>
    <w:rsid w:val="00E12D5C"/>
    <w:rsid w:val="00E13415"/>
    <w:rsid w:val="00E13DA3"/>
    <w:rsid w:val="00E13E52"/>
    <w:rsid w:val="00E140D8"/>
    <w:rsid w:val="00E146D0"/>
    <w:rsid w:val="00E14A14"/>
    <w:rsid w:val="00E14C7A"/>
    <w:rsid w:val="00E15F85"/>
    <w:rsid w:val="00E162EA"/>
    <w:rsid w:val="00E163F8"/>
    <w:rsid w:val="00E166EC"/>
    <w:rsid w:val="00E1672F"/>
    <w:rsid w:val="00E16AEA"/>
    <w:rsid w:val="00E170FC"/>
    <w:rsid w:val="00E17271"/>
    <w:rsid w:val="00E17D5A"/>
    <w:rsid w:val="00E20F33"/>
    <w:rsid w:val="00E2106D"/>
    <w:rsid w:val="00E210C2"/>
    <w:rsid w:val="00E216DE"/>
    <w:rsid w:val="00E21CD0"/>
    <w:rsid w:val="00E229DA"/>
    <w:rsid w:val="00E22CF5"/>
    <w:rsid w:val="00E23D02"/>
    <w:rsid w:val="00E24019"/>
    <w:rsid w:val="00E24166"/>
    <w:rsid w:val="00E25C04"/>
    <w:rsid w:val="00E25FC0"/>
    <w:rsid w:val="00E26496"/>
    <w:rsid w:val="00E268FF"/>
    <w:rsid w:val="00E27440"/>
    <w:rsid w:val="00E2779B"/>
    <w:rsid w:val="00E30A57"/>
    <w:rsid w:val="00E3143C"/>
    <w:rsid w:val="00E324CC"/>
    <w:rsid w:val="00E32529"/>
    <w:rsid w:val="00E325E7"/>
    <w:rsid w:val="00E32A0C"/>
    <w:rsid w:val="00E331AF"/>
    <w:rsid w:val="00E33809"/>
    <w:rsid w:val="00E33A36"/>
    <w:rsid w:val="00E352FE"/>
    <w:rsid w:val="00E35CB5"/>
    <w:rsid w:val="00E36271"/>
    <w:rsid w:val="00E36418"/>
    <w:rsid w:val="00E36812"/>
    <w:rsid w:val="00E36970"/>
    <w:rsid w:val="00E372DD"/>
    <w:rsid w:val="00E373C7"/>
    <w:rsid w:val="00E3771E"/>
    <w:rsid w:val="00E40567"/>
    <w:rsid w:val="00E41099"/>
    <w:rsid w:val="00E43136"/>
    <w:rsid w:val="00E4412D"/>
    <w:rsid w:val="00E44444"/>
    <w:rsid w:val="00E445FD"/>
    <w:rsid w:val="00E46749"/>
    <w:rsid w:val="00E46C19"/>
    <w:rsid w:val="00E46C86"/>
    <w:rsid w:val="00E501FA"/>
    <w:rsid w:val="00E50E60"/>
    <w:rsid w:val="00E51327"/>
    <w:rsid w:val="00E515DA"/>
    <w:rsid w:val="00E519CD"/>
    <w:rsid w:val="00E51ACF"/>
    <w:rsid w:val="00E52B3C"/>
    <w:rsid w:val="00E52C48"/>
    <w:rsid w:val="00E542E7"/>
    <w:rsid w:val="00E5495E"/>
    <w:rsid w:val="00E54B58"/>
    <w:rsid w:val="00E55943"/>
    <w:rsid w:val="00E55949"/>
    <w:rsid w:val="00E55A8C"/>
    <w:rsid w:val="00E565DA"/>
    <w:rsid w:val="00E56FBD"/>
    <w:rsid w:val="00E57C6C"/>
    <w:rsid w:val="00E60AA7"/>
    <w:rsid w:val="00E60BC3"/>
    <w:rsid w:val="00E61AA6"/>
    <w:rsid w:val="00E61F8E"/>
    <w:rsid w:val="00E62522"/>
    <w:rsid w:val="00E62A91"/>
    <w:rsid w:val="00E62FF2"/>
    <w:rsid w:val="00E64410"/>
    <w:rsid w:val="00E646D0"/>
    <w:rsid w:val="00E64A08"/>
    <w:rsid w:val="00E64A5E"/>
    <w:rsid w:val="00E65A58"/>
    <w:rsid w:val="00E65EBD"/>
    <w:rsid w:val="00E67D9C"/>
    <w:rsid w:val="00E70384"/>
    <w:rsid w:val="00E706FA"/>
    <w:rsid w:val="00E70745"/>
    <w:rsid w:val="00E7075A"/>
    <w:rsid w:val="00E70F90"/>
    <w:rsid w:val="00E718E3"/>
    <w:rsid w:val="00E71C4A"/>
    <w:rsid w:val="00E72310"/>
    <w:rsid w:val="00E72BA5"/>
    <w:rsid w:val="00E72D13"/>
    <w:rsid w:val="00E747F5"/>
    <w:rsid w:val="00E74965"/>
    <w:rsid w:val="00E74CCC"/>
    <w:rsid w:val="00E754E0"/>
    <w:rsid w:val="00E7584B"/>
    <w:rsid w:val="00E75985"/>
    <w:rsid w:val="00E76044"/>
    <w:rsid w:val="00E76A5A"/>
    <w:rsid w:val="00E76CDC"/>
    <w:rsid w:val="00E76CEB"/>
    <w:rsid w:val="00E77240"/>
    <w:rsid w:val="00E800D6"/>
    <w:rsid w:val="00E802A2"/>
    <w:rsid w:val="00E80EA3"/>
    <w:rsid w:val="00E80F02"/>
    <w:rsid w:val="00E81790"/>
    <w:rsid w:val="00E82EE8"/>
    <w:rsid w:val="00E83653"/>
    <w:rsid w:val="00E8366A"/>
    <w:rsid w:val="00E8390D"/>
    <w:rsid w:val="00E83BE5"/>
    <w:rsid w:val="00E84DC9"/>
    <w:rsid w:val="00E8527F"/>
    <w:rsid w:val="00E85687"/>
    <w:rsid w:val="00E85698"/>
    <w:rsid w:val="00E857E7"/>
    <w:rsid w:val="00E85BFA"/>
    <w:rsid w:val="00E85CBA"/>
    <w:rsid w:val="00E862B5"/>
    <w:rsid w:val="00E864AE"/>
    <w:rsid w:val="00E86A9F"/>
    <w:rsid w:val="00E8718D"/>
    <w:rsid w:val="00E877E7"/>
    <w:rsid w:val="00E90098"/>
    <w:rsid w:val="00E905A6"/>
    <w:rsid w:val="00E90DC3"/>
    <w:rsid w:val="00E90FE6"/>
    <w:rsid w:val="00E91054"/>
    <w:rsid w:val="00E91093"/>
    <w:rsid w:val="00E914A6"/>
    <w:rsid w:val="00E916C0"/>
    <w:rsid w:val="00E922CC"/>
    <w:rsid w:val="00E92B83"/>
    <w:rsid w:val="00E93626"/>
    <w:rsid w:val="00E943DA"/>
    <w:rsid w:val="00E948B2"/>
    <w:rsid w:val="00E94BC2"/>
    <w:rsid w:val="00E959CE"/>
    <w:rsid w:val="00E95BBB"/>
    <w:rsid w:val="00E95F82"/>
    <w:rsid w:val="00E966A8"/>
    <w:rsid w:val="00E96F98"/>
    <w:rsid w:val="00E972CF"/>
    <w:rsid w:val="00E9779F"/>
    <w:rsid w:val="00E97915"/>
    <w:rsid w:val="00EA0224"/>
    <w:rsid w:val="00EA0369"/>
    <w:rsid w:val="00EA077A"/>
    <w:rsid w:val="00EA0AD5"/>
    <w:rsid w:val="00EA0F1F"/>
    <w:rsid w:val="00EA146F"/>
    <w:rsid w:val="00EA1871"/>
    <w:rsid w:val="00EA1CBC"/>
    <w:rsid w:val="00EA21CF"/>
    <w:rsid w:val="00EA2547"/>
    <w:rsid w:val="00EA2C47"/>
    <w:rsid w:val="00EA2E4A"/>
    <w:rsid w:val="00EA3665"/>
    <w:rsid w:val="00EA3D77"/>
    <w:rsid w:val="00EA3EC6"/>
    <w:rsid w:val="00EA4007"/>
    <w:rsid w:val="00EA463E"/>
    <w:rsid w:val="00EA48F7"/>
    <w:rsid w:val="00EA5708"/>
    <w:rsid w:val="00EA5B89"/>
    <w:rsid w:val="00EA656F"/>
    <w:rsid w:val="00EA6776"/>
    <w:rsid w:val="00EA7F51"/>
    <w:rsid w:val="00EB09C1"/>
    <w:rsid w:val="00EB0BBF"/>
    <w:rsid w:val="00EB0EFF"/>
    <w:rsid w:val="00EB27B5"/>
    <w:rsid w:val="00EB2C31"/>
    <w:rsid w:val="00EB2EE4"/>
    <w:rsid w:val="00EB2EF8"/>
    <w:rsid w:val="00EB36EE"/>
    <w:rsid w:val="00EB3A1A"/>
    <w:rsid w:val="00EB3EBF"/>
    <w:rsid w:val="00EB4F02"/>
    <w:rsid w:val="00EB5666"/>
    <w:rsid w:val="00EB62C1"/>
    <w:rsid w:val="00EB63CA"/>
    <w:rsid w:val="00EB6F63"/>
    <w:rsid w:val="00EB7508"/>
    <w:rsid w:val="00EB7D9A"/>
    <w:rsid w:val="00EC00B1"/>
    <w:rsid w:val="00EC0247"/>
    <w:rsid w:val="00EC14CC"/>
    <w:rsid w:val="00EC15C0"/>
    <w:rsid w:val="00EC2C4C"/>
    <w:rsid w:val="00EC2DFF"/>
    <w:rsid w:val="00EC2FEA"/>
    <w:rsid w:val="00EC480F"/>
    <w:rsid w:val="00EC53B1"/>
    <w:rsid w:val="00EC5BFF"/>
    <w:rsid w:val="00EC6043"/>
    <w:rsid w:val="00EC6331"/>
    <w:rsid w:val="00EC63B4"/>
    <w:rsid w:val="00EC6A89"/>
    <w:rsid w:val="00EC6EF3"/>
    <w:rsid w:val="00EC7858"/>
    <w:rsid w:val="00EC7C9E"/>
    <w:rsid w:val="00ED0520"/>
    <w:rsid w:val="00ED05E5"/>
    <w:rsid w:val="00ED1663"/>
    <w:rsid w:val="00ED1C22"/>
    <w:rsid w:val="00ED1D59"/>
    <w:rsid w:val="00ED1E03"/>
    <w:rsid w:val="00ED2C58"/>
    <w:rsid w:val="00ED3424"/>
    <w:rsid w:val="00ED3C2B"/>
    <w:rsid w:val="00ED3DAE"/>
    <w:rsid w:val="00ED4492"/>
    <w:rsid w:val="00ED4563"/>
    <w:rsid w:val="00ED57A6"/>
    <w:rsid w:val="00ED5B04"/>
    <w:rsid w:val="00ED5B89"/>
    <w:rsid w:val="00ED6137"/>
    <w:rsid w:val="00ED6F3D"/>
    <w:rsid w:val="00ED702A"/>
    <w:rsid w:val="00ED7186"/>
    <w:rsid w:val="00ED7528"/>
    <w:rsid w:val="00ED7656"/>
    <w:rsid w:val="00ED7888"/>
    <w:rsid w:val="00EE00BC"/>
    <w:rsid w:val="00EE19F8"/>
    <w:rsid w:val="00EE1F3D"/>
    <w:rsid w:val="00EE2BF5"/>
    <w:rsid w:val="00EE3C35"/>
    <w:rsid w:val="00EE525C"/>
    <w:rsid w:val="00EE534F"/>
    <w:rsid w:val="00EE5442"/>
    <w:rsid w:val="00EE627B"/>
    <w:rsid w:val="00EE7520"/>
    <w:rsid w:val="00EF0B7C"/>
    <w:rsid w:val="00EF1DD9"/>
    <w:rsid w:val="00EF2133"/>
    <w:rsid w:val="00EF3064"/>
    <w:rsid w:val="00EF345E"/>
    <w:rsid w:val="00EF37CB"/>
    <w:rsid w:val="00EF3869"/>
    <w:rsid w:val="00EF3B1B"/>
    <w:rsid w:val="00EF3C58"/>
    <w:rsid w:val="00EF47DB"/>
    <w:rsid w:val="00EF4828"/>
    <w:rsid w:val="00EF5CE9"/>
    <w:rsid w:val="00EF610E"/>
    <w:rsid w:val="00EF6A15"/>
    <w:rsid w:val="00EF79B5"/>
    <w:rsid w:val="00EF7AC0"/>
    <w:rsid w:val="00F0002F"/>
    <w:rsid w:val="00F003F5"/>
    <w:rsid w:val="00F00845"/>
    <w:rsid w:val="00F01541"/>
    <w:rsid w:val="00F0232F"/>
    <w:rsid w:val="00F02E59"/>
    <w:rsid w:val="00F0429F"/>
    <w:rsid w:val="00F049B6"/>
    <w:rsid w:val="00F04EF9"/>
    <w:rsid w:val="00F050BE"/>
    <w:rsid w:val="00F050E3"/>
    <w:rsid w:val="00F05114"/>
    <w:rsid w:val="00F05E7E"/>
    <w:rsid w:val="00F06300"/>
    <w:rsid w:val="00F065DA"/>
    <w:rsid w:val="00F06FD1"/>
    <w:rsid w:val="00F07025"/>
    <w:rsid w:val="00F07037"/>
    <w:rsid w:val="00F07454"/>
    <w:rsid w:val="00F07DC6"/>
    <w:rsid w:val="00F10CD5"/>
    <w:rsid w:val="00F10E45"/>
    <w:rsid w:val="00F120B6"/>
    <w:rsid w:val="00F120B7"/>
    <w:rsid w:val="00F1232B"/>
    <w:rsid w:val="00F1294C"/>
    <w:rsid w:val="00F12CBE"/>
    <w:rsid w:val="00F13087"/>
    <w:rsid w:val="00F14326"/>
    <w:rsid w:val="00F145B1"/>
    <w:rsid w:val="00F14E50"/>
    <w:rsid w:val="00F15E80"/>
    <w:rsid w:val="00F15FE4"/>
    <w:rsid w:val="00F16160"/>
    <w:rsid w:val="00F163B9"/>
    <w:rsid w:val="00F1655C"/>
    <w:rsid w:val="00F17437"/>
    <w:rsid w:val="00F17A30"/>
    <w:rsid w:val="00F17BBB"/>
    <w:rsid w:val="00F17E9A"/>
    <w:rsid w:val="00F2014A"/>
    <w:rsid w:val="00F20678"/>
    <w:rsid w:val="00F20B73"/>
    <w:rsid w:val="00F20CF5"/>
    <w:rsid w:val="00F210CC"/>
    <w:rsid w:val="00F21898"/>
    <w:rsid w:val="00F21A29"/>
    <w:rsid w:val="00F21EBC"/>
    <w:rsid w:val="00F21EC5"/>
    <w:rsid w:val="00F21EE7"/>
    <w:rsid w:val="00F224CA"/>
    <w:rsid w:val="00F22F0C"/>
    <w:rsid w:val="00F23935"/>
    <w:rsid w:val="00F250C8"/>
    <w:rsid w:val="00F2541C"/>
    <w:rsid w:val="00F25EE0"/>
    <w:rsid w:val="00F266FE"/>
    <w:rsid w:val="00F26844"/>
    <w:rsid w:val="00F278EC"/>
    <w:rsid w:val="00F301E0"/>
    <w:rsid w:val="00F3027F"/>
    <w:rsid w:val="00F30BB0"/>
    <w:rsid w:val="00F30D40"/>
    <w:rsid w:val="00F30F32"/>
    <w:rsid w:val="00F32496"/>
    <w:rsid w:val="00F3262A"/>
    <w:rsid w:val="00F3298B"/>
    <w:rsid w:val="00F32CD7"/>
    <w:rsid w:val="00F3350F"/>
    <w:rsid w:val="00F336A3"/>
    <w:rsid w:val="00F3412E"/>
    <w:rsid w:val="00F353F9"/>
    <w:rsid w:val="00F35522"/>
    <w:rsid w:val="00F356B1"/>
    <w:rsid w:val="00F35D2C"/>
    <w:rsid w:val="00F3634D"/>
    <w:rsid w:val="00F36A76"/>
    <w:rsid w:val="00F36BB6"/>
    <w:rsid w:val="00F37216"/>
    <w:rsid w:val="00F3740D"/>
    <w:rsid w:val="00F3778F"/>
    <w:rsid w:val="00F4007F"/>
    <w:rsid w:val="00F40665"/>
    <w:rsid w:val="00F4196E"/>
    <w:rsid w:val="00F42175"/>
    <w:rsid w:val="00F4270A"/>
    <w:rsid w:val="00F42814"/>
    <w:rsid w:val="00F42953"/>
    <w:rsid w:val="00F437AE"/>
    <w:rsid w:val="00F44378"/>
    <w:rsid w:val="00F45177"/>
    <w:rsid w:val="00F4538A"/>
    <w:rsid w:val="00F45CFE"/>
    <w:rsid w:val="00F462FA"/>
    <w:rsid w:val="00F46781"/>
    <w:rsid w:val="00F4740B"/>
    <w:rsid w:val="00F4779B"/>
    <w:rsid w:val="00F50197"/>
    <w:rsid w:val="00F514D7"/>
    <w:rsid w:val="00F51980"/>
    <w:rsid w:val="00F52E0B"/>
    <w:rsid w:val="00F53012"/>
    <w:rsid w:val="00F53570"/>
    <w:rsid w:val="00F560FA"/>
    <w:rsid w:val="00F56B1B"/>
    <w:rsid w:val="00F5742B"/>
    <w:rsid w:val="00F57793"/>
    <w:rsid w:val="00F6045B"/>
    <w:rsid w:val="00F60474"/>
    <w:rsid w:val="00F60BD8"/>
    <w:rsid w:val="00F625FB"/>
    <w:rsid w:val="00F63A34"/>
    <w:rsid w:val="00F63C68"/>
    <w:rsid w:val="00F63F28"/>
    <w:rsid w:val="00F6412A"/>
    <w:rsid w:val="00F64838"/>
    <w:rsid w:val="00F650DC"/>
    <w:rsid w:val="00F6719B"/>
    <w:rsid w:val="00F67981"/>
    <w:rsid w:val="00F67AD1"/>
    <w:rsid w:val="00F70024"/>
    <w:rsid w:val="00F70DB7"/>
    <w:rsid w:val="00F7123A"/>
    <w:rsid w:val="00F7179D"/>
    <w:rsid w:val="00F72879"/>
    <w:rsid w:val="00F73461"/>
    <w:rsid w:val="00F73516"/>
    <w:rsid w:val="00F735D0"/>
    <w:rsid w:val="00F735F6"/>
    <w:rsid w:val="00F736C0"/>
    <w:rsid w:val="00F73F2E"/>
    <w:rsid w:val="00F74596"/>
    <w:rsid w:val="00F7531C"/>
    <w:rsid w:val="00F7661B"/>
    <w:rsid w:val="00F766A2"/>
    <w:rsid w:val="00F76DB0"/>
    <w:rsid w:val="00F77625"/>
    <w:rsid w:val="00F77898"/>
    <w:rsid w:val="00F803AE"/>
    <w:rsid w:val="00F8043A"/>
    <w:rsid w:val="00F80B0D"/>
    <w:rsid w:val="00F816B0"/>
    <w:rsid w:val="00F816E4"/>
    <w:rsid w:val="00F81D69"/>
    <w:rsid w:val="00F822A8"/>
    <w:rsid w:val="00F83395"/>
    <w:rsid w:val="00F83864"/>
    <w:rsid w:val="00F8451A"/>
    <w:rsid w:val="00F848CE"/>
    <w:rsid w:val="00F84AB6"/>
    <w:rsid w:val="00F851FD"/>
    <w:rsid w:val="00F85479"/>
    <w:rsid w:val="00F8547A"/>
    <w:rsid w:val="00F85665"/>
    <w:rsid w:val="00F85752"/>
    <w:rsid w:val="00F865F9"/>
    <w:rsid w:val="00F86FAC"/>
    <w:rsid w:val="00F90023"/>
    <w:rsid w:val="00F90B19"/>
    <w:rsid w:val="00F91B69"/>
    <w:rsid w:val="00F91BA2"/>
    <w:rsid w:val="00F92ACE"/>
    <w:rsid w:val="00F930C2"/>
    <w:rsid w:val="00F937B8"/>
    <w:rsid w:val="00F93853"/>
    <w:rsid w:val="00F93F17"/>
    <w:rsid w:val="00F93F29"/>
    <w:rsid w:val="00F93F2B"/>
    <w:rsid w:val="00F94269"/>
    <w:rsid w:val="00F953D2"/>
    <w:rsid w:val="00F955B5"/>
    <w:rsid w:val="00F95662"/>
    <w:rsid w:val="00F956D8"/>
    <w:rsid w:val="00F958D5"/>
    <w:rsid w:val="00F9592F"/>
    <w:rsid w:val="00F95E4A"/>
    <w:rsid w:val="00F96263"/>
    <w:rsid w:val="00F96541"/>
    <w:rsid w:val="00F9672D"/>
    <w:rsid w:val="00F97A8B"/>
    <w:rsid w:val="00FA01ED"/>
    <w:rsid w:val="00FA0401"/>
    <w:rsid w:val="00FA0728"/>
    <w:rsid w:val="00FA0883"/>
    <w:rsid w:val="00FA0A3B"/>
    <w:rsid w:val="00FA0A84"/>
    <w:rsid w:val="00FA0B93"/>
    <w:rsid w:val="00FA0DDD"/>
    <w:rsid w:val="00FA1C21"/>
    <w:rsid w:val="00FA28F1"/>
    <w:rsid w:val="00FA2F92"/>
    <w:rsid w:val="00FA3241"/>
    <w:rsid w:val="00FA3A95"/>
    <w:rsid w:val="00FA423B"/>
    <w:rsid w:val="00FA4608"/>
    <w:rsid w:val="00FA4ED7"/>
    <w:rsid w:val="00FA5A3E"/>
    <w:rsid w:val="00FA791A"/>
    <w:rsid w:val="00FA7C7A"/>
    <w:rsid w:val="00FB055E"/>
    <w:rsid w:val="00FB0FC3"/>
    <w:rsid w:val="00FB1297"/>
    <w:rsid w:val="00FB12DC"/>
    <w:rsid w:val="00FB15B6"/>
    <w:rsid w:val="00FB1649"/>
    <w:rsid w:val="00FB1F88"/>
    <w:rsid w:val="00FB206D"/>
    <w:rsid w:val="00FB3A88"/>
    <w:rsid w:val="00FB413B"/>
    <w:rsid w:val="00FB43C9"/>
    <w:rsid w:val="00FB55BE"/>
    <w:rsid w:val="00FB5CBF"/>
    <w:rsid w:val="00FB638B"/>
    <w:rsid w:val="00FB6E64"/>
    <w:rsid w:val="00FC11CF"/>
    <w:rsid w:val="00FC2416"/>
    <w:rsid w:val="00FC2CDA"/>
    <w:rsid w:val="00FC2E16"/>
    <w:rsid w:val="00FC2F1C"/>
    <w:rsid w:val="00FC49D4"/>
    <w:rsid w:val="00FC4FA6"/>
    <w:rsid w:val="00FC59BE"/>
    <w:rsid w:val="00FC5F12"/>
    <w:rsid w:val="00FC5F83"/>
    <w:rsid w:val="00FC6A38"/>
    <w:rsid w:val="00FC7563"/>
    <w:rsid w:val="00FC7903"/>
    <w:rsid w:val="00FD050D"/>
    <w:rsid w:val="00FD0937"/>
    <w:rsid w:val="00FD0B17"/>
    <w:rsid w:val="00FD0ECE"/>
    <w:rsid w:val="00FD14E3"/>
    <w:rsid w:val="00FD16C3"/>
    <w:rsid w:val="00FD39BA"/>
    <w:rsid w:val="00FD5DEC"/>
    <w:rsid w:val="00FD79D7"/>
    <w:rsid w:val="00FE00A7"/>
    <w:rsid w:val="00FE06FC"/>
    <w:rsid w:val="00FE09A2"/>
    <w:rsid w:val="00FE0F5A"/>
    <w:rsid w:val="00FE1DC2"/>
    <w:rsid w:val="00FE2023"/>
    <w:rsid w:val="00FE2327"/>
    <w:rsid w:val="00FE24DC"/>
    <w:rsid w:val="00FE2633"/>
    <w:rsid w:val="00FE2FF6"/>
    <w:rsid w:val="00FE34DD"/>
    <w:rsid w:val="00FE4AC0"/>
    <w:rsid w:val="00FE4BFC"/>
    <w:rsid w:val="00FE5748"/>
    <w:rsid w:val="00FE5A8A"/>
    <w:rsid w:val="00FE620B"/>
    <w:rsid w:val="00FE6CD3"/>
    <w:rsid w:val="00FF0430"/>
    <w:rsid w:val="00FF0A40"/>
    <w:rsid w:val="00FF1809"/>
    <w:rsid w:val="00FF220E"/>
    <w:rsid w:val="00FF29A0"/>
    <w:rsid w:val="00FF2B52"/>
    <w:rsid w:val="00FF3486"/>
    <w:rsid w:val="00FF4DE6"/>
    <w:rsid w:val="00FF5253"/>
    <w:rsid w:val="00FF5322"/>
    <w:rsid w:val="00FF56D8"/>
    <w:rsid w:val="00FF57AC"/>
    <w:rsid w:val="00FF5969"/>
    <w:rsid w:val="00FF7459"/>
    <w:rsid w:val="00FF78D0"/>
    <w:rsid w:val="00FF7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393FC306"/>
  <w15:docId w15:val="{87B3433A-FB54-40BE-A895-CCC22755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D1E"/>
  </w:style>
  <w:style w:type="paragraph" w:styleId="Heading1">
    <w:name w:val="heading 1"/>
    <w:basedOn w:val="Normal"/>
    <w:next w:val="Normal"/>
    <w:link w:val="Heading1Char"/>
    <w:uiPriority w:val="9"/>
    <w:qFormat/>
    <w:rsid w:val="00E0121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565DA"/>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semiHidden/>
    <w:unhideWhenUsed/>
    <w:qFormat/>
    <w:rsid w:val="001A163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565DA"/>
    <w:pPr>
      <w:spacing w:after="0"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E565DA"/>
    <w:rPr>
      <w:rFonts w:ascii="Calibri" w:eastAsia="Calibri" w:hAnsi="Calibri" w:cs="Times New Roman"/>
    </w:rPr>
  </w:style>
  <w:style w:type="paragraph" w:styleId="PlainText">
    <w:name w:val="Plain Text"/>
    <w:basedOn w:val="Normal"/>
    <w:link w:val="PlainTextChar"/>
    <w:uiPriority w:val="99"/>
    <w:rsid w:val="00E565DA"/>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uiPriority w:val="99"/>
    <w:rsid w:val="00E565DA"/>
    <w:rPr>
      <w:rFonts w:ascii="Consolas" w:eastAsia="Times New Roman" w:hAnsi="Consolas" w:cs="Times New Roman"/>
      <w:sz w:val="21"/>
      <w:szCs w:val="21"/>
    </w:rPr>
  </w:style>
  <w:style w:type="character" w:customStyle="1" w:styleId="Heading2Char">
    <w:name w:val="Heading 2 Char"/>
    <w:basedOn w:val="DefaultParagraphFont"/>
    <w:link w:val="Heading2"/>
    <w:uiPriority w:val="9"/>
    <w:rsid w:val="00E565DA"/>
    <w:rPr>
      <w:rFonts w:ascii="Cambria" w:eastAsia="Times New Roman" w:hAnsi="Cambria" w:cs="Times New Roman"/>
      <w:b/>
      <w:bCs/>
      <w:color w:val="4F81BD"/>
      <w:sz w:val="26"/>
      <w:szCs w:val="26"/>
    </w:rPr>
  </w:style>
  <w:style w:type="paragraph" w:styleId="ListParagraph">
    <w:name w:val="List Paragraph"/>
    <w:basedOn w:val="Normal"/>
    <w:uiPriority w:val="34"/>
    <w:qFormat/>
    <w:rsid w:val="00E565DA"/>
    <w:pPr>
      <w:spacing w:after="0" w:line="240" w:lineRule="auto"/>
      <w:ind w:left="720"/>
    </w:pPr>
    <w:rPr>
      <w:rFonts w:ascii="Times New Roman" w:eastAsia="Times New Roman" w:hAnsi="Times New Roman" w:cs="Times New Roman"/>
      <w:sz w:val="24"/>
      <w:szCs w:val="24"/>
    </w:rPr>
  </w:style>
  <w:style w:type="paragraph" w:styleId="Header">
    <w:name w:val="header"/>
    <w:basedOn w:val="Normal"/>
    <w:link w:val="HeaderChar"/>
    <w:uiPriority w:val="99"/>
    <w:rsid w:val="00E565DA"/>
    <w:pPr>
      <w:tabs>
        <w:tab w:val="center" w:pos="4320"/>
        <w:tab w:val="right" w:pos="8640"/>
      </w:tabs>
      <w:spacing w:after="0" w:line="240" w:lineRule="auto"/>
      <w:jc w:val="both"/>
    </w:pPr>
    <w:rPr>
      <w:rFonts w:ascii="Arial" w:eastAsia="Times New Roman" w:hAnsi="Arial" w:cs="Times New Roman"/>
      <w:szCs w:val="20"/>
    </w:rPr>
  </w:style>
  <w:style w:type="character" w:customStyle="1" w:styleId="HeaderChar">
    <w:name w:val="Header Char"/>
    <w:basedOn w:val="DefaultParagraphFont"/>
    <w:link w:val="Header"/>
    <w:uiPriority w:val="99"/>
    <w:rsid w:val="00E565DA"/>
    <w:rPr>
      <w:rFonts w:ascii="Arial" w:eastAsia="Times New Roman" w:hAnsi="Arial" w:cs="Times New Roman"/>
      <w:szCs w:val="20"/>
    </w:rPr>
  </w:style>
  <w:style w:type="character" w:styleId="Strong">
    <w:name w:val="Strong"/>
    <w:basedOn w:val="DefaultParagraphFont"/>
    <w:uiPriority w:val="22"/>
    <w:qFormat/>
    <w:rsid w:val="00247B1D"/>
    <w:rPr>
      <w:b/>
      <w:bCs/>
    </w:rPr>
  </w:style>
  <w:style w:type="character" w:styleId="Hyperlink">
    <w:name w:val="Hyperlink"/>
    <w:basedOn w:val="DefaultParagraphFont"/>
    <w:uiPriority w:val="99"/>
    <w:rsid w:val="00DA5CCC"/>
    <w:rPr>
      <w:rFonts w:cs="Times New Roman"/>
      <w:color w:val="0000FF"/>
      <w:u w:val="single"/>
    </w:rPr>
  </w:style>
  <w:style w:type="paragraph" w:styleId="BalloonText">
    <w:name w:val="Balloon Text"/>
    <w:basedOn w:val="Normal"/>
    <w:link w:val="BalloonTextChar"/>
    <w:uiPriority w:val="99"/>
    <w:semiHidden/>
    <w:unhideWhenUsed/>
    <w:rsid w:val="001834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415"/>
    <w:rPr>
      <w:rFonts w:ascii="Tahoma" w:hAnsi="Tahoma" w:cs="Tahoma"/>
      <w:sz w:val="16"/>
      <w:szCs w:val="16"/>
    </w:rPr>
  </w:style>
  <w:style w:type="character" w:customStyle="1" w:styleId="Heading1Char">
    <w:name w:val="Heading 1 Char"/>
    <w:basedOn w:val="DefaultParagraphFont"/>
    <w:link w:val="Heading1"/>
    <w:uiPriority w:val="9"/>
    <w:rsid w:val="00E0121E"/>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rsid w:val="00E0121E"/>
    <w:rPr>
      <w:rFonts w:cs="Times New Roman"/>
      <w:sz w:val="16"/>
      <w:szCs w:val="16"/>
    </w:rPr>
  </w:style>
  <w:style w:type="paragraph" w:styleId="CommentText">
    <w:name w:val="annotation text"/>
    <w:basedOn w:val="Normal"/>
    <w:link w:val="CommentTextChar"/>
    <w:rsid w:val="00E0121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E0121E"/>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624EA9"/>
    <w:rPr>
      <w:color w:val="800080" w:themeColor="followedHyperlink"/>
      <w:u w:val="single"/>
    </w:rPr>
  </w:style>
  <w:style w:type="paragraph" w:styleId="Footer">
    <w:name w:val="footer"/>
    <w:basedOn w:val="Normal"/>
    <w:link w:val="FooterChar"/>
    <w:uiPriority w:val="99"/>
    <w:unhideWhenUsed/>
    <w:rsid w:val="000D1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B91"/>
  </w:style>
  <w:style w:type="paragraph" w:styleId="BodyTextIndent2">
    <w:name w:val="Body Text Indent 2"/>
    <w:basedOn w:val="Normal"/>
    <w:link w:val="BodyTextIndent2Char"/>
    <w:rsid w:val="0021045A"/>
    <w:pPr>
      <w:spacing w:after="0" w:line="24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21045A"/>
    <w:rPr>
      <w:rFonts w:ascii="Times New Roman" w:eastAsia="Times New Roman" w:hAnsi="Times New Roman" w:cs="Times New Roman"/>
      <w:sz w:val="24"/>
      <w:szCs w:val="24"/>
    </w:rPr>
  </w:style>
  <w:style w:type="paragraph" w:styleId="BodyText2">
    <w:name w:val="Body Text 2"/>
    <w:basedOn w:val="Normal"/>
    <w:link w:val="BodyText2Char"/>
    <w:rsid w:val="00251748"/>
    <w:pPr>
      <w:tabs>
        <w:tab w:val="left" w:pos="1152"/>
        <w:tab w:val="left" w:pos="2304"/>
        <w:tab w:val="left" w:pos="3456"/>
        <w:tab w:val="left" w:pos="4608"/>
        <w:tab w:val="left" w:pos="5760"/>
      </w:tabs>
      <w:spacing w:after="0" w:line="240" w:lineRule="exact"/>
      <w:ind w:right="-720"/>
      <w:jc w:val="both"/>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251748"/>
    <w:rPr>
      <w:rFonts w:ascii="Times New Roman" w:eastAsia="Times New Roman" w:hAnsi="Times New Roman" w:cs="Times New Roman"/>
      <w:szCs w:val="20"/>
    </w:rPr>
  </w:style>
  <w:style w:type="paragraph" w:customStyle="1" w:styleId="Default">
    <w:name w:val="Default"/>
    <w:rsid w:val="0055654F"/>
    <w:pPr>
      <w:widowControl w:val="0"/>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366A7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30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21266A"/>
    <w:pPr>
      <w:spacing w:after="120"/>
    </w:pPr>
  </w:style>
  <w:style w:type="character" w:customStyle="1" w:styleId="BodyTextChar">
    <w:name w:val="Body Text Char"/>
    <w:basedOn w:val="DefaultParagraphFont"/>
    <w:link w:val="BodyText"/>
    <w:uiPriority w:val="99"/>
    <w:semiHidden/>
    <w:rsid w:val="0021266A"/>
  </w:style>
  <w:style w:type="paragraph" w:styleId="CommentSubject">
    <w:name w:val="annotation subject"/>
    <w:basedOn w:val="CommentText"/>
    <w:next w:val="CommentText"/>
    <w:link w:val="CommentSubjectChar"/>
    <w:uiPriority w:val="99"/>
    <w:semiHidden/>
    <w:unhideWhenUsed/>
    <w:rsid w:val="00732EB0"/>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732EB0"/>
    <w:rPr>
      <w:rFonts w:ascii="Times New Roman" w:eastAsia="Times New Roman" w:hAnsi="Times New Roman" w:cs="Times New Roman"/>
      <w:b/>
      <w:bCs/>
      <w:sz w:val="20"/>
      <w:szCs w:val="20"/>
    </w:rPr>
  </w:style>
  <w:style w:type="paragraph" w:customStyle="1" w:styleId="TableParagraph">
    <w:name w:val="Table Paragraph"/>
    <w:basedOn w:val="Normal"/>
    <w:uiPriority w:val="1"/>
    <w:qFormat/>
    <w:rsid w:val="00EE627B"/>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highlight1">
    <w:name w:val="highlight1"/>
    <w:basedOn w:val="DefaultParagraphFont"/>
    <w:rsid w:val="00D70649"/>
    <w:rPr>
      <w:shd w:val="clear" w:color="auto" w:fill="FFFF40"/>
    </w:rPr>
  </w:style>
  <w:style w:type="character" w:customStyle="1" w:styleId="Heading3Char">
    <w:name w:val="Heading 3 Char"/>
    <w:basedOn w:val="DefaultParagraphFont"/>
    <w:link w:val="Heading3"/>
    <w:uiPriority w:val="9"/>
    <w:semiHidden/>
    <w:rsid w:val="001A1636"/>
    <w:rPr>
      <w:rFonts w:asciiTheme="majorHAnsi" w:eastAsiaTheme="majorEastAsia" w:hAnsiTheme="majorHAnsi" w:cstheme="majorBidi"/>
      <w:b/>
      <w:bCs/>
      <w:color w:val="4F81BD" w:themeColor="accent1"/>
    </w:rPr>
  </w:style>
  <w:style w:type="paragraph" w:styleId="Revision">
    <w:name w:val="Revision"/>
    <w:hidden/>
    <w:uiPriority w:val="99"/>
    <w:semiHidden/>
    <w:rsid w:val="00B9674B"/>
    <w:pPr>
      <w:spacing w:after="0" w:line="240" w:lineRule="auto"/>
    </w:pPr>
  </w:style>
  <w:style w:type="table" w:customStyle="1" w:styleId="TableGrid1">
    <w:name w:val="Table Grid1"/>
    <w:basedOn w:val="TableNormal"/>
    <w:rsid w:val="00373A48"/>
    <w:pPr>
      <w:spacing w:before="60" w:after="12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BB2AFC"/>
    <w:pPr>
      <w:spacing w:before="60" w:after="12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64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8123">
      <w:bodyDiv w:val="1"/>
      <w:marLeft w:val="0"/>
      <w:marRight w:val="0"/>
      <w:marTop w:val="0"/>
      <w:marBottom w:val="0"/>
      <w:divBdr>
        <w:top w:val="none" w:sz="0" w:space="0" w:color="auto"/>
        <w:left w:val="none" w:sz="0" w:space="0" w:color="auto"/>
        <w:bottom w:val="none" w:sz="0" w:space="0" w:color="auto"/>
        <w:right w:val="none" w:sz="0" w:space="0" w:color="auto"/>
      </w:divBdr>
    </w:div>
    <w:div w:id="70860604">
      <w:bodyDiv w:val="1"/>
      <w:marLeft w:val="0"/>
      <w:marRight w:val="0"/>
      <w:marTop w:val="0"/>
      <w:marBottom w:val="0"/>
      <w:divBdr>
        <w:top w:val="none" w:sz="0" w:space="0" w:color="auto"/>
        <w:left w:val="none" w:sz="0" w:space="0" w:color="auto"/>
        <w:bottom w:val="none" w:sz="0" w:space="0" w:color="auto"/>
        <w:right w:val="none" w:sz="0" w:space="0" w:color="auto"/>
      </w:divBdr>
      <w:divsChild>
        <w:div w:id="94910648">
          <w:marLeft w:val="0"/>
          <w:marRight w:val="0"/>
          <w:marTop w:val="100"/>
          <w:marBottom w:val="0"/>
          <w:divBdr>
            <w:top w:val="single" w:sz="2" w:space="0" w:color="0000FF"/>
            <w:left w:val="single" w:sz="2" w:space="0" w:color="0000FF"/>
            <w:bottom w:val="single" w:sz="2" w:space="0" w:color="0000FF"/>
            <w:right w:val="single" w:sz="2" w:space="0" w:color="0000FF"/>
          </w:divBdr>
          <w:divsChild>
            <w:div w:id="1897617401">
              <w:marLeft w:val="0"/>
              <w:marRight w:val="0"/>
              <w:marTop w:val="0"/>
              <w:marBottom w:val="0"/>
              <w:divBdr>
                <w:top w:val="none" w:sz="0" w:space="0" w:color="auto"/>
                <w:left w:val="none" w:sz="0" w:space="0" w:color="auto"/>
                <w:bottom w:val="none" w:sz="0" w:space="0" w:color="auto"/>
                <w:right w:val="none" w:sz="0" w:space="0" w:color="auto"/>
              </w:divBdr>
              <w:divsChild>
                <w:div w:id="293215514">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08477158">
                      <w:marLeft w:val="0"/>
                      <w:marRight w:val="0"/>
                      <w:marTop w:val="0"/>
                      <w:marBottom w:val="0"/>
                      <w:divBdr>
                        <w:top w:val="none" w:sz="0" w:space="0" w:color="auto"/>
                        <w:left w:val="none" w:sz="0" w:space="0" w:color="auto"/>
                        <w:bottom w:val="none" w:sz="0" w:space="0" w:color="auto"/>
                        <w:right w:val="none" w:sz="0" w:space="0" w:color="auto"/>
                      </w:divBdr>
                      <w:divsChild>
                        <w:div w:id="135033387">
                          <w:marLeft w:val="-6000"/>
                          <w:marRight w:val="0"/>
                          <w:marTop w:val="0"/>
                          <w:marBottom w:val="0"/>
                          <w:divBdr>
                            <w:top w:val="none" w:sz="0" w:space="0" w:color="auto"/>
                            <w:left w:val="none" w:sz="0" w:space="0" w:color="auto"/>
                            <w:bottom w:val="none" w:sz="0" w:space="0" w:color="auto"/>
                            <w:right w:val="none" w:sz="0" w:space="0" w:color="auto"/>
                          </w:divBdr>
                          <w:divsChild>
                            <w:div w:id="408432170">
                              <w:marLeft w:val="3194"/>
                              <w:marRight w:val="0"/>
                              <w:marTop w:val="0"/>
                              <w:marBottom w:val="0"/>
                              <w:divBdr>
                                <w:top w:val="single" w:sz="2" w:space="0" w:color="0000FF"/>
                                <w:left w:val="single" w:sz="2" w:space="0" w:color="0000FF"/>
                                <w:bottom w:val="single" w:sz="2" w:space="0" w:color="0000FF"/>
                                <w:right w:val="single" w:sz="2" w:space="0" w:color="0000FF"/>
                              </w:divBdr>
                              <w:divsChild>
                                <w:div w:id="1570143248">
                                  <w:marLeft w:val="0"/>
                                  <w:marRight w:val="0"/>
                                  <w:marTop w:val="0"/>
                                  <w:marBottom w:val="0"/>
                                  <w:divBdr>
                                    <w:top w:val="single" w:sz="2" w:space="0" w:color="FF0000"/>
                                    <w:left w:val="single" w:sz="2" w:space="0" w:color="FF0000"/>
                                    <w:bottom w:val="single" w:sz="2" w:space="0" w:color="FF0000"/>
                                    <w:right w:val="single" w:sz="2" w:space="0" w:color="FF0000"/>
                                  </w:divBdr>
                                  <w:divsChild>
                                    <w:div w:id="693655007">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81267195">
      <w:bodyDiv w:val="1"/>
      <w:marLeft w:val="0"/>
      <w:marRight w:val="0"/>
      <w:marTop w:val="0"/>
      <w:marBottom w:val="0"/>
      <w:divBdr>
        <w:top w:val="none" w:sz="0" w:space="0" w:color="auto"/>
        <w:left w:val="none" w:sz="0" w:space="0" w:color="auto"/>
        <w:bottom w:val="none" w:sz="0" w:space="0" w:color="auto"/>
        <w:right w:val="none" w:sz="0" w:space="0" w:color="auto"/>
      </w:divBdr>
    </w:div>
    <w:div w:id="84154655">
      <w:bodyDiv w:val="1"/>
      <w:marLeft w:val="0"/>
      <w:marRight w:val="0"/>
      <w:marTop w:val="0"/>
      <w:marBottom w:val="0"/>
      <w:divBdr>
        <w:top w:val="none" w:sz="0" w:space="0" w:color="auto"/>
        <w:left w:val="none" w:sz="0" w:space="0" w:color="auto"/>
        <w:bottom w:val="none" w:sz="0" w:space="0" w:color="auto"/>
        <w:right w:val="none" w:sz="0" w:space="0" w:color="auto"/>
      </w:divBdr>
      <w:divsChild>
        <w:div w:id="171838151">
          <w:marLeft w:val="0"/>
          <w:marRight w:val="0"/>
          <w:marTop w:val="100"/>
          <w:marBottom w:val="0"/>
          <w:divBdr>
            <w:top w:val="single" w:sz="2" w:space="0" w:color="0000FF"/>
            <w:left w:val="single" w:sz="2" w:space="0" w:color="0000FF"/>
            <w:bottom w:val="single" w:sz="2" w:space="0" w:color="0000FF"/>
            <w:right w:val="single" w:sz="2" w:space="0" w:color="0000FF"/>
          </w:divBdr>
          <w:divsChild>
            <w:div w:id="760491031">
              <w:marLeft w:val="0"/>
              <w:marRight w:val="0"/>
              <w:marTop w:val="0"/>
              <w:marBottom w:val="0"/>
              <w:divBdr>
                <w:top w:val="none" w:sz="0" w:space="0" w:color="auto"/>
                <w:left w:val="none" w:sz="0" w:space="0" w:color="auto"/>
                <w:bottom w:val="none" w:sz="0" w:space="0" w:color="auto"/>
                <w:right w:val="none" w:sz="0" w:space="0" w:color="auto"/>
              </w:divBdr>
              <w:divsChild>
                <w:div w:id="1469399713">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622659006">
                      <w:marLeft w:val="0"/>
                      <w:marRight w:val="0"/>
                      <w:marTop w:val="0"/>
                      <w:marBottom w:val="0"/>
                      <w:divBdr>
                        <w:top w:val="none" w:sz="0" w:space="0" w:color="auto"/>
                        <w:left w:val="none" w:sz="0" w:space="0" w:color="auto"/>
                        <w:bottom w:val="none" w:sz="0" w:space="0" w:color="auto"/>
                        <w:right w:val="none" w:sz="0" w:space="0" w:color="auto"/>
                      </w:divBdr>
                      <w:divsChild>
                        <w:div w:id="361563511">
                          <w:marLeft w:val="-6000"/>
                          <w:marRight w:val="0"/>
                          <w:marTop w:val="0"/>
                          <w:marBottom w:val="0"/>
                          <w:divBdr>
                            <w:top w:val="none" w:sz="0" w:space="0" w:color="auto"/>
                            <w:left w:val="none" w:sz="0" w:space="0" w:color="auto"/>
                            <w:bottom w:val="none" w:sz="0" w:space="0" w:color="auto"/>
                            <w:right w:val="none" w:sz="0" w:space="0" w:color="auto"/>
                          </w:divBdr>
                          <w:divsChild>
                            <w:div w:id="1001081648">
                              <w:marLeft w:val="3194"/>
                              <w:marRight w:val="0"/>
                              <w:marTop w:val="0"/>
                              <w:marBottom w:val="0"/>
                              <w:divBdr>
                                <w:top w:val="single" w:sz="2" w:space="0" w:color="0000FF"/>
                                <w:left w:val="single" w:sz="2" w:space="0" w:color="0000FF"/>
                                <w:bottom w:val="single" w:sz="2" w:space="0" w:color="0000FF"/>
                                <w:right w:val="single" w:sz="2" w:space="0" w:color="0000FF"/>
                              </w:divBdr>
                              <w:divsChild>
                                <w:div w:id="526910976">
                                  <w:marLeft w:val="0"/>
                                  <w:marRight w:val="0"/>
                                  <w:marTop w:val="0"/>
                                  <w:marBottom w:val="0"/>
                                  <w:divBdr>
                                    <w:top w:val="single" w:sz="2" w:space="0" w:color="FF0000"/>
                                    <w:left w:val="single" w:sz="2" w:space="0" w:color="FF0000"/>
                                    <w:bottom w:val="single" w:sz="2" w:space="0" w:color="FF0000"/>
                                    <w:right w:val="single" w:sz="2" w:space="0" w:color="FF0000"/>
                                  </w:divBdr>
                                  <w:divsChild>
                                    <w:div w:id="967316228">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91054073">
      <w:bodyDiv w:val="1"/>
      <w:marLeft w:val="0"/>
      <w:marRight w:val="0"/>
      <w:marTop w:val="0"/>
      <w:marBottom w:val="0"/>
      <w:divBdr>
        <w:top w:val="none" w:sz="0" w:space="0" w:color="auto"/>
        <w:left w:val="none" w:sz="0" w:space="0" w:color="auto"/>
        <w:bottom w:val="none" w:sz="0" w:space="0" w:color="auto"/>
        <w:right w:val="none" w:sz="0" w:space="0" w:color="auto"/>
      </w:divBdr>
    </w:div>
    <w:div w:id="91173366">
      <w:bodyDiv w:val="1"/>
      <w:marLeft w:val="0"/>
      <w:marRight w:val="0"/>
      <w:marTop w:val="0"/>
      <w:marBottom w:val="0"/>
      <w:divBdr>
        <w:top w:val="none" w:sz="0" w:space="0" w:color="auto"/>
        <w:left w:val="none" w:sz="0" w:space="0" w:color="auto"/>
        <w:bottom w:val="none" w:sz="0" w:space="0" w:color="auto"/>
        <w:right w:val="none" w:sz="0" w:space="0" w:color="auto"/>
      </w:divBdr>
      <w:divsChild>
        <w:div w:id="1149709912">
          <w:marLeft w:val="0"/>
          <w:marRight w:val="0"/>
          <w:marTop w:val="0"/>
          <w:marBottom w:val="0"/>
          <w:divBdr>
            <w:top w:val="none" w:sz="0" w:space="0" w:color="auto"/>
            <w:left w:val="none" w:sz="0" w:space="0" w:color="auto"/>
            <w:bottom w:val="none" w:sz="0" w:space="0" w:color="auto"/>
            <w:right w:val="none" w:sz="0" w:space="0" w:color="auto"/>
          </w:divBdr>
          <w:divsChild>
            <w:div w:id="473766288">
              <w:marLeft w:val="0"/>
              <w:marRight w:val="0"/>
              <w:marTop w:val="0"/>
              <w:marBottom w:val="0"/>
              <w:divBdr>
                <w:top w:val="none" w:sz="0" w:space="0" w:color="auto"/>
                <w:left w:val="none" w:sz="0" w:space="0" w:color="auto"/>
                <w:bottom w:val="none" w:sz="0" w:space="0" w:color="auto"/>
                <w:right w:val="none" w:sz="0" w:space="0" w:color="auto"/>
              </w:divBdr>
              <w:divsChild>
                <w:div w:id="272790640">
                  <w:marLeft w:val="0"/>
                  <w:marRight w:val="0"/>
                  <w:marTop w:val="0"/>
                  <w:marBottom w:val="0"/>
                  <w:divBdr>
                    <w:top w:val="none" w:sz="0" w:space="0" w:color="auto"/>
                    <w:left w:val="none" w:sz="0" w:space="0" w:color="auto"/>
                    <w:bottom w:val="none" w:sz="0" w:space="0" w:color="auto"/>
                    <w:right w:val="none" w:sz="0" w:space="0" w:color="auto"/>
                  </w:divBdr>
                  <w:divsChild>
                    <w:div w:id="777411624">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62761">
      <w:bodyDiv w:val="1"/>
      <w:marLeft w:val="0"/>
      <w:marRight w:val="0"/>
      <w:marTop w:val="0"/>
      <w:marBottom w:val="0"/>
      <w:divBdr>
        <w:top w:val="none" w:sz="0" w:space="0" w:color="auto"/>
        <w:left w:val="none" w:sz="0" w:space="0" w:color="auto"/>
        <w:bottom w:val="none" w:sz="0" w:space="0" w:color="auto"/>
        <w:right w:val="none" w:sz="0" w:space="0" w:color="auto"/>
      </w:divBdr>
    </w:div>
    <w:div w:id="109589268">
      <w:bodyDiv w:val="1"/>
      <w:marLeft w:val="0"/>
      <w:marRight w:val="0"/>
      <w:marTop w:val="0"/>
      <w:marBottom w:val="0"/>
      <w:divBdr>
        <w:top w:val="none" w:sz="0" w:space="0" w:color="auto"/>
        <w:left w:val="none" w:sz="0" w:space="0" w:color="auto"/>
        <w:bottom w:val="none" w:sz="0" w:space="0" w:color="auto"/>
        <w:right w:val="none" w:sz="0" w:space="0" w:color="auto"/>
      </w:divBdr>
    </w:div>
    <w:div w:id="141890897">
      <w:bodyDiv w:val="1"/>
      <w:marLeft w:val="0"/>
      <w:marRight w:val="0"/>
      <w:marTop w:val="0"/>
      <w:marBottom w:val="0"/>
      <w:divBdr>
        <w:top w:val="none" w:sz="0" w:space="0" w:color="auto"/>
        <w:left w:val="none" w:sz="0" w:space="0" w:color="auto"/>
        <w:bottom w:val="none" w:sz="0" w:space="0" w:color="auto"/>
        <w:right w:val="none" w:sz="0" w:space="0" w:color="auto"/>
      </w:divBdr>
    </w:div>
    <w:div w:id="155583892">
      <w:bodyDiv w:val="1"/>
      <w:marLeft w:val="0"/>
      <w:marRight w:val="0"/>
      <w:marTop w:val="0"/>
      <w:marBottom w:val="0"/>
      <w:divBdr>
        <w:top w:val="none" w:sz="0" w:space="0" w:color="auto"/>
        <w:left w:val="none" w:sz="0" w:space="0" w:color="auto"/>
        <w:bottom w:val="none" w:sz="0" w:space="0" w:color="auto"/>
        <w:right w:val="none" w:sz="0" w:space="0" w:color="auto"/>
      </w:divBdr>
    </w:div>
    <w:div w:id="182785764">
      <w:bodyDiv w:val="1"/>
      <w:marLeft w:val="0"/>
      <w:marRight w:val="0"/>
      <w:marTop w:val="0"/>
      <w:marBottom w:val="0"/>
      <w:divBdr>
        <w:top w:val="none" w:sz="0" w:space="0" w:color="auto"/>
        <w:left w:val="none" w:sz="0" w:space="0" w:color="auto"/>
        <w:bottom w:val="none" w:sz="0" w:space="0" w:color="auto"/>
        <w:right w:val="none" w:sz="0" w:space="0" w:color="auto"/>
      </w:divBdr>
    </w:div>
    <w:div w:id="184178701">
      <w:bodyDiv w:val="1"/>
      <w:marLeft w:val="0"/>
      <w:marRight w:val="0"/>
      <w:marTop w:val="0"/>
      <w:marBottom w:val="0"/>
      <w:divBdr>
        <w:top w:val="none" w:sz="0" w:space="0" w:color="auto"/>
        <w:left w:val="none" w:sz="0" w:space="0" w:color="auto"/>
        <w:bottom w:val="none" w:sz="0" w:space="0" w:color="auto"/>
        <w:right w:val="none" w:sz="0" w:space="0" w:color="auto"/>
      </w:divBdr>
    </w:div>
    <w:div w:id="191380868">
      <w:bodyDiv w:val="1"/>
      <w:marLeft w:val="0"/>
      <w:marRight w:val="0"/>
      <w:marTop w:val="0"/>
      <w:marBottom w:val="0"/>
      <w:divBdr>
        <w:top w:val="none" w:sz="0" w:space="0" w:color="auto"/>
        <w:left w:val="none" w:sz="0" w:space="0" w:color="auto"/>
        <w:bottom w:val="none" w:sz="0" w:space="0" w:color="auto"/>
        <w:right w:val="none" w:sz="0" w:space="0" w:color="auto"/>
      </w:divBdr>
    </w:div>
    <w:div w:id="194856020">
      <w:bodyDiv w:val="1"/>
      <w:marLeft w:val="0"/>
      <w:marRight w:val="0"/>
      <w:marTop w:val="0"/>
      <w:marBottom w:val="0"/>
      <w:divBdr>
        <w:top w:val="none" w:sz="0" w:space="0" w:color="auto"/>
        <w:left w:val="none" w:sz="0" w:space="0" w:color="auto"/>
        <w:bottom w:val="none" w:sz="0" w:space="0" w:color="auto"/>
        <w:right w:val="none" w:sz="0" w:space="0" w:color="auto"/>
      </w:divBdr>
      <w:divsChild>
        <w:div w:id="1746492830">
          <w:marLeft w:val="0"/>
          <w:marRight w:val="0"/>
          <w:marTop w:val="0"/>
          <w:marBottom w:val="0"/>
          <w:divBdr>
            <w:top w:val="none" w:sz="0" w:space="0" w:color="auto"/>
            <w:left w:val="none" w:sz="0" w:space="0" w:color="auto"/>
            <w:bottom w:val="none" w:sz="0" w:space="0" w:color="auto"/>
            <w:right w:val="none" w:sz="0" w:space="0" w:color="auto"/>
          </w:divBdr>
          <w:divsChild>
            <w:div w:id="1706250979">
              <w:marLeft w:val="0"/>
              <w:marRight w:val="0"/>
              <w:marTop w:val="0"/>
              <w:marBottom w:val="0"/>
              <w:divBdr>
                <w:top w:val="none" w:sz="0" w:space="0" w:color="auto"/>
                <w:left w:val="none" w:sz="0" w:space="0" w:color="auto"/>
                <w:bottom w:val="none" w:sz="0" w:space="0" w:color="auto"/>
                <w:right w:val="none" w:sz="0" w:space="0" w:color="auto"/>
              </w:divBdr>
              <w:divsChild>
                <w:div w:id="241260025">
                  <w:marLeft w:val="0"/>
                  <w:marRight w:val="0"/>
                  <w:marTop w:val="0"/>
                  <w:marBottom w:val="0"/>
                  <w:divBdr>
                    <w:top w:val="none" w:sz="0" w:space="0" w:color="auto"/>
                    <w:left w:val="none" w:sz="0" w:space="0" w:color="auto"/>
                    <w:bottom w:val="none" w:sz="0" w:space="0" w:color="auto"/>
                    <w:right w:val="none" w:sz="0" w:space="0" w:color="auto"/>
                  </w:divBdr>
                  <w:divsChild>
                    <w:div w:id="1540125261">
                      <w:marLeft w:val="0"/>
                      <w:marRight w:val="0"/>
                      <w:marTop w:val="0"/>
                      <w:marBottom w:val="0"/>
                      <w:divBdr>
                        <w:top w:val="none" w:sz="0" w:space="0" w:color="auto"/>
                        <w:left w:val="none" w:sz="0" w:space="0" w:color="auto"/>
                        <w:bottom w:val="none" w:sz="0" w:space="0" w:color="auto"/>
                        <w:right w:val="none" w:sz="0" w:space="0" w:color="auto"/>
                      </w:divBdr>
                      <w:divsChild>
                        <w:div w:id="1005281332">
                          <w:marLeft w:val="0"/>
                          <w:marRight w:val="0"/>
                          <w:marTop w:val="0"/>
                          <w:marBottom w:val="0"/>
                          <w:divBdr>
                            <w:top w:val="none" w:sz="0" w:space="0" w:color="auto"/>
                            <w:left w:val="none" w:sz="0" w:space="0" w:color="auto"/>
                            <w:bottom w:val="none" w:sz="0" w:space="0" w:color="auto"/>
                            <w:right w:val="none" w:sz="0" w:space="0" w:color="auto"/>
                          </w:divBdr>
                          <w:divsChild>
                            <w:div w:id="1896433417">
                              <w:marLeft w:val="0"/>
                              <w:marRight w:val="49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4725451">
      <w:bodyDiv w:val="1"/>
      <w:marLeft w:val="0"/>
      <w:marRight w:val="0"/>
      <w:marTop w:val="0"/>
      <w:marBottom w:val="0"/>
      <w:divBdr>
        <w:top w:val="none" w:sz="0" w:space="0" w:color="auto"/>
        <w:left w:val="none" w:sz="0" w:space="0" w:color="auto"/>
        <w:bottom w:val="none" w:sz="0" w:space="0" w:color="auto"/>
        <w:right w:val="none" w:sz="0" w:space="0" w:color="auto"/>
      </w:divBdr>
    </w:div>
    <w:div w:id="241835754">
      <w:bodyDiv w:val="1"/>
      <w:marLeft w:val="0"/>
      <w:marRight w:val="0"/>
      <w:marTop w:val="0"/>
      <w:marBottom w:val="0"/>
      <w:divBdr>
        <w:top w:val="none" w:sz="0" w:space="0" w:color="auto"/>
        <w:left w:val="none" w:sz="0" w:space="0" w:color="auto"/>
        <w:bottom w:val="none" w:sz="0" w:space="0" w:color="auto"/>
        <w:right w:val="none" w:sz="0" w:space="0" w:color="auto"/>
      </w:divBdr>
    </w:div>
    <w:div w:id="292564997">
      <w:bodyDiv w:val="1"/>
      <w:marLeft w:val="0"/>
      <w:marRight w:val="0"/>
      <w:marTop w:val="0"/>
      <w:marBottom w:val="0"/>
      <w:divBdr>
        <w:top w:val="none" w:sz="0" w:space="0" w:color="auto"/>
        <w:left w:val="none" w:sz="0" w:space="0" w:color="auto"/>
        <w:bottom w:val="none" w:sz="0" w:space="0" w:color="auto"/>
        <w:right w:val="none" w:sz="0" w:space="0" w:color="auto"/>
      </w:divBdr>
      <w:divsChild>
        <w:div w:id="413085259">
          <w:marLeft w:val="0"/>
          <w:marRight w:val="0"/>
          <w:marTop w:val="100"/>
          <w:marBottom w:val="0"/>
          <w:divBdr>
            <w:top w:val="single" w:sz="2" w:space="0" w:color="0000FF"/>
            <w:left w:val="single" w:sz="2" w:space="0" w:color="0000FF"/>
            <w:bottom w:val="single" w:sz="2" w:space="0" w:color="0000FF"/>
            <w:right w:val="single" w:sz="2" w:space="0" w:color="0000FF"/>
          </w:divBdr>
          <w:divsChild>
            <w:div w:id="2003585610">
              <w:marLeft w:val="0"/>
              <w:marRight w:val="0"/>
              <w:marTop w:val="0"/>
              <w:marBottom w:val="0"/>
              <w:divBdr>
                <w:top w:val="none" w:sz="0" w:space="0" w:color="auto"/>
                <w:left w:val="none" w:sz="0" w:space="0" w:color="auto"/>
                <w:bottom w:val="none" w:sz="0" w:space="0" w:color="auto"/>
                <w:right w:val="none" w:sz="0" w:space="0" w:color="auto"/>
              </w:divBdr>
              <w:divsChild>
                <w:div w:id="1063219891">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519200821">
                      <w:marLeft w:val="0"/>
                      <w:marRight w:val="0"/>
                      <w:marTop w:val="0"/>
                      <w:marBottom w:val="0"/>
                      <w:divBdr>
                        <w:top w:val="none" w:sz="0" w:space="0" w:color="auto"/>
                        <w:left w:val="none" w:sz="0" w:space="0" w:color="auto"/>
                        <w:bottom w:val="none" w:sz="0" w:space="0" w:color="auto"/>
                        <w:right w:val="none" w:sz="0" w:space="0" w:color="auto"/>
                      </w:divBdr>
                      <w:divsChild>
                        <w:div w:id="1424766849">
                          <w:marLeft w:val="-6000"/>
                          <w:marRight w:val="0"/>
                          <w:marTop w:val="0"/>
                          <w:marBottom w:val="0"/>
                          <w:divBdr>
                            <w:top w:val="none" w:sz="0" w:space="0" w:color="auto"/>
                            <w:left w:val="none" w:sz="0" w:space="0" w:color="auto"/>
                            <w:bottom w:val="none" w:sz="0" w:space="0" w:color="auto"/>
                            <w:right w:val="none" w:sz="0" w:space="0" w:color="auto"/>
                          </w:divBdr>
                          <w:divsChild>
                            <w:div w:id="1204951591">
                              <w:marLeft w:val="3194"/>
                              <w:marRight w:val="0"/>
                              <w:marTop w:val="0"/>
                              <w:marBottom w:val="0"/>
                              <w:divBdr>
                                <w:top w:val="single" w:sz="2" w:space="0" w:color="0000FF"/>
                                <w:left w:val="single" w:sz="2" w:space="0" w:color="0000FF"/>
                                <w:bottom w:val="single" w:sz="2" w:space="0" w:color="0000FF"/>
                                <w:right w:val="single" w:sz="2" w:space="0" w:color="0000FF"/>
                              </w:divBdr>
                              <w:divsChild>
                                <w:div w:id="596403042">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 w:id="295331817">
      <w:bodyDiv w:val="1"/>
      <w:marLeft w:val="0"/>
      <w:marRight w:val="0"/>
      <w:marTop w:val="0"/>
      <w:marBottom w:val="0"/>
      <w:divBdr>
        <w:top w:val="none" w:sz="0" w:space="0" w:color="auto"/>
        <w:left w:val="none" w:sz="0" w:space="0" w:color="auto"/>
        <w:bottom w:val="none" w:sz="0" w:space="0" w:color="auto"/>
        <w:right w:val="none" w:sz="0" w:space="0" w:color="auto"/>
      </w:divBdr>
    </w:div>
    <w:div w:id="329019080">
      <w:bodyDiv w:val="1"/>
      <w:marLeft w:val="0"/>
      <w:marRight w:val="0"/>
      <w:marTop w:val="0"/>
      <w:marBottom w:val="0"/>
      <w:divBdr>
        <w:top w:val="none" w:sz="0" w:space="0" w:color="auto"/>
        <w:left w:val="none" w:sz="0" w:space="0" w:color="auto"/>
        <w:bottom w:val="none" w:sz="0" w:space="0" w:color="auto"/>
        <w:right w:val="none" w:sz="0" w:space="0" w:color="auto"/>
      </w:divBdr>
    </w:div>
    <w:div w:id="332490286">
      <w:bodyDiv w:val="1"/>
      <w:marLeft w:val="0"/>
      <w:marRight w:val="0"/>
      <w:marTop w:val="0"/>
      <w:marBottom w:val="0"/>
      <w:divBdr>
        <w:top w:val="none" w:sz="0" w:space="0" w:color="auto"/>
        <w:left w:val="none" w:sz="0" w:space="0" w:color="auto"/>
        <w:bottom w:val="none" w:sz="0" w:space="0" w:color="auto"/>
        <w:right w:val="none" w:sz="0" w:space="0" w:color="auto"/>
      </w:divBdr>
    </w:div>
    <w:div w:id="417021183">
      <w:bodyDiv w:val="1"/>
      <w:marLeft w:val="0"/>
      <w:marRight w:val="0"/>
      <w:marTop w:val="0"/>
      <w:marBottom w:val="0"/>
      <w:divBdr>
        <w:top w:val="none" w:sz="0" w:space="0" w:color="auto"/>
        <w:left w:val="none" w:sz="0" w:space="0" w:color="auto"/>
        <w:bottom w:val="none" w:sz="0" w:space="0" w:color="auto"/>
        <w:right w:val="none" w:sz="0" w:space="0" w:color="auto"/>
      </w:divBdr>
    </w:div>
    <w:div w:id="429198507">
      <w:bodyDiv w:val="1"/>
      <w:marLeft w:val="0"/>
      <w:marRight w:val="0"/>
      <w:marTop w:val="0"/>
      <w:marBottom w:val="0"/>
      <w:divBdr>
        <w:top w:val="none" w:sz="0" w:space="0" w:color="auto"/>
        <w:left w:val="none" w:sz="0" w:space="0" w:color="auto"/>
        <w:bottom w:val="none" w:sz="0" w:space="0" w:color="auto"/>
        <w:right w:val="none" w:sz="0" w:space="0" w:color="auto"/>
      </w:divBdr>
    </w:div>
    <w:div w:id="429854953">
      <w:bodyDiv w:val="1"/>
      <w:marLeft w:val="0"/>
      <w:marRight w:val="0"/>
      <w:marTop w:val="0"/>
      <w:marBottom w:val="0"/>
      <w:divBdr>
        <w:top w:val="none" w:sz="0" w:space="0" w:color="auto"/>
        <w:left w:val="none" w:sz="0" w:space="0" w:color="auto"/>
        <w:bottom w:val="none" w:sz="0" w:space="0" w:color="auto"/>
        <w:right w:val="none" w:sz="0" w:space="0" w:color="auto"/>
      </w:divBdr>
      <w:divsChild>
        <w:div w:id="1765032698">
          <w:marLeft w:val="0"/>
          <w:marRight w:val="0"/>
          <w:marTop w:val="100"/>
          <w:marBottom w:val="0"/>
          <w:divBdr>
            <w:top w:val="single" w:sz="2" w:space="0" w:color="0000FF"/>
            <w:left w:val="single" w:sz="2" w:space="0" w:color="0000FF"/>
            <w:bottom w:val="single" w:sz="2" w:space="0" w:color="0000FF"/>
            <w:right w:val="single" w:sz="2" w:space="0" w:color="0000FF"/>
          </w:divBdr>
          <w:divsChild>
            <w:div w:id="45764980">
              <w:marLeft w:val="0"/>
              <w:marRight w:val="0"/>
              <w:marTop w:val="0"/>
              <w:marBottom w:val="0"/>
              <w:divBdr>
                <w:top w:val="none" w:sz="0" w:space="0" w:color="auto"/>
                <w:left w:val="none" w:sz="0" w:space="0" w:color="auto"/>
                <w:bottom w:val="none" w:sz="0" w:space="0" w:color="auto"/>
                <w:right w:val="none" w:sz="0" w:space="0" w:color="auto"/>
              </w:divBdr>
              <w:divsChild>
                <w:div w:id="1195191122">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134828201">
                      <w:marLeft w:val="0"/>
                      <w:marRight w:val="0"/>
                      <w:marTop w:val="0"/>
                      <w:marBottom w:val="0"/>
                      <w:divBdr>
                        <w:top w:val="none" w:sz="0" w:space="0" w:color="auto"/>
                        <w:left w:val="none" w:sz="0" w:space="0" w:color="auto"/>
                        <w:bottom w:val="none" w:sz="0" w:space="0" w:color="auto"/>
                        <w:right w:val="none" w:sz="0" w:space="0" w:color="auto"/>
                      </w:divBdr>
                      <w:divsChild>
                        <w:div w:id="475804173">
                          <w:marLeft w:val="-6000"/>
                          <w:marRight w:val="0"/>
                          <w:marTop w:val="0"/>
                          <w:marBottom w:val="0"/>
                          <w:divBdr>
                            <w:top w:val="none" w:sz="0" w:space="0" w:color="auto"/>
                            <w:left w:val="none" w:sz="0" w:space="0" w:color="auto"/>
                            <w:bottom w:val="none" w:sz="0" w:space="0" w:color="auto"/>
                            <w:right w:val="none" w:sz="0" w:space="0" w:color="auto"/>
                          </w:divBdr>
                          <w:divsChild>
                            <w:div w:id="2064979910">
                              <w:marLeft w:val="3194"/>
                              <w:marRight w:val="0"/>
                              <w:marTop w:val="0"/>
                              <w:marBottom w:val="0"/>
                              <w:divBdr>
                                <w:top w:val="single" w:sz="2" w:space="0" w:color="0000FF"/>
                                <w:left w:val="single" w:sz="2" w:space="0" w:color="0000FF"/>
                                <w:bottom w:val="single" w:sz="2" w:space="0" w:color="0000FF"/>
                                <w:right w:val="single" w:sz="2" w:space="0" w:color="0000FF"/>
                              </w:divBdr>
                              <w:divsChild>
                                <w:div w:id="2111582351">
                                  <w:marLeft w:val="0"/>
                                  <w:marRight w:val="0"/>
                                  <w:marTop w:val="0"/>
                                  <w:marBottom w:val="0"/>
                                  <w:divBdr>
                                    <w:top w:val="single" w:sz="2" w:space="0" w:color="FF0000"/>
                                    <w:left w:val="single" w:sz="2" w:space="0" w:color="FF0000"/>
                                    <w:bottom w:val="single" w:sz="2" w:space="0" w:color="FF0000"/>
                                    <w:right w:val="single" w:sz="2" w:space="0" w:color="FF0000"/>
                                  </w:divBdr>
                                  <w:divsChild>
                                    <w:div w:id="904679580">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453865647">
      <w:bodyDiv w:val="1"/>
      <w:marLeft w:val="0"/>
      <w:marRight w:val="0"/>
      <w:marTop w:val="0"/>
      <w:marBottom w:val="0"/>
      <w:divBdr>
        <w:top w:val="none" w:sz="0" w:space="0" w:color="auto"/>
        <w:left w:val="none" w:sz="0" w:space="0" w:color="auto"/>
        <w:bottom w:val="none" w:sz="0" w:space="0" w:color="auto"/>
        <w:right w:val="none" w:sz="0" w:space="0" w:color="auto"/>
      </w:divBdr>
    </w:div>
    <w:div w:id="516891250">
      <w:bodyDiv w:val="1"/>
      <w:marLeft w:val="0"/>
      <w:marRight w:val="0"/>
      <w:marTop w:val="0"/>
      <w:marBottom w:val="0"/>
      <w:divBdr>
        <w:top w:val="none" w:sz="0" w:space="0" w:color="auto"/>
        <w:left w:val="none" w:sz="0" w:space="0" w:color="auto"/>
        <w:bottom w:val="none" w:sz="0" w:space="0" w:color="auto"/>
        <w:right w:val="none" w:sz="0" w:space="0" w:color="auto"/>
      </w:divBdr>
    </w:div>
    <w:div w:id="664893488">
      <w:bodyDiv w:val="1"/>
      <w:marLeft w:val="0"/>
      <w:marRight w:val="0"/>
      <w:marTop w:val="0"/>
      <w:marBottom w:val="0"/>
      <w:divBdr>
        <w:top w:val="none" w:sz="0" w:space="0" w:color="auto"/>
        <w:left w:val="none" w:sz="0" w:space="0" w:color="auto"/>
        <w:bottom w:val="none" w:sz="0" w:space="0" w:color="auto"/>
        <w:right w:val="none" w:sz="0" w:space="0" w:color="auto"/>
      </w:divBdr>
    </w:div>
    <w:div w:id="667755756">
      <w:bodyDiv w:val="1"/>
      <w:marLeft w:val="0"/>
      <w:marRight w:val="0"/>
      <w:marTop w:val="0"/>
      <w:marBottom w:val="0"/>
      <w:divBdr>
        <w:top w:val="none" w:sz="0" w:space="0" w:color="auto"/>
        <w:left w:val="none" w:sz="0" w:space="0" w:color="auto"/>
        <w:bottom w:val="none" w:sz="0" w:space="0" w:color="auto"/>
        <w:right w:val="none" w:sz="0" w:space="0" w:color="auto"/>
      </w:divBdr>
    </w:div>
    <w:div w:id="680204485">
      <w:bodyDiv w:val="1"/>
      <w:marLeft w:val="0"/>
      <w:marRight w:val="0"/>
      <w:marTop w:val="0"/>
      <w:marBottom w:val="0"/>
      <w:divBdr>
        <w:top w:val="none" w:sz="0" w:space="0" w:color="auto"/>
        <w:left w:val="none" w:sz="0" w:space="0" w:color="auto"/>
        <w:bottom w:val="none" w:sz="0" w:space="0" w:color="auto"/>
        <w:right w:val="none" w:sz="0" w:space="0" w:color="auto"/>
      </w:divBdr>
    </w:div>
    <w:div w:id="683216580">
      <w:bodyDiv w:val="1"/>
      <w:marLeft w:val="0"/>
      <w:marRight w:val="0"/>
      <w:marTop w:val="0"/>
      <w:marBottom w:val="0"/>
      <w:divBdr>
        <w:top w:val="none" w:sz="0" w:space="0" w:color="auto"/>
        <w:left w:val="none" w:sz="0" w:space="0" w:color="auto"/>
        <w:bottom w:val="none" w:sz="0" w:space="0" w:color="auto"/>
        <w:right w:val="none" w:sz="0" w:space="0" w:color="auto"/>
      </w:divBdr>
    </w:div>
    <w:div w:id="691103044">
      <w:bodyDiv w:val="1"/>
      <w:marLeft w:val="0"/>
      <w:marRight w:val="0"/>
      <w:marTop w:val="0"/>
      <w:marBottom w:val="0"/>
      <w:divBdr>
        <w:top w:val="none" w:sz="0" w:space="0" w:color="auto"/>
        <w:left w:val="none" w:sz="0" w:space="0" w:color="auto"/>
        <w:bottom w:val="none" w:sz="0" w:space="0" w:color="auto"/>
        <w:right w:val="none" w:sz="0" w:space="0" w:color="auto"/>
      </w:divBdr>
      <w:divsChild>
        <w:div w:id="1833987901">
          <w:marLeft w:val="0"/>
          <w:marRight w:val="0"/>
          <w:marTop w:val="0"/>
          <w:marBottom w:val="0"/>
          <w:divBdr>
            <w:top w:val="none" w:sz="0" w:space="0" w:color="auto"/>
            <w:left w:val="none" w:sz="0" w:space="0" w:color="auto"/>
            <w:bottom w:val="none" w:sz="0" w:space="0" w:color="auto"/>
            <w:right w:val="none" w:sz="0" w:space="0" w:color="auto"/>
          </w:divBdr>
          <w:divsChild>
            <w:div w:id="102267725">
              <w:marLeft w:val="0"/>
              <w:marRight w:val="0"/>
              <w:marTop w:val="0"/>
              <w:marBottom w:val="0"/>
              <w:divBdr>
                <w:top w:val="none" w:sz="0" w:space="0" w:color="auto"/>
                <w:left w:val="none" w:sz="0" w:space="0" w:color="auto"/>
                <w:bottom w:val="none" w:sz="0" w:space="0" w:color="auto"/>
                <w:right w:val="none" w:sz="0" w:space="0" w:color="auto"/>
              </w:divBdr>
              <w:divsChild>
                <w:div w:id="151485525">
                  <w:marLeft w:val="0"/>
                  <w:marRight w:val="0"/>
                  <w:marTop w:val="0"/>
                  <w:marBottom w:val="0"/>
                  <w:divBdr>
                    <w:top w:val="none" w:sz="0" w:space="0" w:color="auto"/>
                    <w:left w:val="none" w:sz="0" w:space="0" w:color="auto"/>
                    <w:bottom w:val="none" w:sz="0" w:space="0" w:color="auto"/>
                    <w:right w:val="none" w:sz="0" w:space="0" w:color="auto"/>
                  </w:divBdr>
                  <w:divsChild>
                    <w:div w:id="1937246999">
                      <w:marLeft w:val="0"/>
                      <w:marRight w:val="0"/>
                      <w:marTop w:val="0"/>
                      <w:marBottom w:val="0"/>
                      <w:divBdr>
                        <w:top w:val="none" w:sz="0" w:space="0" w:color="auto"/>
                        <w:left w:val="none" w:sz="0" w:space="0" w:color="auto"/>
                        <w:bottom w:val="none" w:sz="0" w:space="0" w:color="auto"/>
                        <w:right w:val="none" w:sz="0" w:space="0" w:color="auto"/>
                      </w:divBdr>
                      <w:divsChild>
                        <w:div w:id="1837306681">
                          <w:marLeft w:val="90"/>
                          <w:marRight w:val="0"/>
                          <w:marTop w:val="0"/>
                          <w:marBottom w:val="0"/>
                          <w:divBdr>
                            <w:top w:val="none" w:sz="0" w:space="0" w:color="auto"/>
                            <w:left w:val="none" w:sz="0" w:space="0" w:color="auto"/>
                            <w:bottom w:val="single" w:sz="6" w:space="0" w:color="01A0E9"/>
                            <w:right w:val="none" w:sz="0" w:space="0" w:color="auto"/>
                          </w:divBdr>
                          <w:divsChild>
                            <w:div w:id="5682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00763">
      <w:bodyDiv w:val="1"/>
      <w:marLeft w:val="0"/>
      <w:marRight w:val="0"/>
      <w:marTop w:val="0"/>
      <w:marBottom w:val="0"/>
      <w:divBdr>
        <w:top w:val="none" w:sz="0" w:space="0" w:color="auto"/>
        <w:left w:val="none" w:sz="0" w:space="0" w:color="auto"/>
        <w:bottom w:val="none" w:sz="0" w:space="0" w:color="auto"/>
        <w:right w:val="none" w:sz="0" w:space="0" w:color="auto"/>
      </w:divBdr>
    </w:div>
    <w:div w:id="723674160">
      <w:bodyDiv w:val="1"/>
      <w:marLeft w:val="0"/>
      <w:marRight w:val="0"/>
      <w:marTop w:val="0"/>
      <w:marBottom w:val="0"/>
      <w:divBdr>
        <w:top w:val="none" w:sz="0" w:space="0" w:color="auto"/>
        <w:left w:val="none" w:sz="0" w:space="0" w:color="auto"/>
        <w:bottom w:val="none" w:sz="0" w:space="0" w:color="auto"/>
        <w:right w:val="none" w:sz="0" w:space="0" w:color="auto"/>
      </w:divBdr>
      <w:divsChild>
        <w:div w:id="1364939119">
          <w:marLeft w:val="0"/>
          <w:marRight w:val="0"/>
          <w:marTop w:val="0"/>
          <w:marBottom w:val="0"/>
          <w:divBdr>
            <w:top w:val="none" w:sz="0" w:space="0" w:color="auto"/>
            <w:left w:val="none" w:sz="0" w:space="0" w:color="auto"/>
            <w:bottom w:val="none" w:sz="0" w:space="0" w:color="auto"/>
            <w:right w:val="none" w:sz="0" w:space="0" w:color="auto"/>
          </w:divBdr>
          <w:divsChild>
            <w:div w:id="1971477916">
              <w:marLeft w:val="0"/>
              <w:marRight w:val="0"/>
              <w:marTop w:val="0"/>
              <w:marBottom w:val="0"/>
              <w:divBdr>
                <w:top w:val="none" w:sz="0" w:space="0" w:color="auto"/>
                <w:left w:val="none" w:sz="0" w:space="0" w:color="auto"/>
                <w:bottom w:val="none" w:sz="0" w:space="0" w:color="auto"/>
                <w:right w:val="none" w:sz="0" w:space="0" w:color="auto"/>
              </w:divBdr>
              <w:divsChild>
                <w:div w:id="1685286419">
                  <w:marLeft w:val="0"/>
                  <w:marRight w:val="0"/>
                  <w:marTop w:val="0"/>
                  <w:marBottom w:val="0"/>
                  <w:divBdr>
                    <w:top w:val="none" w:sz="0" w:space="0" w:color="auto"/>
                    <w:left w:val="none" w:sz="0" w:space="0" w:color="auto"/>
                    <w:bottom w:val="none" w:sz="0" w:space="0" w:color="auto"/>
                    <w:right w:val="none" w:sz="0" w:space="0" w:color="auto"/>
                  </w:divBdr>
                  <w:divsChild>
                    <w:div w:id="9816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812059">
      <w:bodyDiv w:val="1"/>
      <w:marLeft w:val="0"/>
      <w:marRight w:val="0"/>
      <w:marTop w:val="0"/>
      <w:marBottom w:val="0"/>
      <w:divBdr>
        <w:top w:val="none" w:sz="0" w:space="0" w:color="auto"/>
        <w:left w:val="none" w:sz="0" w:space="0" w:color="auto"/>
        <w:bottom w:val="none" w:sz="0" w:space="0" w:color="auto"/>
        <w:right w:val="none" w:sz="0" w:space="0" w:color="auto"/>
      </w:divBdr>
    </w:div>
    <w:div w:id="810056969">
      <w:bodyDiv w:val="1"/>
      <w:marLeft w:val="0"/>
      <w:marRight w:val="0"/>
      <w:marTop w:val="0"/>
      <w:marBottom w:val="0"/>
      <w:divBdr>
        <w:top w:val="none" w:sz="0" w:space="0" w:color="auto"/>
        <w:left w:val="none" w:sz="0" w:space="0" w:color="auto"/>
        <w:bottom w:val="none" w:sz="0" w:space="0" w:color="auto"/>
        <w:right w:val="none" w:sz="0" w:space="0" w:color="auto"/>
      </w:divBdr>
      <w:divsChild>
        <w:div w:id="1916741679">
          <w:marLeft w:val="0"/>
          <w:marRight w:val="0"/>
          <w:marTop w:val="0"/>
          <w:marBottom w:val="0"/>
          <w:divBdr>
            <w:top w:val="none" w:sz="0" w:space="0" w:color="auto"/>
            <w:left w:val="none" w:sz="0" w:space="0" w:color="auto"/>
            <w:bottom w:val="none" w:sz="0" w:space="0" w:color="auto"/>
            <w:right w:val="none" w:sz="0" w:space="0" w:color="auto"/>
          </w:divBdr>
          <w:divsChild>
            <w:div w:id="1492481502">
              <w:marLeft w:val="0"/>
              <w:marRight w:val="0"/>
              <w:marTop w:val="0"/>
              <w:marBottom w:val="0"/>
              <w:divBdr>
                <w:top w:val="none" w:sz="0" w:space="0" w:color="auto"/>
                <w:left w:val="none" w:sz="0" w:space="0" w:color="auto"/>
                <w:bottom w:val="none" w:sz="0" w:space="0" w:color="auto"/>
                <w:right w:val="none" w:sz="0" w:space="0" w:color="auto"/>
              </w:divBdr>
              <w:divsChild>
                <w:div w:id="1724861824">
                  <w:marLeft w:val="0"/>
                  <w:marRight w:val="0"/>
                  <w:marTop w:val="0"/>
                  <w:marBottom w:val="0"/>
                  <w:divBdr>
                    <w:top w:val="none" w:sz="0" w:space="0" w:color="auto"/>
                    <w:left w:val="none" w:sz="0" w:space="0" w:color="auto"/>
                    <w:bottom w:val="none" w:sz="0" w:space="0" w:color="auto"/>
                    <w:right w:val="none" w:sz="0" w:space="0" w:color="auto"/>
                  </w:divBdr>
                  <w:divsChild>
                    <w:div w:id="1056660562">
                      <w:marLeft w:val="0"/>
                      <w:marRight w:val="0"/>
                      <w:marTop w:val="0"/>
                      <w:marBottom w:val="0"/>
                      <w:divBdr>
                        <w:top w:val="none" w:sz="0" w:space="0" w:color="auto"/>
                        <w:left w:val="none" w:sz="0" w:space="0" w:color="auto"/>
                        <w:bottom w:val="none" w:sz="0" w:space="0" w:color="auto"/>
                        <w:right w:val="none" w:sz="0" w:space="0" w:color="auto"/>
                      </w:divBdr>
                      <w:divsChild>
                        <w:div w:id="1037238367">
                          <w:marLeft w:val="0"/>
                          <w:marRight w:val="0"/>
                          <w:marTop w:val="0"/>
                          <w:marBottom w:val="0"/>
                          <w:divBdr>
                            <w:top w:val="none" w:sz="0" w:space="0" w:color="auto"/>
                            <w:left w:val="none" w:sz="0" w:space="0" w:color="auto"/>
                            <w:bottom w:val="none" w:sz="0" w:space="0" w:color="auto"/>
                            <w:right w:val="none" w:sz="0" w:space="0" w:color="auto"/>
                          </w:divBdr>
                          <w:divsChild>
                            <w:div w:id="3290127">
                              <w:marLeft w:val="-225"/>
                              <w:marRight w:val="0"/>
                              <w:marTop w:val="0"/>
                              <w:marBottom w:val="0"/>
                              <w:divBdr>
                                <w:top w:val="none" w:sz="0" w:space="0" w:color="auto"/>
                                <w:left w:val="none" w:sz="0" w:space="0" w:color="auto"/>
                                <w:bottom w:val="none" w:sz="0" w:space="0" w:color="auto"/>
                                <w:right w:val="none" w:sz="0" w:space="0" w:color="auto"/>
                              </w:divBdr>
                              <w:divsChild>
                                <w:div w:id="986513578">
                                  <w:marLeft w:val="0"/>
                                  <w:marRight w:val="0"/>
                                  <w:marTop w:val="0"/>
                                  <w:marBottom w:val="0"/>
                                  <w:divBdr>
                                    <w:top w:val="none" w:sz="0" w:space="0" w:color="auto"/>
                                    <w:left w:val="none" w:sz="0" w:space="0" w:color="auto"/>
                                    <w:bottom w:val="none" w:sz="0" w:space="0" w:color="auto"/>
                                    <w:right w:val="none" w:sz="0" w:space="0" w:color="auto"/>
                                  </w:divBdr>
                                  <w:divsChild>
                                    <w:div w:id="1611745827">
                                      <w:marLeft w:val="0"/>
                                      <w:marRight w:val="0"/>
                                      <w:marTop w:val="0"/>
                                      <w:marBottom w:val="0"/>
                                      <w:divBdr>
                                        <w:top w:val="none" w:sz="0" w:space="0" w:color="auto"/>
                                        <w:left w:val="none" w:sz="0" w:space="0" w:color="auto"/>
                                        <w:bottom w:val="none" w:sz="0" w:space="0" w:color="auto"/>
                                        <w:right w:val="none" w:sz="0" w:space="0" w:color="auto"/>
                                      </w:divBdr>
                                      <w:divsChild>
                                        <w:div w:id="1286034700">
                                          <w:marLeft w:val="0"/>
                                          <w:marRight w:val="0"/>
                                          <w:marTop w:val="0"/>
                                          <w:marBottom w:val="0"/>
                                          <w:divBdr>
                                            <w:top w:val="none" w:sz="0" w:space="0" w:color="auto"/>
                                            <w:left w:val="none" w:sz="0" w:space="0" w:color="auto"/>
                                            <w:bottom w:val="none" w:sz="0" w:space="0" w:color="auto"/>
                                            <w:right w:val="none" w:sz="0" w:space="0" w:color="auto"/>
                                          </w:divBdr>
                                          <w:divsChild>
                                            <w:div w:id="242876988">
                                              <w:marLeft w:val="0"/>
                                              <w:marRight w:val="0"/>
                                              <w:marTop w:val="0"/>
                                              <w:marBottom w:val="0"/>
                                              <w:divBdr>
                                                <w:top w:val="none" w:sz="0" w:space="0" w:color="auto"/>
                                                <w:left w:val="none" w:sz="0" w:space="0" w:color="auto"/>
                                                <w:bottom w:val="none" w:sz="0" w:space="0" w:color="auto"/>
                                                <w:right w:val="none" w:sz="0" w:space="0" w:color="auto"/>
                                              </w:divBdr>
                                              <w:divsChild>
                                                <w:div w:id="699404887">
                                                  <w:marLeft w:val="0"/>
                                                  <w:marRight w:val="0"/>
                                                  <w:marTop w:val="0"/>
                                                  <w:marBottom w:val="0"/>
                                                  <w:divBdr>
                                                    <w:top w:val="none" w:sz="0" w:space="0" w:color="auto"/>
                                                    <w:left w:val="none" w:sz="0" w:space="0" w:color="auto"/>
                                                    <w:bottom w:val="none" w:sz="0" w:space="0" w:color="auto"/>
                                                    <w:right w:val="none" w:sz="0" w:space="0" w:color="auto"/>
                                                  </w:divBdr>
                                                  <w:divsChild>
                                                    <w:div w:id="75408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311367">
      <w:bodyDiv w:val="1"/>
      <w:marLeft w:val="0"/>
      <w:marRight w:val="0"/>
      <w:marTop w:val="0"/>
      <w:marBottom w:val="0"/>
      <w:divBdr>
        <w:top w:val="none" w:sz="0" w:space="0" w:color="auto"/>
        <w:left w:val="none" w:sz="0" w:space="0" w:color="auto"/>
        <w:bottom w:val="none" w:sz="0" w:space="0" w:color="auto"/>
        <w:right w:val="none" w:sz="0" w:space="0" w:color="auto"/>
      </w:divBdr>
      <w:divsChild>
        <w:div w:id="1592394663">
          <w:marLeft w:val="0"/>
          <w:marRight w:val="0"/>
          <w:marTop w:val="100"/>
          <w:marBottom w:val="0"/>
          <w:divBdr>
            <w:top w:val="single" w:sz="2" w:space="0" w:color="0000FF"/>
            <w:left w:val="single" w:sz="2" w:space="0" w:color="0000FF"/>
            <w:bottom w:val="single" w:sz="2" w:space="0" w:color="0000FF"/>
            <w:right w:val="single" w:sz="2" w:space="0" w:color="0000FF"/>
          </w:divBdr>
          <w:divsChild>
            <w:div w:id="790788667">
              <w:marLeft w:val="0"/>
              <w:marRight w:val="0"/>
              <w:marTop w:val="0"/>
              <w:marBottom w:val="0"/>
              <w:divBdr>
                <w:top w:val="none" w:sz="0" w:space="0" w:color="auto"/>
                <w:left w:val="none" w:sz="0" w:space="0" w:color="auto"/>
                <w:bottom w:val="none" w:sz="0" w:space="0" w:color="auto"/>
                <w:right w:val="none" w:sz="0" w:space="0" w:color="auto"/>
              </w:divBdr>
              <w:divsChild>
                <w:div w:id="1467160132">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2121872293">
                      <w:marLeft w:val="0"/>
                      <w:marRight w:val="0"/>
                      <w:marTop w:val="0"/>
                      <w:marBottom w:val="0"/>
                      <w:divBdr>
                        <w:top w:val="none" w:sz="0" w:space="0" w:color="auto"/>
                        <w:left w:val="none" w:sz="0" w:space="0" w:color="auto"/>
                        <w:bottom w:val="none" w:sz="0" w:space="0" w:color="auto"/>
                        <w:right w:val="none" w:sz="0" w:space="0" w:color="auto"/>
                      </w:divBdr>
                      <w:divsChild>
                        <w:div w:id="1231043688">
                          <w:marLeft w:val="-6000"/>
                          <w:marRight w:val="0"/>
                          <w:marTop w:val="0"/>
                          <w:marBottom w:val="0"/>
                          <w:divBdr>
                            <w:top w:val="none" w:sz="0" w:space="0" w:color="auto"/>
                            <w:left w:val="none" w:sz="0" w:space="0" w:color="auto"/>
                            <w:bottom w:val="none" w:sz="0" w:space="0" w:color="auto"/>
                            <w:right w:val="none" w:sz="0" w:space="0" w:color="auto"/>
                          </w:divBdr>
                          <w:divsChild>
                            <w:div w:id="802119148">
                              <w:marLeft w:val="3194"/>
                              <w:marRight w:val="0"/>
                              <w:marTop w:val="0"/>
                              <w:marBottom w:val="0"/>
                              <w:divBdr>
                                <w:top w:val="single" w:sz="2" w:space="0" w:color="0000FF"/>
                                <w:left w:val="single" w:sz="2" w:space="0" w:color="0000FF"/>
                                <w:bottom w:val="single" w:sz="2" w:space="0" w:color="0000FF"/>
                                <w:right w:val="single" w:sz="2" w:space="0" w:color="0000FF"/>
                              </w:divBdr>
                              <w:divsChild>
                                <w:div w:id="145245110">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 w:id="843397906">
      <w:bodyDiv w:val="1"/>
      <w:marLeft w:val="0"/>
      <w:marRight w:val="0"/>
      <w:marTop w:val="0"/>
      <w:marBottom w:val="0"/>
      <w:divBdr>
        <w:top w:val="none" w:sz="0" w:space="0" w:color="auto"/>
        <w:left w:val="none" w:sz="0" w:space="0" w:color="auto"/>
        <w:bottom w:val="none" w:sz="0" w:space="0" w:color="auto"/>
        <w:right w:val="none" w:sz="0" w:space="0" w:color="auto"/>
      </w:divBdr>
    </w:div>
    <w:div w:id="939022509">
      <w:bodyDiv w:val="1"/>
      <w:marLeft w:val="0"/>
      <w:marRight w:val="0"/>
      <w:marTop w:val="0"/>
      <w:marBottom w:val="0"/>
      <w:divBdr>
        <w:top w:val="none" w:sz="0" w:space="0" w:color="auto"/>
        <w:left w:val="none" w:sz="0" w:space="0" w:color="auto"/>
        <w:bottom w:val="none" w:sz="0" w:space="0" w:color="auto"/>
        <w:right w:val="none" w:sz="0" w:space="0" w:color="auto"/>
      </w:divBdr>
    </w:div>
    <w:div w:id="976448016">
      <w:bodyDiv w:val="1"/>
      <w:marLeft w:val="0"/>
      <w:marRight w:val="0"/>
      <w:marTop w:val="0"/>
      <w:marBottom w:val="0"/>
      <w:divBdr>
        <w:top w:val="none" w:sz="0" w:space="0" w:color="auto"/>
        <w:left w:val="none" w:sz="0" w:space="0" w:color="auto"/>
        <w:bottom w:val="none" w:sz="0" w:space="0" w:color="auto"/>
        <w:right w:val="none" w:sz="0" w:space="0" w:color="auto"/>
      </w:divBdr>
      <w:divsChild>
        <w:div w:id="2002540388">
          <w:marLeft w:val="0"/>
          <w:marRight w:val="0"/>
          <w:marTop w:val="100"/>
          <w:marBottom w:val="0"/>
          <w:divBdr>
            <w:top w:val="single" w:sz="2" w:space="0" w:color="0000FF"/>
            <w:left w:val="single" w:sz="2" w:space="0" w:color="0000FF"/>
            <w:bottom w:val="single" w:sz="2" w:space="0" w:color="0000FF"/>
            <w:right w:val="single" w:sz="2" w:space="0" w:color="0000FF"/>
          </w:divBdr>
          <w:divsChild>
            <w:div w:id="579603460">
              <w:marLeft w:val="0"/>
              <w:marRight w:val="0"/>
              <w:marTop w:val="0"/>
              <w:marBottom w:val="0"/>
              <w:divBdr>
                <w:top w:val="none" w:sz="0" w:space="0" w:color="auto"/>
                <w:left w:val="none" w:sz="0" w:space="0" w:color="auto"/>
                <w:bottom w:val="none" w:sz="0" w:space="0" w:color="auto"/>
                <w:right w:val="none" w:sz="0" w:space="0" w:color="auto"/>
              </w:divBdr>
              <w:divsChild>
                <w:div w:id="231309075">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458182638">
                      <w:marLeft w:val="0"/>
                      <w:marRight w:val="0"/>
                      <w:marTop w:val="0"/>
                      <w:marBottom w:val="0"/>
                      <w:divBdr>
                        <w:top w:val="none" w:sz="0" w:space="0" w:color="auto"/>
                        <w:left w:val="none" w:sz="0" w:space="0" w:color="auto"/>
                        <w:bottom w:val="none" w:sz="0" w:space="0" w:color="auto"/>
                        <w:right w:val="none" w:sz="0" w:space="0" w:color="auto"/>
                      </w:divBdr>
                      <w:divsChild>
                        <w:div w:id="498932625">
                          <w:marLeft w:val="-6000"/>
                          <w:marRight w:val="0"/>
                          <w:marTop w:val="0"/>
                          <w:marBottom w:val="0"/>
                          <w:divBdr>
                            <w:top w:val="none" w:sz="0" w:space="0" w:color="auto"/>
                            <w:left w:val="none" w:sz="0" w:space="0" w:color="auto"/>
                            <w:bottom w:val="none" w:sz="0" w:space="0" w:color="auto"/>
                            <w:right w:val="none" w:sz="0" w:space="0" w:color="auto"/>
                          </w:divBdr>
                          <w:divsChild>
                            <w:div w:id="2003392185">
                              <w:marLeft w:val="3194"/>
                              <w:marRight w:val="0"/>
                              <w:marTop w:val="0"/>
                              <w:marBottom w:val="0"/>
                              <w:divBdr>
                                <w:top w:val="single" w:sz="2" w:space="0" w:color="0000FF"/>
                                <w:left w:val="single" w:sz="2" w:space="0" w:color="0000FF"/>
                                <w:bottom w:val="single" w:sz="2" w:space="0" w:color="0000FF"/>
                                <w:right w:val="single" w:sz="2" w:space="0" w:color="0000FF"/>
                              </w:divBdr>
                              <w:divsChild>
                                <w:div w:id="802621847">
                                  <w:marLeft w:val="0"/>
                                  <w:marRight w:val="0"/>
                                  <w:marTop w:val="0"/>
                                  <w:marBottom w:val="0"/>
                                  <w:divBdr>
                                    <w:top w:val="single" w:sz="2" w:space="0" w:color="FF0000"/>
                                    <w:left w:val="single" w:sz="2" w:space="0" w:color="FF0000"/>
                                    <w:bottom w:val="single" w:sz="2" w:space="0" w:color="FF0000"/>
                                    <w:right w:val="single" w:sz="2" w:space="0" w:color="FF0000"/>
                                  </w:divBdr>
                                  <w:divsChild>
                                    <w:div w:id="1577325147">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985007738">
      <w:bodyDiv w:val="1"/>
      <w:marLeft w:val="0"/>
      <w:marRight w:val="0"/>
      <w:marTop w:val="0"/>
      <w:marBottom w:val="0"/>
      <w:divBdr>
        <w:top w:val="none" w:sz="0" w:space="0" w:color="auto"/>
        <w:left w:val="none" w:sz="0" w:space="0" w:color="auto"/>
        <w:bottom w:val="none" w:sz="0" w:space="0" w:color="auto"/>
        <w:right w:val="none" w:sz="0" w:space="0" w:color="auto"/>
      </w:divBdr>
    </w:div>
    <w:div w:id="1049259419">
      <w:bodyDiv w:val="1"/>
      <w:marLeft w:val="0"/>
      <w:marRight w:val="0"/>
      <w:marTop w:val="0"/>
      <w:marBottom w:val="0"/>
      <w:divBdr>
        <w:top w:val="none" w:sz="0" w:space="0" w:color="auto"/>
        <w:left w:val="none" w:sz="0" w:space="0" w:color="auto"/>
        <w:bottom w:val="none" w:sz="0" w:space="0" w:color="auto"/>
        <w:right w:val="none" w:sz="0" w:space="0" w:color="auto"/>
      </w:divBdr>
    </w:div>
    <w:div w:id="1091778026">
      <w:bodyDiv w:val="1"/>
      <w:marLeft w:val="0"/>
      <w:marRight w:val="0"/>
      <w:marTop w:val="0"/>
      <w:marBottom w:val="0"/>
      <w:divBdr>
        <w:top w:val="none" w:sz="0" w:space="0" w:color="auto"/>
        <w:left w:val="none" w:sz="0" w:space="0" w:color="auto"/>
        <w:bottom w:val="none" w:sz="0" w:space="0" w:color="auto"/>
        <w:right w:val="none" w:sz="0" w:space="0" w:color="auto"/>
      </w:divBdr>
    </w:div>
    <w:div w:id="1122652169">
      <w:bodyDiv w:val="1"/>
      <w:marLeft w:val="0"/>
      <w:marRight w:val="0"/>
      <w:marTop w:val="0"/>
      <w:marBottom w:val="0"/>
      <w:divBdr>
        <w:top w:val="none" w:sz="0" w:space="0" w:color="auto"/>
        <w:left w:val="none" w:sz="0" w:space="0" w:color="auto"/>
        <w:bottom w:val="none" w:sz="0" w:space="0" w:color="auto"/>
        <w:right w:val="none" w:sz="0" w:space="0" w:color="auto"/>
      </w:divBdr>
    </w:div>
    <w:div w:id="1124039172">
      <w:bodyDiv w:val="1"/>
      <w:marLeft w:val="0"/>
      <w:marRight w:val="0"/>
      <w:marTop w:val="0"/>
      <w:marBottom w:val="0"/>
      <w:divBdr>
        <w:top w:val="none" w:sz="0" w:space="0" w:color="auto"/>
        <w:left w:val="none" w:sz="0" w:space="0" w:color="auto"/>
        <w:bottom w:val="none" w:sz="0" w:space="0" w:color="auto"/>
        <w:right w:val="none" w:sz="0" w:space="0" w:color="auto"/>
      </w:divBdr>
    </w:div>
    <w:div w:id="1133131378">
      <w:bodyDiv w:val="1"/>
      <w:marLeft w:val="0"/>
      <w:marRight w:val="0"/>
      <w:marTop w:val="0"/>
      <w:marBottom w:val="0"/>
      <w:divBdr>
        <w:top w:val="none" w:sz="0" w:space="0" w:color="auto"/>
        <w:left w:val="none" w:sz="0" w:space="0" w:color="auto"/>
        <w:bottom w:val="none" w:sz="0" w:space="0" w:color="auto"/>
        <w:right w:val="none" w:sz="0" w:space="0" w:color="auto"/>
      </w:divBdr>
    </w:div>
    <w:div w:id="1136332895">
      <w:bodyDiv w:val="1"/>
      <w:marLeft w:val="0"/>
      <w:marRight w:val="0"/>
      <w:marTop w:val="0"/>
      <w:marBottom w:val="0"/>
      <w:divBdr>
        <w:top w:val="none" w:sz="0" w:space="0" w:color="auto"/>
        <w:left w:val="none" w:sz="0" w:space="0" w:color="auto"/>
        <w:bottom w:val="none" w:sz="0" w:space="0" w:color="auto"/>
        <w:right w:val="none" w:sz="0" w:space="0" w:color="auto"/>
      </w:divBdr>
      <w:divsChild>
        <w:div w:id="56056930">
          <w:marLeft w:val="0"/>
          <w:marRight w:val="0"/>
          <w:marTop w:val="100"/>
          <w:marBottom w:val="0"/>
          <w:divBdr>
            <w:top w:val="single" w:sz="2" w:space="0" w:color="0000FF"/>
            <w:left w:val="single" w:sz="2" w:space="0" w:color="0000FF"/>
            <w:bottom w:val="single" w:sz="2" w:space="0" w:color="0000FF"/>
            <w:right w:val="single" w:sz="2" w:space="0" w:color="0000FF"/>
          </w:divBdr>
          <w:divsChild>
            <w:div w:id="1759135756">
              <w:marLeft w:val="0"/>
              <w:marRight w:val="0"/>
              <w:marTop w:val="0"/>
              <w:marBottom w:val="0"/>
              <w:divBdr>
                <w:top w:val="none" w:sz="0" w:space="0" w:color="auto"/>
                <w:left w:val="none" w:sz="0" w:space="0" w:color="auto"/>
                <w:bottom w:val="none" w:sz="0" w:space="0" w:color="auto"/>
                <w:right w:val="none" w:sz="0" w:space="0" w:color="auto"/>
              </w:divBdr>
              <w:divsChild>
                <w:div w:id="1642538790">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450931261">
                      <w:marLeft w:val="0"/>
                      <w:marRight w:val="0"/>
                      <w:marTop w:val="0"/>
                      <w:marBottom w:val="0"/>
                      <w:divBdr>
                        <w:top w:val="none" w:sz="0" w:space="0" w:color="auto"/>
                        <w:left w:val="none" w:sz="0" w:space="0" w:color="auto"/>
                        <w:bottom w:val="none" w:sz="0" w:space="0" w:color="auto"/>
                        <w:right w:val="none" w:sz="0" w:space="0" w:color="auto"/>
                      </w:divBdr>
                      <w:divsChild>
                        <w:div w:id="521668217">
                          <w:marLeft w:val="-6000"/>
                          <w:marRight w:val="0"/>
                          <w:marTop w:val="0"/>
                          <w:marBottom w:val="0"/>
                          <w:divBdr>
                            <w:top w:val="none" w:sz="0" w:space="0" w:color="auto"/>
                            <w:left w:val="none" w:sz="0" w:space="0" w:color="auto"/>
                            <w:bottom w:val="none" w:sz="0" w:space="0" w:color="auto"/>
                            <w:right w:val="none" w:sz="0" w:space="0" w:color="auto"/>
                          </w:divBdr>
                          <w:divsChild>
                            <w:div w:id="296885925">
                              <w:marLeft w:val="3194"/>
                              <w:marRight w:val="0"/>
                              <w:marTop w:val="0"/>
                              <w:marBottom w:val="0"/>
                              <w:divBdr>
                                <w:top w:val="single" w:sz="2" w:space="0" w:color="0000FF"/>
                                <w:left w:val="single" w:sz="2" w:space="0" w:color="0000FF"/>
                                <w:bottom w:val="single" w:sz="2" w:space="0" w:color="0000FF"/>
                                <w:right w:val="single" w:sz="2" w:space="0" w:color="0000FF"/>
                              </w:divBdr>
                              <w:divsChild>
                                <w:div w:id="2135638398">
                                  <w:marLeft w:val="0"/>
                                  <w:marRight w:val="0"/>
                                  <w:marTop w:val="0"/>
                                  <w:marBottom w:val="0"/>
                                  <w:divBdr>
                                    <w:top w:val="single" w:sz="2" w:space="0" w:color="FF0000"/>
                                    <w:left w:val="single" w:sz="2" w:space="0" w:color="FF0000"/>
                                    <w:bottom w:val="single" w:sz="2" w:space="0" w:color="FF0000"/>
                                    <w:right w:val="single" w:sz="2" w:space="0" w:color="FF0000"/>
                                  </w:divBdr>
                                  <w:divsChild>
                                    <w:div w:id="1259755583">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1203709244">
      <w:bodyDiv w:val="1"/>
      <w:marLeft w:val="0"/>
      <w:marRight w:val="0"/>
      <w:marTop w:val="0"/>
      <w:marBottom w:val="0"/>
      <w:divBdr>
        <w:top w:val="none" w:sz="0" w:space="0" w:color="auto"/>
        <w:left w:val="none" w:sz="0" w:space="0" w:color="auto"/>
        <w:bottom w:val="none" w:sz="0" w:space="0" w:color="auto"/>
        <w:right w:val="none" w:sz="0" w:space="0" w:color="auto"/>
      </w:divBdr>
    </w:div>
    <w:div w:id="1220819723">
      <w:bodyDiv w:val="1"/>
      <w:marLeft w:val="0"/>
      <w:marRight w:val="0"/>
      <w:marTop w:val="0"/>
      <w:marBottom w:val="0"/>
      <w:divBdr>
        <w:top w:val="none" w:sz="0" w:space="0" w:color="auto"/>
        <w:left w:val="none" w:sz="0" w:space="0" w:color="auto"/>
        <w:bottom w:val="none" w:sz="0" w:space="0" w:color="auto"/>
        <w:right w:val="none" w:sz="0" w:space="0" w:color="auto"/>
      </w:divBdr>
      <w:divsChild>
        <w:div w:id="1302079065">
          <w:marLeft w:val="0"/>
          <w:marRight w:val="0"/>
          <w:marTop w:val="0"/>
          <w:marBottom w:val="0"/>
          <w:divBdr>
            <w:top w:val="none" w:sz="0" w:space="0" w:color="auto"/>
            <w:left w:val="none" w:sz="0" w:space="0" w:color="auto"/>
            <w:bottom w:val="none" w:sz="0" w:space="0" w:color="auto"/>
            <w:right w:val="none" w:sz="0" w:space="0" w:color="auto"/>
          </w:divBdr>
          <w:divsChild>
            <w:div w:id="682124277">
              <w:marLeft w:val="0"/>
              <w:marRight w:val="0"/>
              <w:marTop w:val="0"/>
              <w:marBottom w:val="0"/>
              <w:divBdr>
                <w:top w:val="none" w:sz="0" w:space="0" w:color="auto"/>
                <w:left w:val="none" w:sz="0" w:space="0" w:color="auto"/>
                <w:bottom w:val="none" w:sz="0" w:space="0" w:color="auto"/>
                <w:right w:val="none" w:sz="0" w:space="0" w:color="auto"/>
              </w:divBdr>
              <w:divsChild>
                <w:div w:id="757017087">
                  <w:marLeft w:val="0"/>
                  <w:marRight w:val="0"/>
                  <w:marTop w:val="0"/>
                  <w:marBottom w:val="0"/>
                  <w:divBdr>
                    <w:top w:val="none" w:sz="0" w:space="0" w:color="auto"/>
                    <w:left w:val="none" w:sz="0" w:space="0" w:color="auto"/>
                    <w:bottom w:val="none" w:sz="0" w:space="0" w:color="auto"/>
                    <w:right w:val="none" w:sz="0" w:space="0" w:color="auto"/>
                  </w:divBdr>
                  <w:divsChild>
                    <w:div w:id="13439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1007">
      <w:bodyDiv w:val="1"/>
      <w:marLeft w:val="0"/>
      <w:marRight w:val="0"/>
      <w:marTop w:val="0"/>
      <w:marBottom w:val="0"/>
      <w:divBdr>
        <w:top w:val="none" w:sz="0" w:space="0" w:color="auto"/>
        <w:left w:val="none" w:sz="0" w:space="0" w:color="auto"/>
        <w:bottom w:val="none" w:sz="0" w:space="0" w:color="auto"/>
        <w:right w:val="none" w:sz="0" w:space="0" w:color="auto"/>
      </w:divBdr>
    </w:div>
    <w:div w:id="1310674642">
      <w:bodyDiv w:val="1"/>
      <w:marLeft w:val="0"/>
      <w:marRight w:val="0"/>
      <w:marTop w:val="0"/>
      <w:marBottom w:val="0"/>
      <w:divBdr>
        <w:top w:val="none" w:sz="0" w:space="0" w:color="auto"/>
        <w:left w:val="none" w:sz="0" w:space="0" w:color="auto"/>
        <w:bottom w:val="none" w:sz="0" w:space="0" w:color="auto"/>
        <w:right w:val="none" w:sz="0" w:space="0" w:color="auto"/>
      </w:divBdr>
    </w:div>
    <w:div w:id="1411540427">
      <w:bodyDiv w:val="1"/>
      <w:marLeft w:val="0"/>
      <w:marRight w:val="0"/>
      <w:marTop w:val="0"/>
      <w:marBottom w:val="0"/>
      <w:divBdr>
        <w:top w:val="none" w:sz="0" w:space="0" w:color="auto"/>
        <w:left w:val="none" w:sz="0" w:space="0" w:color="auto"/>
        <w:bottom w:val="none" w:sz="0" w:space="0" w:color="auto"/>
        <w:right w:val="none" w:sz="0" w:space="0" w:color="auto"/>
      </w:divBdr>
    </w:div>
    <w:div w:id="1440375820">
      <w:bodyDiv w:val="1"/>
      <w:marLeft w:val="0"/>
      <w:marRight w:val="0"/>
      <w:marTop w:val="0"/>
      <w:marBottom w:val="0"/>
      <w:divBdr>
        <w:top w:val="none" w:sz="0" w:space="0" w:color="auto"/>
        <w:left w:val="none" w:sz="0" w:space="0" w:color="auto"/>
        <w:bottom w:val="none" w:sz="0" w:space="0" w:color="auto"/>
        <w:right w:val="none" w:sz="0" w:space="0" w:color="auto"/>
      </w:divBdr>
      <w:divsChild>
        <w:div w:id="1550651315">
          <w:marLeft w:val="0"/>
          <w:marRight w:val="0"/>
          <w:marTop w:val="0"/>
          <w:marBottom w:val="0"/>
          <w:divBdr>
            <w:top w:val="none" w:sz="0" w:space="0" w:color="auto"/>
            <w:left w:val="none" w:sz="0" w:space="0" w:color="auto"/>
            <w:bottom w:val="none" w:sz="0" w:space="0" w:color="auto"/>
            <w:right w:val="none" w:sz="0" w:space="0" w:color="auto"/>
          </w:divBdr>
          <w:divsChild>
            <w:div w:id="616914756">
              <w:marLeft w:val="0"/>
              <w:marRight w:val="0"/>
              <w:marTop w:val="0"/>
              <w:marBottom w:val="0"/>
              <w:divBdr>
                <w:top w:val="none" w:sz="0" w:space="0" w:color="auto"/>
                <w:left w:val="none" w:sz="0" w:space="0" w:color="auto"/>
                <w:bottom w:val="none" w:sz="0" w:space="0" w:color="auto"/>
                <w:right w:val="none" w:sz="0" w:space="0" w:color="auto"/>
              </w:divBdr>
              <w:divsChild>
                <w:div w:id="9347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395378">
      <w:bodyDiv w:val="1"/>
      <w:marLeft w:val="0"/>
      <w:marRight w:val="0"/>
      <w:marTop w:val="0"/>
      <w:marBottom w:val="0"/>
      <w:divBdr>
        <w:top w:val="none" w:sz="0" w:space="0" w:color="auto"/>
        <w:left w:val="none" w:sz="0" w:space="0" w:color="auto"/>
        <w:bottom w:val="none" w:sz="0" w:space="0" w:color="auto"/>
        <w:right w:val="none" w:sz="0" w:space="0" w:color="auto"/>
      </w:divBdr>
      <w:divsChild>
        <w:div w:id="2518957">
          <w:marLeft w:val="0"/>
          <w:marRight w:val="0"/>
          <w:marTop w:val="100"/>
          <w:marBottom w:val="0"/>
          <w:divBdr>
            <w:top w:val="single" w:sz="2" w:space="0" w:color="0000FF"/>
            <w:left w:val="single" w:sz="2" w:space="0" w:color="0000FF"/>
            <w:bottom w:val="single" w:sz="2" w:space="0" w:color="0000FF"/>
            <w:right w:val="single" w:sz="2" w:space="0" w:color="0000FF"/>
          </w:divBdr>
          <w:divsChild>
            <w:div w:id="49808985">
              <w:marLeft w:val="0"/>
              <w:marRight w:val="0"/>
              <w:marTop w:val="15"/>
              <w:marBottom w:val="15"/>
              <w:divBdr>
                <w:top w:val="none" w:sz="0" w:space="0" w:color="auto"/>
                <w:left w:val="none" w:sz="0" w:space="0" w:color="auto"/>
                <w:bottom w:val="none" w:sz="0" w:space="0" w:color="auto"/>
                <w:right w:val="none" w:sz="0" w:space="0" w:color="auto"/>
              </w:divBdr>
              <w:divsChild>
                <w:div w:id="114760352">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1337919445">
                      <w:marLeft w:val="0"/>
                      <w:marRight w:val="0"/>
                      <w:marTop w:val="0"/>
                      <w:marBottom w:val="0"/>
                      <w:divBdr>
                        <w:top w:val="none" w:sz="0" w:space="0" w:color="auto"/>
                        <w:left w:val="none" w:sz="0" w:space="0" w:color="auto"/>
                        <w:bottom w:val="none" w:sz="0" w:space="0" w:color="auto"/>
                        <w:right w:val="none" w:sz="0" w:space="0" w:color="auto"/>
                      </w:divBdr>
                      <w:divsChild>
                        <w:div w:id="2089031587">
                          <w:marLeft w:val="-6000"/>
                          <w:marRight w:val="0"/>
                          <w:marTop w:val="0"/>
                          <w:marBottom w:val="0"/>
                          <w:divBdr>
                            <w:top w:val="none" w:sz="0" w:space="0" w:color="auto"/>
                            <w:left w:val="none" w:sz="0" w:space="0" w:color="auto"/>
                            <w:bottom w:val="none" w:sz="0" w:space="0" w:color="auto"/>
                            <w:right w:val="none" w:sz="0" w:space="0" w:color="auto"/>
                          </w:divBdr>
                          <w:divsChild>
                            <w:div w:id="235551888">
                              <w:marLeft w:val="3194"/>
                              <w:marRight w:val="0"/>
                              <w:marTop w:val="0"/>
                              <w:marBottom w:val="0"/>
                              <w:divBdr>
                                <w:top w:val="single" w:sz="2" w:space="0" w:color="0000FF"/>
                                <w:left w:val="single" w:sz="2" w:space="0" w:color="0000FF"/>
                                <w:bottom w:val="single" w:sz="2" w:space="0" w:color="0000FF"/>
                                <w:right w:val="single" w:sz="2" w:space="0" w:color="0000FF"/>
                              </w:divBdr>
                              <w:divsChild>
                                <w:div w:id="805854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 w:id="1513952283">
      <w:bodyDiv w:val="1"/>
      <w:marLeft w:val="0"/>
      <w:marRight w:val="0"/>
      <w:marTop w:val="0"/>
      <w:marBottom w:val="0"/>
      <w:divBdr>
        <w:top w:val="none" w:sz="0" w:space="0" w:color="auto"/>
        <w:left w:val="none" w:sz="0" w:space="0" w:color="auto"/>
        <w:bottom w:val="none" w:sz="0" w:space="0" w:color="auto"/>
        <w:right w:val="none" w:sz="0" w:space="0" w:color="auto"/>
      </w:divBdr>
    </w:div>
    <w:div w:id="1592197536">
      <w:bodyDiv w:val="1"/>
      <w:marLeft w:val="0"/>
      <w:marRight w:val="0"/>
      <w:marTop w:val="0"/>
      <w:marBottom w:val="0"/>
      <w:divBdr>
        <w:top w:val="none" w:sz="0" w:space="0" w:color="auto"/>
        <w:left w:val="none" w:sz="0" w:space="0" w:color="auto"/>
        <w:bottom w:val="none" w:sz="0" w:space="0" w:color="auto"/>
        <w:right w:val="none" w:sz="0" w:space="0" w:color="auto"/>
      </w:divBdr>
    </w:div>
    <w:div w:id="1610425870">
      <w:bodyDiv w:val="1"/>
      <w:marLeft w:val="0"/>
      <w:marRight w:val="0"/>
      <w:marTop w:val="0"/>
      <w:marBottom w:val="0"/>
      <w:divBdr>
        <w:top w:val="none" w:sz="0" w:space="0" w:color="auto"/>
        <w:left w:val="none" w:sz="0" w:space="0" w:color="auto"/>
        <w:bottom w:val="none" w:sz="0" w:space="0" w:color="auto"/>
        <w:right w:val="none" w:sz="0" w:space="0" w:color="auto"/>
      </w:divBdr>
    </w:div>
    <w:div w:id="1639217502">
      <w:bodyDiv w:val="1"/>
      <w:marLeft w:val="0"/>
      <w:marRight w:val="0"/>
      <w:marTop w:val="0"/>
      <w:marBottom w:val="0"/>
      <w:divBdr>
        <w:top w:val="none" w:sz="0" w:space="0" w:color="auto"/>
        <w:left w:val="none" w:sz="0" w:space="0" w:color="auto"/>
        <w:bottom w:val="none" w:sz="0" w:space="0" w:color="auto"/>
        <w:right w:val="none" w:sz="0" w:space="0" w:color="auto"/>
      </w:divBdr>
    </w:div>
    <w:div w:id="1649284800">
      <w:bodyDiv w:val="1"/>
      <w:marLeft w:val="0"/>
      <w:marRight w:val="0"/>
      <w:marTop w:val="0"/>
      <w:marBottom w:val="0"/>
      <w:divBdr>
        <w:top w:val="none" w:sz="0" w:space="0" w:color="auto"/>
        <w:left w:val="none" w:sz="0" w:space="0" w:color="auto"/>
        <w:bottom w:val="none" w:sz="0" w:space="0" w:color="auto"/>
        <w:right w:val="none" w:sz="0" w:space="0" w:color="auto"/>
      </w:divBdr>
    </w:div>
    <w:div w:id="1709405334">
      <w:bodyDiv w:val="1"/>
      <w:marLeft w:val="0"/>
      <w:marRight w:val="0"/>
      <w:marTop w:val="0"/>
      <w:marBottom w:val="0"/>
      <w:divBdr>
        <w:top w:val="none" w:sz="0" w:space="0" w:color="auto"/>
        <w:left w:val="none" w:sz="0" w:space="0" w:color="auto"/>
        <w:bottom w:val="none" w:sz="0" w:space="0" w:color="auto"/>
        <w:right w:val="none" w:sz="0" w:space="0" w:color="auto"/>
      </w:divBdr>
      <w:divsChild>
        <w:div w:id="1274484603">
          <w:marLeft w:val="0"/>
          <w:marRight w:val="0"/>
          <w:marTop w:val="0"/>
          <w:marBottom w:val="0"/>
          <w:divBdr>
            <w:top w:val="none" w:sz="0" w:space="0" w:color="auto"/>
            <w:left w:val="none" w:sz="0" w:space="0" w:color="auto"/>
            <w:bottom w:val="none" w:sz="0" w:space="0" w:color="auto"/>
            <w:right w:val="none" w:sz="0" w:space="0" w:color="auto"/>
          </w:divBdr>
          <w:divsChild>
            <w:div w:id="1073086546">
              <w:marLeft w:val="0"/>
              <w:marRight w:val="0"/>
              <w:marTop w:val="0"/>
              <w:marBottom w:val="0"/>
              <w:divBdr>
                <w:top w:val="none" w:sz="0" w:space="0" w:color="auto"/>
                <w:left w:val="none" w:sz="0" w:space="0" w:color="auto"/>
                <w:bottom w:val="none" w:sz="0" w:space="0" w:color="auto"/>
                <w:right w:val="none" w:sz="0" w:space="0" w:color="auto"/>
              </w:divBdr>
              <w:divsChild>
                <w:div w:id="738286800">
                  <w:marLeft w:val="0"/>
                  <w:marRight w:val="0"/>
                  <w:marTop w:val="0"/>
                  <w:marBottom w:val="0"/>
                  <w:divBdr>
                    <w:top w:val="none" w:sz="0" w:space="0" w:color="auto"/>
                    <w:left w:val="none" w:sz="0" w:space="0" w:color="auto"/>
                    <w:bottom w:val="none" w:sz="0" w:space="0" w:color="auto"/>
                    <w:right w:val="none" w:sz="0" w:space="0" w:color="auto"/>
                  </w:divBdr>
                  <w:divsChild>
                    <w:div w:id="1771196803">
                      <w:marLeft w:val="0"/>
                      <w:marRight w:val="0"/>
                      <w:marTop w:val="0"/>
                      <w:marBottom w:val="0"/>
                      <w:divBdr>
                        <w:top w:val="none" w:sz="0" w:space="0" w:color="auto"/>
                        <w:left w:val="none" w:sz="0" w:space="0" w:color="auto"/>
                        <w:bottom w:val="none" w:sz="0" w:space="0" w:color="auto"/>
                        <w:right w:val="none" w:sz="0" w:space="0" w:color="auto"/>
                      </w:divBdr>
                      <w:divsChild>
                        <w:div w:id="1078021328">
                          <w:marLeft w:val="0"/>
                          <w:marRight w:val="0"/>
                          <w:marTop w:val="0"/>
                          <w:marBottom w:val="0"/>
                          <w:divBdr>
                            <w:top w:val="none" w:sz="0" w:space="0" w:color="auto"/>
                            <w:left w:val="none" w:sz="0" w:space="0" w:color="auto"/>
                            <w:bottom w:val="none" w:sz="0" w:space="0" w:color="auto"/>
                            <w:right w:val="none" w:sz="0" w:space="0" w:color="auto"/>
                          </w:divBdr>
                          <w:divsChild>
                            <w:div w:id="1688631600">
                              <w:marLeft w:val="0"/>
                              <w:marRight w:val="0"/>
                              <w:marTop w:val="0"/>
                              <w:marBottom w:val="0"/>
                              <w:divBdr>
                                <w:top w:val="none" w:sz="0" w:space="0" w:color="auto"/>
                                <w:left w:val="none" w:sz="0" w:space="0" w:color="auto"/>
                                <w:bottom w:val="none" w:sz="0" w:space="0" w:color="auto"/>
                                <w:right w:val="none" w:sz="0" w:space="0" w:color="auto"/>
                              </w:divBdr>
                              <w:divsChild>
                                <w:div w:id="594216025">
                                  <w:marLeft w:val="0"/>
                                  <w:marRight w:val="0"/>
                                  <w:marTop w:val="0"/>
                                  <w:marBottom w:val="0"/>
                                  <w:divBdr>
                                    <w:top w:val="none" w:sz="0" w:space="0" w:color="auto"/>
                                    <w:left w:val="none" w:sz="0" w:space="0" w:color="auto"/>
                                    <w:bottom w:val="none" w:sz="0" w:space="0" w:color="auto"/>
                                    <w:right w:val="none" w:sz="0" w:space="0" w:color="auto"/>
                                  </w:divBdr>
                                  <w:divsChild>
                                    <w:div w:id="158274332">
                                      <w:marLeft w:val="0"/>
                                      <w:marRight w:val="0"/>
                                      <w:marTop w:val="0"/>
                                      <w:marBottom w:val="0"/>
                                      <w:divBdr>
                                        <w:top w:val="none" w:sz="0" w:space="0" w:color="auto"/>
                                        <w:left w:val="none" w:sz="0" w:space="0" w:color="auto"/>
                                        <w:bottom w:val="none" w:sz="0" w:space="0" w:color="auto"/>
                                        <w:right w:val="none" w:sz="0" w:space="0" w:color="auto"/>
                                      </w:divBdr>
                                      <w:divsChild>
                                        <w:div w:id="21318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256024">
      <w:bodyDiv w:val="1"/>
      <w:marLeft w:val="0"/>
      <w:marRight w:val="0"/>
      <w:marTop w:val="0"/>
      <w:marBottom w:val="0"/>
      <w:divBdr>
        <w:top w:val="none" w:sz="0" w:space="0" w:color="auto"/>
        <w:left w:val="none" w:sz="0" w:space="0" w:color="auto"/>
        <w:bottom w:val="none" w:sz="0" w:space="0" w:color="auto"/>
        <w:right w:val="none" w:sz="0" w:space="0" w:color="auto"/>
      </w:divBdr>
    </w:div>
    <w:div w:id="1734962088">
      <w:bodyDiv w:val="1"/>
      <w:marLeft w:val="0"/>
      <w:marRight w:val="0"/>
      <w:marTop w:val="0"/>
      <w:marBottom w:val="0"/>
      <w:divBdr>
        <w:top w:val="none" w:sz="0" w:space="0" w:color="auto"/>
        <w:left w:val="none" w:sz="0" w:space="0" w:color="auto"/>
        <w:bottom w:val="none" w:sz="0" w:space="0" w:color="auto"/>
        <w:right w:val="none" w:sz="0" w:space="0" w:color="auto"/>
      </w:divBdr>
    </w:div>
    <w:div w:id="1756317612">
      <w:bodyDiv w:val="1"/>
      <w:marLeft w:val="0"/>
      <w:marRight w:val="0"/>
      <w:marTop w:val="0"/>
      <w:marBottom w:val="0"/>
      <w:divBdr>
        <w:top w:val="none" w:sz="0" w:space="0" w:color="auto"/>
        <w:left w:val="none" w:sz="0" w:space="0" w:color="auto"/>
        <w:bottom w:val="none" w:sz="0" w:space="0" w:color="auto"/>
        <w:right w:val="none" w:sz="0" w:space="0" w:color="auto"/>
      </w:divBdr>
      <w:divsChild>
        <w:div w:id="960457615">
          <w:marLeft w:val="0"/>
          <w:marRight w:val="0"/>
          <w:marTop w:val="0"/>
          <w:marBottom w:val="0"/>
          <w:divBdr>
            <w:top w:val="none" w:sz="0" w:space="0" w:color="auto"/>
            <w:left w:val="none" w:sz="0" w:space="0" w:color="auto"/>
            <w:bottom w:val="none" w:sz="0" w:space="0" w:color="auto"/>
            <w:right w:val="none" w:sz="0" w:space="0" w:color="auto"/>
          </w:divBdr>
          <w:divsChild>
            <w:div w:id="789517658">
              <w:marLeft w:val="0"/>
              <w:marRight w:val="0"/>
              <w:marTop w:val="0"/>
              <w:marBottom w:val="0"/>
              <w:divBdr>
                <w:top w:val="none" w:sz="0" w:space="0" w:color="auto"/>
                <w:left w:val="none" w:sz="0" w:space="0" w:color="auto"/>
                <w:bottom w:val="none" w:sz="0" w:space="0" w:color="auto"/>
                <w:right w:val="none" w:sz="0" w:space="0" w:color="auto"/>
              </w:divBdr>
              <w:divsChild>
                <w:div w:id="863636892">
                  <w:marLeft w:val="0"/>
                  <w:marRight w:val="0"/>
                  <w:marTop w:val="0"/>
                  <w:marBottom w:val="0"/>
                  <w:divBdr>
                    <w:top w:val="none" w:sz="0" w:space="0" w:color="auto"/>
                    <w:left w:val="none" w:sz="0" w:space="0" w:color="auto"/>
                    <w:bottom w:val="none" w:sz="0" w:space="0" w:color="auto"/>
                    <w:right w:val="none" w:sz="0" w:space="0" w:color="auto"/>
                  </w:divBdr>
                  <w:divsChild>
                    <w:div w:id="113450418">
                      <w:marLeft w:val="0"/>
                      <w:marRight w:val="0"/>
                      <w:marTop w:val="0"/>
                      <w:marBottom w:val="0"/>
                      <w:divBdr>
                        <w:top w:val="none" w:sz="0" w:space="0" w:color="auto"/>
                        <w:left w:val="none" w:sz="0" w:space="0" w:color="auto"/>
                        <w:bottom w:val="none" w:sz="0" w:space="0" w:color="auto"/>
                        <w:right w:val="none" w:sz="0" w:space="0" w:color="auto"/>
                      </w:divBdr>
                      <w:divsChild>
                        <w:div w:id="200558751">
                          <w:marLeft w:val="90"/>
                          <w:marRight w:val="0"/>
                          <w:marTop w:val="0"/>
                          <w:marBottom w:val="0"/>
                          <w:divBdr>
                            <w:top w:val="none" w:sz="0" w:space="0" w:color="auto"/>
                            <w:left w:val="none" w:sz="0" w:space="0" w:color="auto"/>
                            <w:bottom w:val="single" w:sz="6" w:space="0" w:color="01A0E9"/>
                            <w:right w:val="none" w:sz="0" w:space="0" w:color="auto"/>
                          </w:divBdr>
                          <w:divsChild>
                            <w:div w:id="1047800778">
                              <w:marLeft w:val="0"/>
                              <w:marRight w:val="0"/>
                              <w:marTop w:val="0"/>
                              <w:marBottom w:val="0"/>
                              <w:divBdr>
                                <w:top w:val="none" w:sz="0" w:space="0" w:color="auto"/>
                                <w:left w:val="none" w:sz="0" w:space="0" w:color="auto"/>
                                <w:bottom w:val="none" w:sz="0" w:space="0" w:color="auto"/>
                                <w:right w:val="none" w:sz="0" w:space="0" w:color="auto"/>
                              </w:divBdr>
                            </w:div>
                          </w:divsChild>
                        </w:div>
                        <w:div w:id="29960455">
                          <w:marLeft w:val="0"/>
                          <w:marRight w:val="0"/>
                          <w:marTop w:val="0"/>
                          <w:marBottom w:val="0"/>
                          <w:divBdr>
                            <w:top w:val="none" w:sz="0" w:space="0" w:color="auto"/>
                            <w:left w:val="none" w:sz="0" w:space="0" w:color="auto"/>
                            <w:bottom w:val="none" w:sz="0" w:space="0" w:color="auto"/>
                            <w:right w:val="none" w:sz="0" w:space="0" w:color="auto"/>
                          </w:divBdr>
                          <w:divsChild>
                            <w:div w:id="1344438097">
                              <w:marLeft w:val="0"/>
                              <w:marRight w:val="0"/>
                              <w:marTop w:val="0"/>
                              <w:marBottom w:val="0"/>
                              <w:divBdr>
                                <w:top w:val="none" w:sz="0" w:space="0" w:color="auto"/>
                                <w:left w:val="none" w:sz="0" w:space="0" w:color="auto"/>
                                <w:bottom w:val="none" w:sz="0" w:space="0" w:color="auto"/>
                                <w:right w:val="none" w:sz="0" w:space="0" w:color="auto"/>
                              </w:divBdr>
                              <w:divsChild>
                                <w:div w:id="1141772633">
                                  <w:marLeft w:val="0"/>
                                  <w:marRight w:val="0"/>
                                  <w:marTop w:val="0"/>
                                  <w:marBottom w:val="0"/>
                                  <w:divBdr>
                                    <w:top w:val="none" w:sz="0" w:space="0" w:color="auto"/>
                                    <w:left w:val="none" w:sz="0" w:space="0" w:color="auto"/>
                                    <w:bottom w:val="none" w:sz="0" w:space="0" w:color="auto"/>
                                    <w:right w:val="none" w:sz="0" w:space="0" w:color="auto"/>
                                  </w:divBdr>
                                  <w:divsChild>
                                    <w:div w:id="1550917947">
                                      <w:marLeft w:val="0"/>
                                      <w:marRight w:val="0"/>
                                      <w:marTop w:val="0"/>
                                      <w:marBottom w:val="0"/>
                                      <w:divBdr>
                                        <w:top w:val="none" w:sz="0" w:space="0" w:color="auto"/>
                                        <w:left w:val="none" w:sz="0" w:space="0" w:color="auto"/>
                                        <w:bottom w:val="none" w:sz="0" w:space="0" w:color="auto"/>
                                        <w:right w:val="none" w:sz="0" w:space="0" w:color="auto"/>
                                      </w:divBdr>
                                      <w:divsChild>
                                        <w:div w:id="628898167">
                                          <w:marLeft w:val="0"/>
                                          <w:marRight w:val="0"/>
                                          <w:marTop w:val="0"/>
                                          <w:marBottom w:val="0"/>
                                          <w:divBdr>
                                            <w:top w:val="none" w:sz="0" w:space="0" w:color="auto"/>
                                            <w:left w:val="none" w:sz="0" w:space="0" w:color="auto"/>
                                            <w:bottom w:val="none" w:sz="0" w:space="0" w:color="auto"/>
                                            <w:right w:val="none" w:sz="0" w:space="0" w:color="auto"/>
                                          </w:divBdr>
                                          <w:divsChild>
                                            <w:div w:id="431823831">
                                              <w:marLeft w:val="0"/>
                                              <w:marRight w:val="0"/>
                                              <w:marTop w:val="0"/>
                                              <w:marBottom w:val="0"/>
                                              <w:divBdr>
                                                <w:top w:val="none" w:sz="0" w:space="0" w:color="auto"/>
                                                <w:left w:val="none" w:sz="0" w:space="0" w:color="auto"/>
                                                <w:bottom w:val="none" w:sz="0" w:space="0" w:color="auto"/>
                                                <w:right w:val="none" w:sz="0" w:space="0" w:color="auto"/>
                                              </w:divBdr>
                                            </w:div>
                                          </w:divsChild>
                                        </w:div>
                                        <w:div w:id="974336744">
                                          <w:marLeft w:val="0"/>
                                          <w:marRight w:val="0"/>
                                          <w:marTop w:val="0"/>
                                          <w:marBottom w:val="0"/>
                                          <w:divBdr>
                                            <w:top w:val="none" w:sz="0" w:space="0" w:color="auto"/>
                                            <w:left w:val="none" w:sz="0" w:space="0" w:color="auto"/>
                                            <w:bottom w:val="none" w:sz="0" w:space="0" w:color="auto"/>
                                            <w:right w:val="none" w:sz="0" w:space="0" w:color="auto"/>
                                          </w:divBdr>
                                        </w:div>
                                        <w:div w:id="1372607733">
                                          <w:marLeft w:val="0"/>
                                          <w:marRight w:val="0"/>
                                          <w:marTop w:val="0"/>
                                          <w:marBottom w:val="0"/>
                                          <w:divBdr>
                                            <w:top w:val="none" w:sz="0" w:space="0" w:color="auto"/>
                                            <w:left w:val="none" w:sz="0" w:space="0" w:color="auto"/>
                                            <w:bottom w:val="none" w:sz="0" w:space="0" w:color="auto"/>
                                            <w:right w:val="none" w:sz="0" w:space="0" w:color="auto"/>
                                          </w:divBdr>
                                          <w:divsChild>
                                            <w:div w:id="156920441">
                                              <w:marLeft w:val="0"/>
                                              <w:marRight w:val="0"/>
                                              <w:marTop w:val="0"/>
                                              <w:marBottom w:val="0"/>
                                              <w:divBdr>
                                                <w:top w:val="none" w:sz="0" w:space="0" w:color="auto"/>
                                                <w:left w:val="none" w:sz="0" w:space="0" w:color="auto"/>
                                                <w:bottom w:val="none" w:sz="0" w:space="0" w:color="auto"/>
                                                <w:right w:val="none" w:sz="0" w:space="0" w:color="auto"/>
                                              </w:divBdr>
                                            </w:div>
                                          </w:divsChild>
                                        </w:div>
                                        <w:div w:id="1016082875">
                                          <w:marLeft w:val="0"/>
                                          <w:marRight w:val="0"/>
                                          <w:marTop w:val="0"/>
                                          <w:marBottom w:val="0"/>
                                          <w:divBdr>
                                            <w:top w:val="none" w:sz="0" w:space="0" w:color="auto"/>
                                            <w:left w:val="none" w:sz="0" w:space="0" w:color="auto"/>
                                            <w:bottom w:val="none" w:sz="0" w:space="0" w:color="auto"/>
                                            <w:right w:val="none" w:sz="0" w:space="0" w:color="auto"/>
                                          </w:divBdr>
                                        </w:div>
                                      </w:divsChild>
                                    </w:div>
                                    <w:div w:id="169414185">
                                      <w:marLeft w:val="0"/>
                                      <w:marRight w:val="0"/>
                                      <w:marTop w:val="0"/>
                                      <w:marBottom w:val="0"/>
                                      <w:divBdr>
                                        <w:top w:val="none" w:sz="0" w:space="0" w:color="auto"/>
                                        <w:left w:val="none" w:sz="0" w:space="0" w:color="auto"/>
                                        <w:bottom w:val="none" w:sz="0" w:space="0" w:color="auto"/>
                                        <w:right w:val="none" w:sz="0" w:space="0" w:color="auto"/>
                                      </w:divBdr>
                                      <w:divsChild>
                                        <w:div w:id="77794710">
                                          <w:marLeft w:val="0"/>
                                          <w:marRight w:val="0"/>
                                          <w:marTop w:val="0"/>
                                          <w:marBottom w:val="0"/>
                                          <w:divBdr>
                                            <w:top w:val="none" w:sz="0" w:space="0" w:color="auto"/>
                                            <w:left w:val="none" w:sz="0" w:space="0" w:color="auto"/>
                                            <w:bottom w:val="none" w:sz="0" w:space="0" w:color="auto"/>
                                            <w:right w:val="none" w:sz="0" w:space="0" w:color="auto"/>
                                          </w:divBdr>
                                          <w:divsChild>
                                            <w:div w:id="1463303062">
                                              <w:marLeft w:val="0"/>
                                              <w:marRight w:val="0"/>
                                              <w:marTop w:val="0"/>
                                              <w:marBottom w:val="0"/>
                                              <w:divBdr>
                                                <w:top w:val="none" w:sz="0" w:space="0" w:color="auto"/>
                                                <w:left w:val="none" w:sz="0" w:space="0" w:color="auto"/>
                                                <w:bottom w:val="none" w:sz="0" w:space="0" w:color="auto"/>
                                                <w:right w:val="none" w:sz="0" w:space="0" w:color="auto"/>
                                              </w:divBdr>
                                            </w:div>
                                          </w:divsChild>
                                        </w:div>
                                        <w:div w:id="19112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8647">
                                  <w:marLeft w:val="0"/>
                                  <w:marRight w:val="0"/>
                                  <w:marTop w:val="0"/>
                                  <w:marBottom w:val="0"/>
                                  <w:divBdr>
                                    <w:top w:val="none" w:sz="0" w:space="0" w:color="auto"/>
                                    <w:left w:val="none" w:sz="0" w:space="0" w:color="auto"/>
                                    <w:bottom w:val="none" w:sz="0" w:space="0" w:color="auto"/>
                                    <w:right w:val="none" w:sz="0" w:space="0" w:color="auto"/>
                                  </w:divBdr>
                                  <w:divsChild>
                                    <w:div w:id="1537308135">
                                      <w:marLeft w:val="0"/>
                                      <w:marRight w:val="0"/>
                                      <w:marTop w:val="0"/>
                                      <w:marBottom w:val="0"/>
                                      <w:divBdr>
                                        <w:top w:val="none" w:sz="0" w:space="0" w:color="auto"/>
                                        <w:left w:val="none" w:sz="0" w:space="0" w:color="auto"/>
                                        <w:bottom w:val="none" w:sz="0" w:space="0" w:color="auto"/>
                                        <w:right w:val="none" w:sz="0" w:space="0" w:color="auto"/>
                                      </w:divBdr>
                                      <w:divsChild>
                                        <w:div w:id="553010029">
                                          <w:marLeft w:val="0"/>
                                          <w:marRight w:val="0"/>
                                          <w:marTop w:val="0"/>
                                          <w:marBottom w:val="0"/>
                                          <w:divBdr>
                                            <w:top w:val="none" w:sz="0" w:space="0" w:color="auto"/>
                                            <w:left w:val="none" w:sz="0" w:space="0" w:color="auto"/>
                                            <w:bottom w:val="none" w:sz="0" w:space="0" w:color="auto"/>
                                            <w:right w:val="none" w:sz="0" w:space="0" w:color="auto"/>
                                          </w:divBdr>
                                        </w:div>
                                      </w:divsChild>
                                    </w:div>
                                    <w:div w:id="552622326">
                                      <w:marLeft w:val="0"/>
                                      <w:marRight w:val="0"/>
                                      <w:marTop w:val="0"/>
                                      <w:marBottom w:val="0"/>
                                      <w:divBdr>
                                        <w:top w:val="none" w:sz="0" w:space="0" w:color="auto"/>
                                        <w:left w:val="none" w:sz="0" w:space="0" w:color="auto"/>
                                        <w:bottom w:val="none" w:sz="0" w:space="0" w:color="auto"/>
                                        <w:right w:val="none" w:sz="0" w:space="0" w:color="auto"/>
                                      </w:divBdr>
                                      <w:divsChild>
                                        <w:div w:id="93771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6537640">
      <w:bodyDiv w:val="1"/>
      <w:marLeft w:val="0"/>
      <w:marRight w:val="0"/>
      <w:marTop w:val="0"/>
      <w:marBottom w:val="0"/>
      <w:divBdr>
        <w:top w:val="none" w:sz="0" w:space="0" w:color="auto"/>
        <w:left w:val="none" w:sz="0" w:space="0" w:color="auto"/>
        <w:bottom w:val="none" w:sz="0" w:space="0" w:color="auto"/>
        <w:right w:val="none" w:sz="0" w:space="0" w:color="auto"/>
      </w:divBdr>
    </w:div>
    <w:div w:id="1785998355">
      <w:bodyDiv w:val="1"/>
      <w:marLeft w:val="0"/>
      <w:marRight w:val="0"/>
      <w:marTop w:val="0"/>
      <w:marBottom w:val="0"/>
      <w:divBdr>
        <w:top w:val="none" w:sz="0" w:space="0" w:color="auto"/>
        <w:left w:val="none" w:sz="0" w:space="0" w:color="auto"/>
        <w:bottom w:val="none" w:sz="0" w:space="0" w:color="auto"/>
        <w:right w:val="none" w:sz="0" w:space="0" w:color="auto"/>
      </w:divBdr>
    </w:div>
    <w:div w:id="1795900180">
      <w:bodyDiv w:val="1"/>
      <w:marLeft w:val="0"/>
      <w:marRight w:val="0"/>
      <w:marTop w:val="0"/>
      <w:marBottom w:val="0"/>
      <w:divBdr>
        <w:top w:val="none" w:sz="0" w:space="0" w:color="auto"/>
        <w:left w:val="none" w:sz="0" w:space="0" w:color="auto"/>
        <w:bottom w:val="none" w:sz="0" w:space="0" w:color="auto"/>
        <w:right w:val="none" w:sz="0" w:space="0" w:color="auto"/>
      </w:divBdr>
    </w:div>
    <w:div w:id="1817143344">
      <w:bodyDiv w:val="1"/>
      <w:marLeft w:val="0"/>
      <w:marRight w:val="0"/>
      <w:marTop w:val="0"/>
      <w:marBottom w:val="0"/>
      <w:divBdr>
        <w:top w:val="none" w:sz="0" w:space="0" w:color="auto"/>
        <w:left w:val="none" w:sz="0" w:space="0" w:color="auto"/>
        <w:bottom w:val="none" w:sz="0" w:space="0" w:color="auto"/>
        <w:right w:val="none" w:sz="0" w:space="0" w:color="auto"/>
      </w:divBdr>
    </w:div>
    <w:div w:id="1822036088">
      <w:bodyDiv w:val="1"/>
      <w:marLeft w:val="0"/>
      <w:marRight w:val="0"/>
      <w:marTop w:val="0"/>
      <w:marBottom w:val="0"/>
      <w:divBdr>
        <w:top w:val="none" w:sz="0" w:space="0" w:color="auto"/>
        <w:left w:val="none" w:sz="0" w:space="0" w:color="auto"/>
        <w:bottom w:val="none" w:sz="0" w:space="0" w:color="auto"/>
        <w:right w:val="none" w:sz="0" w:space="0" w:color="auto"/>
      </w:divBdr>
    </w:div>
    <w:div w:id="1838955843">
      <w:bodyDiv w:val="1"/>
      <w:marLeft w:val="0"/>
      <w:marRight w:val="0"/>
      <w:marTop w:val="0"/>
      <w:marBottom w:val="0"/>
      <w:divBdr>
        <w:top w:val="none" w:sz="0" w:space="0" w:color="auto"/>
        <w:left w:val="none" w:sz="0" w:space="0" w:color="auto"/>
        <w:bottom w:val="none" w:sz="0" w:space="0" w:color="auto"/>
        <w:right w:val="none" w:sz="0" w:space="0" w:color="auto"/>
      </w:divBdr>
    </w:div>
    <w:div w:id="1854801123">
      <w:bodyDiv w:val="1"/>
      <w:marLeft w:val="0"/>
      <w:marRight w:val="0"/>
      <w:marTop w:val="0"/>
      <w:marBottom w:val="0"/>
      <w:divBdr>
        <w:top w:val="none" w:sz="0" w:space="0" w:color="auto"/>
        <w:left w:val="none" w:sz="0" w:space="0" w:color="auto"/>
        <w:bottom w:val="none" w:sz="0" w:space="0" w:color="auto"/>
        <w:right w:val="none" w:sz="0" w:space="0" w:color="auto"/>
      </w:divBdr>
    </w:div>
    <w:div w:id="1894541435">
      <w:bodyDiv w:val="1"/>
      <w:marLeft w:val="0"/>
      <w:marRight w:val="0"/>
      <w:marTop w:val="0"/>
      <w:marBottom w:val="0"/>
      <w:divBdr>
        <w:top w:val="none" w:sz="0" w:space="0" w:color="auto"/>
        <w:left w:val="none" w:sz="0" w:space="0" w:color="auto"/>
        <w:bottom w:val="none" w:sz="0" w:space="0" w:color="auto"/>
        <w:right w:val="none" w:sz="0" w:space="0" w:color="auto"/>
      </w:divBdr>
    </w:div>
    <w:div w:id="1960601927">
      <w:bodyDiv w:val="1"/>
      <w:marLeft w:val="0"/>
      <w:marRight w:val="0"/>
      <w:marTop w:val="0"/>
      <w:marBottom w:val="0"/>
      <w:divBdr>
        <w:top w:val="none" w:sz="0" w:space="0" w:color="auto"/>
        <w:left w:val="none" w:sz="0" w:space="0" w:color="auto"/>
        <w:bottom w:val="none" w:sz="0" w:space="0" w:color="auto"/>
        <w:right w:val="none" w:sz="0" w:space="0" w:color="auto"/>
      </w:divBdr>
    </w:div>
    <w:div w:id="1995865993">
      <w:bodyDiv w:val="1"/>
      <w:marLeft w:val="0"/>
      <w:marRight w:val="0"/>
      <w:marTop w:val="0"/>
      <w:marBottom w:val="0"/>
      <w:divBdr>
        <w:top w:val="none" w:sz="0" w:space="0" w:color="auto"/>
        <w:left w:val="none" w:sz="0" w:space="0" w:color="auto"/>
        <w:bottom w:val="none" w:sz="0" w:space="0" w:color="auto"/>
        <w:right w:val="none" w:sz="0" w:space="0" w:color="auto"/>
      </w:divBdr>
    </w:div>
    <w:div w:id="2014912477">
      <w:bodyDiv w:val="1"/>
      <w:marLeft w:val="0"/>
      <w:marRight w:val="0"/>
      <w:marTop w:val="0"/>
      <w:marBottom w:val="0"/>
      <w:divBdr>
        <w:top w:val="none" w:sz="0" w:space="0" w:color="auto"/>
        <w:left w:val="none" w:sz="0" w:space="0" w:color="auto"/>
        <w:bottom w:val="none" w:sz="0" w:space="0" w:color="auto"/>
        <w:right w:val="none" w:sz="0" w:space="0" w:color="auto"/>
      </w:divBdr>
      <w:divsChild>
        <w:div w:id="1254390969">
          <w:marLeft w:val="0"/>
          <w:marRight w:val="0"/>
          <w:marTop w:val="100"/>
          <w:marBottom w:val="0"/>
          <w:divBdr>
            <w:top w:val="single" w:sz="2" w:space="0" w:color="0000FF"/>
            <w:left w:val="single" w:sz="2" w:space="0" w:color="0000FF"/>
            <w:bottom w:val="single" w:sz="2" w:space="0" w:color="0000FF"/>
            <w:right w:val="single" w:sz="2" w:space="0" w:color="0000FF"/>
          </w:divBdr>
          <w:divsChild>
            <w:div w:id="1941184226">
              <w:marLeft w:val="0"/>
              <w:marRight w:val="0"/>
              <w:marTop w:val="0"/>
              <w:marBottom w:val="0"/>
              <w:divBdr>
                <w:top w:val="none" w:sz="0" w:space="0" w:color="auto"/>
                <w:left w:val="none" w:sz="0" w:space="0" w:color="auto"/>
                <w:bottom w:val="none" w:sz="0" w:space="0" w:color="auto"/>
                <w:right w:val="none" w:sz="0" w:space="0" w:color="auto"/>
              </w:divBdr>
              <w:divsChild>
                <w:div w:id="976030143">
                  <w:marLeft w:val="150"/>
                  <w:marRight w:val="150"/>
                  <w:marTop w:val="100"/>
                  <w:marBottom w:val="100"/>
                  <w:divBdr>
                    <w:top w:val="single" w:sz="2" w:space="0" w:color="FF0000"/>
                    <w:left w:val="single" w:sz="2" w:space="0" w:color="FF0000"/>
                    <w:bottom w:val="single" w:sz="2" w:space="0" w:color="FF0000"/>
                    <w:right w:val="single" w:sz="2" w:space="0" w:color="FF0000"/>
                  </w:divBdr>
                  <w:divsChild>
                    <w:div w:id="401299514">
                      <w:marLeft w:val="0"/>
                      <w:marRight w:val="0"/>
                      <w:marTop w:val="0"/>
                      <w:marBottom w:val="0"/>
                      <w:divBdr>
                        <w:top w:val="none" w:sz="0" w:space="0" w:color="auto"/>
                        <w:left w:val="none" w:sz="0" w:space="0" w:color="auto"/>
                        <w:bottom w:val="none" w:sz="0" w:space="0" w:color="auto"/>
                        <w:right w:val="none" w:sz="0" w:space="0" w:color="auto"/>
                      </w:divBdr>
                      <w:divsChild>
                        <w:div w:id="8528892">
                          <w:marLeft w:val="-6000"/>
                          <w:marRight w:val="0"/>
                          <w:marTop w:val="0"/>
                          <w:marBottom w:val="0"/>
                          <w:divBdr>
                            <w:top w:val="none" w:sz="0" w:space="0" w:color="auto"/>
                            <w:left w:val="none" w:sz="0" w:space="0" w:color="auto"/>
                            <w:bottom w:val="none" w:sz="0" w:space="0" w:color="auto"/>
                            <w:right w:val="none" w:sz="0" w:space="0" w:color="auto"/>
                          </w:divBdr>
                          <w:divsChild>
                            <w:div w:id="367730670">
                              <w:marLeft w:val="3194"/>
                              <w:marRight w:val="0"/>
                              <w:marTop w:val="0"/>
                              <w:marBottom w:val="0"/>
                              <w:divBdr>
                                <w:top w:val="single" w:sz="2" w:space="0" w:color="0000FF"/>
                                <w:left w:val="single" w:sz="2" w:space="0" w:color="0000FF"/>
                                <w:bottom w:val="single" w:sz="2" w:space="0" w:color="0000FF"/>
                                <w:right w:val="single" w:sz="2" w:space="0" w:color="0000FF"/>
                              </w:divBdr>
                              <w:divsChild>
                                <w:div w:id="61490858">
                                  <w:marLeft w:val="0"/>
                                  <w:marRight w:val="0"/>
                                  <w:marTop w:val="0"/>
                                  <w:marBottom w:val="0"/>
                                  <w:divBdr>
                                    <w:top w:val="single" w:sz="2" w:space="0" w:color="FF0000"/>
                                    <w:left w:val="single" w:sz="2" w:space="0" w:color="FF0000"/>
                                    <w:bottom w:val="single" w:sz="2" w:space="0" w:color="FF0000"/>
                                    <w:right w:val="single" w:sz="2" w:space="0" w:color="FF0000"/>
                                  </w:divBdr>
                                  <w:divsChild>
                                    <w:div w:id="1572232822">
                                      <w:marLeft w:val="30"/>
                                      <w:marRight w:val="15"/>
                                      <w:marTop w:val="0"/>
                                      <w:marBottom w:val="0"/>
                                      <w:divBdr>
                                        <w:top w:val="single" w:sz="6" w:space="5" w:color="DDDDDD"/>
                                        <w:left w:val="single" w:sz="6" w:space="5" w:color="DDDDDD"/>
                                        <w:bottom w:val="single" w:sz="6" w:space="5" w:color="DDDDDD"/>
                                        <w:right w:val="single" w:sz="6" w:space="5" w:color="DDDDDD"/>
                                      </w:divBdr>
                                    </w:div>
                                  </w:divsChild>
                                </w:div>
                              </w:divsChild>
                            </w:div>
                          </w:divsChild>
                        </w:div>
                      </w:divsChild>
                    </w:div>
                  </w:divsChild>
                </w:div>
              </w:divsChild>
            </w:div>
          </w:divsChild>
        </w:div>
      </w:divsChild>
    </w:div>
    <w:div w:id="2106924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dprocurementtoolbox.com/site-pages/service-contract-reporting-sc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F55821-05D9-4378-963A-AC2D523BCFA1}">
  <we:reference id="wa102920437" version="1.3.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F18A3A189BA54468FC681914D1A71A7" ma:contentTypeVersion="1" ma:contentTypeDescription="Create a new document." ma:contentTypeScope="" ma:versionID="de45080e0eaf361be84f22cda31d0358">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D4C853-141A-41CB-8283-351181A49A81}">
  <ds:schemaRefs>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www.w3.org/XML/1998/namespace"/>
  </ds:schemaRefs>
</ds:datastoreItem>
</file>

<file path=customXml/itemProps2.xml><?xml version="1.0" encoding="utf-8"?>
<ds:datastoreItem xmlns:ds="http://schemas.openxmlformats.org/officeDocument/2006/customXml" ds:itemID="{F35E96CE-9F49-4836-9A67-E09995ED9261}">
  <ds:schemaRefs>
    <ds:schemaRef ds:uri="http://schemas.openxmlformats.org/officeDocument/2006/bibliography"/>
  </ds:schemaRefs>
</ds:datastoreItem>
</file>

<file path=customXml/itemProps3.xml><?xml version="1.0" encoding="utf-8"?>
<ds:datastoreItem xmlns:ds="http://schemas.openxmlformats.org/officeDocument/2006/customXml" ds:itemID="{B01CC510-A533-4E1B-ABA0-050CEC7CE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071DFE7-6096-4F0E-8C2F-1FDF7CB1C565}">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2754</Words>
  <Characters>18400</Characters>
  <Application>Microsoft Office Word</Application>
  <DocSecurity>4</DocSecurity>
  <Lines>593</Lines>
  <Paragraphs>201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20953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Bonnie.Adams</dc:creator>
  <cp:lastModifiedBy>LIVINGSTON, ANDREA C CIV USAF AFMC AFLCMC/ROKB</cp:lastModifiedBy>
  <cp:revision>2</cp:revision>
  <cp:lastPrinted>2019-05-08T19:20:00Z</cp:lastPrinted>
  <dcterms:created xsi:type="dcterms:W3CDTF">2026-03-09T14:20:00Z</dcterms:created>
  <dcterms:modified xsi:type="dcterms:W3CDTF">2026-03-09T14:20:00Z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0x0101000F18A3A189BA54468FC681914D1A71A7</vt:lpwstr>
  </property>
  <property fmtid="{D5CDD505-2E9C-101B-9397-08002B2CF9AE}" pid="3" name="Order">
    <vt:r8>10600</vt:r8>
  </property>
  <property fmtid="{D5CDD505-2E9C-101B-9397-08002B2CF9AE}" pid="4" name="TemplateUrl">
    <vt:lpwstr/>
  </property>
  <property fmtid="{D5CDD505-2E9C-101B-9397-08002B2CF9AE}" pid="5" name="xd_ProgID">
    <vt:lpwstr/>
  </property>
</Properties>
</file>