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85B33F4" w:rsidR="002C6D5D" w:rsidRPr="00C80766" w:rsidRDefault="35E067FF" w:rsidP="00C80766">
      <w:pPr>
        <w:pStyle w:val="Title"/>
        <w:jc w:val="center"/>
        <w:rPr>
          <w:rFonts w:ascii="Arial" w:hAnsi="Arial" w:cs="Arial"/>
          <w:sz w:val="24"/>
          <w:szCs w:val="24"/>
        </w:rPr>
      </w:pPr>
      <w:r w:rsidRPr="00C80766">
        <w:rPr>
          <w:rFonts w:ascii="Arial" w:hAnsi="Arial" w:cs="Arial"/>
          <w:sz w:val="24"/>
          <w:szCs w:val="24"/>
        </w:rPr>
        <w:t xml:space="preserve">SOO for new Summit </w:t>
      </w:r>
      <w:r w:rsidR="0C2EE403" w:rsidRPr="00C80766">
        <w:rPr>
          <w:rFonts w:ascii="Arial" w:hAnsi="Arial" w:cs="Arial"/>
          <w:sz w:val="24"/>
          <w:szCs w:val="24"/>
        </w:rPr>
        <w:t>Contract</w:t>
      </w:r>
    </w:p>
    <w:p w14:paraId="57769154" w14:textId="31400F71" w:rsidR="6C1DBE3D" w:rsidRPr="00975996" w:rsidRDefault="6C1DBE3D" w:rsidP="00975996">
      <w:pPr>
        <w:spacing w:after="0"/>
        <w:rPr>
          <w:b/>
          <w:bCs/>
          <w:sz w:val="28"/>
          <w:szCs w:val="28"/>
        </w:rPr>
      </w:pPr>
      <w:r w:rsidRPr="00975996">
        <w:rPr>
          <w:b/>
          <w:bCs/>
          <w:sz w:val="28"/>
          <w:szCs w:val="28"/>
        </w:rPr>
        <w:t>Background</w:t>
      </w:r>
      <w:r w:rsidR="00C80766" w:rsidRPr="00975996">
        <w:rPr>
          <w:b/>
          <w:bCs/>
          <w:sz w:val="28"/>
          <w:szCs w:val="28"/>
        </w:rPr>
        <w:t>:</w:t>
      </w:r>
    </w:p>
    <w:p w14:paraId="0F7595DA" w14:textId="7C93DBB7" w:rsidR="410A1FD1" w:rsidRPr="00C80766" w:rsidRDefault="3F0066A6" w:rsidP="00C80766">
      <w:p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The Summit Data Platform (Summit) is the Department of Veterans Affairs’ (VA) enterprise cloud-based data and analytics solution</w:t>
      </w:r>
      <w:r w:rsidR="62634D49" w:rsidRPr="00C80766">
        <w:rPr>
          <w:rFonts w:ascii="Arial" w:hAnsi="Arial" w:cs="Arial"/>
        </w:rPr>
        <w:t>.</w:t>
      </w:r>
      <w:r w:rsidR="398C543A" w:rsidRPr="00C80766">
        <w:rPr>
          <w:rFonts w:ascii="Arial" w:hAnsi="Arial" w:cs="Arial"/>
        </w:rPr>
        <w:t xml:space="preserve"> The platform offers self-service analytics,</w:t>
      </w:r>
      <w:r w:rsidR="4B0F7FE9" w:rsidRPr="00C80766">
        <w:rPr>
          <w:rFonts w:ascii="Arial" w:hAnsi="Arial" w:cs="Arial"/>
        </w:rPr>
        <w:t xml:space="preserve"> providing customers (data practitioners across VA) with </w:t>
      </w:r>
      <w:r w:rsidR="345FEE79" w:rsidRPr="00C80766">
        <w:rPr>
          <w:rFonts w:ascii="Arial" w:hAnsi="Arial" w:cs="Arial"/>
        </w:rPr>
        <w:t xml:space="preserve">data </w:t>
      </w:r>
      <w:r w:rsidR="4B0F7FE9" w:rsidRPr="00C80766">
        <w:rPr>
          <w:rFonts w:ascii="Arial" w:hAnsi="Arial" w:cs="Arial"/>
        </w:rPr>
        <w:t>storage, tools, integrations, and governance</w:t>
      </w:r>
      <w:r w:rsidR="398C543A" w:rsidRPr="00C80766">
        <w:rPr>
          <w:rFonts w:ascii="Arial" w:hAnsi="Arial" w:cs="Arial"/>
        </w:rPr>
        <w:t xml:space="preserve"> empowering </w:t>
      </w:r>
      <w:r w:rsidR="36F2C23B" w:rsidRPr="00C80766">
        <w:rPr>
          <w:rFonts w:ascii="Arial" w:hAnsi="Arial" w:cs="Arial"/>
        </w:rPr>
        <w:t>its customers</w:t>
      </w:r>
      <w:r w:rsidR="398C543A" w:rsidRPr="00C80766">
        <w:rPr>
          <w:rFonts w:ascii="Arial" w:hAnsi="Arial" w:cs="Arial"/>
        </w:rPr>
        <w:t>. It also supports advanced use cases, such as data science, machine learning (ML), and artificial intelligence (AI)</w:t>
      </w:r>
      <w:r w:rsidR="67BDF95B" w:rsidRPr="00C80766">
        <w:rPr>
          <w:rFonts w:ascii="Arial" w:hAnsi="Arial" w:cs="Arial"/>
        </w:rPr>
        <w:t xml:space="preserve">, enabling VA teams to make evidence-based decisions that improve services, </w:t>
      </w:r>
      <w:r w:rsidR="2BC43BB0" w:rsidRPr="00C80766">
        <w:rPr>
          <w:rFonts w:ascii="Arial" w:hAnsi="Arial" w:cs="Arial"/>
        </w:rPr>
        <w:t xml:space="preserve">operational efficiencies, and outcomes for </w:t>
      </w:r>
      <w:r w:rsidR="67BDF95B" w:rsidRPr="00C80766">
        <w:rPr>
          <w:rFonts w:ascii="Arial" w:hAnsi="Arial" w:cs="Arial"/>
        </w:rPr>
        <w:t>Veteran</w:t>
      </w:r>
      <w:r w:rsidR="6E86D89B" w:rsidRPr="00C80766">
        <w:rPr>
          <w:rFonts w:ascii="Arial" w:hAnsi="Arial" w:cs="Arial"/>
        </w:rPr>
        <w:t>s, families, and caregivers</w:t>
      </w:r>
      <w:r w:rsidR="67BDF95B" w:rsidRPr="00C80766">
        <w:rPr>
          <w:rFonts w:ascii="Arial" w:hAnsi="Arial" w:cs="Arial"/>
        </w:rPr>
        <w:t>.</w:t>
      </w:r>
    </w:p>
    <w:p w14:paraId="4AC1BF84" w14:textId="64BB5FDF" w:rsidR="45BA9E92" w:rsidRPr="00C80766" w:rsidRDefault="71E6789C" w:rsidP="00C80766">
      <w:p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 xml:space="preserve">Summit is designed to </w:t>
      </w:r>
      <w:r w:rsidR="24518A4A" w:rsidRPr="00C80766">
        <w:rPr>
          <w:rFonts w:ascii="Arial" w:hAnsi="Arial" w:cs="Arial"/>
        </w:rPr>
        <w:t>modernize VA’s Corporate Data Warehouse (CDW) by migrating CDW data products and workloads into the cloud, improving data freshness</w:t>
      </w:r>
      <w:r w:rsidR="45B056EF" w:rsidRPr="00C80766">
        <w:rPr>
          <w:rFonts w:ascii="Arial" w:hAnsi="Arial" w:cs="Arial"/>
        </w:rPr>
        <w:t xml:space="preserve"> and</w:t>
      </w:r>
      <w:r w:rsidR="24518A4A" w:rsidRPr="00C80766">
        <w:rPr>
          <w:rFonts w:ascii="Arial" w:hAnsi="Arial" w:cs="Arial"/>
        </w:rPr>
        <w:t xml:space="preserve"> governance, </w:t>
      </w:r>
      <w:r w:rsidR="70D76058" w:rsidRPr="00C80766">
        <w:rPr>
          <w:rFonts w:ascii="Arial" w:hAnsi="Arial" w:cs="Arial"/>
        </w:rPr>
        <w:t>in addition to</w:t>
      </w:r>
      <w:r w:rsidR="24518A4A" w:rsidRPr="00C80766">
        <w:rPr>
          <w:rFonts w:ascii="Arial" w:hAnsi="Arial" w:cs="Arial"/>
        </w:rPr>
        <w:t xml:space="preserve"> </w:t>
      </w:r>
      <w:r w:rsidR="05521C34" w:rsidRPr="00C80766">
        <w:rPr>
          <w:rFonts w:ascii="Arial" w:hAnsi="Arial" w:cs="Arial"/>
        </w:rPr>
        <w:t xml:space="preserve">enabling </w:t>
      </w:r>
      <w:r w:rsidR="24518A4A" w:rsidRPr="00C80766">
        <w:rPr>
          <w:rFonts w:ascii="Arial" w:hAnsi="Arial" w:cs="Arial"/>
        </w:rPr>
        <w:t>advanced analy</w:t>
      </w:r>
      <w:r w:rsidR="2F415EC7" w:rsidRPr="00C80766">
        <w:rPr>
          <w:rFonts w:ascii="Arial" w:hAnsi="Arial" w:cs="Arial"/>
        </w:rPr>
        <w:t>t</w:t>
      </w:r>
      <w:r w:rsidR="24518A4A" w:rsidRPr="00C80766">
        <w:rPr>
          <w:rFonts w:ascii="Arial" w:hAnsi="Arial" w:cs="Arial"/>
        </w:rPr>
        <w:t xml:space="preserve">ics and AI capabilities. </w:t>
      </w:r>
      <w:r w:rsidR="0AF0688E" w:rsidRPr="00C80766">
        <w:rPr>
          <w:rFonts w:ascii="Arial" w:hAnsi="Arial" w:cs="Arial"/>
        </w:rPr>
        <w:t>Summit</w:t>
      </w:r>
      <w:r w:rsidR="63419CCB" w:rsidRPr="00C80766">
        <w:rPr>
          <w:rFonts w:ascii="Arial" w:hAnsi="Arial" w:cs="Arial"/>
        </w:rPr>
        <w:t xml:space="preserve"> </w:t>
      </w:r>
      <w:r w:rsidR="4A9DD949" w:rsidRPr="00C80766">
        <w:rPr>
          <w:rFonts w:ascii="Arial" w:hAnsi="Arial" w:cs="Arial"/>
        </w:rPr>
        <w:t xml:space="preserve">enables program offices across the agency to host </w:t>
      </w:r>
      <w:r w:rsidR="488A44CD" w:rsidRPr="00C80766">
        <w:rPr>
          <w:rFonts w:ascii="Arial" w:hAnsi="Arial" w:cs="Arial"/>
        </w:rPr>
        <w:t xml:space="preserve">their own </w:t>
      </w:r>
      <w:r w:rsidR="4A9DD949" w:rsidRPr="00C80766">
        <w:rPr>
          <w:rFonts w:ascii="Arial" w:hAnsi="Arial" w:cs="Arial"/>
        </w:rPr>
        <w:t>data analytics platforms</w:t>
      </w:r>
      <w:r w:rsidR="612024B3" w:rsidRPr="00C80766">
        <w:rPr>
          <w:rFonts w:ascii="Arial" w:hAnsi="Arial" w:cs="Arial"/>
        </w:rPr>
        <w:t xml:space="preserve">, providing </w:t>
      </w:r>
      <w:r w:rsidR="4A9DD949" w:rsidRPr="00C80766">
        <w:rPr>
          <w:rFonts w:ascii="Arial" w:hAnsi="Arial" w:cs="Arial"/>
        </w:rPr>
        <w:t xml:space="preserve">security, infrastructure, </w:t>
      </w:r>
      <w:r w:rsidR="11E7EC77" w:rsidRPr="00C80766">
        <w:rPr>
          <w:rFonts w:ascii="Arial" w:hAnsi="Arial" w:cs="Arial"/>
        </w:rPr>
        <w:t xml:space="preserve">some </w:t>
      </w:r>
      <w:r w:rsidR="4A9DD949" w:rsidRPr="00C80766">
        <w:rPr>
          <w:rFonts w:ascii="Arial" w:hAnsi="Arial" w:cs="Arial"/>
        </w:rPr>
        <w:t>shared services, etc.</w:t>
      </w:r>
      <w:r w:rsidR="63419CCB" w:rsidRPr="00C80766">
        <w:rPr>
          <w:rFonts w:ascii="Arial" w:hAnsi="Arial" w:cs="Arial"/>
        </w:rPr>
        <w:t xml:space="preserve"> </w:t>
      </w:r>
      <w:r w:rsidR="584B9BFF" w:rsidRPr="00C80766">
        <w:rPr>
          <w:rFonts w:ascii="Arial" w:hAnsi="Arial" w:cs="Arial"/>
        </w:rPr>
        <w:t xml:space="preserve">It currently </w:t>
      </w:r>
      <w:r w:rsidR="596C7170" w:rsidRPr="00C80766">
        <w:rPr>
          <w:rFonts w:ascii="Arial" w:hAnsi="Arial" w:cs="Arial"/>
        </w:rPr>
        <w:t>provides the underlying technical architecture for VA's curated data platforms, Advanced Health Insights (AHI) and Customer Experience Insights (CXI)</w:t>
      </w:r>
      <w:r w:rsidR="286AAF24" w:rsidRPr="00C80766">
        <w:rPr>
          <w:rFonts w:ascii="Arial" w:hAnsi="Arial" w:cs="Arial"/>
        </w:rPr>
        <w:t>.</w:t>
      </w:r>
    </w:p>
    <w:p w14:paraId="08CAA329" w14:textId="697D162D" w:rsidR="7EDE5A59" w:rsidRPr="00C80766" w:rsidRDefault="7EDE5A59" w:rsidP="00C80766">
      <w:p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Currently, Summit supports over 2,500 active users and has migrated 160 workgroups from CDW. However</w:t>
      </w:r>
      <w:r w:rsidR="4AE88C69" w:rsidRPr="00C80766">
        <w:rPr>
          <w:rFonts w:ascii="Arial" w:hAnsi="Arial" w:cs="Arial"/>
        </w:rPr>
        <w:t>, there is increased demand across the enterprise and over 1,400 CDW workgroups remain to be migrated. In addition</w:t>
      </w:r>
      <w:r w:rsidR="639B3C06" w:rsidRPr="00C80766">
        <w:rPr>
          <w:rFonts w:ascii="Arial" w:hAnsi="Arial" w:cs="Arial"/>
        </w:rPr>
        <w:t>, Summit faces the following challenges:</w:t>
      </w:r>
    </w:p>
    <w:p w14:paraId="308D4541" w14:textId="17699591" w:rsidR="639B3C06" w:rsidRPr="00C80766" w:rsidRDefault="639B3C06" w:rsidP="00C80766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Intake processes are slow and inconsistent (2 weeks to 6 months)</w:t>
      </w:r>
    </w:p>
    <w:p w14:paraId="6886B183" w14:textId="6793D90A" w:rsidR="639B3C06" w:rsidRPr="00C80766" w:rsidRDefault="639B3C06" w:rsidP="00C80766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Limited post-</w:t>
      </w:r>
      <w:proofErr w:type="gramStart"/>
      <w:r w:rsidRPr="00C80766">
        <w:rPr>
          <w:rFonts w:ascii="Arial" w:hAnsi="Arial" w:cs="Arial"/>
        </w:rPr>
        <w:t>handoff support</w:t>
      </w:r>
      <w:proofErr w:type="gramEnd"/>
      <w:r w:rsidRPr="00C80766">
        <w:rPr>
          <w:rFonts w:ascii="Arial" w:hAnsi="Arial" w:cs="Arial"/>
        </w:rPr>
        <w:t xml:space="preserve"> and unclear documentation</w:t>
      </w:r>
    </w:p>
    <w:p w14:paraId="1C1A7C2F" w14:textId="16702068" w:rsidR="639B3C06" w:rsidRPr="00C80766" w:rsidRDefault="639B3C06" w:rsidP="00C80766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Resource constraints and coordination gaps</w:t>
      </w:r>
    </w:p>
    <w:p w14:paraId="1A899CEE" w14:textId="7D19FE5E" w:rsidR="639B3C06" w:rsidRPr="00C80766" w:rsidRDefault="639B3C06" w:rsidP="00C80766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Delayed CDW migration and feature integration</w:t>
      </w:r>
    </w:p>
    <w:p w14:paraId="430055F0" w14:textId="43F8C09F" w:rsidR="639B3C06" w:rsidRPr="00C80766" w:rsidRDefault="639B3C06" w:rsidP="00C80766">
      <w:p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These issues limit adoption and utilization of the data platform, which in</w:t>
      </w:r>
      <w:r w:rsidR="45CA3EE7" w:rsidRPr="00C80766">
        <w:rPr>
          <w:rFonts w:ascii="Arial" w:hAnsi="Arial" w:cs="Arial"/>
        </w:rPr>
        <w:t xml:space="preserve"> turn, limit</w:t>
      </w:r>
      <w:r w:rsidRPr="00C80766">
        <w:rPr>
          <w:rFonts w:ascii="Arial" w:hAnsi="Arial" w:cs="Arial"/>
        </w:rPr>
        <w:t xml:space="preserve"> VA’s ability to deliver timely insights and scale AI capabilities.</w:t>
      </w:r>
    </w:p>
    <w:p w14:paraId="28F122DC" w14:textId="77777777" w:rsidR="00975996" w:rsidRDefault="00975996" w:rsidP="00975996">
      <w:pPr>
        <w:spacing w:after="0"/>
        <w:rPr>
          <w:b/>
          <w:bCs/>
        </w:rPr>
      </w:pPr>
    </w:p>
    <w:p w14:paraId="12B404A6" w14:textId="12D7FA84" w:rsidR="2BC861A5" w:rsidRPr="00975996" w:rsidRDefault="2BC861A5" w:rsidP="00975996">
      <w:pPr>
        <w:spacing w:after="0"/>
        <w:rPr>
          <w:b/>
          <w:bCs/>
          <w:sz w:val="28"/>
          <w:szCs w:val="28"/>
        </w:rPr>
      </w:pPr>
      <w:proofErr w:type="gramStart"/>
      <w:r w:rsidRPr="00975996">
        <w:rPr>
          <w:b/>
          <w:bCs/>
          <w:sz w:val="28"/>
          <w:szCs w:val="28"/>
        </w:rPr>
        <w:t>Statement of Need</w:t>
      </w:r>
      <w:proofErr w:type="gramEnd"/>
      <w:r w:rsidR="00975996">
        <w:rPr>
          <w:b/>
          <w:bCs/>
          <w:sz w:val="28"/>
          <w:szCs w:val="28"/>
        </w:rPr>
        <w:t>:</w:t>
      </w:r>
    </w:p>
    <w:p w14:paraId="77876B57" w14:textId="07D2A769" w:rsidR="495D8902" w:rsidRPr="00C80766" w:rsidRDefault="495D8902" w:rsidP="00C80766">
      <w:p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 xml:space="preserve">Summit Data Platform must evolve past its current state to deliver a secure, reliable, and customer-centric environment at scale, addressing operational </w:t>
      </w:r>
      <w:r w:rsidR="54EB4C53" w:rsidRPr="00C80766">
        <w:rPr>
          <w:rFonts w:ascii="Arial" w:hAnsi="Arial" w:cs="Arial"/>
        </w:rPr>
        <w:t>inefficiencies and leveraging resources strategically. To achieve this, the following needs must be met:</w:t>
      </w:r>
    </w:p>
    <w:p w14:paraId="5DAA328E" w14:textId="330AF02E" w:rsidR="54EB4C53" w:rsidRPr="00C80766" w:rsidRDefault="54EB4C53" w:rsidP="00C80766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C80766">
        <w:rPr>
          <w:rFonts w:ascii="Arial" w:hAnsi="Arial" w:cs="Arial"/>
          <w:b/>
          <w:bCs/>
        </w:rPr>
        <w:lastRenderedPageBreak/>
        <w:t>Streamlined customer onboarding &amp; intake</w:t>
      </w:r>
    </w:p>
    <w:p w14:paraId="3F93378D" w14:textId="7FEC25FF" w:rsidR="75C81368" w:rsidRPr="00C80766" w:rsidRDefault="68EE7B8D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Publish</w:t>
      </w:r>
      <w:r w:rsidR="06A2C7A6" w:rsidRPr="00C80766">
        <w:rPr>
          <w:rFonts w:ascii="Arial" w:hAnsi="Arial" w:cs="Arial"/>
        </w:rPr>
        <w:t xml:space="preserve"> and </w:t>
      </w:r>
      <w:r w:rsidR="6A3355F9" w:rsidRPr="00C80766">
        <w:rPr>
          <w:rFonts w:ascii="Arial" w:hAnsi="Arial" w:cs="Arial"/>
        </w:rPr>
        <w:t>communicate</w:t>
      </w:r>
      <w:r w:rsidR="137956AF" w:rsidRPr="00C80766">
        <w:rPr>
          <w:rFonts w:ascii="Arial" w:hAnsi="Arial" w:cs="Arial"/>
        </w:rPr>
        <w:t xml:space="preserve"> clear requirements</w:t>
      </w:r>
      <w:r w:rsidR="6380BF30" w:rsidRPr="00C80766">
        <w:rPr>
          <w:rFonts w:ascii="Arial" w:hAnsi="Arial" w:cs="Arial"/>
        </w:rPr>
        <w:t>,</w:t>
      </w:r>
      <w:r w:rsidR="137956AF" w:rsidRPr="00C80766">
        <w:rPr>
          <w:rFonts w:ascii="Arial" w:hAnsi="Arial" w:cs="Arial"/>
        </w:rPr>
        <w:t xml:space="preserve"> expectations</w:t>
      </w:r>
      <w:r w:rsidR="09C1453D" w:rsidRPr="00C80766">
        <w:rPr>
          <w:rFonts w:ascii="Arial" w:hAnsi="Arial" w:cs="Arial"/>
        </w:rPr>
        <w:t>, and obligations</w:t>
      </w:r>
      <w:r w:rsidR="137956AF" w:rsidRPr="00C80766">
        <w:rPr>
          <w:rFonts w:ascii="Arial" w:hAnsi="Arial" w:cs="Arial"/>
        </w:rPr>
        <w:t xml:space="preserve"> to customers</w:t>
      </w:r>
      <w:r w:rsidR="761ECECD" w:rsidRPr="00C80766">
        <w:rPr>
          <w:rFonts w:ascii="Arial" w:hAnsi="Arial" w:cs="Arial"/>
        </w:rPr>
        <w:t xml:space="preserve"> for intake, onboarding, and use case</w:t>
      </w:r>
      <w:r w:rsidR="0A75F8F7" w:rsidRPr="00C80766">
        <w:rPr>
          <w:rFonts w:ascii="Arial" w:hAnsi="Arial" w:cs="Arial"/>
        </w:rPr>
        <w:t xml:space="preserve"> definition</w:t>
      </w:r>
      <w:r w:rsidR="137956AF" w:rsidRPr="00C80766">
        <w:rPr>
          <w:rFonts w:ascii="Arial" w:hAnsi="Arial" w:cs="Arial"/>
        </w:rPr>
        <w:t>.</w:t>
      </w:r>
      <w:r w:rsidR="75C81368" w:rsidRPr="00C80766">
        <w:rPr>
          <w:rFonts w:ascii="Arial" w:hAnsi="Arial" w:cs="Arial"/>
        </w:rPr>
        <w:t xml:space="preserve"> </w:t>
      </w:r>
    </w:p>
    <w:p w14:paraId="59C93F18" w14:textId="6495E8CE" w:rsidR="714B2447" w:rsidRPr="00C80766" w:rsidRDefault="714B2447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Reduce intake time from the current 2-6 months to under 2 weeks for standard requests.</w:t>
      </w:r>
    </w:p>
    <w:p w14:paraId="0F5DDFFA" w14:textId="6A39CEBF" w:rsidR="714B2447" w:rsidRPr="00C80766" w:rsidRDefault="714B2447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Implement structured intake workflows with automated tracking and status visibility.</w:t>
      </w:r>
    </w:p>
    <w:p w14:paraId="233BD94D" w14:textId="3774221F" w:rsidR="714B2447" w:rsidRPr="00C80766" w:rsidRDefault="714B2447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 xml:space="preserve">Establish a unified model that routes requests intelligently across Summit, AHI, CXI, or </w:t>
      </w:r>
      <w:r w:rsidR="5B10209E" w:rsidRPr="00C80766">
        <w:rPr>
          <w:rFonts w:ascii="Arial" w:hAnsi="Arial" w:cs="Arial"/>
        </w:rPr>
        <w:t xml:space="preserve">to </w:t>
      </w:r>
      <w:r w:rsidRPr="00C80766">
        <w:rPr>
          <w:rFonts w:ascii="Arial" w:hAnsi="Arial" w:cs="Arial"/>
        </w:rPr>
        <w:t>other data platforms</w:t>
      </w:r>
      <w:r w:rsidR="7B250B29" w:rsidRPr="00C80766">
        <w:rPr>
          <w:rFonts w:ascii="Arial" w:hAnsi="Arial" w:cs="Arial"/>
        </w:rPr>
        <w:t>, where appropriate.</w:t>
      </w:r>
    </w:p>
    <w:p w14:paraId="6A35F634" w14:textId="7131C1FC" w:rsidR="7B250B29" w:rsidRPr="00C80766" w:rsidRDefault="7B250B29" w:rsidP="00C80766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C80766">
        <w:rPr>
          <w:rFonts w:ascii="Arial" w:hAnsi="Arial" w:cs="Arial"/>
          <w:b/>
          <w:bCs/>
        </w:rPr>
        <w:t>Migration &amp; data architecture modernization</w:t>
      </w:r>
    </w:p>
    <w:p w14:paraId="748C30EF" w14:textId="496387E5" w:rsidR="7B250B29" w:rsidRPr="00C80766" w:rsidRDefault="7479721A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Establish and execute a structured migration strategy for CDW workgroups and data products</w:t>
      </w:r>
      <w:r w:rsidR="0E244071" w:rsidRPr="00C80766">
        <w:rPr>
          <w:rFonts w:ascii="Arial" w:hAnsi="Arial" w:cs="Arial"/>
        </w:rPr>
        <w:t>.</w:t>
      </w:r>
    </w:p>
    <w:p w14:paraId="5E736281" w14:textId="7F4AAC75" w:rsidR="6C3A89DF" w:rsidRPr="00C80766" w:rsidRDefault="6C3A89DF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 xml:space="preserve">Provide tool and data model </w:t>
      </w:r>
      <w:proofErr w:type="gramStart"/>
      <w:r w:rsidRPr="00C80766">
        <w:rPr>
          <w:rFonts w:ascii="Arial" w:hAnsi="Arial" w:cs="Arial"/>
        </w:rPr>
        <w:t>parity</w:t>
      </w:r>
      <w:proofErr w:type="gramEnd"/>
      <w:r w:rsidRPr="00C80766">
        <w:rPr>
          <w:rFonts w:ascii="Arial" w:hAnsi="Arial" w:cs="Arial"/>
        </w:rPr>
        <w:t xml:space="preserve"> to ensure continuity for CDW users.</w:t>
      </w:r>
    </w:p>
    <w:p w14:paraId="08440417" w14:textId="3C245509" w:rsidR="6C3A89DF" w:rsidRPr="00C80766" w:rsidRDefault="6C3A89DF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Develop reusable ingestion and integration pipelines for batch and streaming sources.</w:t>
      </w:r>
    </w:p>
    <w:p w14:paraId="552E2F6C" w14:textId="46DB9BEB" w:rsidR="6C3A89DF" w:rsidRPr="00C80766" w:rsidRDefault="6C3A89DF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Standardize data modeling practices to ensure consistency across domains.</w:t>
      </w:r>
    </w:p>
    <w:p w14:paraId="26252CF1" w14:textId="4C29E99E" w:rsidR="6C3A89DF" w:rsidRPr="00C80766" w:rsidRDefault="6C3A89DF" w:rsidP="00C80766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C80766">
        <w:rPr>
          <w:rFonts w:ascii="Arial" w:hAnsi="Arial" w:cs="Arial"/>
          <w:b/>
          <w:bCs/>
        </w:rPr>
        <w:t>Governance, security, &amp; compliance</w:t>
      </w:r>
    </w:p>
    <w:p w14:paraId="4B7E4D3A" w14:textId="40C6246A" w:rsidR="4B50DCC6" w:rsidRPr="00C80766" w:rsidRDefault="4B50DCC6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En</w:t>
      </w:r>
      <w:r w:rsidR="3810CC07" w:rsidRPr="00C80766">
        <w:rPr>
          <w:rFonts w:ascii="Arial" w:hAnsi="Arial" w:cs="Arial"/>
        </w:rPr>
        <w:t>able and enforce VA-wide governance policies for fine-grained, policy-based access control.</w:t>
      </w:r>
    </w:p>
    <w:p w14:paraId="7B23C491" w14:textId="515D146D" w:rsidR="3810CC07" w:rsidRPr="00C80766" w:rsidRDefault="56FFBCE6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Expand metadata coverage and improve usability of the Enterprise Data Catalog to increase data discoverability.</w:t>
      </w:r>
    </w:p>
    <w:p w14:paraId="1B44CD0C" w14:textId="2E578E2C" w:rsidR="3810CC07" w:rsidRPr="00C80766" w:rsidRDefault="3810CC07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Implement automated data quality checks and observability dashboards to monitor pipeline health.</w:t>
      </w:r>
    </w:p>
    <w:p w14:paraId="302C3CDC" w14:textId="4E61D662" w:rsidR="3810CC07" w:rsidRPr="00C80766" w:rsidRDefault="56FFBCE6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Maintain compliance with federal security and privacy standards across all environments</w:t>
      </w:r>
    </w:p>
    <w:p w14:paraId="003961D1" w14:textId="3575791F" w:rsidR="130D5BD8" w:rsidRPr="00C80766" w:rsidRDefault="0019BA2B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 xml:space="preserve">Ensure cloud resources are </w:t>
      </w:r>
      <w:r w:rsidR="3F771252" w:rsidRPr="00C80766">
        <w:rPr>
          <w:rFonts w:ascii="Arial" w:hAnsi="Arial" w:cs="Arial"/>
        </w:rPr>
        <w:t xml:space="preserve">sized, provisioned, designed, and managed efficiently to reduce cost. </w:t>
      </w:r>
    </w:p>
    <w:p w14:paraId="20B78EAD" w14:textId="3A0E7368" w:rsidR="3EF5B239" w:rsidRPr="00C80766" w:rsidRDefault="3EF5B239" w:rsidP="00C80766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C80766">
        <w:rPr>
          <w:rFonts w:ascii="Arial" w:hAnsi="Arial" w:cs="Arial"/>
          <w:b/>
          <w:bCs/>
        </w:rPr>
        <w:t>Data science &amp; AI enablement</w:t>
      </w:r>
    </w:p>
    <w:p w14:paraId="331BB1A0" w14:textId="3AB59668" w:rsidR="7ABAADA4" w:rsidRPr="00C80766" w:rsidRDefault="7ABAADA4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Provide scalable infrastructure and tooling for AI/ML workloads.</w:t>
      </w:r>
    </w:p>
    <w:p w14:paraId="6D0E4947" w14:textId="56406147" w:rsidR="7ABAADA4" w:rsidRPr="00C80766" w:rsidRDefault="7ABAADA4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Develop reusable templates and patterns for predictive modeling, NLP, and generative AI use cases.</w:t>
      </w:r>
    </w:p>
    <w:p w14:paraId="03D71E01" w14:textId="1A22D710" w:rsidR="7ABAADA4" w:rsidRPr="00C80766" w:rsidRDefault="7ABAADA4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Support integration of AI-driven solutions for clinical decision support, risk prediction, and operational optimization.</w:t>
      </w:r>
    </w:p>
    <w:p w14:paraId="148D35D6" w14:textId="7DAD9106" w:rsidR="3EF5B239" w:rsidRPr="00C80766" w:rsidRDefault="3EF5B239" w:rsidP="00C80766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C80766">
        <w:rPr>
          <w:rFonts w:ascii="Arial" w:hAnsi="Arial" w:cs="Arial"/>
          <w:b/>
          <w:bCs/>
        </w:rPr>
        <w:t>Customer experience &amp; support</w:t>
      </w:r>
    </w:p>
    <w:p w14:paraId="05A9B249" w14:textId="4113A893" w:rsidR="2A3C59AC" w:rsidRPr="00C80766" w:rsidRDefault="2A3C59AC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Create centralized documentation, FAQs, and self-service resources for common tasks to increase adoption.</w:t>
      </w:r>
    </w:p>
    <w:p w14:paraId="57591EED" w14:textId="399C9E0D" w:rsidR="2A3C59AC" w:rsidRPr="00C80766" w:rsidRDefault="2A3C59AC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Establish robust post-handoff support processes to ensure customers can effectively use provisioned environments.</w:t>
      </w:r>
    </w:p>
    <w:p w14:paraId="2E90E9DF" w14:textId="10BFA390" w:rsidR="72C34067" w:rsidRPr="00C80766" w:rsidRDefault="72C34067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lastRenderedPageBreak/>
        <w:t>Develop CRM to track customer engagement history, ensuring consistent and context-aware responses across Summit teams.</w:t>
      </w:r>
    </w:p>
    <w:p w14:paraId="5EC1B876" w14:textId="304AAC51" w:rsidR="72C34067" w:rsidRPr="00C80766" w:rsidRDefault="72C34067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Track and report key metrics, such as adoption rates and utilization.</w:t>
      </w:r>
    </w:p>
    <w:p w14:paraId="570AB98E" w14:textId="34D548B0" w:rsidR="72C34067" w:rsidRPr="00C80766" w:rsidRDefault="72C34067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Implement feedback loops and satisfaction surveys across key customer touchpoints to identify pain points and opportunities.</w:t>
      </w:r>
    </w:p>
    <w:p w14:paraId="10243F29" w14:textId="19D4C0A3" w:rsidR="3EF5B239" w:rsidRPr="00C80766" w:rsidRDefault="3EF5B239" w:rsidP="00C80766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</w:rPr>
      </w:pPr>
      <w:r w:rsidRPr="00C80766">
        <w:rPr>
          <w:rFonts w:ascii="Arial" w:hAnsi="Arial" w:cs="Arial"/>
          <w:b/>
          <w:bCs/>
        </w:rPr>
        <w:t>Change management &amp; training</w:t>
      </w:r>
    </w:p>
    <w:p w14:paraId="32747BB9" w14:textId="7E1F90A5" w:rsidR="53C25540" w:rsidRPr="00C80766" w:rsidRDefault="53C25540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Deliver structured real-time and async training programs for VA data customers on Summit tools, governance, and best practices.</w:t>
      </w:r>
    </w:p>
    <w:p w14:paraId="26E6D0E0" w14:textId="16D3F65A" w:rsidR="53C25540" w:rsidRPr="00C80766" w:rsidRDefault="53C25540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Provide targeted end-to-end enablement for high priority use cases.</w:t>
      </w:r>
    </w:p>
    <w:p w14:paraId="0E4DD80E" w14:textId="61B58269" w:rsidR="53C25540" w:rsidRPr="00C80766" w:rsidRDefault="53C25540" w:rsidP="00C80766">
      <w:pPr>
        <w:pStyle w:val="ListParagraph"/>
        <w:numPr>
          <w:ilvl w:val="1"/>
          <w:numId w:val="2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Develop change management strategy to track, measure, and ensure long-term adoption.</w:t>
      </w:r>
    </w:p>
    <w:p w14:paraId="64F427B4" w14:textId="77777777" w:rsidR="0061798A" w:rsidRDefault="0061798A" w:rsidP="0061798A">
      <w:pPr>
        <w:spacing w:after="0"/>
        <w:rPr>
          <w:b/>
          <w:bCs/>
          <w:sz w:val="28"/>
          <w:szCs w:val="28"/>
        </w:rPr>
      </w:pPr>
    </w:p>
    <w:p w14:paraId="6E77DDEE" w14:textId="05A40C2C" w:rsidR="05652EFB" w:rsidRPr="0061798A" w:rsidRDefault="05652EFB" w:rsidP="0061798A">
      <w:pPr>
        <w:spacing w:after="0"/>
        <w:rPr>
          <w:b/>
          <w:bCs/>
          <w:sz w:val="28"/>
          <w:szCs w:val="28"/>
        </w:rPr>
      </w:pPr>
      <w:r w:rsidRPr="0061798A">
        <w:rPr>
          <w:b/>
          <w:bCs/>
          <w:sz w:val="28"/>
          <w:szCs w:val="28"/>
        </w:rPr>
        <w:t>Technical Environment</w:t>
      </w:r>
      <w:r w:rsidR="0061798A">
        <w:rPr>
          <w:b/>
          <w:bCs/>
          <w:sz w:val="28"/>
          <w:szCs w:val="28"/>
        </w:rPr>
        <w:t>:</w:t>
      </w:r>
    </w:p>
    <w:p w14:paraId="1D237CC1" w14:textId="69E448DB" w:rsidR="05652EFB" w:rsidRPr="00C80766" w:rsidRDefault="05652EFB" w:rsidP="00C80766">
      <w:p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Summit is built on a cloud-native architecture primarily leveraging Azure and with a smaller AWS footprint</w:t>
      </w:r>
    </w:p>
    <w:p w14:paraId="26F8DB55" w14:textId="0665A4A1" w:rsidR="05652EFB" w:rsidRPr="00C80766" w:rsidRDefault="05652EFB" w:rsidP="00C80766">
      <w:pPr>
        <w:pStyle w:val="ListParagraph"/>
        <w:numPr>
          <w:ilvl w:val="0"/>
          <w:numId w:val="3"/>
        </w:numPr>
        <w:spacing w:line="240" w:lineRule="auto"/>
        <w:rPr>
          <w:rFonts w:ascii="Arial" w:eastAsia="Aptos" w:hAnsi="Arial" w:cs="Arial"/>
        </w:rPr>
      </w:pPr>
      <w:r w:rsidRPr="00C80766">
        <w:rPr>
          <w:rFonts w:ascii="Arial" w:eastAsia="Aptos" w:hAnsi="Arial" w:cs="Arial"/>
          <w:b/>
          <w:bCs/>
        </w:rPr>
        <w:t>Data ingestion</w:t>
      </w:r>
      <w:r w:rsidRPr="00C80766">
        <w:rPr>
          <w:rFonts w:ascii="Arial" w:eastAsia="Aptos" w:hAnsi="Arial" w:cs="Arial"/>
        </w:rPr>
        <w:t xml:space="preserve"> – Synapse Pipelines, Azure Data Factory, Synapse Link (batch); Oracle Golden Gate, Azure Function Apps, Event Hubs, </w:t>
      </w:r>
      <w:proofErr w:type="spellStart"/>
      <w:r w:rsidRPr="00C80766">
        <w:rPr>
          <w:rFonts w:ascii="Arial" w:eastAsia="Aptos" w:hAnsi="Arial" w:cs="Arial"/>
        </w:rPr>
        <w:t>Mulesoft</w:t>
      </w:r>
      <w:proofErr w:type="spellEnd"/>
      <w:r w:rsidRPr="00C80766">
        <w:rPr>
          <w:rFonts w:ascii="Arial" w:eastAsia="Aptos" w:hAnsi="Arial" w:cs="Arial"/>
        </w:rPr>
        <w:t xml:space="preserve"> (streaming)</w:t>
      </w:r>
    </w:p>
    <w:p w14:paraId="0C88CC43" w14:textId="502C63A2" w:rsidR="05652EFB" w:rsidRPr="00C80766" w:rsidRDefault="05652EFB" w:rsidP="00C80766">
      <w:pPr>
        <w:pStyle w:val="ListParagraph"/>
        <w:numPr>
          <w:ilvl w:val="0"/>
          <w:numId w:val="3"/>
        </w:numPr>
        <w:spacing w:line="240" w:lineRule="auto"/>
        <w:rPr>
          <w:rFonts w:ascii="Arial" w:eastAsia="Aptos" w:hAnsi="Arial" w:cs="Arial"/>
        </w:rPr>
      </w:pPr>
      <w:r w:rsidRPr="00C80766">
        <w:rPr>
          <w:rFonts w:ascii="Arial" w:eastAsia="Aptos" w:hAnsi="Arial" w:cs="Arial"/>
          <w:b/>
          <w:bCs/>
        </w:rPr>
        <w:t>Big Data ELT &amp; data wrangling</w:t>
      </w:r>
      <w:r w:rsidRPr="00C80766">
        <w:rPr>
          <w:rFonts w:ascii="Arial" w:eastAsia="Aptos" w:hAnsi="Arial" w:cs="Arial"/>
        </w:rPr>
        <w:t xml:space="preserve"> – Azure Data Factory, Synapse Analytics, Databricks, Starburst, </w:t>
      </w:r>
    </w:p>
    <w:p w14:paraId="575ED416" w14:textId="4688DE80" w:rsidR="05652EFB" w:rsidRPr="00C80766" w:rsidRDefault="05652EFB" w:rsidP="00C80766">
      <w:pPr>
        <w:pStyle w:val="ListParagraph"/>
        <w:numPr>
          <w:ilvl w:val="0"/>
          <w:numId w:val="3"/>
        </w:numPr>
        <w:spacing w:line="240" w:lineRule="auto"/>
        <w:rPr>
          <w:rFonts w:ascii="Arial" w:eastAsia="Aptos" w:hAnsi="Arial" w:cs="Arial"/>
        </w:rPr>
      </w:pPr>
      <w:r w:rsidRPr="00C80766">
        <w:rPr>
          <w:rFonts w:ascii="Arial" w:eastAsia="Aptos" w:hAnsi="Arial" w:cs="Arial"/>
          <w:b/>
          <w:bCs/>
        </w:rPr>
        <w:t xml:space="preserve">Data storage &amp; format </w:t>
      </w:r>
      <w:r w:rsidRPr="00C80766">
        <w:rPr>
          <w:rFonts w:ascii="Arial" w:eastAsia="Aptos" w:hAnsi="Arial" w:cs="Arial"/>
        </w:rPr>
        <w:t>– Azure Data Lake Service, Delta Parquet</w:t>
      </w:r>
    </w:p>
    <w:p w14:paraId="47B329DF" w14:textId="626CB9E0" w:rsidR="05652EFB" w:rsidRPr="00C80766" w:rsidRDefault="05652EFB" w:rsidP="00C80766">
      <w:pPr>
        <w:pStyle w:val="ListParagraph"/>
        <w:numPr>
          <w:ilvl w:val="0"/>
          <w:numId w:val="3"/>
        </w:numPr>
        <w:spacing w:line="240" w:lineRule="auto"/>
        <w:rPr>
          <w:rFonts w:ascii="Arial" w:eastAsia="Aptos" w:hAnsi="Arial" w:cs="Arial"/>
        </w:rPr>
      </w:pPr>
      <w:r w:rsidRPr="00C80766">
        <w:rPr>
          <w:rFonts w:ascii="Arial" w:eastAsia="Aptos" w:hAnsi="Arial" w:cs="Arial"/>
          <w:b/>
          <w:bCs/>
        </w:rPr>
        <w:t>SQL &amp; NoSQL query engines</w:t>
      </w:r>
      <w:r w:rsidRPr="00C80766">
        <w:rPr>
          <w:rFonts w:ascii="Arial" w:eastAsia="Aptos" w:hAnsi="Arial" w:cs="Arial"/>
        </w:rPr>
        <w:t xml:space="preserve"> – Databricks, Starburst, Synapse Analytics, Cosmos DB, Cockroach DB, SQL Managed Instance</w:t>
      </w:r>
    </w:p>
    <w:p w14:paraId="778C17CD" w14:textId="308EAEBA" w:rsidR="05652EFB" w:rsidRPr="00C80766" w:rsidRDefault="05652EFB" w:rsidP="00C80766">
      <w:pPr>
        <w:pStyle w:val="ListParagraph"/>
        <w:numPr>
          <w:ilvl w:val="0"/>
          <w:numId w:val="3"/>
        </w:numPr>
        <w:spacing w:line="240" w:lineRule="auto"/>
        <w:rPr>
          <w:rFonts w:ascii="Arial" w:eastAsia="Aptos" w:hAnsi="Arial" w:cs="Arial"/>
        </w:rPr>
      </w:pPr>
      <w:r w:rsidRPr="00C80766">
        <w:rPr>
          <w:rFonts w:ascii="Arial" w:eastAsia="Aptos" w:hAnsi="Arial" w:cs="Arial"/>
          <w:b/>
          <w:bCs/>
        </w:rPr>
        <w:t>Data catalog</w:t>
      </w:r>
      <w:r w:rsidRPr="00C80766">
        <w:rPr>
          <w:rFonts w:ascii="Arial" w:eastAsia="Aptos" w:hAnsi="Arial" w:cs="Arial"/>
        </w:rPr>
        <w:t xml:space="preserve"> – VA’s Enterprise Data Catalog (Collibra)</w:t>
      </w:r>
    </w:p>
    <w:p w14:paraId="5CA5E6CA" w14:textId="3D145C5E" w:rsidR="05652EFB" w:rsidRPr="00C80766" w:rsidRDefault="05652EFB" w:rsidP="00C80766">
      <w:pPr>
        <w:pStyle w:val="ListParagraph"/>
        <w:numPr>
          <w:ilvl w:val="0"/>
          <w:numId w:val="3"/>
        </w:numPr>
        <w:spacing w:line="240" w:lineRule="auto"/>
        <w:rPr>
          <w:rFonts w:ascii="Arial" w:eastAsia="Aptos" w:hAnsi="Arial" w:cs="Arial"/>
        </w:rPr>
      </w:pPr>
      <w:r w:rsidRPr="00C80766">
        <w:rPr>
          <w:rFonts w:ascii="Arial" w:eastAsia="Aptos" w:hAnsi="Arial" w:cs="Arial"/>
          <w:b/>
          <w:bCs/>
        </w:rPr>
        <w:t>AI/ML</w:t>
      </w:r>
      <w:r w:rsidRPr="00C80766">
        <w:rPr>
          <w:rFonts w:ascii="Arial" w:eastAsia="Aptos" w:hAnsi="Arial" w:cs="Arial"/>
        </w:rPr>
        <w:t xml:space="preserve"> – Azure ML, Azure AI (Cognitive) Services, Azure Open AI, Databricks</w:t>
      </w:r>
    </w:p>
    <w:p w14:paraId="609CED60" w14:textId="667EDE81" w:rsidR="05652EFB" w:rsidRPr="00C80766" w:rsidRDefault="05652EFB" w:rsidP="00C80766">
      <w:pPr>
        <w:pStyle w:val="ListParagraph"/>
        <w:numPr>
          <w:ilvl w:val="0"/>
          <w:numId w:val="3"/>
        </w:numPr>
        <w:spacing w:line="240" w:lineRule="auto"/>
        <w:rPr>
          <w:rFonts w:ascii="Arial" w:eastAsia="Aptos" w:hAnsi="Arial" w:cs="Arial"/>
        </w:rPr>
      </w:pPr>
      <w:r w:rsidRPr="00C80766">
        <w:rPr>
          <w:rFonts w:ascii="Arial" w:eastAsia="Aptos" w:hAnsi="Arial" w:cs="Arial"/>
          <w:b/>
          <w:bCs/>
        </w:rPr>
        <w:t>Visualization &amp; BI</w:t>
      </w:r>
      <w:r w:rsidRPr="00C80766">
        <w:rPr>
          <w:rFonts w:ascii="Arial" w:eastAsia="Aptos" w:hAnsi="Arial" w:cs="Arial"/>
        </w:rPr>
        <w:t xml:space="preserve"> – Pyramid Analytics, </w:t>
      </w:r>
      <w:proofErr w:type="spellStart"/>
      <w:r w:rsidRPr="00C80766">
        <w:rPr>
          <w:rFonts w:ascii="Arial" w:eastAsia="Aptos" w:hAnsi="Arial" w:cs="Arial"/>
        </w:rPr>
        <w:t>PowerBI</w:t>
      </w:r>
      <w:proofErr w:type="spellEnd"/>
      <w:r w:rsidRPr="00C80766">
        <w:rPr>
          <w:rFonts w:ascii="Arial" w:eastAsia="Aptos" w:hAnsi="Arial" w:cs="Arial"/>
        </w:rPr>
        <w:t xml:space="preserve"> (SSAS and SSRS legacy functionality to be migrated)</w:t>
      </w:r>
    </w:p>
    <w:p w14:paraId="3010B565" w14:textId="1C01F9A1" w:rsidR="05652EFB" w:rsidRPr="00C80766" w:rsidRDefault="05652EFB" w:rsidP="00C80766">
      <w:pPr>
        <w:pStyle w:val="ListParagraph"/>
        <w:numPr>
          <w:ilvl w:val="0"/>
          <w:numId w:val="3"/>
        </w:numPr>
        <w:spacing w:line="240" w:lineRule="auto"/>
        <w:rPr>
          <w:rFonts w:ascii="Arial" w:eastAsia="Aptos" w:hAnsi="Arial" w:cs="Arial"/>
        </w:rPr>
      </w:pPr>
      <w:r w:rsidRPr="00C80766">
        <w:rPr>
          <w:rFonts w:ascii="Arial" w:eastAsia="Aptos" w:hAnsi="Arial" w:cs="Arial"/>
          <w:b/>
          <w:bCs/>
        </w:rPr>
        <w:t>Applications</w:t>
      </w:r>
      <w:r w:rsidRPr="00C80766">
        <w:rPr>
          <w:rFonts w:ascii="Arial" w:eastAsia="Aptos" w:hAnsi="Arial" w:cs="Arial"/>
        </w:rPr>
        <w:t xml:space="preserve"> – COTS products hosted on OpenShift</w:t>
      </w:r>
    </w:p>
    <w:p w14:paraId="3BBC777B" w14:textId="7CB0E220" w:rsidR="05652EFB" w:rsidRPr="00C80766" w:rsidRDefault="05652EFB" w:rsidP="00C80766">
      <w:pPr>
        <w:pStyle w:val="ListParagraph"/>
        <w:numPr>
          <w:ilvl w:val="0"/>
          <w:numId w:val="3"/>
        </w:numPr>
        <w:spacing w:line="240" w:lineRule="auto"/>
        <w:rPr>
          <w:rFonts w:ascii="Arial" w:eastAsia="Aptos" w:hAnsi="Arial" w:cs="Arial"/>
        </w:rPr>
      </w:pPr>
      <w:r w:rsidRPr="00C80766">
        <w:rPr>
          <w:rFonts w:ascii="Arial" w:eastAsia="Aptos" w:hAnsi="Arial" w:cs="Arial"/>
          <w:b/>
          <w:bCs/>
        </w:rPr>
        <w:t xml:space="preserve">Data governance &amp; security </w:t>
      </w:r>
      <w:r w:rsidRPr="00C80766">
        <w:rPr>
          <w:rFonts w:ascii="Arial" w:eastAsia="Aptos" w:hAnsi="Arial" w:cs="Arial"/>
        </w:rPr>
        <w:t>– Immuta</w:t>
      </w:r>
    </w:p>
    <w:p w14:paraId="6535A77A" w14:textId="400EB18A" w:rsidR="05652EFB" w:rsidRPr="00C80766" w:rsidRDefault="7E7F5AC9" w:rsidP="00C80766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</w:rPr>
      </w:pPr>
      <w:r w:rsidRPr="00C80766">
        <w:rPr>
          <w:rFonts w:ascii="Arial" w:eastAsia="Aptos" w:hAnsi="Arial" w:cs="Arial"/>
          <w:b/>
          <w:bCs/>
        </w:rPr>
        <w:t>Customer Resource Management</w:t>
      </w:r>
      <w:r w:rsidRPr="00C80766">
        <w:rPr>
          <w:rFonts w:ascii="Arial" w:eastAsia="Aptos" w:hAnsi="Arial" w:cs="Arial"/>
        </w:rPr>
        <w:t xml:space="preserve"> – M</w:t>
      </w:r>
      <w:r w:rsidRPr="00C80766">
        <w:rPr>
          <w:rFonts w:ascii="Arial" w:hAnsi="Arial" w:cs="Arial"/>
        </w:rPr>
        <w:t>icrosoft D365 Application</w:t>
      </w:r>
    </w:p>
    <w:p w14:paraId="01F29679" w14:textId="77777777" w:rsidR="0061798A" w:rsidRDefault="0061798A" w:rsidP="0061798A">
      <w:pPr>
        <w:spacing w:after="0"/>
        <w:rPr>
          <w:b/>
          <w:bCs/>
          <w:sz w:val="28"/>
          <w:szCs w:val="28"/>
        </w:rPr>
      </w:pPr>
    </w:p>
    <w:p w14:paraId="07AC10B8" w14:textId="52835F92" w:rsidR="33808F85" w:rsidRPr="0061798A" w:rsidRDefault="33808F85" w:rsidP="0061798A">
      <w:pPr>
        <w:spacing w:after="0"/>
        <w:rPr>
          <w:b/>
          <w:bCs/>
          <w:sz w:val="28"/>
          <w:szCs w:val="28"/>
        </w:rPr>
      </w:pPr>
      <w:r w:rsidRPr="0061798A">
        <w:rPr>
          <w:b/>
          <w:bCs/>
          <w:sz w:val="28"/>
          <w:szCs w:val="28"/>
        </w:rPr>
        <w:t>Approach</w:t>
      </w:r>
      <w:r w:rsidR="0061798A">
        <w:rPr>
          <w:b/>
          <w:bCs/>
          <w:sz w:val="28"/>
          <w:szCs w:val="28"/>
        </w:rPr>
        <w:t>:</w:t>
      </w:r>
    </w:p>
    <w:p w14:paraId="17C897B7" w14:textId="4CCD7C04" w:rsidR="33808F85" w:rsidRPr="00C80766" w:rsidRDefault="33808F85" w:rsidP="00C80766">
      <w:p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>The work will follow modern digital service delivery principles</w:t>
      </w:r>
      <w:r w:rsidR="280E3A45" w:rsidRPr="00C80766">
        <w:rPr>
          <w:rFonts w:ascii="Arial" w:hAnsi="Arial" w:cs="Arial"/>
        </w:rPr>
        <w:t>, following practices described in the “Digital Services Playbook” (</w:t>
      </w:r>
      <w:hyperlink r:id="rId8">
        <w:r w:rsidR="280E3A45" w:rsidRPr="00C80766">
          <w:rPr>
            <w:rStyle w:val="Hyperlink"/>
            <w:rFonts w:ascii="Arial" w:hAnsi="Arial" w:cs="Arial"/>
          </w:rPr>
          <w:t>https://playbook.cio.gov</w:t>
        </w:r>
      </w:hyperlink>
      <w:r w:rsidR="280E3A45" w:rsidRPr="00C80766">
        <w:rPr>
          <w:rFonts w:ascii="Arial" w:hAnsi="Arial" w:cs="Arial"/>
        </w:rPr>
        <w:t>). Specifically</w:t>
      </w:r>
      <w:r w:rsidR="2C9741EC" w:rsidRPr="00C80766">
        <w:rPr>
          <w:rFonts w:ascii="Arial" w:hAnsi="Arial" w:cs="Arial"/>
        </w:rPr>
        <w:t xml:space="preserve">, the contractor shall: </w:t>
      </w:r>
    </w:p>
    <w:p w14:paraId="7C851566" w14:textId="4273753B" w:rsidR="33808F85" w:rsidRPr="00C80766" w:rsidRDefault="33808F85" w:rsidP="00C80766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  <w:b/>
          <w:bCs/>
        </w:rPr>
        <w:t>Agile Delivery</w:t>
      </w:r>
      <w:r w:rsidRPr="00C80766">
        <w:rPr>
          <w:rFonts w:ascii="Arial" w:hAnsi="Arial" w:cs="Arial"/>
        </w:rPr>
        <w:t>: Execute in two-week sprints with clear sprint goals and demos.</w:t>
      </w:r>
    </w:p>
    <w:p w14:paraId="7D6DDF5D" w14:textId="5495C5BC" w:rsidR="33808F85" w:rsidRPr="00C80766" w:rsidRDefault="33808F85" w:rsidP="00C80766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  <w:b/>
          <w:bCs/>
        </w:rPr>
        <w:t>Quarterly Planning</w:t>
      </w:r>
      <w:r w:rsidRPr="00C80766">
        <w:rPr>
          <w:rFonts w:ascii="Arial" w:hAnsi="Arial" w:cs="Arial"/>
        </w:rPr>
        <w:t>: Align priorities and roadmap with stakeholders every quarter.</w:t>
      </w:r>
    </w:p>
    <w:p w14:paraId="302C1B43" w14:textId="63F937F2" w:rsidR="33808F85" w:rsidRPr="00C80766" w:rsidRDefault="33808F85" w:rsidP="00C80766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  <w:b/>
          <w:bCs/>
        </w:rPr>
        <w:t>User-</w:t>
      </w:r>
      <w:r w:rsidR="5F77F990" w:rsidRPr="00C80766">
        <w:rPr>
          <w:rFonts w:ascii="Arial" w:hAnsi="Arial" w:cs="Arial"/>
          <w:b/>
          <w:bCs/>
        </w:rPr>
        <w:t>c</w:t>
      </w:r>
      <w:r w:rsidRPr="00C80766">
        <w:rPr>
          <w:rFonts w:ascii="Arial" w:hAnsi="Arial" w:cs="Arial"/>
          <w:b/>
          <w:bCs/>
        </w:rPr>
        <w:t>entered Design</w:t>
      </w:r>
      <w:r w:rsidRPr="00C80766">
        <w:rPr>
          <w:rFonts w:ascii="Arial" w:hAnsi="Arial" w:cs="Arial"/>
        </w:rPr>
        <w:t>: Focus on customer experience, transparency, and iterative improvement.</w:t>
      </w:r>
    </w:p>
    <w:p w14:paraId="06E19719" w14:textId="6F9D862D" w:rsidR="2F73AE38" w:rsidRPr="00C80766" w:rsidRDefault="33808F85" w:rsidP="00C80766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  <w:b/>
          <w:bCs/>
        </w:rPr>
        <w:t>Open Collaboration</w:t>
      </w:r>
      <w:r w:rsidRPr="00C80766">
        <w:rPr>
          <w:rFonts w:ascii="Arial" w:hAnsi="Arial" w:cs="Arial"/>
        </w:rPr>
        <w:t>: Maintain continuous communication with VA teams and partners</w:t>
      </w:r>
      <w:r w:rsidR="5E8B8EEB" w:rsidRPr="00C80766">
        <w:rPr>
          <w:rFonts w:ascii="Arial" w:hAnsi="Arial" w:cs="Arial"/>
        </w:rPr>
        <w:t>, which may include individual contributors from VA or other vendors.</w:t>
      </w:r>
    </w:p>
    <w:p w14:paraId="62936D52" w14:textId="5F3DF258" w:rsidR="2F73AE38" w:rsidRPr="00C80766" w:rsidRDefault="43785BDB" w:rsidP="00C80766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  <w:b/>
          <w:bCs/>
        </w:rPr>
        <w:t>Compliance by Design</w:t>
      </w:r>
      <w:r w:rsidRPr="00C80766">
        <w:rPr>
          <w:rFonts w:ascii="Arial" w:hAnsi="Arial" w:cs="Arial"/>
        </w:rPr>
        <w:t>: Integrate security, privacy, and governance into all workflows.</w:t>
      </w:r>
    </w:p>
    <w:p w14:paraId="0D7E9D57" w14:textId="698B92DC" w:rsidR="6E34461E" w:rsidRPr="00C80766" w:rsidRDefault="6E34461E" w:rsidP="00C80766">
      <w:pPr>
        <w:pStyle w:val="ListParagraph"/>
        <w:spacing w:line="240" w:lineRule="auto"/>
        <w:rPr>
          <w:rFonts w:ascii="Arial" w:hAnsi="Arial" w:cs="Arial"/>
        </w:rPr>
      </w:pPr>
    </w:p>
    <w:p w14:paraId="06DBF148" w14:textId="40754FBC" w:rsidR="6870B51C" w:rsidRPr="0061798A" w:rsidRDefault="6870B51C" w:rsidP="0061798A">
      <w:pPr>
        <w:spacing w:after="0"/>
        <w:rPr>
          <w:b/>
          <w:bCs/>
          <w:sz w:val="28"/>
          <w:szCs w:val="28"/>
        </w:rPr>
      </w:pPr>
      <w:r w:rsidRPr="0061798A">
        <w:rPr>
          <w:b/>
          <w:bCs/>
          <w:sz w:val="28"/>
          <w:szCs w:val="28"/>
        </w:rPr>
        <w:t>Location and Period of Performance</w:t>
      </w:r>
      <w:r w:rsidR="0061798A">
        <w:rPr>
          <w:b/>
          <w:bCs/>
          <w:sz w:val="28"/>
          <w:szCs w:val="28"/>
        </w:rPr>
        <w:t>:</w:t>
      </w:r>
    </w:p>
    <w:p w14:paraId="6864B930" w14:textId="75747FFE" w:rsidR="24AF7E7E" w:rsidRPr="00C80766" w:rsidRDefault="24AF7E7E" w:rsidP="00C80766">
      <w:p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</w:rPr>
        <w:t xml:space="preserve">Efforts under this task order can be performed at any location within the United States. </w:t>
      </w:r>
      <w:r w:rsidRPr="00C80766">
        <w:rPr>
          <w:rFonts w:ascii="Arial" w:eastAsia="Aptos" w:hAnsi="Arial" w:cs="Arial"/>
        </w:rPr>
        <w:t>Work shall be performed at the Contractor’s facilities, using Government</w:t>
      </w:r>
      <w:r w:rsidRPr="00C80766">
        <w:rPr>
          <w:rFonts w:ascii="Cambria Math" w:eastAsia="Aptos" w:hAnsi="Cambria Math" w:cs="Cambria Math"/>
        </w:rPr>
        <w:t>‑</w:t>
      </w:r>
      <w:r w:rsidRPr="00C80766">
        <w:rPr>
          <w:rFonts w:ascii="Arial" w:eastAsia="Aptos" w:hAnsi="Arial" w:cs="Arial"/>
        </w:rPr>
        <w:t>furnished e</w:t>
      </w:r>
      <w:r w:rsidR="2A308854" w:rsidRPr="00C80766">
        <w:rPr>
          <w:rFonts w:ascii="Arial" w:eastAsia="Aptos" w:hAnsi="Arial" w:cs="Arial"/>
        </w:rPr>
        <w:t>quipment</w:t>
      </w:r>
      <w:r w:rsidRPr="00C80766">
        <w:rPr>
          <w:rFonts w:ascii="Arial" w:eastAsia="Aptos" w:hAnsi="Arial" w:cs="Arial"/>
        </w:rPr>
        <w:t xml:space="preserve"> and credentials, and </w:t>
      </w:r>
      <w:r w:rsidR="0543F791" w:rsidRPr="00C80766">
        <w:rPr>
          <w:rFonts w:ascii="Arial" w:eastAsia="Aptos" w:hAnsi="Arial" w:cs="Arial"/>
        </w:rPr>
        <w:t>VA</w:t>
      </w:r>
      <w:r w:rsidRPr="00C80766">
        <w:rPr>
          <w:rFonts w:ascii="Cambria Math" w:eastAsia="Aptos" w:hAnsi="Cambria Math" w:cs="Cambria Math"/>
        </w:rPr>
        <w:t>‑</w:t>
      </w:r>
      <w:r w:rsidRPr="00C80766">
        <w:rPr>
          <w:rFonts w:ascii="Arial" w:eastAsia="Aptos" w:hAnsi="Arial" w:cs="Arial"/>
        </w:rPr>
        <w:t>approved tools/services.</w:t>
      </w:r>
    </w:p>
    <w:p w14:paraId="751F313D" w14:textId="1250B443" w:rsidR="2522B237" w:rsidRPr="0061798A" w:rsidRDefault="0061798A" w:rsidP="00C80766">
      <w:pPr>
        <w:spacing w:line="240" w:lineRule="auto"/>
        <w:rPr>
          <w:rFonts w:ascii="Arial" w:hAnsi="Arial" w:cs="Arial"/>
        </w:rPr>
      </w:pPr>
      <w:r w:rsidRPr="0061798A">
        <w:rPr>
          <w:rFonts w:ascii="Arial" w:hAnsi="Arial" w:cs="Arial"/>
        </w:rPr>
        <w:t xml:space="preserve">The period of </w:t>
      </w:r>
      <w:r>
        <w:rPr>
          <w:rFonts w:ascii="Arial" w:hAnsi="Arial" w:cs="Arial"/>
        </w:rPr>
        <w:t>performance is 1 12-month Base, plus 2 12-month option periods.</w:t>
      </w:r>
    </w:p>
    <w:p w14:paraId="6B108067" w14:textId="77777777" w:rsidR="0061798A" w:rsidRDefault="0061798A" w:rsidP="0061798A">
      <w:pPr>
        <w:spacing w:after="0"/>
        <w:rPr>
          <w:b/>
          <w:bCs/>
          <w:sz w:val="28"/>
          <w:szCs w:val="28"/>
        </w:rPr>
      </w:pPr>
    </w:p>
    <w:p w14:paraId="1F04DE03" w14:textId="56B4A450" w:rsidR="6870B51C" w:rsidRPr="0061798A" w:rsidRDefault="6870B51C" w:rsidP="0061798A">
      <w:pPr>
        <w:spacing w:after="0"/>
        <w:rPr>
          <w:b/>
          <w:bCs/>
          <w:sz w:val="28"/>
          <w:szCs w:val="28"/>
        </w:rPr>
      </w:pPr>
      <w:r w:rsidRPr="0061798A">
        <w:rPr>
          <w:b/>
          <w:bCs/>
          <w:sz w:val="28"/>
          <w:szCs w:val="28"/>
        </w:rPr>
        <w:t>Operating Constraints</w:t>
      </w:r>
      <w:r w:rsidR="0061798A">
        <w:rPr>
          <w:b/>
          <w:bCs/>
          <w:sz w:val="28"/>
          <w:szCs w:val="28"/>
        </w:rPr>
        <w:t>:</w:t>
      </w:r>
    </w:p>
    <w:p w14:paraId="41E604EA" w14:textId="7DCE6192" w:rsidR="6E34461E" w:rsidRPr="00C80766" w:rsidRDefault="71E6BC61" w:rsidP="00C80766">
      <w:p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  <w:b/>
          <w:bCs/>
        </w:rPr>
        <w:t>Data Governance &amp; Privacy</w:t>
      </w:r>
      <w:r w:rsidRPr="00C80766">
        <w:rPr>
          <w:rFonts w:ascii="Arial" w:hAnsi="Arial" w:cs="Arial"/>
        </w:rPr>
        <w:t>: All</w:t>
      </w:r>
      <w:r w:rsidR="1832F797" w:rsidRPr="00C80766">
        <w:rPr>
          <w:rFonts w:ascii="Arial" w:hAnsi="Arial" w:cs="Arial"/>
        </w:rPr>
        <w:t xml:space="preserve"> activities must comply with federal privacy regulations and VA data and AI governance requirements.</w:t>
      </w:r>
    </w:p>
    <w:p w14:paraId="5B8A4F29" w14:textId="731AEC78" w:rsidR="6E34461E" w:rsidRPr="00C80766" w:rsidRDefault="1832F797" w:rsidP="00C80766">
      <w:pPr>
        <w:spacing w:line="240" w:lineRule="auto"/>
        <w:rPr>
          <w:rFonts w:ascii="Arial" w:hAnsi="Arial" w:cs="Arial"/>
        </w:rPr>
      </w:pPr>
      <w:r w:rsidRPr="00C80766">
        <w:rPr>
          <w:rFonts w:ascii="Arial" w:hAnsi="Arial" w:cs="Arial"/>
          <w:b/>
          <w:bCs/>
        </w:rPr>
        <w:t>Accessibility</w:t>
      </w:r>
      <w:r w:rsidRPr="00C80766">
        <w:rPr>
          <w:rFonts w:ascii="Arial" w:hAnsi="Arial" w:cs="Arial"/>
        </w:rPr>
        <w:t>: Ensure all user-facing artifacts (documentation, dashboards, etc.) meet Section 508 standards.</w:t>
      </w:r>
    </w:p>
    <w:sectPr w:rsidR="6E34461E" w:rsidRPr="00C8076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BE399" w14:textId="77777777" w:rsidR="00231903" w:rsidRDefault="00231903" w:rsidP="00231903">
      <w:pPr>
        <w:spacing w:after="0" w:line="240" w:lineRule="auto"/>
      </w:pPr>
      <w:r>
        <w:separator/>
      </w:r>
    </w:p>
  </w:endnote>
  <w:endnote w:type="continuationSeparator" w:id="0">
    <w:p w14:paraId="6A32D971" w14:textId="77777777" w:rsidR="00231903" w:rsidRDefault="00231903" w:rsidP="00231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B4D3E" w14:textId="77777777" w:rsidR="00231903" w:rsidRDefault="002319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37510" w14:textId="77777777" w:rsidR="00231903" w:rsidRDefault="002319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0AA17" w14:textId="77777777" w:rsidR="00231903" w:rsidRDefault="002319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551E5" w14:textId="77777777" w:rsidR="00231903" w:rsidRDefault="00231903" w:rsidP="00231903">
      <w:pPr>
        <w:spacing w:after="0" w:line="240" w:lineRule="auto"/>
      </w:pPr>
      <w:r>
        <w:separator/>
      </w:r>
    </w:p>
  </w:footnote>
  <w:footnote w:type="continuationSeparator" w:id="0">
    <w:p w14:paraId="50761829" w14:textId="77777777" w:rsidR="00231903" w:rsidRDefault="00231903" w:rsidP="002319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2F81B" w14:textId="09D2898C" w:rsidR="00231903" w:rsidRDefault="00231903">
    <w:pPr>
      <w:pStyle w:val="Header"/>
    </w:pPr>
    <w:r>
      <w:rPr>
        <w:noProof/>
      </w:rPr>
      <w:pict w14:anchorId="25FA2E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997891" o:spid="_x0000_s2050" type="#_x0000_t136" style="position:absolute;margin-left:0;margin-top:0;width:412.4pt;height:247.45pt;rotation:315;z-index:-251655168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DRAF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4683A" w14:textId="081EA6AF" w:rsidR="00231903" w:rsidRDefault="00231903">
    <w:pPr>
      <w:pStyle w:val="Header"/>
    </w:pPr>
    <w:r>
      <w:rPr>
        <w:noProof/>
      </w:rPr>
      <w:pict w14:anchorId="7C3493F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997892" o:spid="_x0000_s2051" type="#_x0000_t136" style="position:absolute;margin-left:0;margin-top:0;width:412.4pt;height:247.45pt;rotation:315;z-index:-251653120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DRAF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E1F7" w14:textId="16B5A34D" w:rsidR="00231903" w:rsidRDefault="00231903">
    <w:pPr>
      <w:pStyle w:val="Header"/>
    </w:pPr>
    <w:r>
      <w:rPr>
        <w:noProof/>
      </w:rPr>
      <w:pict w14:anchorId="5BEC639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3997890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pt" string="DRAF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6B1"/>
    <w:multiLevelType w:val="hybridMultilevel"/>
    <w:tmpl w:val="3B3E4514"/>
    <w:lvl w:ilvl="0" w:tplc="A73888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447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FAA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7A8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9CB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0AE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DA7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ECA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9EC2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72B92"/>
    <w:multiLevelType w:val="hybridMultilevel"/>
    <w:tmpl w:val="FFFFFFFF"/>
    <w:lvl w:ilvl="0" w:tplc="F9E2EED2">
      <w:start w:val="1"/>
      <w:numFmt w:val="decimal"/>
      <w:lvlText w:val="%1."/>
      <w:lvlJc w:val="left"/>
      <w:pPr>
        <w:ind w:left="720" w:hanging="360"/>
      </w:pPr>
    </w:lvl>
    <w:lvl w:ilvl="1" w:tplc="9796D85A">
      <w:start w:val="1"/>
      <w:numFmt w:val="lowerLetter"/>
      <w:lvlText w:val="%2."/>
      <w:lvlJc w:val="left"/>
      <w:pPr>
        <w:ind w:left="1440" w:hanging="360"/>
      </w:pPr>
    </w:lvl>
    <w:lvl w:ilvl="2" w:tplc="A46C43F6">
      <w:start w:val="1"/>
      <w:numFmt w:val="lowerRoman"/>
      <w:lvlText w:val="%3."/>
      <w:lvlJc w:val="right"/>
      <w:pPr>
        <w:ind w:left="2160" w:hanging="180"/>
      </w:pPr>
    </w:lvl>
    <w:lvl w:ilvl="3" w:tplc="CB7A9B44">
      <w:start w:val="1"/>
      <w:numFmt w:val="decimal"/>
      <w:lvlText w:val="%4."/>
      <w:lvlJc w:val="left"/>
      <w:pPr>
        <w:ind w:left="2880" w:hanging="360"/>
      </w:pPr>
    </w:lvl>
    <w:lvl w:ilvl="4" w:tplc="FE220DAA">
      <w:start w:val="1"/>
      <w:numFmt w:val="lowerLetter"/>
      <w:lvlText w:val="%5."/>
      <w:lvlJc w:val="left"/>
      <w:pPr>
        <w:ind w:left="3600" w:hanging="360"/>
      </w:pPr>
    </w:lvl>
    <w:lvl w:ilvl="5" w:tplc="8EF2580C">
      <w:start w:val="1"/>
      <w:numFmt w:val="lowerRoman"/>
      <w:lvlText w:val="%6."/>
      <w:lvlJc w:val="right"/>
      <w:pPr>
        <w:ind w:left="4320" w:hanging="180"/>
      </w:pPr>
    </w:lvl>
    <w:lvl w:ilvl="6" w:tplc="5B869D18">
      <w:start w:val="1"/>
      <w:numFmt w:val="decimal"/>
      <w:lvlText w:val="%7."/>
      <w:lvlJc w:val="left"/>
      <w:pPr>
        <w:ind w:left="5040" w:hanging="360"/>
      </w:pPr>
    </w:lvl>
    <w:lvl w:ilvl="7" w:tplc="513E1A2E">
      <w:start w:val="1"/>
      <w:numFmt w:val="lowerLetter"/>
      <w:lvlText w:val="%8."/>
      <w:lvlJc w:val="left"/>
      <w:pPr>
        <w:ind w:left="5760" w:hanging="360"/>
      </w:pPr>
    </w:lvl>
    <w:lvl w:ilvl="8" w:tplc="9B7C918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774C5"/>
    <w:multiLevelType w:val="hybridMultilevel"/>
    <w:tmpl w:val="8418F9E0"/>
    <w:lvl w:ilvl="0" w:tplc="AFC83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4A2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B865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EED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84F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B43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FE1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EE40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B8BB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F4E61"/>
    <w:multiLevelType w:val="hybridMultilevel"/>
    <w:tmpl w:val="3FE8F55A"/>
    <w:lvl w:ilvl="0" w:tplc="4260B59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7B295"/>
    <w:multiLevelType w:val="hybridMultilevel"/>
    <w:tmpl w:val="D06C4F00"/>
    <w:lvl w:ilvl="0" w:tplc="19E26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DA44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A81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D23A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F87A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2F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3AA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29E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E6F4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F3699"/>
    <w:multiLevelType w:val="hybridMultilevel"/>
    <w:tmpl w:val="4C06E290"/>
    <w:lvl w:ilvl="0" w:tplc="30267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ACE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742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26B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BCC0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D444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4C7A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C0B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82FE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DD27A"/>
    <w:multiLevelType w:val="hybridMultilevel"/>
    <w:tmpl w:val="BCC8C6A2"/>
    <w:lvl w:ilvl="0" w:tplc="AA46D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F23E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3CC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326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629E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761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125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70DC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1EC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42FE3E"/>
    <w:multiLevelType w:val="hybridMultilevel"/>
    <w:tmpl w:val="B8D071F2"/>
    <w:lvl w:ilvl="0" w:tplc="EDAC87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CC1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A06F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661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9240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9ACE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8872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602E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F26E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B3119"/>
    <w:multiLevelType w:val="hybridMultilevel"/>
    <w:tmpl w:val="2B907BEE"/>
    <w:lvl w:ilvl="0" w:tplc="C30A1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2A33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417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C61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024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E25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880C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FED5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003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AEF590"/>
    <w:multiLevelType w:val="hybridMultilevel"/>
    <w:tmpl w:val="8B3C046A"/>
    <w:lvl w:ilvl="0" w:tplc="BF3602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7C02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488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1EFF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2C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865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7C6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D0A8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3C92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E3953"/>
    <w:multiLevelType w:val="hybridMultilevel"/>
    <w:tmpl w:val="86AC1C2E"/>
    <w:lvl w:ilvl="0" w:tplc="79D2DC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F8B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26D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2C00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0C9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047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9A45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EC92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DCE2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DDEA4"/>
    <w:multiLevelType w:val="hybridMultilevel"/>
    <w:tmpl w:val="B52A81E2"/>
    <w:lvl w:ilvl="0" w:tplc="1DFCA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BC6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D64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DE7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6C92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622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D84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12D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3AD1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468368">
    <w:abstractNumId w:val="9"/>
  </w:num>
  <w:num w:numId="2" w16cid:durableId="1599370518">
    <w:abstractNumId w:val="1"/>
  </w:num>
  <w:num w:numId="3" w16cid:durableId="1284340872">
    <w:abstractNumId w:val="8"/>
  </w:num>
  <w:num w:numId="4" w16cid:durableId="287126679">
    <w:abstractNumId w:val="2"/>
  </w:num>
  <w:num w:numId="5" w16cid:durableId="1365906214">
    <w:abstractNumId w:val="6"/>
  </w:num>
  <w:num w:numId="6" w16cid:durableId="1379160831">
    <w:abstractNumId w:val="7"/>
  </w:num>
  <w:num w:numId="7" w16cid:durableId="758017125">
    <w:abstractNumId w:val="5"/>
  </w:num>
  <w:num w:numId="8" w16cid:durableId="917330808">
    <w:abstractNumId w:val="10"/>
  </w:num>
  <w:num w:numId="9" w16cid:durableId="1436441290">
    <w:abstractNumId w:val="4"/>
  </w:num>
  <w:num w:numId="10" w16cid:durableId="1500080522">
    <w:abstractNumId w:val="0"/>
  </w:num>
  <w:num w:numId="11" w16cid:durableId="1061489928">
    <w:abstractNumId w:val="11"/>
  </w:num>
  <w:num w:numId="12" w16cid:durableId="1466007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F176DF"/>
    <w:rsid w:val="00036F06"/>
    <w:rsid w:val="00097951"/>
    <w:rsid w:val="000C65AA"/>
    <w:rsid w:val="000D5EC4"/>
    <w:rsid w:val="000E6C7A"/>
    <w:rsid w:val="00133D40"/>
    <w:rsid w:val="00137BBC"/>
    <w:rsid w:val="00137BD2"/>
    <w:rsid w:val="00144398"/>
    <w:rsid w:val="00173245"/>
    <w:rsid w:val="0017643D"/>
    <w:rsid w:val="0019BA2B"/>
    <w:rsid w:val="001D3201"/>
    <w:rsid w:val="00207555"/>
    <w:rsid w:val="00222C29"/>
    <w:rsid w:val="002279F5"/>
    <w:rsid w:val="00231903"/>
    <w:rsid w:val="00241EB6"/>
    <w:rsid w:val="00272824"/>
    <w:rsid w:val="00274746"/>
    <w:rsid w:val="002760A9"/>
    <w:rsid w:val="00283734"/>
    <w:rsid w:val="002A4671"/>
    <w:rsid w:val="002C6D5D"/>
    <w:rsid w:val="002E442E"/>
    <w:rsid w:val="002F6FAF"/>
    <w:rsid w:val="00334863"/>
    <w:rsid w:val="00360842"/>
    <w:rsid w:val="00364DB3"/>
    <w:rsid w:val="00387CFF"/>
    <w:rsid w:val="003A2736"/>
    <w:rsid w:val="003C65E6"/>
    <w:rsid w:val="003ECA94"/>
    <w:rsid w:val="004149F3"/>
    <w:rsid w:val="00424635"/>
    <w:rsid w:val="0044335E"/>
    <w:rsid w:val="00445646"/>
    <w:rsid w:val="00453EE6"/>
    <w:rsid w:val="00457286"/>
    <w:rsid w:val="00471B46"/>
    <w:rsid w:val="00482101"/>
    <w:rsid w:val="00487441"/>
    <w:rsid w:val="004F43C7"/>
    <w:rsid w:val="0051113F"/>
    <w:rsid w:val="0051612B"/>
    <w:rsid w:val="0053117B"/>
    <w:rsid w:val="005476DE"/>
    <w:rsid w:val="00553EB8"/>
    <w:rsid w:val="005675E7"/>
    <w:rsid w:val="005B1E75"/>
    <w:rsid w:val="005B2538"/>
    <w:rsid w:val="005B71CC"/>
    <w:rsid w:val="005D0F26"/>
    <w:rsid w:val="005E0C66"/>
    <w:rsid w:val="005F438D"/>
    <w:rsid w:val="00604FDB"/>
    <w:rsid w:val="00606CA2"/>
    <w:rsid w:val="0061350B"/>
    <w:rsid w:val="0061798A"/>
    <w:rsid w:val="0062537C"/>
    <w:rsid w:val="0067244A"/>
    <w:rsid w:val="00691916"/>
    <w:rsid w:val="006A4D35"/>
    <w:rsid w:val="006C2F49"/>
    <w:rsid w:val="006C4CE3"/>
    <w:rsid w:val="006E0D5E"/>
    <w:rsid w:val="006F3EF3"/>
    <w:rsid w:val="00706652"/>
    <w:rsid w:val="00710E9E"/>
    <w:rsid w:val="00755758"/>
    <w:rsid w:val="0076199D"/>
    <w:rsid w:val="00780647"/>
    <w:rsid w:val="00793C0D"/>
    <w:rsid w:val="007A5832"/>
    <w:rsid w:val="007B3FCE"/>
    <w:rsid w:val="007B5FD1"/>
    <w:rsid w:val="007D72E7"/>
    <w:rsid w:val="007F777B"/>
    <w:rsid w:val="008472D3"/>
    <w:rsid w:val="00876022"/>
    <w:rsid w:val="00882D95"/>
    <w:rsid w:val="008A1405"/>
    <w:rsid w:val="008A234C"/>
    <w:rsid w:val="008B04F3"/>
    <w:rsid w:val="008B54F5"/>
    <w:rsid w:val="008C14FC"/>
    <w:rsid w:val="008C32C5"/>
    <w:rsid w:val="008F27BA"/>
    <w:rsid w:val="00916DB9"/>
    <w:rsid w:val="00924665"/>
    <w:rsid w:val="00970CCF"/>
    <w:rsid w:val="009738B3"/>
    <w:rsid w:val="00975996"/>
    <w:rsid w:val="00982A4B"/>
    <w:rsid w:val="009905A2"/>
    <w:rsid w:val="00997D78"/>
    <w:rsid w:val="0099A9B9"/>
    <w:rsid w:val="009A46AE"/>
    <w:rsid w:val="009B1AB9"/>
    <w:rsid w:val="009B7792"/>
    <w:rsid w:val="009C151D"/>
    <w:rsid w:val="009D75F7"/>
    <w:rsid w:val="009E1EA8"/>
    <w:rsid w:val="009F430B"/>
    <w:rsid w:val="00A3062D"/>
    <w:rsid w:val="00A3079D"/>
    <w:rsid w:val="00A5505B"/>
    <w:rsid w:val="00A633C4"/>
    <w:rsid w:val="00A644CF"/>
    <w:rsid w:val="00A833F2"/>
    <w:rsid w:val="00AA7934"/>
    <w:rsid w:val="00AE7C3A"/>
    <w:rsid w:val="00B14590"/>
    <w:rsid w:val="00B41994"/>
    <w:rsid w:val="00B422BD"/>
    <w:rsid w:val="00B86CC2"/>
    <w:rsid w:val="00B97346"/>
    <w:rsid w:val="00BB61E6"/>
    <w:rsid w:val="00BC3317"/>
    <w:rsid w:val="00BC4E25"/>
    <w:rsid w:val="00BD4F8A"/>
    <w:rsid w:val="00BF6B84"/>
    <w:rsid w:val="00C16BE5"/>
    <w:rsid w:val="00C21936"/>
    <w:rsid w:val="00C2673C"/>
    <w:rsid w:val="00C3187B"/>
    <w:rsid w:val="00C346A3"/>
    <w:rsid w:val="00C47678"/>
    <w:rsid w:val="00C61B2F"/>
    <w:rsid w:val="00C623A1"/>
    <w:rsid w:val="00C7A4B3"/>
    <w:rsid w:val="00C80766"/>
    <w:rsid w:val="00C8350D"/>
    <w:rsid w:val="00C9108D"/>
    <w:rsid w:val="00C95FF6"/>
    <w:rsid w:val="00CC495E"/>
    <w:rsid w:val="00CF2C89"/>
    <w:rsid w:val="00D056B4"/>
    <w:rsid w:val="00D143EA"/>
    <w:rsid w:val="00D44DB3"/>
    <w:rsid w:val="00D5E486"/>
    <w:rsid w:val="00D7597C"/>
    <w:rsid w:val="00D854A0"/>
    <w:rsid w:val="00DB1BF4"/>
    <w:rsid w:val="00DB3DBD"/>
    <w:rsid w:val="00DB506D"/>
    <w:rsid w:val="00DC3774"/>
    <w:rsid w:val="00DD4BCF"/>
    <w:rsid w:val="00DE06C6"/>
    <w:rsid w:val="00DF2B04"/>
    <w:rsid w:val="00E17ECA"/>
    <w:rsid w:val="00E3218E"/>
    <w:rsid w:val="00E462D0"/>
    <w:rsid w:val="00E519E2"/>
    <w:rsid w:val="00E55213"/>
    <w:rsid w:val="00E5621C"/>
    <w:rsid w:val="00E72006"/>
    <w:rsid w:val="00E76371"/>
    <w:rsid w:val="00E87972"/>
    <w:rsid w:val="00E95C1E"/>
    <w:rsid w:val="00EA3C31"/>
    <w:rsid w:val="00EB6889"/>
    <w:rsid w:val="00ED786E"/>
    <w:rsid w:val="00EE5573"/>
    <w:rsid w:val="00EF0F9D"/>
    <w:rsid w:val="00F16E3F"/>
    <w:rsid w:val="00F305AA"/>
    <w:rsid w:val="00F41C52"/>
    <w:rsid w:val="00F53C5F"/>
    <w:rsid w:val="00F57005"/>
    <w:rsid w:val="00F654DE"/>
    <w:rsid w:val="00F675B6"/>
    <w:rsid w:val="00FA01C5"/>
    <w:rsid w:val="0110874F"/>
    <w:rsid w:val="013734B3"/>
    <w:rsid w:val="013F4516"/>
    <w:rsid w:val="0153E154"/>
    <w:rsid w:val="01671176"/>
    <w:rsid w:val="01878C65"/>
    <w:rsid w:val="01FC1627"/>
    <w:rsid w:val="022FAF8A"/>
    <w:rsid w:val="023C6623"/>
    <w:rsid w:val="029C629D"/>
    <w:rsid w:val="034E5268"/>
    <w:rsid w:val="037406F4"/>
    <w:rsid w:val="03C4D844"/>
    <w:rsid w:val="0424FB20"/>
    <w:rsid w:val="04C9AC7C"/>
    <w:rsid w:val="0543F791"/>
    <w:rsid w:val="05521C34"/>
    <w:rsid w:val="05652EFB"/>
    <w:rsid w:val="058EFC3E"/>
    <w:rsid w:val="05A394DF"/>
    <w:rsid w:val="05F07F5D"/>
    <w:rsid w:val="05F5B5C7"/>
    <w:rsid w:val="0666ECDF"/>
    <w:rsid w:val="06A2C7A6"/>
    <w:rsid w:val="06A2F400"/>
    <w:rsid w:val="06A7C70B"/>
    <w:rsid w:val="06A8B758"/>
    <w:rsid w:val="06F6BFA8"/>
    <w:rsid w:val="071E8AC6"/>
    <w:rsid w:val="078769D1"/>
    <w:rsid w:val="07B88ABA"/>
    <w:rsid w:val="07D58891"/>
    <w:rsid w:val="0851C66A"/>
    <w:rsid w:val="08BACE4F"/>
    <w:rsid w:val="08C72CA6"/>
    <w:rsid w:val="092932FE"/>
    <w:rsid w:val="09498FDC"/>
    <w:rsid w:val="0964504F"/>
    <w:rsid w:val="096F58CD"/>
    <w:rsid w:val="09807161"/>
    <w:rsid w:val="098E8E29"/>
    <w:rsid w:val="09C1453D"/>
    <w:rsid w:val="09CBDE8F"/>
    <w:rsid w:val="09E73781"/>
    <w:rsid w:val="0A1DC83A"/>
    <w:rsid w:val="0A2D727A"/>
    <w:rsid w:val="0A75F8F7"/>
    <w:rsid w:val="0A9FF1AA"/>
    <w:rsid w:val="0AB50C7A"/>
    <w:rsid w:val="0AF0688E"/>
    <w:rsid w:val="0B17B349"/>
    <w:rsid w:val="0B21FD83"/>
    <w:rsid w:val="0B291DA1"/>
    <w:rsid w:val="0B620823"/>
    <w:rsid w:val="0BB1B32C"/>
    <w:rsid w:val="0C2EE403"/>
    <w:rsid w:val="0CA87DD2"/>
    <w:rsid w:val="0CE6AABF"/>
    <w:rsid w:val="0D82F093"/>
    <w:rsid w:val="0DCFB7E6"/>
    <w:rsid w:val="0DE0DBBF"/>
    <w:rsid w:val="0DE3E075"/>
    <w:rsid w:val="0E17031C"/>
    <w:rsid w:val="0E244071"/>
    <w:rsid w:val="0E342475"/>
    <w:rsid w:val="0E463F76"/>
    <w:rsid w:val="0E47DEDA"/>
    <w:rsid w:val="0E4D677C"/>
    <w:rsid w:val="0E682730"/>
    <w:rsid w:val="0EBC231C"/>
    <w:rsid w:val="0EDA307E"/>
    <w:rsid w:val="0EFEB958"/>
    <w:rsid w:val="0F1A3711"/>
    <w:rsid w:val="10BC4A9D"/>
    <w:rsid w:val="11E7EC77"/>
    <w:rsid w:val="1213C009"/>
    <w:rsid w:val="12C42B49"/>
    <w:rsid w:val="12F634C7"/>
    <w:rsid w:val="130D5BD8"/>
    <w:rsid w:val="130E6251"/>
    <w:rsid w:val="134158AB"/>
    <w:rsid w:val="1346FD6F"/>
    <w:rsid w:val="1363CE13"/>
    <w:rsid w:val="137956AF"/>
    <w:rsid w:val="139829B3"/>
    <w:rsid w:val="13AA526D"/>
    <w:rsid w:val="13E79761"/>
    <w:rsid w:val="13E88612"/>
    <w:rsid w:val="1459DED0"/>
    <w:rsid w:val="14A3A238"/>
    <w:rsid w:val="1535DE55"/>
    <w:rsid w:val="1581559B"/>
    <w:rsid w:val="15EEF9B6"/>
    <w:rsid w:val="1617AD7A"/>
    <w:rsid w:val="16328FE5"/>
    <w:rsid w:val="16537571"/>
    <w:rsid w:val="1745296E"/>
    <w:rsid w:val="178788A7"/>
    <w:rsid w:val="17F78D1B"/>
    <w:rsid w:val="1832F797"/>
    <w:rsid w:val="18CB852B"/>
    <w:rsid w:val="18DB071D"/>
    <w:rsid w:val="18E307D9"/>
    <w:rsid w:val="19134198"/>
    <w:rsid w:val="19437A09"/>
    <w:rsid w:val="194E79D7"/>
    <w:rsid w:val="199318CC"/>
    <w:rsid w:val="19EB26AF"/>
    <w:rsid w:val="1A354C11"/>
    <w:rsid w:val="1A54C9E7"/>
    <w:rsid w:val="1A885AB6"/>
    <w:rsid w:val="1AC57F0F"/>
    <w:rsid w:val="1AC7CA72"/>
    <w:rsid w:val="1ADA965B"/>
    <w:rsid w:val="1B2B6A67"/>
    <w:rsid w:val="1B6CE3AD"/>
    <w:rsid w:val="1BC02320"/>
    <w:rsid w:val="1BF974F7"/>
    <w:rsid w:val="1C1883A4"/>
    <w:rsid w:val="1D00AA83"/>
    <w:rsid w:val="1D8DEB63"/>
    <w:rsid w:val="1D931C88"/>
    <w:rsid w:val="1DBAC3E9"/>
    <w:rsid w:val="1DBD8489"/>
    <w:rsid w:val="1E08B9F8"/>
    <w:rsid w:val="1E0EBBFE"/>
    <w:rsid w:val="1F4F5CA3"/>
    <w:rsid w:val="1F9D6AB5"/>
    <w:rsid w:val="1FEA9DB6"/>
    <w:rsid w:val="2070513D"/>
    <w:rsid w:val="20C3AE3B"/>
    <w:rsid w:val="20C4D9C8"/>
    <w:rsid w:val="20EA0E5A"/>
    <w:rsid w:val="218DB730"/>
    <w:rsid w:val="21D9A9BD"/>
    <w:rsid w:val="22115697"/>
    <w:rsid w:val="22410125"/>
    <w:rsid w:val="22BC2392"/>
    <w:rsid w:val="22D93B60"/>
    <w:rsid w:val="22EC5B6F"/>
    <w:rsid w:val="22F37459"/>
    <w:rsid w:val="23F8F706"/>
    <w:rsid w:val="244A1AC6"/>
    <w:rsid w:val="24518A4A"/>
    <w:rsid w:val="24988D98"/>
    <w:rsid w:val="24AF7E7E"/>
    <w:rsid w:val="2522B237"/>
    <w:rsid w:val="25D9C219"/>
    <w:rsid w:val="25FC1FA6"/>
    <w:rsid w:val="2601BB46"/>
    <w:rsid w:val="26116622"/>
    <w:rsid w:val="270E2EF6"/>
    <w:rsid w:val="2753C68C"/>
    <w:rsid w:val="280E3A45"/>
    <w:rsid w:val="286AAF24"/>
    <w:rsid w:val="289109AD"/>
    <w:rsid w:val="28962218"/>
    <w:rsid w:val="2912443C"/>
    <w:rsid w:val="296784B2"/>
    <w:rsid w:val="29A15D2C"/>
    <w:rsid w:val="29E35EEC"/>
    <w:rsid w:val="2A179158"/>
    <w:rsid w:val="2A308854"/>
    <w:rsid w:val="2A3C59AC"/>
    <w:rsid w:val="2A9FBDDD"/>
    <w:rsid w:val="2AF37AE9"/>
    <w:rsid w:val="2B5A3D77"/>
    <w:rsid w:val="2BA442B1"/>
    <w:rsid w:val="2BC43BB0"/>
    <w:rsid w:val="2BC861A5"/>
    <w:rsid w:val="2BF176DF"/>
    <w:rsid w:val="2C7C74E7"/>
    <w:rsid w:val="2C9741EC"/>
    <w:rsid w:val="2CABBD6D"/>
    <w:rsid w:val="2D9FEDB7"/>
    <w:rsid w:val="2DF33191"/>
    <w:rsid w:val="2E3878EF"/>
    <w:rsid w:val="2EBB07DC"/>
    <w:rsid w:val="2F415EC7"/>
    <w:rsid w:val="2F6D93AB"/>
    <w:rsid w:val="2F73AE38"/>
    <w:rsid w:val="2F8CF449"/>
    <w:rsid w:val="2F977C11"/>
    <w:rsid w:val="3048C2D6"/>
    <w:rsid w:val="3058AF06"/>
    <w:rsid w:val="307C991A"/>
    <w:rsid w:val="308223F3"/>
    <w:rsid w:val="311C0D75"/>
    <w:rsid w:val="316639EA"/>
    <w:rsid w:val="3226A9D8"/>
    <w:rsid w:val="324E5D35"/>
    <w:rsid w:val="32766510"/>
    <w:rsid w:val="32B705F2"/>
    <w:rsid w:val="337C83A7"/>
    <w:rsid w:val="33808F85"/>
    <w:rsid w:val="343889E9"/>
    <w:rsid w:val="345FEE79"/>
    <w:rsid w:val="34BFD043"/>
    <w:rsid w:val="34E4DF9D"/>
    <w:rsid w:val="357163D2"/>
    <w:rsid w:val="35E067FF"/>
    <w:rsid w:val="36A07DBC"/>
    <w:rsid w:val="36F2C23B"/>
    <w:rsid w:val="3715A7A0"/>
    <w:rsid w:val="374CB26B"/>
    <w:rsid w:val="3810CC07"/>
    <w:rsid w:val="387269A5"/>
    <w:rsid w:val="3888C0B3"/>
    <w:rsid w:val="38D74BEE"/>
    <w:rsid w:val="393B00E5"/>
    <w:rsid w:val="397D42B0"/>
    <w:rsid w:val="398C543A"/>
    <w:rsid w:val="39D94473"/>
    <w:rsid w:val="3A1C5ABC"/>
    <w:rsid w:val="3AC6E66F"/>
    <w:rsid w:val="3AF90D61"/>
    <w:rsid w:val="3B26200E"/>
    <w:rsid w:val="3B36811C"/>
    <w:rsid w:val="3BA9C4AD"/>
    <w:rsid w:val="3C3C28EB"/>
    <w:rsid w:val="3CB0A41A"/>
    <w:rsid w:val="3D11E91E"/>
    <w:rsid w:val="3D1C4F66"/>
    <w:rsid w:val="3D50C56F"/>
    <w:rsid w:val="3D61368D"/>
    <w:rsid w:val="3D9F5EB9"/>
    <w:rsid w:val="3DA9D8F0"/>
    <w:rsid w:val="3DCE17CD"/>
    <w:rsid w:val="3E12AD30"/>
    <w:rsid w:val="3E5A92E2"/>
    <w:rsid w:val="3EF5B239"/>
    <w:rsid w:val="3F0066A6"/>
    <w:rsid w:val="3F16DB27"/>
    <w:rsid w:val="3F3C3AD9"/>
    <w:rsid w:val="3F5439DA"/>
    <w:rsid w:val="3F771252"/>
    <w:rsid w:val="3F95E806"/>
    <w:rsid w:val="3FBF8155"/>
    <w:rsid w:val="3FEA5417"/>
    <w:rsid w:val="400B3113"/>
    <w:rsid w:val="4029FC42"/>
    <w:rsid w:val="403003C2"/>
    <w:rsid w:val="40906D87"/>
    <w:rsid w:val="40AED6E8"/>
    <w:rsid w:val="40C91B8E"/>
    <w:rsid w:val="40E9E4FF"/>
    <w:rsid w:val="410A1FD1"/>
    <w:rsid w:val="41528012"/>
    <w:rsid w:val="4171E6AE"/>
    <w:rsid w:val="41E0216C"/>
    <w:rsid w:val="42CAD76A"/>
    <w:rsid w:val="42CF66D6"/>
    <w:rsid w:val="431A0B6F"/>
    <w:rsid w:val="4323F5D3"/>
    <w:rsid w:val="4325B896"/>
    <w:rsid w:val="4349600E"/>
    <w:rsid w:val="43785BDB"/>
    <w:rsid w:val="43F5188D"/>
    <w:rsid w:val="4444895C"/>
    <w:rsid w:val="44B6DB43"/>
    <w:rsid w:val="44FF0CA6"/>
    <w:rsid w:val="4530512F"/>
    <w:rsid w:val="454B1289"/>
    <w:rsid w:val="456A2623"/>
    <w:rsid w:val="45B056EF"/>
    <w:rsid w:val="45BA9E92"/>
    <w:rsid w:val="45CA3EE7"/>
    <w:rsid w:val="45E034E1"/>
    <w:rsid w:val="45E08B47"/>
    <w:rsid w:val="45E78B43"/>
    <w:rsid w:val="4711061A"/>
    <w:rsid w:val="472BC4AC"/>
    <w:rsid w:val="4745C1F6"/>
    <w:rsid w:val="4747AD3E"/>
    <w:rsid w:val="475FCAA3"/>
    <w:rsid w:val="477612CC"/>
    <w:rsid w:val="478DE2FB"/>
    <w:rsid w:val="47BA9209"/>
    <w:rsid w:val="487E0A4C"/>
    <w:rsid w:val="4881A54E"/>
    <w:rsid w:val="488A44CD"/>
    <w:rsid w:val="4901E959"/>
    <w:rsid w:val="4914A99D"/>
    <w:rsid w:val="4915E2B9"/>
    <w:rsid w:val="493B8712"/>
    <w:rsid w:val="495D8902"/>
    <w:rsid w:val="49606178"/>
    <w:rsid w:val="49AC16CC"/>
    <w:rsid w:val="4A3D7474"/>
    <w:rsid w:val="4A9DD949"/>
    <w:rsid w:val="4AE51156"/>
    <w:rsid w:val="4AE88C69"/>
    <w:rsid w:val="4B0F7FE9"/>
    <w:rsid w:val="4B1BC53A"/>
    <w:rsid w:val="4B50DCC6"/>
    <w:rsid w:val="4BB8BF3B"/>
    <w:rsid w:val="4BC4225C"/>
    <w:rsid w:val="4BE24109"/>
    <w:rsid w:val="4BE48E3F"/>
    <w:rsid w:val="4BFD0C45"/>
    <w:rsid w:val="4C0C7E01"/>
    <w:rsid w:val="4C734D25"/>
    <w:rsid w:val="4C9173DC"/>
    <w:rsid w:val="4D677AC2"/>
    <w:rsid w:val="4DB1B0D8"/>
    <w:rsid w:val="4DEB3C5E"/>
    <w:rsid w:val="4DFB8006"/>
    <w:rsid w:val="4E3446DD"/>
    <w:rsid w:val="4E52BF6A"/>
    <w:rsid w:val="4E68788F"/>
    <w:rsid w:val="4F1448DE"/>
    <w:rsid w:val="4FDBB6E9"/>
    <w:rsid w:val="500638C5"/>
    <w:rsid w:val="5055B0C9"/>
    <w:rsid w:val="505B2D78"/>
    <w:rsid w:val="50C15D77"/>
    <w:rsid w:val="50C27A0B"/>
    <w:rsid w:val="50DB3ECB"/>
    <w:rsid w:val="50FD33D8"/>
    <w:rsid w:val="519B32CF"/>
    <w:rsid w:val="51E529A6"/>
    <w:rsid w:val="521B436E"/>
    <w:rsid w:val="52A346D1"/>
    <w:rsid w:val="52EE4EE1"/>
    <w:rsid w:val="532FD049"/>
    <w:rsid w:val="53373BEC"/>
    <w:rsid w:val="5341B471"/>
    <w:rsid w:val="537526FC"/>
    <w:rsid w:val="53AFF33B"/>
    <w:rsid w:val="53C25540"/>
    <w:rsid w:val="5444BCA7"/>
    <w:rsid w:val="54A70F5F"/>
    <w:rsid w:val="54C96D10"/>
    <w:rsid w:val="54EB4C53"/>
    <w:rsid w:val="557D7A51"/>
    <w:rsid w:val="560D0C21"/>
    <w:rsid w:val="56ABF301"/>
    <w:rsid w:val="56C74E96"/>
    <w:rsid w:val="56CAEF0D"/>
    <w:rsid w:val="56D8E092"/>
    <w:rsid w:val="56E4029A"/>
    <w:rsid w:val="56FFBCE6"/>
    <w:rsid w:val="57207C7C"/>
    <w:rsid w:val="57436F82"/>
    <w:rsid w:val="57465F40"/>
    <w:rsid w:val="57509565"/>
    <w:rsid w:val="578B01FA"/>
    <w:rsid w:val="584B9BFF"/>
    <w:rsid w:val="5887EDEA"/>
    <w:rsid w:val="58CB31AE"/>
    <w:rsid w:val="58D33C58"/>
    <w:rsid w:val="591DA62E"/>
    <w:rsid w:val="595A5224"/>
    <w:rsid w:val="596C7170"/>
    <w:rsid w:val="59F559B3"/>
    <w:rsid w:val="5A049396"/>
    <w:rsid w:val="5A0591FD"/>
    <w:rsid w:val="5A3DD2B2"/>
    <w:rsid w:val="5A6BE4C8"/>
    <w:rsid w:val="5AA58E12"/>
    <w:rsid w:val="5AB8FB17"/>
    <w:rsid w:val="5B10209E"/>
    <w:rsid w:val="5B4D78B3"/>
    <w:rsid w:val="5B9047C8"/>
    <w:rsid w:val="5B9F722E"/>
    <w:rsid w:val="5BA5EA7E"/>
    <w:rsid w:val="5C6EEC3F"/>
    <w:rsid w:val="5D8D71A3"/>
    <w:rsid w:val="5DC678EB"/>
    <w:rsid w:val="5DEBB2FD"/>
    <w:rsid w:val="5E8AF7EF"/>
    <w:rsid w:val="5E8B8EEB"/>
    <w:rsid w:val="5EFEEAFF"/>
    <w:rsid w:val="5F15D69D"/>
    <w:rsid w:val="5F5BE79D"/>
    <w:rsid w:val="5F77F990"/>
    <w:rsid w:val="6071784C"/>
    <w:rsid w:val="60AFDAC7"/>
    <w:rsid w:val="60E08F92"/>
    <w:rsid w:val="61034911"/>
    <w:rsid w:val="610B269E"/>
    <w:rsid w:val="612024B3"/>
    <w:rsid w:val="6139E4FE"/>
    <w:rsid w:val="61617AF8"/>
    <w:rsid w:val="61EDDC65"/>
    <w:rsid w:val="62311C15"/>
    <w:rsid w:val="6241E5E5"/>
    <w:rsid w:val="62634D49"/>
    <w:rsid w:val="632B12C1"/>
    <w:rsid w:val="63419CCB"/>
    <w:rsid w:val="6367D2E6"/>
    <w:rsid w:val="6380BF30"/>
    <w:rsid w:val="63938642"/>
    <w:rsid w:val="639B3C06"/>
    <w:rsid w:val="641639FB"/>
    <w:rsid w:val="648D52F0"/>
    <w:rsid w:val="651AD51B"/>
    <w:rsid w:val="652546DB"/>
    <w:rsid w:val="65B979C6"/>
    <w:rsid w:val="6621063B"/>
    <w:rsid w:val="666113D9"/>
    <w:rsid w:val="6743A3AE"/>
    <w:rsid w:val="6786CE28"/>
    <w:rsid w:val="67BDF95B"/>
    <w:rsid w:val="67F73F9F"/>
    <w:rsid w:val="683BB12A"/>
    <w:rsid w:val="6870B51C"/>
    <w:rsid w:val="68CDDDBE"/>
    <w:rsid w:val="68EE7B8D"/>
    <w:rsid w:val="68FE2B22"/>
    <w:rsid w:val="692F7BD5"/>
    <w:rsid w:val="6974515F"/>
    <w:rsid w:val="69C0A67F"/>
    <w:rsid w:val="69DC314B"/>
    <w:rsid w:val="6A3355F9"/>
    <w:rsid w:val="6A6B83E4"/>
    <w:rsid w:val="6A9F2E4C"/>
    <w:rsid w:val="6AB4CC42"/>
    <w:rsid w:val="6ABCDEF1"/>
    <w:rsid w:val="6B18FF08"/>
    <w:rsid w:val="6B38859D"/>
    <w:rsid w:val="6B6DE5D7"/>
    <w:rsid w:val="6C07CC1D"/>
    <w:rsid w:val="6C1DBE3D"/>
    <w:rsid w:val="6C31C869"/>
    <w:rsid w:val="6C3A89DF"/>
    <w:rsid w:val="6C64F743"/>
    <w:rsid w:val="6C66A196"/>
    <w:rsid w:val="6CCF2FC2"/>
    <w:rsid w:val="6D1DDFD0"/>
    <w:rsid w:val="6D6BDD58"/>
    <w:rsid w:val="6D91E313"/>
    <w:rsid w:val="6DD9B3F0"/>
    <w:rsid w:val="6E204CF8"/>
    <w:rsid w:val="6E34461E"/>
    <w:rsid w:val="6E600DD7"/>
    <w:rsid w:val="6E86D89B"/>
    <w:rsid w:val="6E878B27"/>
    <w:rsid w:val="6ED62B0F"/>
    <w:rsid w:val="6EE7B566"/>
    <w:rsid w:val="6F094F73"/>
    <w:rsid w:val="6F1DA222"/>
    <w:rsid w:val="6F1EC11A"/>
    <w:rsid w:val="6F4BDE65"/>
    <w:rsid w:val="6F5C5D5A"/>
    <w:rsid w:val="6FCE8D12"/>
    <w:rsid w:val="6FD39537"/>
    <w:rsid w:val="7008E9E3"/>
    <w:rsid w:val="705D466B"/>
    <w:rsid w:val="708ABCFB"/>
    <w:rsid w:val="70D76058"/>
    <w:rsid w:val="70E1A861"/>
    <w:rsid w:val="70F5F134"/>
    <w:rsid w:val="711E25DD"/>
    <w:rsid w:val="714B2447"/>
    <w:rsid w:val="71D45221"/>
    <w:rsid w:val="71E6789C"/>
    <w:rsid w:val="71E6BC61"/>
    <w:rsid w:val="7233A70A"/>
    <w:rsid w:val="72A1EA5C"/>
    <w:rsid w:val="72C34067"/>
    <w:rsid w:val="72CF70FF"/>
    <w:rsid w:val="73784DC5"/>
    <w:rsid w:val="73951689"/>
    <w:rsid w:val="73FDBDBA"/>
    <w:rsid w:val="7458DF5F"/>
    <w:rsid w:val="7479721A"/>
    <w:rsid w:val="749024B4"/>
    <w:rsid w:val="74E2C9D6"/>
    <w:rsid w:val="74F5E1BF"/>
    <w:rsid w:val="74FD48B4"/>
    <w:rsid w:val="75128170"/>
    <w:rsid w:val="75C81368"/>
    <w:rsid w:val="761ECECD"/>
    <w:rsid w:val="7631E9BC"/>
    <w:rsid w:val="7637E04A"/>
    <w:rsid w:val="766BC592"/>
    <w:rsid w:val="76AEE196"/>
    <w:rsid w:val="76D0E3DE"/>
    <w:rsid w:val="76E336DD"/>
    <w:rsid w:val="76EA7A36"/>
    <w:rsid w:val="76F70917"/>
    <w:rsid w:val="77155962"/>
    <w:rsid w:val="77479404"/>
    <w:rsid w:val="77800860"/>
    <w:rsid w:val="7806099B"/>
    <w:rsid w:val="78144F70"/>
    <w:rsid w:val="783249BE"/>
    <w:rsid w:val="78431E1C"/>
    <w:rsid w:val="784B333D"/>
    <w:rsid w:val="786DB6A8"/>
    <w:rsid w:val="78708A5E"/>
    <w:rsid w:val="7941A183"/>
    <w:rsid w:val="79BABE2F"/>
    <w:rsid w:val="79D9C347"/>
    <w:rsid w:val="79EF4EBC"/>
    <w:rsid w:val="7A977DCD"/>
    <w:rsid w:val="7A9AD9A5"/>
    <w:rsid w:val="7ABAADA4"/>
    <w:rsid w:val="7AF810CE"/>
    <w:rsid w:val="7B01B3C5"/>
    <w:rsid w:val="7B13E7A3"/>
    <w:rsid w:val="7B250B29"/>
    <w:rsid w:val="7B79DCB6"/>
    <w:rsid w:val="7BA6FA0D"/>
    <w:rsid w:val="7BB81BC0"/>
    <w:rsid w:val="7BCBC9E3"/>
    <w:rsid w:val="7C111770"/>
    <w:rsid w:val="7C5E7DE5"/>
    <w:rsid w:val="7CC064CD"/>
    <w:rsid w:val="7CEA19DF"/>
    <w:rsid w:val="7D51E2E4"/>
    <w:rsid w:val="7D730E52"/>
    <w:rsid w:val="7DC39942"/>
    <w:rsid w:val="7DFDD9C9"/>
    <w:rsid w:val="7E42A7B9"/>
    <w:rsid w:val="7E43B23E"/>
    <w:rsid w:val="7E6CE4F2"/>
    <w:rsid w:val="7E7F5AC9"/>
    <w:rsid w:val="7EDE5A59"/>
    <w:rsid w:val="7F198B58"/>
    <w:rsid w:val="7F696345"/>
    <w:rsid w:val="7FC4A401"/>
    <w:rsid w:val="7FC6CFCF"/>
    <w:rsid w:val="7FD0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BF176DF"/>
  <w15:chartTrackingRefBased/>
  <w15:docId w15:val="{EFD0E08A-49F9-4F13-BB8C-A6030D0B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F73A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2F73AE38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2F73AE38"/>
    <w:rPr>
      <w:rFonts w:eastAsiaTheme="majorEastAsia" w:cstheme="majorBidi"/>
      <w:color w:val="595959" w:themeColor="text1" w:themeTint="A6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2F73AE38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F73AE38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D44DB3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43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4398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16DB9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4335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1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903"/>
  </w:style>
  <w:style w:type="paragraph" w:styleId="Footer">
    <w:name w:val="footer"/>
    <w:basedOn w:val="Normal"/>
    <w:link w:val="FooterChar"/>
    <w:uiPriority w:val="99"/>
    <w:unhideWhenUsed/>
    <w:rsid w:val="00231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book.cio.gov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5210F-F373-43FF-A49B-45C3758267B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1012</Words>
  <Characters>5895</Characters>
  <Application>Microsoft Office Word</Application>
  <DocSecurity>0</DocSecurity>
  <Lines>173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Links>
    <vt:vector size="6" baseType="variant">
      <vt:variant>
        <vt:i4>1900634</vt:i4>
      </vt:variant>
      <vt:variant>
        <vt:i4>0</vt:i4>
      </vt:variant>
      <vt:variant>
        <vt:i4>0</vt:i4>
      </vt:variant>
      <vt:variant>
        <vt:i4>5</vt:i4>
      </vt:variant>
      <vt:variant>
        <vt:lpwstr>https://playbook.cio.gov/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Jhala, Manvendra</dc:creator>
  <cp:keywords/>
  <dc:description/>
  <cp:lastModifiedBy>Santos, Angel</cp:lastModifiedBy>
  <cp:revision>4</cp:revision>
  <dcterms:created xsi:type="dcterms:W3CDTF">2026-03-05T19:43:00Z</dcterms:created>
  <dcterms:modified xsi:type="dcterms:W3CDTF">2026-03-05T21:08:00Z</dcterms:modified>
</cp:coreProperties>
</file>